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59" w:rsidRPr="002606BA" w:rsidRDefault="00B16B5D" w:rsidP="0077006C">
      <w:pPr>
        <w:pStyle w:val="NoSpacing"/>
      </w:pPr>
      <w:r>
        <w:t xml:space="preserve">                                                 </w:t>
      </w:r>
      <w:r>
        <w:rPr>
          <w:noProof/>
        </w:rPr>
        <w:t xml:space="preserve">                                </w:t>
      </w:r>
    </w:p>
    <w:p w:rsidR="00890E59" w:rsidRPr="00EA5FBD" w:rsidRDefault="00E4074D" w:rsidP="00890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       CURRICULAM VITAE</w:t>
      </w:r>
      <w:r w:rsidR="00423AC6">
        <w:rPr>
          <w:rFonts w:ascii="Times New Roman" w:hAnsi="Times New Roman" w:cs="Times New Roman"/>
          <w:b/>
          <w:szCs w:val="20"/>
        </w:rPr>
        <w:t xml:space="preserve">    </w:t>
      </w:r>
    </w:p>
    <w:tbl>
      <w:tblPr>
        <w:tblW w:w="9690" w:type="dxa"/>
        <w:tblInd w:w="75" w:type="dxa"/>
        <w:shd w:val="clear" w:color="auto" w:fill="D9D9D9" w:themeFill="background1" w:themeFillShade="D9"/>
        <w:tblCellMar>
          <w:left w:w="0" w:type="dxa"/>
          <w:right w:w="0" w:type="dxa"/>
        </w:tblCellMar>
        <w:tblLook w:val="04A0"/>
      </w:tblPr>
      <w:tblGrid>
        <w:gridCol w:w="6"/>
        <w:gridCol w:w="9684"/>
      </w:tblGrid>
      <w:tr w:rsidR="0080613D" w:rsidRPr="00584782" w:rsidTr="00E73F64">
        <w:trPr>
          <w:trHeight w:val="273"/>
        </w:trPr>
        <w:tc>
          <w:tcPr>
            <w:tcW w:w="9690" w:type="dxa"/>
            <w:gridSpan w:val="2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613D" w:rsidRPr="00584782" w:rsidRDefault="00381765" w:rsidP="00FA784A">
            <w:pPr>
              <w:pStyle w:val="NoSpacing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SANGEETHA</w:t>
            </w:r>
          </w:p>
        </w:tc>
      </w:tr>
      <w:tr w:rsidR="0080613D" w:rsidRPr="00584782" w:rsidTr="00B16B5D">
        <w:trPr>
          <w:trHeight w:val="25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80613D" w:rsidRPr="00584782" w:rsidRDefault="0080613D" w:rsidP="00FA784A">
            <w:pPr>
              <w:pStyle w:val="NoSpacing"/>
              <w:rPr>
                <w:sz w:val="24"/>
              </w:rPr>
            </w:pPr>
          </w:p>
        </w:tc>
        <w:tc>
          <w:tcPr>
            <w:tcW w:w="9684" w:type="dxa"/>
            <w:shd w:val="clear" w:color="auto" w:fill="D9D9D9" w:themeFill="background1" w:themeFillShade="D9"/>
            <w:vAlign w:val="center"/>
            <w:hideMark/>
          </w:tcPr>
          <w:p w:rsidR="0080613D" w:rsidRPr="00584782" w:rsidRDefault="0080613D" w:rsidP="00FA784A">
            <w:pPr>
              <w:pStyle w:val="NoSpacing"/>
              <w:rPr>
                <w:sz w:val="24"/>
              </w:rPr>
            </w:pPr>
          </w:p>
        </w:tc>
      </w:tr>
    </w:tbl>
    <w:p w:rsidR="00E73F64" w:rsidRPr="00584782" w:rsidRDefault="00A74D7A" w:rsidP="00E73F64">
      <w:pPr>
        <w:rPr>
          <w:rFonts w:ascii="Times New Roman" w:eastAsia="Calibri" w:hAnsi="Times New Roman" w:cs="Times New Roman"/>
          <w:color w:val="000000"/>
          <w:szCs w:val="20"/>
        </w:rPr>
      </w:pPr>
      <w:r>
        <w:rPr>
          <w:rFonts w:ascii="Times New Roman" w:eastAsia="Calibri" w:hAnsi="Times New Roman" w:cs="Times New Roman"/>
          <w:noProof/>
          <w:color w:val="00000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5.95pt;margin-top:8.7pt;width:77.6pt;height:78.2pt;z-index:251660288;mso-height-percent:200;mso-position-horizontal-relative:text;mso-position-vertical-relative:text;mso-height-percent:200;mso-width-relative:margin;mso-height-relative:margin">
            <v:textbox style="mso-next-textbox:#_x0000_s1027;mso-fit-shape-to-text:t">
              <w:txbxContent>
                <w:p w:rsidR="00EA5FBD" w:rsidRDefault="00E4074D">
                  <w:r w:rsidRPr="00E4074D">
                    <w:rPr>
                      <w:noProof/>
                    </w:rPr>
                    <w:drawing>
                      <wp:inline distT="0" distB="0" distL="0" distR="0">
                        <wp:extent cx="742950" cy="739378"/>
                        <wp:effectExtent l="19050" t="0" r="0" b="0"/>
                        <wp:docPr id="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736" cy="741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81765">
        <w:rPr>
          <w:rFonts w:ascii="Times New Roman" w:eastAsia="Calibri" w:hAnsi="Times New Roman" w:cs="Times New Roman"/>
          <w:color w:val="000000"/>
          <w:szCs w:val="20"/>
        </w:rPr>
        <w:t xml:space="preserve">  Email: </w:t>
      </w:r>
      <w:hyperlink r:id="rId8" w:history="1">
        <w:r w:rsidR="00381765" w:rsidRPr="001B34F4">
          <w:rPr>
            <w:rStyle w:val="Hyperlink"/>
            <w:rFonts w:ascii="Times New Roman" w:eastAsia="Calibri" w:hAnsi="Times New Roman" w:cs="Times New Roman"/>
            <w:szCs w:val="20"/>
          </w:rPr>
          <w:t>sangeetha.387437@2freemail.com</w:t>
        </w:r>
      </w:hyperlink>
      <w:r w:rsidR="00381765">
        <w:rPr>
          <w:rFonts w:ascii="Times New Roman" w:eastAsia="Calibri" w:hAnsi="Times New Roman" w:cs="Times New Roman"/>
          <w:color w:val="000000"/>
          <w:szCs w:val="20"/>
        </w:rPr>
        <w:t xml:space="preserve"> </w:t>
      </w:r>
      <w:r w:rsidR="00B16B5D">
        <w:rPr>
          <w:rFonts w:ascii="Times New Roman" w:eastAsia="Calibri" w:hAnsi="Times New Roman" w:cs="Times New Roman"/>
          <w:color w:val="000000"/>
          <w:szCs w:val="20"/>
        </w:rPr>
        <w:t xml:space="preserve">                                                                                                                                        </w:t>
      </w:r>
    </w:p>
    <w:p w:rsidR="00890E59" w:rsidRPr="00584782" w:rsidRDefault="00584782" w:rsidP="00584782">
      <w:pPr>
        <w:tabs>
          <w:tab w:val="left" w:pos="2880"/>
        </w:tabs>
        <w:rPr>
          <w:rFonts w:ascii="Times New Roman" w:eastAsia="Calibri" w:hAnsi="Times New Roman" w:cs="Times New Roman"/>
          <w:color w:val="000000"/>
          <w:szCs w:val="20"/>
        </w:rPr>
      </w:pPr>
      <w:r>
        <w:rPr>
          <w:rFonts w:ascii="Times New Roman" w:eastAsia="Calibri" w:hAnsi="Times New Roman" w:cs="Times New Roman"/>
          <w:color w:val="000000"/>
          <w:szCs w:val="20"/>
        </w:rPr>
        <w:t xml:space="preserve">Name </w:t>
      </w:r>
      <w:r>
        <w:rPr>
          <w:rFonts w:ascii="Times New Roman" w:eastAsia="Calibri" w:hAnsi="Times New Roman" w:cs="Times New Roman"/>
          <w:color w:val="000000"/>
          <w:szCs w:val="20"/>
        </w:rPr>
        <w:tab/>
        <w:t xml:space="preserve"> </w:t>
      </w:r>
      <w:r w:rsidR="00381765">
        <w:rPr>
          <w:rFonts w:ascii="Times New Roman" w:eastAsia="Calibri" w:hAnsi="Times New Roman" w:cs="Times New Roman"/>
          <w:color w:val="000000"/>
          <w:szCs w:val="20"/>
        </w:rPr>
        <w:t xml:space="preserve">: </w:t>
      </w:r>
      <w:proofErr w:type="spellStart"/>
      <w:r w:rsidR="00381765">
        <w:rPr>
          <w:rFonts w:ascii="Times New Roman" w:eastAsia="Calibri" w:hAnsi="Times New Roman" w:cs="Times New Roman"/>
          <w:color w:val="000000"/>
          <w:szCs w:val="20"/>
        </w:rPr>
        <w:t>Sangeetha</w:t>
      </w:r>
      <w:proofErr w:type="spellEnd"/>
      <w:r w:rsidR="00381765">
        <w:rPr>
          <w:rFonts w:ascii="Times New Roman" w:eastAsia="Calibri" w:hAnsi="Times New Roman" w:cs="Times New Roman"/>
          <w:color w:val="000000"/>
          <w:szCs w:val="20"/>
        </w:rPr>
        <w:t xml:space="preserve"> </w:t>
      </w:r>
      <w:r w:rsidR="00B16B5D">
        <w:rPr>
          <w:rFonts w:ascii="Times New Roman" w:eastAsia="Calibri" w:hAnsi="Times New Roman" w:cs="Times New Roman"/>
          <w:color w:val="000000"/>
          <w:szCs w:val="20"/>
        </w:rPr>
        <w:t xml:space="preserve">                                                   </w:t>
      </w:r>
    </w:p>
    <w:p w:rsidR="00890E59" w:rsidRPr="00584782" w:rsidRDefault="00890E59" w:rsidP="00E73F64">
      <w:pPr>
        <w:rPr>
          <w:rFonts w:ascii="Times New Roman" w:eastAsia="Calibri" w:hAnsi="Times New Roman" w:cs="Times New Roman"/>
          <w:color w:val="000000"/>
          <w:szCs w:val="20"/>
        </w:rPr>
      </w:pPr>
      <w:r w:rsidRPr="00584782">
        <w:rPr>
          <w:rFonts w:ascii="Times New Roman" w:eastAsia="Calibri" w:hAnsi="Times New Roman" w:cs="Times New Roman"/>
          <w:color w:val="000000"/>
          <w:szCs w:val="20"/>
        </w:rPr>
        <w:t>Date of Birth</w:t>
      </w:r>
      <w:r w:rsidRPr="00584782">
        <w:rPr>
          <w:rFonts w:ascii="Times New Roman" w:eastAsia="Calibri" w:hAnsi="Times New Roman" w:cs="Times New Roman"/>
          <w:color w:val="000000"/>
          <w:szCs w:val="20"/>
        </w:rPr>
        <w:tab/>
      </w:r>
      <w:r w:rsidRPr="00584782">
        <w:rPr>
          <w:rFonts w:ascii="Times New Roman" w:eastAsia="Calibri" w:hAnsi="Times New Roman" w:cs="Times New Roman"/>
          <w:color w:val="000000"/>
          <w:szCs w:val="20"/>
        </w:rPr>
        <w:tab/>
      </w:r>
      <w:r w:rsidRPr="00584782">
        <w:rPr>
          <w:rFonts w:ascii="Times New Roman" w:eastAsia="Calibri" w:hAnsi="Times New Roman" w:cs="Times New Roman"/>
          <w:color w:val="000000"/>
          <w:szCs w:val="20"/>
        </w:rPr>
        <w:tab/>
        <w:t xml:space="preserve">: </w:t>
      </w:r>
      <w:r w:rsidR="00E73F64" w:rsidRPr="00584782">
        <w:rPr>
          <w:rFonts w:ascii="Times New Roman" w:eastAsia="Calibri" w:hAnsi="Times New Roman" w:cs="Times New Roman"/>
          <w:color w:val="000000"/>
          <w:szCs w:val="20"/>
        </w:rPr>
        <w:t xml:space="preserve"> </w:t>
      </w:r>
      <w:r w:rsidRPr="00584782">
        <w:rPr>
          <w:rFonts w:ascii="Times New Roman" w:eastAsia="Calibri" w:hAnsi="Times New Roman" w:cs="Times New Roman"/>
          <w:color w:val="000000"/>
          <w:szCs w:val="20"/>
        </w:rPr>
        <w:t>06/11/1989</w:t>
      </w:r>
      <w:r w:rsidR="00B16B5D">
        <w:rPr>
          <w:rFonts w:ascii="Times New Roman" w:eastAsia="Calibri" w:hAnsi="Times New Roman" w:cs="Times New Roman"/>
          <w:color w:val="000000"/>
          <w:szCs w:val="20"/>
        </w:rPr>
        <w:t xml:space="preserve">                                                         </w:t>
      </w:r>
    </w:p>
    <w:p w:rsidR="00890E59" w:rsidRPr="00584782" w:rsidRDefault="00890E59" w:rsidP="00E73F64">
      <w:pPr>
        <w:rPr>
          <w:rFonts w:ascii="Times New Roman" w:eastAsia="Calibri" w:hAnsi="Times New Roman" w:cs="Times New Roman"/>
          <w:color w:val="000000"/>
          <w:szCs w:val="20"/>
        </w:rPr>
      </w:pPr>
      <w:r w:rsidRPr="00584782">
        <w:rPr>
          <w:rFonts w:ascii="Times New Roman" w:eastAsia="Calibri" w:hAnsi="Times New Roman" w:cs="Times New Roman"/>
          <w:color w:val="000000"/>
          <w:szCs w:val="20"/>
        </w:rPr>
        <w:t xml:space="preserve">Sex              </w:t>
      </w:r>
      <w:r w:rsidRPr="00584782">
        <w:rPr>
          <w:rFonts w:ascii="Times New Roman" w:hAnsi="Times New Roman" w:cs="Times New Roman"/>
          <w:color w:val="000000"/>
          <w:szCs w:val="20"/>
        </w:rPr>
        <w:tab/>
      </w:r>
      <w:r w:rsidRPr="00584782">
        <w:rPr>
          <w:rFonts w:ascii="Times New Roman" w:hAnsi="Times New Roman" w:cs="Times New Roman"/>
          <w:color w:val="000000"/>
          <w:szCs w:val="20"/>
        </w:rPr>
        <w:tab/>
        <w:t xml:space="preserve">         </w:t>
      </w:r>
      <w:r w:rsidR="00E73F64" w:rsidRPr="00584782">
        <w:rPr>
          <w:rFonts w:ascii="Times New Roman" w:hAnsi="Times New Roman" w:cs="Times New Roman"/>
          <w:color w:val="000000"/>
          <w:szCs w:val="20"/>
        </w:rPr>
        <w:t xml:space="preserve">   </w:t>
      </w:r>
      <w:r w:rsidRPr="00584782">
        <w:rPr>
          <w:rFonts w:ascii="Times New Roman" w:hAnsi="Times New Roman" w:cs="Times New Roman"/>
          <w:color w:val="000000"/>
          <w:szCs w:val="20"/>
        </w:rPr>
        <w:t xml:space="preserve">  </w:t>
      </w:r>
      <w:r w:rsidRPr="00584782">
        <w:rPr>
          <w:rFonts w:ascii="Times New Roman" w:eastAsia="Calibri" w:hAnsi="Times New Roman" w:cs="Times New Roman"/>
          <w:color w:val="000000"/>
          <w:szCs w:val="20"/>
        </w:rPr>
        <w:t>: Femal</w:t>
      </w:r>
      <w:r w:rsidRPr="00584782">
        <w:rPr>
          <w:rFonts w:ascii="Times New Roman" w:hAnsi="Times New Roman" w:cs="Times New Roman"/>
          <w:color w:val="000000"/>
          <w:szCs w:val="20"/>
        </w:rPr>
        <w:t>e</w:t>
      </w:r>
    </w:p>
    <w:p w:rsidR="00890E59" w:rsidRPr="00584782" w:rsidRDefault="00890E59" w:rsidP="00E73F64">
      <w:pPr>
        <w:rPr>
          <w:rFonts w:ascii="Times New Roman" w:eastAsia="Calibri" w:hAnsi="Times New Roman" w:cs="Times New Roman"/>
          <w:color w:val="000000"/>
          <w:szCs w:val="20"/>
        </w:rPr>
      </w:pPr>
      <w:r w:rsidRPr="00584782">
        <w:rPr>
          <w:rFonts w:ascii="Times New Roman" w:eastAsia="Calibri" w:hAnsi="Times New Roman" w:cs="Times New Roman"/>
          <w:color w:val="000000"/>
          <w:szCs w:val="20"/>
        </w:rPr>
        <w:t xml:space="preserve">Marital </w:t>
      </w:r>
      <w:r w:rsidR="00A257D2" w:rsidRPr="00584782">
        <w:rPr>
          <w:rFonts w:ascii="Times New Roman" w:eastAsia="Calibri" w:hAnsi="Times New Roman" w:cs="Times New Roman"/>
          <w:color w:val="000000"/>
          <w:szCs w:val="20"/>
        </w:rPr>
        <w:t>status,</w:t>
      </w:r>
      <w:r w:rsidR="00C17752" w:rsidRPr="00C17752">
        <w:rPr>
          <w:rFonts w:ascii="Times New Roman" w:eastAsia="Calibri" w:hAnsi="Times New Roman" w:cs="Times New Roman"/>
          <w:color w:val="000000"/>
          <w:szCs w:val="20"/>
        </w:rPr>
        <w:t xml:space="preserve"> </w:t>
      </w:r>
      <w:r w:rsidR="00C17752" w:rsidRPr="00584782">
        <w:rPr>
          <w:rFonts w:ascii="Times New Roman" w:eastAsia="Calibri" w:hAnsi="Times New Roman" w:cs="Times New Roman"/>
          <w:color w:val="000000"/>
          <w:szCs w:val="20"/>
        </w:rPr>
        <w:t>Visa</w:t>
      </w:r>
      <w:r w:rsidR="00C17752">
        <w:rPr>
          <w:rFonts w:ascii="Times New Roman" w:hAnsi="Times New Roman" w:cs="Times New Roman"/>
          <w:color w:val="000000"/>
          <w:szCs w:val="20"/>
        </w:rPr>
        <w:tab/>
      </w:r>
      <w:r w:rsidR="00C17752">
        <w:rPr>
          <w:rFonts w:ascii="Times New Roman" w:hAnsi="Times New Roman" w:cs="Times New Roman"/>
          <w:color w:val="000000"/>
          <w:szCs w:val="20"/>
        </w:rPr>
        <w:tab/>
        <w:t xml:space="preserve"> :</w:t>
      </w:r>
      <w:r w:rsidR="00584782">
        <w:rPr>
          <w:rFonts w:ascii="Times New Roman" w:eastAsia="Calibri" w:hAnsi="Times New Roman" w:cs="Times New Roman"/>
          <w:color w:val="000000"/>
          <w:szCs w:val="20"/>
        </w:rPr>
        <w:t xml:space="preserve"> </w:t>
      </w:r>
      <w:r w:rsidRPr="00584782">
        <w:rPr>
          <w:rFonts w:ascii="Times New Roman" w:eastAsia="Calibri" w:hAnsi="Times New Roman" w:cs="Times New Roman"/>
          <w:color w:val="000000"/>
          <w:szCs w:val="20"/>
        </w:rPr>
        <w:t>Married</w:t>
      </w:r>
      <w:r w:rsidR="00C17752">
        <w:rPr>
          <w:rFonts w:ascii="Times New Roman" w:eastAsia="Calibri" w:hAnsi="Times New Roman" w:cs="Times New Roman"/>
          <w:color w:val="000000"/>
          <w:szCs w:val="20"/>
        </w:rPr>
        <w:t>,</w:t>
      </w:r>
      <w:r w:rsidR="00C17752" w:rsidRPr="00C17752">
        <w:rPr>
          <w:rFonts w:ascii="Times New Roman" w:eastAsia="Calibri" w:hAnsi="Times New Roman" w:cs="Times New Roman"/>
          <w:color w:val="000000"/>
          <w:szCs w:val="20"/>
        </w:rPr>
        <w:t xml:space="preserve"> </w:t>
      </w:r>
      <w:r w:rsidR="00C17752" w:rsidRPr="00584782">
        <w:rPr>
          <w:rFonts w:ascii="Times New Roman" w:eastAsia="Calibri" w:hAnsi="Times New Roman" w:cs="Times New Roman"/>
          <w:color w:val="000000"/>
          <w:szCs w:val="20"/>
        </w:rPr>
        <w:t>Husband Visa</w:t>
      </w:r>
    </w:p>
    <w:p w:rsidR="00F45005" w:rsidRPr="00584782" w:rsidRDefault="00584782" w:rsidP="00E73F64">
      <w:pPr>
        <w:spacing w:after="75" w:line="240" w:lineRule="auto"/>
        <w:rPr>
          <w:rFonts w:ascii="Times New Roman" w:eastAsia="Calibri" w:hAnsi="Times New Roman" w:cs="Times New Roman"/>
          <w:color w:val="000000"/>
          <w:szCs w:val="20"/>
        </w:rPr>
      </w:pPr>
      <w:r>
        <w:rPr>
          <w:rFonts w:ascii="Times New Roman" w:eastAsia="Calibri" w:hAnsi="Times New Roman" w:cs="Times New Roman"/>
          <w:color w:val="000000"/>
          <w:szCs w:val="20"/>
        </w:rPr>
        <w:t>Languages Known</w:t>
      </w:r>
      <w:r>
        <w:rPr>
          <w:rFonts w:ascii="Times New Roman" w:eastAsia="Calibri" w:hAnsi="Times New Roman" w:cs="Times New Roman"/>
          <w:color w:val="00000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Cs w:val="20"/>
        </w:rPr>
        <w:tab/>
      </w:r>
      <w:r w:rsidR="00890E59" w:rsidRPr="00584782">
        <w:rPr>
          <w:rFonts w:ascii="Times New Roman" w:eastAsia="Calibri" w:hAnsi="Times New Roman" w:cs="Times New Roman"/>
          <w:color w:val="000000"/>
          <w:szCs w:val="20"/>
        </w:rPr>
        <w:t>: English, Malaya</w:t>
      </w:r>
      <w:r w:rsidR="003D3840">
        <w:rPr>
          <w:rFonts w:ascii="Times New Roman" w:eastAsia="Calibri" w:hAnsi="Times New Roman" w:cs="Times New Roman"/>
          <w:color w:val="000000"/>
          <w:szCs w:val="20"/>
        </w:rPr>
        <w:t xml:space="preserve">lam, </w:t>
      </w:r>
      <w:proofErr w:type="gramStart"/>
      <w:r w:rsidR="003D3840">
        <w:rPr>
          <w:rFonts w:ascii="Times New Roman" w:eastAsia="Calibri" w:hAnsi="Times New Roman" w:cs="Times New Roman"/>
          <w:color w:val="000000"/>
          <w:szCs w:val="20"/>
        </w:rPr>
        <w:t>Tamil</w:t>
      </w:r>
      <w:proofErr w:type="gramEnd"/>
    </w:p>
    <w:p w:rsidR="0080613D" w:rsidRPr="00584782" w:rsidRDefault="00584782" w:rsidP="00584782">
      <w:pPr>
        <w:tabs>
          <w:tab w:val="left" w:pos="2970"/>
          <w:tab w:val="left" w:pos="3060"/>
        </w:tabs>
        <w:spacing w:after="75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</w:t>
      </w:r>
    </w:p>
    <w:p w:rsidR="00E73F64" w:rsidRPr="00584782" w:rsidRDefault="00E73F64" w:rsidP="00E73F64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90E59" w:rsidRPr="00584782" w:rsidRDefault="00890E59" w:rsidP="00E73F64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"/>
        <w:gridCol w:w="5252"/>
        <w:gridCol w:w="4438"/>
        <w:gridCol w:w="15"/>
      </w:tblGrid>
      <w:tr w:rsidR="0080613D" w:rsidRPr="00584782" w:rsidTr="001A67B6">
        <w:trPr>
          <w:trHeight w:val="133"/>
        </w:trPr>
        <w:tc>
          <w:tcPr>
            <w:tcW w:w="9780" w:type="dxa"/>
            <w:gridSpan w:val="4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3A76" w:rsidRPr="00584782" w:rsidRDefault="0080613D" w:rsidP="00BB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4C51"/>
                <w:szCs w:val="20"/>
                <w:u w:val="single"/>
              </w:rPr>
            </w:pPr>
            <w:r w:rsidRPr="00584782">
              <w:rPr>
                <w:rFonts w:ascii="Times New Roman" w:eastAsia="Times New Roman" w:hAnsi="Times New Roman" w:cs="Times New Roman"/>
                <w:b/>
                <w:bCs/>
                <w:color w:val="4C4C51"/>
                <w:sz w:val="24"/>
                <w:szCs w:val="20"/>
                <w:u w:val="single"/>
              </w:rPr>
              <w:t>Objective :</w:t>
            </w:r>
          </w:p>
        </w:tc>
      </w:tr>
      <w:tr w:rsidR="0080613D" w:rsidRPr="00584782" w:rsidTr="001A67B6">
        <w:tc>
          <w:tcPr>
            <w:tcW w:w="5327" w:type="dxa"/>
            <w:gridSpan w:val="2"/>
            <w:shd w:val="clear" w:color="auto" w:fill="auto"/>
            <w:vAlign w:val="center"/>
            <w:hideMark/>
          </w:tcPr>
          <w:p w:rsidR="0080613D" w:rsidRPr="00584782" w:rsidRDefault="0080613D" w:rsidP="0080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453" w:type="dxa"/>
            <w:gridSpan w:val="2"/>
            <w:shd w:val="clear" w:color="auto" w:fill="auto"/>
            <w:vAlign w:val="center"/>
            <w:hideMark/>
          </w:tcPr>
          <w:p w:rsidR="0080613D" w:rsidRPr="00584782" w:rsidRDefault="0080613D" w:rsidP="00806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0613D" w:rsidRPr="00584782" w:rsidTr="001A67B6">
        <w:trPr>
          <w:trHeight w:val="949"/>
        </w:trPr>
        <w:tc>
          <w:tcPr>
            <w:tcW w:w="9780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3A76" w:rsidRPr="00584782" w:rsidRDefault="00BB3A76" w:rsidP="00BB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545DE" w:rsidRPr="00584782" w:rsidRDefault="0080613D" w:rsidP="00BB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84782">
              <w:rPr>
                <w:rFonts w:ascii="Times New Roman" w:eastAsia="Times New Roman" w:hAnsi="Times New Roman" w:cs="Times New Roman"/>
                <w:color w:val="000000"/>
                <w:szCs w:val="20"/>
              </w:rPr>
              <w:t>My objective is to pursue a challenging career and new prospects, where I will have the opportunity to apply my interpersonal and academic skills.</w:t>
            </w:r>
            <w:r w:rsidR="00890E59" w:rsidRPr="00584782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Masters graduate in Information Technology with 3years</w:t>
            </w:r>
            <w:r w:rsidR="001A67B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experience in the IT </w:t>
            </w:r>
            <w:proofErr w:type="gramStart"/>
            <w:r w:rsidR="001A67B6">
              <w:rPr>
                <w:rFonts w:ascii="Times New Roman" w:eastAsia="Times New Roman" w:hAnsi="Times New Roman" w:cs="Times New Roman"/>
                <w:color w:val="000000"/>
                <w:szCs w:val="20"/>
              </w:rPr>
              <w:t>field ,8</w:t>
            </w:r>
            <w:proofErr w:type="gramEnd"/>
            <w:r w:rsidR="001A67B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month</w:t>
            </w:r>
            <w:r w:rsidR="00E91F3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experience</w:t>
            </w:r>
            <w:r w:rsidR="009B5D5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in the Debt collection </w:t>
            </w:r>
            <w:proofErr w:type="spellStart"/>
            <w:r w:rsidR="009B5D5F">
              <w:rPr>
                <w:rFonts w:ascii="Times New Roman" w:eastAsia="Times New Roman" w:hAnsi="Times New Roman" w:cs="Times New Roman"/>
                <w:color w:val="000000"/>
                <w:szCs w:val="20"/>
              </w:rPr>
              <w:t>Tahseel</w:t>
            </w:r>
            <w:proofErr w:type="spellEnd"/>
            <w:r w:rsidR="009B5D5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E91F3D">
              <w:rPr>
                <w:rFonts w:ascii="Times New Roman" w:eastAsia="Times New Roman" w:hAnsi="Times New Roman" w:cs="Times New Roman"/>
                <w:color w:val="000000"/>
                <w:szCs w:val="20"/>
              </w:rPr>
              <w:t>Sharjah</w:t>
            </w:r>
            <w:proofErr w:type="spellEnd"/>
            <w:r w:rsidR="009B5D5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,</w:t>
            </w:r>
            <w:r w:rsidR="001A67B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and 1year experience in Debt collection in</w:t>
            </w:r>
            <w:r w:rsidR="009B5D5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Dubai</w:t>
            </w:r>
            <w:r w:rsidR="001A67B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Legal Services</w:t>
            </w:r>
            <w:r w:rsidR="003D3840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and </w:t>
            </w:r>
            <w:r w:rsidR="009E6913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1 year </w:t>
            </w:r>
            <w:r w:rsidR="003D3840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working </w:t>
            </w:r>
            <w:r w:rsidR="009E6913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experience </w:t>
            </w:r>
            <w:r w:rsidR="003D3840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for </w:t>
            </w:r>
            <w:proofErr w:type="spellStart"/>
            <w:r w:rsidR="003D3840">
              <w:rPr>
                <w:rFonts w:ascii="Times New Roman" w:eastAsia="Times New Roman" w:hAnsi="Times New Roman" w:cs="Times New Roman"/>
                <w:color w:val="000000"/>
                <w:szCs w:val="20"/>
              </w:rPr>
              <w:t>Etisalat</w:t>
            </w:r>
            <w:proofErr w:type="spellEnd"/>
            <w:r w:rsidR="003D3840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Debt </w:t>
            </w:r>
            <w:proofErr w:type="spellStart"/>
            <w:r w:rsidR="003D3840">
              <w:rPr>
                <w:rFonts w:ascii="Times New Roman" w:eastAsia="Times New Roman" w:hAnsi="Times New Roman" w:cs="Times New Roman"/>
                <w:color w:val="000000"/>
                <w:szCs w:val="20"/>
              </w:rPr>
              <w:t>collecti</w:t>
            </w:r>
            <w:r w:rsidR="009E6913">
              <w:rPr>
                <w:rFonts w:ascii="Times New Roman" w:eastAsia="Times New Roman" w:hAnsi="Times New Roman" w:cs="Times New Roman"/>
                <w:color w:val="000000"/>
                <w:szCs w:val="20"/>
              </w:rPr>
              <w:t>on</w:t>
            </w:r>
            <w:r w:rsidR="003D3840">
              <w:rPr>
                <w:rFonts w:ascii="Times New Roman" w:eastAsia="Times New Roman" w:hAnsi="Times New Roman" w:cs="Times New Roman"/>
                <w:color w:val="000000"/>
                <w:szCs w:val="20"/>
              </w:rPr>
              <w:t>.</w:t>
            </w:r>
            <w:r w:rsidR="00BC2650">
              <w:rPr>
                <w:rFonts w:ascii="Times New Roman" w:eastAsia="Times New Roman" w:hAnsi="Times New Roman" w:cs="Times New Roman"/>
                <w:color w:val="000000"/>
                <w:szCs w:val="20"/>
              </w:rPr>
              <w:t>Recently</w:t>
            </w:r>
            <w:proofErr w:type="spellEnd"/>
            <w:r w:rsidR="00BC2650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worked 10 months for</w:t>
            </w:r>
            <w:r w:rsidR="00EC7D2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EC7D28">
              <w:rPr>
                <w:rFonts w:ascii="Times New Roman" w:eastAsia="Times New Roman" w:hAnsi="Times New Roman" w:cs="Times New Roman"/>
                <w:color w:val="000000"/>
                <w:szCs w:val="20"/>
              </w:rPr>
              <w:t>World wi</w:t>
            </w:r>
            <w:r w:rsidR="00D752C6">
              <w:rPr>
                <w:rFonts w:ascii="Times New Roman" w:eastAsia="Times New Roman" w:hAnsi="Times New Roman" w:cs="Times New Roman"/>
                <w:color w:val="000000"/>
                <w:szCs w:val="20"/>
              </w:rPr>
              <w:t>de</w:t>
            </w:r>
            <w:proofErr w:type="spellEnd"/>
            <w:r w:rsidR="00D752C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mechanical engineering testi</w:t>
            </w:r>
            <w:r w:rsidR="00EC7D28">
              <w:rPr>
                <w:rFonts w:ascii="Times New Roman" w:eastAsia="Times New Roman" w:hAnsi="Times New Roman" w:cs="Times New Roman"/>
                <w:color w:val="000000"/>
                <w:szCs w:val="20"/>
              </w:rPr>
              <w:t>n</w:t>
            </w:r>
            <w:r w:rsidR="00D752C6">
              <w:rPr>
                <w:rFonts w:ascii="Times New Roman" w:eastAsia="Times New Roman" w:hAnsi="Times New Roman" w:cs="Times New Roman"/>
                <w:color w:val="000000"/>
                <w:szCs w:val="20"/>
              </w:rPr>
              <w:t>g</w:t>
            </w:r>
            <w:r w:rsidR="00EC7D2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company in Dubai as a </w:t>
            </w:r>
            <w:r w:rsidR="00BC2650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Data Entry cum </w:t>
            </w:r>
            <w:r w:rsidR="00EC7D28">
              <w:rPr>
                <w:rFonts w:ascii="Times New Roman" w:eastAsia="Times New Roman" w:hAnsi="Times New Roman" w:cs="Times New Roman"/>
                <w:color w:val="000000"/>
                <w:szCs w:val="20"/>
              </w:rPr>
              <w:t>Admin staff.</w:t>
            </w:r>
          </w:p>
          <w:p w:rsidR="0080613D" w:rsidRPr="00584782" w:rsidRDefault="0080613D" w:rsidP="0080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tbl>
            <w:tblPr>
              <w:tblW w:w="9712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18"/>
              <w:gridCol w:w="5494"/>
            </w:tblGrid>
            <w:tr w:rsidR="0080613D" w:rsidRPr="00584782" w:rsidTr="00BB3A76">
              <w:trPr>
                <w:trHeight w:val="133"/>
              </w:trPr>
              <w:tc>
                <w:tcPr>
                  <w:tcW w:w="9712" w:type="dxa"/>
                  <w:gridSpan w:val="2"/>
                  <w:tcBorders>
                    <w:top w:val="single" w:sz="6" w:space="0" w:color="B9BBC6"/>
                    <w:left w:val="single" w:sz="6" w:space="0" w:color="B9BBC6"/>
                    <w:bottom w:val="single" w:sz="6" w:space="0" w:color="B9BBC6"/>
                    <w:right w:val="single" w:sz="6" w:space="0" w:color="B9BBC6"/>
                  </w:tcBorders>
                  <w:shd w:val="clear" w:color="auto" w:fill="CECFD7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0613D" w:rsidRPr="00584782" w:rsidRDefault="0080613D" w:rsidP="00806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4C4C51"/>
                      <w:szCs w:val="20"/>
                      <w:u w:val="single"/>
                    </w:rPr>
                  </w:pPr>
                  <w:r w:rsidRPr="00584782">
                    <w:rPr>
                      <w:rFonts w:ascii="Times New Roman" w:eastAsia="Times New Roman" w:hAnsi="Times New Roman" w:cs="Times New Roman"/>
                      <w:b/>
                      <w:bCs/>
                      <w:color w:val="4C4C51"/>
                      <w:sz w:val="24"/>
                      <w:szCs w:val="20"/>
                      <w:u w:val="single"/>
                    </w:rPr>
                    <w:t>Education History :</w:t>
                  </w:r>
                </w:p>
              </w:tc>
            </w:tr>
            <w:tr w:rsidR="0080613D" w:rsidRPr="00584782" w:rsidTr="00BB3A76">
              <w:tc>
                <w:tcPr>
                  <w:tcW w:w="4218" w:type="dxa"/>
                  <w:shd w:val="clear" w:color="auto" w:fill="FFFFFF"/>
                  <w:vAlign w:val="center"/>
                  <w:hideMark/>
                </w:tcPr>
                <w:p w:rsidR="0080613D" w:rsidRPr="00584782" w:rsidRDefault="0080613D" w:rsidP="00806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5494" w:type="dxa"/>
                  <w:shd w:val="clear" w:color="auto" w:fill="FFFFFF"/>
                  <w:vAlign w:val="center"/>
                  <w:hideMark/>
                </w:tcPr>
                <w:p w:rsidR="0080613D" w:rsidRPr="00584782" w:rsidRDefault="0080613D" w:rsidP="00806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</w:tr>
          </w:tbl>
          <w:p w:rsidR="00F45005" w:rsidRPr="00584782" w:rsidRDefault="00F45005" w:rsidP="0080613D">
            <w:pPr>
              <w:ind w:left="72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80613D" w:rsidRPr="00584782" w:rsidRDefault="0080613D" w:rsidP="00BB3A76">
            <w:pPr>
              <w:pStyle w:val="ListParagraph"/>
              <w:numPr>
                <w:ilvl w:val="0"/>
                <w:numId w:val="11"/>
              </w:numPr>
              <w:tabs>
                <w:tab w:val="left" w:pos="345"/>
              </w:tabs>
              <w:ind w:left="450" w:hanging="450"/>
              <w:rPr>
                <w:rFonts w:eastAsia="Calibri"/>
                <w:b/>
                <w:color w:val="000000"/>
                <w:sz w:val="22"/>
                <w:szCs w:val="20"/>
              </w:rPr>
            </w:pPr>
            <w:r w:rsidRPr="00584782">
              <w:rPr>
                <w:b/>
                <w:color w:val="000000"/>
                <w:sz w:val="22"/>
                <w:szCs w:val="20"/>
              </w:rPr>
              <w:t xml:space="preserve">Highest  level of education : MSC IT from </w:t>
            </w:r>
            <w:proofErr w:type="spellStart"/>
            <w:r w:rsidRPr="00584782">
              <w:rPr>
                <w:b/>
                <w:color w:val="000000"/>
                <w:sz w:val="22"/>
                <w:szCs w:val="20"/>
              </w:rPr>
              <w:t>Bharathiar</w:t>
            </w:r>
            <w:proofErr w:type="spellEnd"/>
            <w:r w:rsidRPr="00584782">
              <w:rPr>
                <w:b/>
                <w:color w:val="000000"/>
                <w:sz w:val="22"/>
                <w:szCs w:val="20"/>
              </w:rPr>
              <w:t xml:space="preserve"> University </w:t>
            </w:r>
          </w:p>
          <w:p w:rsidR="00BB3A76" w:rsidRPr="00584782" w:rsidRDefault="00BB3A76" w:rsidP="00BB3A76">
            <w:pPr>
              <w:pStyle w:val="ListParagraph"/>
              <w:ind w:left="810"/>
              <w:rPr>
                <w:rFonts w:eastAsia="Calibri"/>
                <w:color w:val="000000"/>
                <w:sz w:val="22"/>
                <w:szCs w:val="20"/>
              </w:rPr>
            </w:pPr>
          </w:p>
          <w:tbl>
            <w:tblPr>
              <w:tblW w:w="97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98"/>
              <w:gridCol w:w="2851"/>
              <w:gridCol w:w="2359"/>
              <w:gridCol w:w="1956"/>
              <w:gridCol w:w="1540"/>
            </w:tblGrid>
            <w:tr w:rsidR="0080613D" w:rsidRPr="00584782" w:rsidTr="00BB3A76">
              <w:trPr>
                <w:trHeight w:val="297"/>
                <w:jc w:val="center"/>
              </w:trPr>
              <w:tc>
                <w:tcPr>
                  <w:tcW w:w="998" w:type="dxa"/>
                  <w:shd w:val="clear" w:color="auto" w:fill="auto"/>
                  <w:vAlign w:val="center"/>
                </w:tcPr>
                <w:p w:rsidR="0080613D" w:rsidRPr="001A67B6" w:rsidRDefault="0080613D" w:rsidP="00FA784A">
                  <w:pPr>
                    <w:pStyle w:val="NoSpacing"/>
                    <w:rPr>
                      <w:b/>
                      <w:sz w:val="24"/>
                    </w:rPr>
                  </w:pPr>
                  <w:r w:rsidRPr="001A67B6">
                    <w:rPr>
                      <w:b/>
                      <w:sz w:val="24"/>
                    </w:rPr>
                    <w:t>Exam</w:t>
                  </w:r>
                </w:p>
              </w:tc>
              <w:tc>
                <w:tcPr>
                  <w:tcW w:w="2851" w:type="dxa"/>
                  <w:shd w:val="clear" w:color="auto" w:fill="auto"/>
                  <w:vAlign w:val="center"/>
                </w:tcPr>
                <w:p w:rsidR="0080613D" w:rsidRPr="001A67B6" w:rsidRDefault="0080613D" w:rsidP="00FA784A">
                  <w:pPr>
                    <w:pStyle w:val="NoSpacing"/>
                    <w:rPr>
                      <w:b/>
                      <w:sz w:val="24"/>
                    </w:rPr>
                  </w:pPr>
                  <w:r w:rsidRPr="001A67B6">
                    <w:rPr>
                      <w:b/>
                      <w:sz w:val="24"/>
                    </w:rPr>
                    <w:t>Institution</w:t>
                  </w:r>
                </w:p>
              </w:tc>
              <w:tc>
                <w:tcPr>
                  <w:tcW w:w="2359" w:type="dxa"/>
                  <w:shd w:val="clear" w:color="auto" w:fill="auto"/>
                  <w:vAlign w:val="center"/>
                </w:tcPr>
                <w:p w:rsidR="0080613D" w:rsidRPr="001A67B6" w:rsidRDefault="0080613D" w:rsidP="00FA784A">
                  <w:pPr>
                    <w:pStyle w:val="NoSpacing"/>
                    <w:rPr>
                      <w:b/>
                      <w:sz w:val="24"/>
                    </w:rPr>
                  </w:pPr>
                  <w:r w:rsidRPr="001A67B6">
                    <w:rPr>
                      <w:b/>
                      <w:sz w:val="24"/>
                    </w:rPr>
                    <w:t>Board/University</w:t>
                  </w:r>
                </w:p>
              </w:tc>
              <w:tc>
                <w:tcPr>
                  <w:tcW w:w="1956" w:type="dxa"/>
                  <w:shd w:val="clear" w:color="auto" w:fill="auto"/>
                  <w:vAlign w:val="center"/>
                </w:tcPr>
                <w:p w:rsidR="0080613D" w:rsidRPr="001A67B6" w:rsidRDefault="0080613D" w:rsidP="00FA784A">
                  <w:pPr>
                    <w:pStyle w:val="NoSpacing"/>
                    <w:rPr>
                      <w:b/>
                      <w:sz w:val="24"/>
                    </w:rPr>
                  </w:pPr>
                  <w:r w:rsidRPr="001A67B6">
                    <w:rPr>
                      <w:b/>
                      <w:sz w:val="24"/>
                    </w:rPr>
                    <w:t>Year of Passing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80613D" w:rsidRPr="001A67B6" w:rsidRDefault="0080613D" w:rsidP="00FA784A">
                  <w:pPr>
                    <w:pStyle w:val="NoSpacing"/>
                    <w:rPr>
                      <w:b/>
                      <w:sz w:val="24"/>
                    </w:rPr>
                  </w:pPr>
                  <w:r w:rsidRPr="001A67B6">
                    <w:rPr>
                      <w:b/>
                      <w:sz w:val="24"/>
                    </w:rPr>
                    <w:t>% scored</w:t>
                  </w:r>
                </w:p>
              </w:tc>
            </w:tr>
            <w:tr w:rsidR="0080613D" w:rsidRPr="00584782" w:rsidTr="00BB3A76">
              <w:trPr>
                <w:trHeight w:val="593"/>
                <w:jc w:val="center"/>
              </w:trPr>
              <w:tc>
                <w:tcPr>
                  <w:tcW w:w="998" w:type="dxa"/>
                  <w:shd w:val="clear" w:color="auto" w:fill="auto"/>
                  <w:vAlign w:val="center"/>
                </w:tcPr>
                <w:p w:rsidR="0080613D" w:rsidRPr="00584782" w:rsidRDefault="0080613D" w:rsidP="00FA784A">
                  <w:pPr>
                    <w:pStyle w:val="NoSpacing"/>
                    <w:rPr>
                      <w:sz w:val="24"/>
                    </w:rPr>
                  </w:pPr>
                  <w:r w:rsidRPr="00584782">
                    <w:rPr>
                      <w:sz w:val="24"/>
                    </w:rPr>
                    <w:t>MSC IT</w:t>
                  </w:r>
                </w:p>
              </w:tc>
              <w:tc>
                <w:tcPr>
                  <w:tcW w:w="2851" w:type="dxa"/>
                  <w:shd w:val="clear" w:color="auto" w:fill="auto"/>
                  <w:vAlign w:val="center"/>
                </w:tcPr>
                <w:p w:rsidR="0080613D" w:rsidRPr="00584782" w:rsidRDefault="0080613D" w:rsidP="00FA784A">
                  <w:pPr>
                    <w:pStyle w:val="NoSpacing"/>
                    <w:rPr>
                      <w:sz w:val="24"/>
                    </w:rPr>
                  </w:pPr>
                  <w:proofErr w:type="spellStart"/>
                  <w:r w:rsidRPr="00584782">
                    <w:rPr>
                      <w:sz w:val="24"/>
                    </w:rPr>
                    <w:t>Bharathiar</w:t>
                  </w:r>
                  <w:proofErr w:type="spellEnd"/>
                  <w:r w:rsidRPr="00584782">
                    <w:rPr>
                      <w:sz w:val="24"/>
                    </w:rPr>
                    <w:t xml:space="preserve"> University College Coimbatore</w:t>
                  </w:r>
                </w:p>
              </w:tc>
              <w:tc>
                <w:tcPr>
                  <w:tcW w:w="2359" w:type="dxa"/>
                  <w:shd w:val="clear" w:color="auto" w:fill="auto"/>
                  <w:vAlign w:val="center"/>
                </w:tcPr>
                <w:p w:rsidR="0080613D" w:rsidRPr="00584782" w:rsidRDefault="0080613D" w:rsidP="00FA784A">
                  <w:pPr>
                    <w:pStyle w:val="NoSpacing"/>
                    <w:rPr>
                      <w:sz w:val="24"/>
                    </w:rPr>
                  </w:pPr>
                  <w:proofErr w:type="spellStart"/>
                  <w:r w:rsidRPr="00584782">
                    <w:rPr>
                      <w:sz w:val="24"/>
                    </w:rPr>
                    <w:t>Bharathiar</w:t>
                  </w:r>
                  <w:proofErr w:type="spellEnd"/>
                  <w:r w:rsidRPr="00584782">
                    <w:rPr>
                      <w:sz w:val="24"/>
                    </w:rPr>
                    <w:t xml:space="preserve"> University Coimbatore</w:t>
                  </w:r>
                </w:p>
              </w:tc>
              <w:tc>
                <w:tcPr>
                  <w:tcW w:w="1956" w:type="dxa"/>
                  <w:shd w:val="clear" w:color="auto" w:fill="auto"/>
                  <w:vAlign w:val="center"/>
                </w:tcPr>
                <w:p w:rsidR="0080613D" w:rsidRPr="00584782" w:rsidRDefault="0080613D" w:rsidP="00FA784A">
                  <w:pPr>
                    <w:pStyle w:val="NoSpacing"/>
                    <w:rPr>
                      <w:sz w:val="24"/>
                    </w:rPr>
                  </w:pPr>
                  <w:r w:rsidRPr="00584782">
                    <w:rPr>
                      <w:sz w:val="24"/>
                    </w:rPr>
                    <w:t>2013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80613D" w:rsidRPr="00584782" w:rsidRDefault="00B545DE" w:rsidP="00FA784A">
                  <w:pPr>
                    <w:pStyle w:val="NoSpacing"/>
                    <w:rPr>
                      <w:sz w:val="24"/>
                    </w:rPr>
                  </w:pPr>
                  <w:r>
                    <w:rPr>
                      <w:sz w:val="24"/>
                    </w:rPr>
                    <w:t>70</w:t>
                  </w:r>
                  <w:r w:rsidR="0080613D" w:rsidRPr="00584782">
                    <w:rPr>
                      <w:sz w:val="24"/>
                    </w:rPr>
                    <w:t>%</w:t>
                  </w:r>
                </w:p>
              </w:tc>
            </w:tr>
            <w:tr w:rsidR="0080613D" w:rsidRPr="00584782" w:rsidTr="00BB3A76">
              <w:trPr>
                <w:trHeight w:val="526"/>
                <w:jc w:val="center"/>
              </w:trPr>
              <w:tc>
                <w:tcPr>
                  <w:tcW w:w="998" w:type="dxa"/>
                  <w:shd w:val="clear" w:color="auto" w:fill="auto"/>
                  <w:vAlign w:val="center"/>
                </w:tcPr>
                <w:p w:rsidR="0080613D" w:rsidRPr="00584782" w:rsidRDefault="0080613D" w:rsidP="00FA784A">
                  <w:pPr>
                    <w:pStyle w:val="NoSpacing"/>
                    <w:rPr>
                      <w:sz w:val="24"/>
                    </w:rPr>
                  </w:pPr>
                  <w:r w:rsidRPr="00584782">
                    <w:rPr>
                      <w:sz w:val="24"/>
                    </w:rPr>
                    <w:t>BSC IT</w:t>
                  </w:r>
                </w:p>
              </w:tc>
              <w:tc>
                <w:tcPr>
                  <w:tcW w:w="2851" w:type="dxa"/>
                  <w:shd w:val="clear" w:color="auto" w:fill="auto"/>
                  <w:vAlign w:val="center"/>
                </w:tcPr>
                <w:p w:rsidR="0080613D" w:rsidRPr="00584782" w:rsidRDefault="0080613D" w:rsidP="00FA784A">
                  <w:pPr>
                    <w:pStyle w:val="NoSpacing"/>
                    <w:rPr>
                      <w:sz w:val="24"/>
                    </w:rPr>
                  </w:pPr>
                  <w:r w:rsidRPr="00584782">
                    <w:rPr>
                      <w:sz w:val="24"/>
                    </w:rPr>
                    <w:t>CMS College Coimbatore</w:t>
                  </w:r>
                </w:p>
              </w:tc>
              <w:tc>
                <w:tcPr>
                  <w:tcW w:w="2359" w:type="dxa"/>
                  <w:shd w:val="clear" w:color="auto" w:fill="auto"/>
                  <w:vAlign w:val="center"/>
                </w:tcPr>
                <w:p w:rsidR="0080613D" w:rsidRPr="00584782" w:rsidRDefault="0080613D" w:rsidP="00FA784A">
                  <w:pPr>
                    <w:pStyle w:val="NoSpacing"/>
                    <w:rPr>
                      <w:sz w:val="24"/>
                    </w:rPr>
                  </w:pPr>
                  <w:proofErr w:type="spellStart"/>
                  <w:r w:rsidRPr="00584782">
                    <w:rPr>
                      <w:sz w:val="24"/>
                    </w:rPr>
                    <w:t>Bharathiar</w:t>
                  </w:r>
                  <w:proofErr w:type="spellEnd"/>
                  <w:r w:rsidRPr="00584782">
                    <w:rPr>
                      <w:sz w:val="24"/>
                    </w:rPr>
                    <w:t xml:space="preserve"> University Coimbatore</w:t>
                  </w:r>
                </w:p>
              </w:tc>
              <w:tc>
                <w:tcPr>
                  <w:tcW w:w="1956" w:type="dxa"/>
                  <w:shd w:val="clear" w:color="auto" w:fill="auto"/>
                  <w:vAlign w:val="center"/>
                </w:tcPr>
                <w:p w:rsidR="0080613D" w:rsidRPr="00584782" w:rsidRDefault="0080613D" w:rsidP="00FA784A">
                  <w:pPr>
                    <w:pStyle w:val="NoSpacing"/>
                    <w:rPr>
                      <w:sz w:val="24"/>
                    </w:rPr>
                  </w:pPr>
                  <w:r w:rsidRPr="00584782">
                    <w:rPr>
                      <w:sz w:val="24"/>
                    </w:rPr>
                    <w:t>2010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80613D" w:rsidRPr="00584782" w:rsidRDefault="0080613D" w:rsidP="00FA784A">
                  <w:pPr>
                    <w:pStyle w:val="NoSpacing"/>
                    <w:rPr>
                      <w:sz w:val="24"/>
                    </w:rPr>
                  </w:pPr>
                  <w:r w:rsidRPr="00584782">
                    <w:rPr>
                      <w:sz w:val="24"/>
                    </w:rPr>
                    <w:t>80%</w:t>
                  </w:r>
                </w:p>
              </w:tc>
            </w:tr>
            <w:tr w:rsidR="0080613D" w:rsidRPr="00584782" w:rsidTr="00BB3A76">
              <w:trPr>
                <w:trHeight w:val="383"/>
                <w:jc w:val="center"/>
              </w:trPr>
              <w:tc>
                <w:tcPr>
                  <w:tcW w:w="998" w:type="dxa"/>
                  <w:shd w:val="clear" w:color="auto" w:fill="auto"/>
                  <w:vAlign w:val="center"/>
                </w:tcPr>
                <w:p w:rsidR="0080613D" w:rsidRPr="00584782" w:rsidRDefault="0080613D" w:rsidP="00FA784A">
                  <w:pPr>
                    <w:pStyle w:val="NoSpacing"/>
                    <w:rPr>
                      <w:sz w:val="24"/>
                    </w:rPr>
                  </w:pPr>
                  <w:r w:rsidRPr="00584782">
                    <w:rPr>
                      <w:sz w:val="24"/>
                    </w:rPr>
                    <w:t>XII</w:t>
                  </w:r>
                </w:p>
              </w:tc>
              <w:tc>
                <w:tcPr>
                  <w:tcW w:w="2851" w:type="dxa"/>
                  <w:shd w:val="clear" w:color="auto" w:fill="auto"/>
                  <w:vAlign w:val="center"/>
                </w:tcPr>
                <w:p w:rsidR="0080613D" w:rsidRPr="00584782" w:rsidRDefault="0080613D" w:rsidP="00FA784A">
                  <w:pPr>
                    <w:pStyle w:val="NoSpacing"/>
                    <w:rPr>
                      <w:sz w:val="24"/>
                    </w:rPr>
                  </w:pPr>
                  <w:r w:rsidRPr="00584782">
                    <w:rPr>
                      <w:sz w:val="24"/>
                    </w:rPr>
                    <w:t>SHCGHSS TCR ,Kerala</w:t>
                  </w:r>
                </w:p>
              </w:tc>
              <w:tc>
                <w:tcPr>
                  <w:tcW w:w="2359" w:type="dxa"/>
                  <w:shd w:val="clear" w:color="auto" w:fill="auto"/>
                  <w:vAlign w:val="center"/>
                </w:tcPr>
                <w:p w:rsidR="0080613D" w:rsidRPr="00584782" w:rsidRDefault="0080613D" w:rsidP="00FA784A">
                  <w:pPr>
                    <w:pStyle w:val="NoSpacing"/>
                    <w:rPr>
                      <w:sz w:val="24"/>
                    </w:rPr>
                  </w:pPr>
                  <w:r w:rsidRPr="00584782">
                    <w:rPr>
                      <w:sz w:val="24"/>
                    </w:rPr>
                    <w:t>State Board</w:t>
                  </w:r>
                </w:p>
              </w:tc>
              <w:tc>
                <w:tcPr>
                  <w:tcW w:w="1956" w:type="dxa"/>
                  <w:shd w:val="clear" w:color="auto" w:fill="auto"/>
                  <w:vAlign w:val="center"/>
                </w:tcPr>
                <w:p w:rsidR="0080613D" w:rsidRPr="00584782" w:rsidRDefault="0080613D" w:rsidP="00FA784A">
                  <w:pPr>
                    <w:pStyle w:val="NoSpacing"/>
                    <w:rPr>
                      <w:sz w:val="24"/>
                    </w:rPr>
                  </w:pPr>
                  <w:r w:rsidRPr="00584782">
                    <w:rPr>
                      <w:sz w:val="24"/>
                    </w:rPr>
                    <w:t>2007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80613D" w:rsidRPr="00584782" w:rsidRDefault="0080613D" w:rsidP="00FA784A">
                  <w:pPr>
                    <w:pStyle w:val="NoSpacing"/>
                    <w:rPr>
                      <w:sz w:val="24"/>
                    </w:rPr>
                  </w:pPr>
                  <w:r w:rsidRPr="00584782">
                    <w:rPr>
                      <w:sz w:val="24"/>
                    </w:rPr>
                    <w:t>85%</w:t>
                  </w:r>
                </w:p>
              </w:tc>
            </w:tr>
            <w:tr w:rsidR="0080613D" w:rsidRPr="00584782" w:rsidTr="00BB3A76">
              <w:trPr>
                <w:trHeight w:val="447"/>
                <w:jc w:val="center"/>
              </w:trPr>
              <w:tc>
                <w:tcPr>
                  <w:tcW w:w="998" w:type="dxa"/>
                  <w:shd w:val="clear" w:color="auto" w:fill="auto"/>
                  <w:vAlign w:val="center"/>
                </w:tcPr>
                <w:p w:rsidR="0080613D" w:rsidRPr="00584782" w:rsidRDefault="0080613D" w:rsidP="00FA784A">
                  <w:pPr>
                    <w:pStyle w:val="NoSpacing"/>
                    <w:rPr>
                      <w:sz w:val="24"/>
                    </w:rPr>
                  </w:pPr>
                  <w:r w:rsidRPr="00584782">
                    <w:rPr>
                      <w:sz w:val="24"/>
                    </w:rPr>
                    <w:t>X</w:t>
                  </w:r>
                </w:p>
              </w:tc>
              <w:tc>
                <w:tcPr>
                  <w:tcW w:w="2851" w:type="dxa"/>
                  <w:shd w:val="clear" w:color="auto" w:fill="auto"/>
                  <w:vAlign w:val="center"/>
                </w:tcPr>
                <w:p w:rsidR="0080613D" w:rsidRPr="00584782" w:rsidRDefault="0080613D" w:rsidP="00FA784A">
                  <w:pPr>
                    <w:pStyle w:val="NoSpacing"/>
                    <w:rPr>
                      <w:sz w:val="24"/>
                    </w:rPr>
                  </w:pPr>
                  <w:r w:rsidRPr="00584782">
                    <w:rPr>
                      <w:sz w:val="24"/>
                    </w:rPr>
                    <w:t>SHCGHSS TCR ,Kerala</w:t>
                  </w:r>
                </w:p>
              </w:tc>
              <w:tc>
                <w:tcPr>
                  <w:tcW w:w="2359" w:type="dxa"/>
                  <w:shd w:val="clear" w:color="auto" w:fill="auto"/>
                  <w:vAlign w:val="center"/>
                </w:tcPr>
                <w:p w:rsidR="0080613D" w:rsidRPr="00584782" w:rsidRDefault="0080613D" w:rsidP="00FA784A">
                  <w:pPr>
                    <w:pStyle w:val="NoSpacing"/>
                    <w:rPr>
                      <w:sz w:val="24"/>
                    </w:rPr>
                  </w:pPr>
                  <w:r w:rsidRPr="00584782">
                    <w:rPr>
                      <w:sz w:val="24"/>
                    </w:rPr>
                    <w:t>State Board</w:t>
                  </w:r>
                </w:p>
              </w:tc>
              <w:tc>
                <w:tcPr>
                  <w:tcW w:w="1956" w:type="dxa"/>
                  <w:shd w:val="clear" w:color="auto" w:fill="auto"/>
                  <w:vAlign w:val="center"/>
                </w:tcPr>
                <w:p w:rsidR="0080613D" w:rsidRPr="00584782" w:rsidRDefault="0080613D" w:rsidP="00FA784A">
                  <w:pPr>
                    <w:pStyle w:val="NoSpacing"/>
                    <w:rPr>
                      <w:sz w:val="24"/>
                    </w:rPr>
                  </w:pPr>
                  <w:r w:rsidRPr="00584782">
                    <w:rPr>
                      <w:sz w:val="24"/>
                    </w:rPr>
                    <w:t>2005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80613D" w:rsidRPr="00584782" w:rsidRDefault="0080613D" w:rsidP="00FA784A">
                  <w:pPr>
                    <w:pStyle w:val="NoSpacing"/>
                    <w:rPr>
                      <w:sz w:val="24"/>
                    </w:rPr>
                  </w:pPr>
                  <w:r w:rsidRPr="00584782">
                    <w:rPr>
                      <w:sz w:val="24"/>
                    </w:rPr>
                    <w:t>75%</w:t>
                  </w:r>
                </w:p>
              </w:tc>
            </w:tr>
          </w:tbl>
          <w:p w:rsidR="0080613D" w:rsidRPr="00584782" w:rsidRDefault="0080613D" w:rsidP="0080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80613D" w:rsidRDefault="0080613D" w:rsidP="0080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381765" w:rsidRDefault="00381765" w:rsidP="0080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381765" w:rsidRDefault="00381765" w:rsidP="0080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381765" w:rsidRPr="00584782" w:rsidRDefault="00381765" w:rsidP="0080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F45005" w:rsidRPr="00584782" w:rsidRDefault="00F45005" w:rsidP="0080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tbl>
            <w:tblPr>
              <w:tblW w:w="9712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18"/>
              <w:gridCol w:w="5494"/>
            </w:tblGrid>
            <w:tr w:rsidR="00F45005" w:rsidRPr="00584782" w:rsidTr="00BB3A76">
              <w:trPr>
                <w:trHeight w:val="133"/>
              </w:trPr>
              <w:tc>
                <w:tcPr>
                  <w:tcW w:w="9712" w:type="dxa"/>
                  <w:gridSpan w:val="2"/>
                  <w:tcBorders>
                    <w:top w:val="single" w:sz="6" w:space="0" w:color="B9BBC6"/>
                    <w:left w:val="single" w:sz="6" w:space="0" w:color="B9BBC6"/>
                    <w:bottom w:val="single" w:sz="6" w:space="0" w:color="B9BBC6"/>
                    <w:right w:val="single" w:sz="6" w:space="0" w:color="B9BBC6"/>
                  </w:tcBorders>
                  <w:shd w:val="clear" w:color="auto" w:fill="CECFD7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45005" w:rsidRPr="00584782" w:rsidRDefault="00F45005" w:rsidP="00BB3A76">
                  <w:pPr>
                    <w:spacing w:after="0" w:line="240" w:lineRule="auto"/>
                    <w:ind w:left="-68" w:firstLine="68"/>
                    <w:rPr>
                      <w:rFonts w:ascii="Times New Roman" w:eastAsia="Times New Roman" w:hAnsi="Times New Roman" w:cs="Times New Roman"/>
                      <w:b/>
                      <w:bCs/>
                      <w:color w:val="4C4C51"/>
                      <w:szCs w:val="20"/>
                      <w:u w:val="single"/>
                    </w:rPr>
                  </w:pPr>
                  <w:r w:rsidRPr="00584782">
                    <w:rPr>
                      <w:rFonts w:ascii="Times New Roman" w:eastAsia="Times New Roman" w:hAnsi="Times New Roman" w:cs="Times New Roman"/>
                      <w:b/>
                      <w:bCs/>
                      <w:color w:val="4C4C51"/>
                      <w:sz w:val="24"/>
                      <w:szCs w:val="20"/>
                      <w:u w:val="single"/>
                    </w:rPr>
                    <w:lastRenderedPageBreak/>
                    <w:t>Work experience History :</w:t>
                  </w:r>
                </w:p>
              </w:tc>
            </w:tr>
            <w:tr w:rsidR="00F45005" w:rsidRPr="00584782" w:rsidTr="00BB3A76">
              <w:tc>
                <w:tcPr>
                  <w:tcW w:w="4218" w:type="dxa"/>
                  <w:shd w:val="clear" w:color="auto" w:fill="FFFFFF"/>
                  <w:vAlign w:val="center"/>
                  <w:hideMark/>
                </w:tcPr>
                <w:p w:rsidR="00F45005" w:rsidRPr="00584782" w:rsidRDefault="00F45005" w:rsidP="00D26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5494" w:type="dxa"/>
                  <w:shd w:val="clear" w:color="auto" w:fill="FFFFFF"/>
                  <w:vAlign w:val="center"/>
                  <w:hideMark/>
                </w:tcPr>
                <w:p w:rsidR="00F45005" w:rsidRPr="00584782" w:rsidRDefault="00F45005" w:rsidP="00D26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</w:tr>
          </w:tbl>
          <w:p w:rsidR="00F45005" w:rsidRPr="00584782" w:rsidRDefault="00F45005" w:rsidP="0080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EC7D28" w:rsidRDefault="00EC7D28" w:rsidP="00EC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C2650" w:rsidRPr="00BC2650" w:rsidRDefault="00BC2650" w:rsidP="00BC2650">
            <w:pPr>
              <w:pStyle w:val="ListParagraph"/>
              <w:numPr>
                <w:ilvl w:val="0"/>
                <w:numId w:val="11"/>
              </w:numPr>
              <w:jc w:val="both"/>
              <w:rPr>
                <w:color w:val="000000"/>
                <w:szCs w:val="20"/>
              </w:rPr>
            </w:pPr>
            <w:r w:rsidRPr="00BC2650">
              <w:rPr>
                <w:color w:val="000000"/>
                <w:szCs w:val="20"/>
              </w:rPr>
              <w:t xml:space="preserve">Recently worked 10 months for </w:t>
            </w:r>
            <w:proofErr w:type="spellStart"/>
            <w:r w:rsidRPr="00BC2650">
              <w:rPr>
                <w:color w:val="000000"/>
                <w:szCs w:val="20"/>
              </w:rPr>
              <w:t>World wide</w:t>
            </w:r>
            <w:proofErr w:type="spellEnd"/>
            <w:r w:rsidRPr="00BC2650">
              <w:rPr>
                <w:color w:val="000000"/>
                <w:szCs w:val="20"/>
              </w:rPr>
              <w:t xml:space="preserve"> mechanical engineering testing company in Dubai as a Data Entry cum Admin staff.</w:t>
            </w:r>
          </w:p>
          <w:p w:rsidR="003D3840" w:rsidRDefault="009E6913" w:rsidP="00FA784A">
            <w:pPr>
              <w:pStyle w:val="NoSpacing"/>
              <w:numPr>
                <w:ilvl w:val="0"/>
                <w:numId w:val="11"/>
              </w:numPr>
              <w:ind w:left="360"/>
              <w:jc w:val="both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 year experience</w:t>
            </w:r>
            <w:r w:rsidR="003D3840">
              <w:rPr>
                <w:rFonts w:ascii="Times New Roman" w:eastAsia="Times New Roman" w:hAnsi="Times New Roman"/>
                <w:color w:val="000000"/>
                <w:szCs w:val="20"/>
              </w:rPr>
              <w:t xml:space="preserve"> in </w:t>
            </w:r>
            <w:proofErr w:type="spellStart"/>
            <w:r w:rsidR="003D3840">
              <w:rPr>
                <w:rFonts w:ascii="Times New Roman" w:eastAsia="Times New Roman" w:hAnsi="Times New Roman"/>
                <w:color w:val="000000"/>
                <w:szCs w:val="20"/>
              </w:rPr>
              <w:t>Sharjah</w:t>
            </w:r>
            <w:proofErr w:type="spellEnd"/>
            <w:r w:rsidR="003D3840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="003D3840">
              <w:rPr>
                <w:rFonts w:ascii="Times New Roman" w:eastAsia="Times New Roman" w:hAnsi="Times New Roman"/>
                <w:color w:val="000000"/>
                <w:szCs w:val="20"/>
              </w:rPr>
              <w:t>Etisa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lat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Debt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collection </w:t>
            </w:r>
            <w:r w:rsidR="003D3840">
              <w:rPr>
                <w:rFonts w:ascii="Times New Roman" w:eastAsia="Times New Roman" w:hAnsi="Times New Roman"/>
                <w:color w:val="000000"/>
                <w:szCs w:val="20"/>
              </w:rPr>
              <w:t>.</w:t>
            </w:r>
            <w:proofErr w:type="gramEnd"/>
          </w:p>
          <w:p w:rsidR="009B5D5F" w:rsidRDefault="009B5D5F" w:rsidP="00FA784A">
            <w:pPr>
              <w:pStyle w:val="NoSpacing"/>
              <w:numPr>
                <w:ilvl w:val="0"/>
                <w:numId w:val="11"/>
              </w:numPr>
              <w:ind w:left="360"/>
              <w:jc w:val="both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1 year experience in Dubai Al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</w:rPr>
              <w:t>Bahar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And Associates ,Advocates And Legal consultants</w:t>
            </w:r>
          </w:p>
          <w:p w:rsidR="009B5D5F" w:rsidRDefault="009B5D5F" w:rsidP="009B5D5F">
            <w:pPr>
              <w:pStyle w:val="NoSpacing"/>
              <w:ind w:left="360"/>
              <w:jc w:val="both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5461DF" w:rsidRDefault="009B5D5F" w:rsidP="005461DF">
            <w:pPr>
              <w:pStyle w:val="NoSpacing"/>
              <w:numPr>
                <w:ilvl w:val="0"/>
                <w:numId w:val="11"/>
              </w:numPr>
              <w:ind w:left="360"/>
              <w:jc w:val="both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8 Months experience in </w:t>
            </w:r>
            <w:proofErr w:type="spellStart"/>
            <w:r w:rsidR="00F45005" w:rsidRPr="00584782">
              <w:rPr>
                <w:rFonts w:ascii="Times New Roman" w:eastAsia="Times New Roman" w:hAnsi="Times New Roman"/>
                <w:color w:val="000000"/>
                <w:szCs w:val="20"/>
              </w:rPr>
              <w:t>Tahseel</w:t>
            </w:r>
            <w:proofErr w:type="spellEnd"/>
            <w:r w:rsidR="00F45005" w:rsidRPr="00584782">
              <w:rPr>
                <w:rFonts w:ascii="Times New Roman" w:eastAsia="Times New Roman" w:hAnsi="Times New Roman"/>
                <w:color w:val="000000"/>
                <w:szCs w:val="20"/>
              </w:rPr>
              <w:t xml:space="preserve"> HKDC </w:t>
            </w:r>
            <w:proofErr w:type="spellStart"/>
            <w:r w:rsidR="00F45005" w:rsidRPr="00584782">
              <w:rPr>
                <w:rFonts w:ascii="Times New Roman" w:eastAsia="Times New Roman" w:hAnsi="Times New Roman"/>
                <w:color w:val="000000"/>
                <w:szCs w:val="20"/>
              </w:rPr>
              <w:t>Sharjah</w:t>
            </w:r>
            <w:proofErr w:type="spellEnd"/>
            <w:r w:rsidR="00F45005" w:rsidRPr="00584782">
              <w:rPr>
                <w:rFonts w:ascii="Times New Roman" w:eastAsia="Times New Roman" w:hAnsi="Times New Roman"/>
                <w:color w:val="000000"/>
                <w:szCs w:val="20"/>
              </w:rPr>
              <w:t xml:space="preserve"> UAE as a Debt collector</w:t>
            </w:r>
          </w:p>
          <w:p w:rsidR="005461DF" w:rsidRDefault="005461DF" w:rsidP="005461DF">
            <w:pPr>
              <w:pStyle w:val="ListParagraph"/>
              <w:rPr>
                <w:color w:val="000000"/>
                <w:szCs w:val="20"/>
              </w:rPr>
            </w:pPr>
          </w:p>
          <w:p w:rsidR="00F45005" w:rsidRPr="005461DF" w:rsidRDefault="00F45005" w:rsidP="005461DF">
            <w:pPr>
              <w:pStyle w:val="NoSpacing"/>
              <w:numPr>
                <w:ilvl w:val="0"/>
                <w:numId w:val="11"/>
              </w:numPr>
              <w:ind w:left="360"/>
              <w:jc w:val="both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5461DF">
              <w:rPr>
                <w:rFonts w:ascii="Times New Roman" w:eastAsia="Times New Roman" w:hAnsi="Times New Roman"/>
                <w:color w:val="000000"/>
                <w:szCs w:val="20"/>
              </w:rPr>
              <w:t xml:space="preserve">Having 3yrs wide ranging experience in </w:t>
            </w:r>
            <w:r w:rsidR="005461DF" w:rsidRPr="005461DF">
              <w:rPr>
                <w:rFonts w:ascii="Arial" w:hAnsi="Arial" w:cs="Arial"/>
                <w:sz w:val="20"/>
              </w:rPr>
              <w:t xml:space="preserve">the areas of providing the production support for the applications involved in the trades (Futures &amp; Options) life cycle for an Investment Bank (Deutsche Bank) by using technologies like SQL, PLSQL and UNIX. </w:t>
            </w:r>
            <w:r w:rsidRPr="005461DF">
              <w:rPr>
                <w:rFonts w:ascii="Times New Roman" w:eastAsia="Times New Roman" w:hAnsi="Times New Roman"/>
                <w:color w:val="000000"/>
                <w:szCs w:val="20"/>
              </w:rPr>
              <w:t xml:space="preserve">HCL technologies, Bangalore, </w:t>
            </w:r>
          </w:p>
          <w:p w:rsidR="00F45005" w:rsidRPr="00584782" w:rsidRDefault="00F45005" w:rsidP="00FA784A">
            <w:pPr>
              <w:pStyle w:val="ListParagraph"/>
              <w:ind w:left="360"/>
              <w:rPr>
                <w:color w:val="000000"/>
                <w:sz w:val="22"/>
                <w:szCs w:val="20"/>
              </w:rPr>
            </w:pPr>
          </w:p>
          <w:p w:rsidR="00F45005" w:rsidRPr="00584782" w:rsidRDefault="00F45005" w:rsidP="00FA784A">
            <w:pPr>
              <w:pStyle w:val="NoSpacing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</w:pPr>
            <w:r w:rsidRPr="00584782">
              <w:rPr>
                <w:rFonts w:ascii="Times New Roman" w:eastAsia="Times New Roman" w:hAnsi="Times New Roman"/>
                <w:color w:val="000000"/>
                <w:szCs w:val="20"/>
              </w:rPr>
              <w:t>And already having experience in ASEC India as QC for 6month.</w:t>
            </w:r>
          </w:p>
          <w:p w:rsidR="00F45005" w:rsidRPr="00584782" w:rsidRDefault="00F45005" w:rsidP="00F45005">
            <w:pPr>
              <w:pStyle w:val="NoSpacing"/>
              <w:ind w:left="720"/>
              <w:jc w:val="both"/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</w:pPr>
          </w:p>
          <w:p w:rsidR="00FA784A" w:rsidRPr="00584782" w:rsidRDefault="00F45005" w:rsidP="00FA784A">
            <w:pPr>
              <w:jc w:val="both"/>
              <w:rPr>
                <w:rFonts w:ascii="Times New Roman" w:eastAsia="Calibri" w:hAnsi="Times New Roman" w:cs="Times New Roman"/>
                <w:color w:val="000000"/>
                <w:szCs w:val="20"/>
                <w:shd w:val="clear" w:color="auto" w:fill="FFFFFF"/>
              </w:rPr>
            </w:pP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  <w:shd w:val="clear" w:color="auto" w:fill="FFFFFF"/>
              </w:rPr>
              <w:t>Highly skilled in imparting product knowledge to customers over the phone</w:t>
            </w:r>
          </w:p>
          <w:p w:rsidR="00F45005" w:rsidRPr="00A257D2" w:rsidRDefault="00F45005" w:rsidP="00A257D2">
            <w:pPr>
              <w:jc w:val="both"/>
              <w:rPr>
                <w:rFonts w:ascii="Times New Roman" w:eastAsia="Calibri" w:hAnsi="Times New Roman" w:cs="Times New Roman"/>
                <w:color w:val="000000"/>
                <w:szCs w:val="20"/>
                <w:shd w:val="clear" w:color="auto" w:fill="FFFFFF"/>
              </w:rPr>
            </w:pP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>Hands on experience in identifying and developing successful business re</w:t>
            </w:r>
            <w:r w:rsidR="00FA784A"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lationships and Well  </w:t>
            </w: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developed professional </w:t>
            </w:r>
            <w:r w:rsidR="00FA784A"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</w:t>
            </w: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>relationships with the client level community</w:t>
            </w:r>
          </w:p>
          <w:p w:rsidR="000B6E26" w:rsidRDefault="000B6E26" w:rsidP="00F45005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  <w:p w:rsidR="00F45005" w:rsidRPr="00584782" w:rsidRDefault="00F45005" w:rsidP="00F450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</w:t>
            </w:r>
            <w:r w:rsidRPr="00584782">
              <w:rPr>
                <w:rFonts w:ascii="Times New Roman" w:hAnsi="Times New Roman" w:cs="Times New Roman"/>
                <w:color w:val="000000"/>
                <w:szCs w:val="20"/>
              </w:rPr>
              <w:t xml:space="preserve">     </w:t>
            </w: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</w:t>
            </w:r>
          </w:p>
          <w:tbl>
            <w:tblPr>
              <w:tblpPr w:leftFromText="180" w:rightFromText="180" w:vertAnchor="text" w:horzAnchor="margin" w:tblpX="180" w:tblpY="-37"/>
              <w:tblW w:w="9885" w:type="dxa"/>
              <w:tblLayout w:type="fixed"/>
              <w:tblLook w:val="01E0"/>
            </w:tblPr>
            <w:tblGrid>
              <w:gridCol w:w="9885"/>
            </w:tblGrid>
            <w:tr w:rsidR="00F45005" w:rsidRPr="00584782" w:rsidTr="00584782">
              <w:trPr>
                <w:trHeight w:val="360"/>
              </w:trPr>
              <w:tc>
                <w:tcPr>
                  <w:tcW w:w="9885" w:type="dxa"/>
                  <w:shd w:val="clear" w:color="auto" w:fill="BFBFBF" w:themeFill="background1" w:themeFillShade="BF"/>
                  <w:vAlign w:val="center"/>
                </w:tcPr>
                <w:p w:rsidR="00F45005" w:rsidRPr="00584782" w:rsidRDefault="008B5CCB" w:rsidP="00FA784A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 w:rsidRPr="00584782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PROJECT DESCRIPTION AND RESPONSIBILITY</w:t>
                  </w:r>
                </w:p>
              </w:tc>
            </w:tr>
          </w:tbl>
          <w:p w:rsidR="008246B4" w:rsidRDefault="008246B4" w:rsidP="008246B4">
            <w:pPr>
              <w:spacing w:line="48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u w:val="single"/>
              </w:rPr>
              <w:t xml:space="preserve">World Wide Mechanical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u w:val="single"/>
              </w:rPr>
              <w:t>Testing,Dubai</w:t>
            </w:r>
            <w:proofErr w:type="spellEnd"/>
          </w:p>
          <w:p w:rsidR="008246B4" w:rsidRPr="008246B4" w:rsidRDefault="008246B4" w:rsidP="008246B4">
            <w:pPr>
              <w:spacing w:line="480" w:lineRule="auto"/>
              <w:rPr>
                <w:rStyle w:val="color15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46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Handling admin works regarding staff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246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attendance .Duty Dividing and recording data, Making certificates after engineer’s inspection and its Delivery to the recipients.</w:t>
            </w:r>
          </w:p>
          <w:p w:rsidR="00BC2650" w:rsidRDefault="008246B4" w:rsidP="00BC2650">
            <w:pPr>
              <w:pStyle w:val="Heading3"/>
              <w:spacing w:before="0" w:line="338" w:lineRule="atLeast"/>
              <w:textAlignment w:val="baseline"/>
              <w:rPr>
                <w:rStyle w:val="color15"/>
                <w:rFonts w:ascii="Times New Roman" w:hAnsi="Times New Roman" w:cs="Times New Roman"/>
                <w:color w:val="181818"/>
                <w:sz w:val="24"/>
                <w:szCs w:val="24"/>
                <w:bdr w:val="none" w:sz="0" w:space="0" w:color="auto" w:frame="1"/>
              </w:rPr>
            </w:pPr>
            <w:r>
              <w:rPr>
                <w:rStyle w:val="color15"/>
                <w:rFonts w:ascii="Times New Roman" w:hAnsi="Times New Roman" w:cs="Times New Roman"/>
                <w:color w:val="181818"/>
                <w:sz w:val="24"/>
                <w:szCs w:val="24"/>
                <w:bdr w:val="none" w:sz="0" w:space="0" w:color="auto" w:frame="1"/>
              </w:rPr>
              <w:t>Certificate Preparation after doing Inspection:</w:t>
            </w:r>
          </w:p>
          <w:p w:rsidR="008246B4" w:rsidRPr="008246B4" w:rsidRDefault="00BC2650" w:rsidP="008246B4">
            <w:pPr>
              <w:pStyle w:val="Heading4"/>
              <w:numPr>
                <w:ilvl w:val="0"/>
                <w:numId w:val="15"/>
              </w:numPr>
              <w:spacing w:line="420" w:lineRule="atLeast"/>
              <w:textAlignment w:val="baseline"/>
              <w:rPr>
                <w:rFonts w:ascii="Times New Roman" w:hAnsi="Times New Roman"/>
                <w:color w:val="181818"/>
                <w:sz w:val="18"/>
                <w:szCs w:val="18"/>
              </w:rPr>
            </w:pPr>
            <w:r w:rsidRPr="008246B4">
              <w:rPr>
                <w:rStyle w:val="color15"/>
                <w:rFonts w:ascii="Times New Roman" w:hAnsi="Times New Roman"/>
                <w:color w:val="181818"/>
                <w:sz w:val="18"/>
                <w:szCs w:val="18"/>
                <w:bdr w:val="none" w:sz="0" w:space="0" w:color="auto" w:frame="1"/>
              </w:rPr>
              <w:t>LIFTING EQUIPMENTS</w:t>
            </w:r>
          </w:p>
          <w:p w:rsidR="008246B4" w:rsidRPr="008246B4" w:rsidRDefault="00BC2650" w:rsidP="008246B4">
            <w:pPr>
              <w:pStyle w:val="Heading4"/>
              <w:numPr>
                <w:ilvl w:val="0"/>
                <w:numId w:val="15"/>
              </w:numPr>
              <w:spacing w:line="420" w:lineRule="atLeast"/>
              <w:textAlignment w:val="baseline"/>
              <w:rPr>
                <w:rStyle w:val="color15"/>
                <w:rFonts w:ascii="Times New Roman" w:hAnsi="Times New Roman"/>
                <w:color w:val="181818"/>
                <w:sz w:val="18"/>
                <w:szCs w:val="18"/>
              </w:rPr>
            </w:pPr>
            <w:r w:rsidRPr="008246B4">
              <w:rPr>
                <w:rStyle w:val="color15"/>
                <w:rFonts w:ascii="Times New Roman" w:hAnsi="Times New Roman"/>
                <w:color w:val="181818"/>
                <w:sz w:val="18"/>
                <w:szCs w:val="18"/>
                <w:bdr w:val="none" w:sz="0" w:space="0" w:color="auto" w:frame="1"/>
              </w:rPr>
              <w:t>ELEVATOR &amp; ESCALATOR</w:t>
            </w:r>
          </w:p>
          <w:p w:rsidR="008246B4" w:rsidRPr="008246B4" w:rsidRDefault="00BC2650" w:rsidP="008246B4">
            <w:pPr>
              <w:pStyle w:val="Heading4"/>
              <w:numPr>
                <w:ilvl w:val="0"/>
                <w:numId w:val="15"/>
              </w:numPr>
              <w:spacing w:line="420" w:lineRule="atLeast"/>
              <w:textAlignment w:val="baseline"/>
              <w:rPr>
                <w:rStyle w:val="color15"/>
                <w:rFonts w:ascii="Times New Roman" w:hAnsi="Times New Roman"/>
                <w:color w:val="181818"/>
                <w:sz w:val="18"/>
                <w:szCs w:val="18"/>
              </w:rPr>
            </w:pPr>
            <w:r w:rsidRPr="008246B4">
              <w:rPr>
                <w:rStyle w:val="color15"/>
                <w:rFonts w:ascii="Times New Roman" w:hAnsi="Times New Roman"/>
                <w:color w:val="181818"/>
                <w:sz w:val="18"/>
                <w:szCs w:val="18"/>
                <w:bdr w:val="none" w:sz="0" w:space="0" w:color="auto" w:frame="1"/>
              </w:rPr>
              <w:t>SCAFFOLDING TEMPORARY STRUCTURE</w:t>
            </w:r>
          </w:p>
          <w:p w:rsidR="008246B4" w:rsidRPr="008246B4" w:rsidRDefault="00BC2650" w:rsidP="008246B4">
            <w:pPr>
              <w:pStyle w:val="Heading4"/>
              <w:numPr>
                <w:ilvl w:val="0"/>
                <w:numId w:val="15"/>
              </w:numPr>
              <w:spacing w:line="420" w:lineRule="atLeast"/>
              <w:textAlignment w:val="baseline"/>
              <w:rPr>
                <w:rStyle w:val="color15"/>
                <w:rFonts w:ascii="Times New Roman" w:hAnsi="Times New Roman"/>
                <w:color w:val="181818"/>
                <w:sz w:val="18"/>
                <w:szCs w:val="18"/>
              </w:rPr>
            </w:pPr>
            <w:r w:rsidRPr="008246B4">
              <w:rPr>
                <w:rStyle w:val="color15"/>
                <w:rFonts w:ascii="Times New Roman" w:hAnsi="Times New Roman"/>
                <w:color w:val="181818"/>
                <w:sz w:val="18"/>
                <w:szCs w:val="18"/>
                <w:bdr w:val="none" w:sz="0" w:space="0" w:color="auto" w:frame="1"/>
              </w:rPr>
              <w:t>LIFTING ACCESSORIES</w:t>
            </w:r>
          </w:p>
          <w:p w:rsidR="008246B4" w:rsidRPr="008246B4" w:rsidRDefault="00BC2650" w:rsidP="008246B4">
            <w:pPr>
              <w:pStyle w:val="Heading4"/>
              <w:numPr>
                <w:ilvl w:val="0"/>
                <w:numId w:val="15"/>
              </w:numPr>
              <w:spacing w:line="420" w:lineRule="atLeast"/>
              <w:textAlignment w:val="baseline"/>
              <w:rPr>
                <w:rStyle w:val="color15"/>
                <w:rFonts w:ascii="Times New Roman" w:hAnsi="Times New Roman"/>
                <w:color w:val="181818"/>
                <w:sz w:val="18"/>
                <w:szCs w:val="18"/>
              </w:rPr>
            </w:pPr>
            <w:r w:rsidRPr="008246B4">
              <w:rPr>
                <w:rStyle w:val="color15"/>
                <w:rFonts w:ascii="Times New Roman" w:hAnsi="Times New Roman"/>
                <w:color w:val="181818"/>
                <w:sz w:val="18"/>
                <w:szCs w:val="18"/>
                <w:bdr w:val="none" w:sz="0" w:space="0" w:color="auto" w:frame="1"/>
              </w:rPr>
              <w:t xml:space="preserve">HEAVY EQUIPMENT </w:t>
            </w:r>
          </w:p>
          <w:p w:rsidR="008246B4" w:rsidRPr="008246B4" w:rsidRDefault="00BC2650" w:rsidP="008246B4">
            <w:pPr>
              <w:pStyle w:val="Heading4"/>
              <w:numPr>
                <w:ilvl w:val="0"/>
                <w:numId w:val="15"/>
              </w:numPr>
              <w:spacing w:line="420" w:lineRule="atLeast"/>
              <w:textAlignment w:val="baseline"/>
              <w:rPr>
                <w:rStyle w:val="color15"/>
                <w:rFonts w:ascii="Times New Roman" w:hAnsi="Times New Roman"/>
                <w:color w:val="181818"/>
                <w:sz w:val="18"/>
                <w:szCs w:val="18"/>
              </w:rPr>
            </w:pPr>
            <w:r w:rsidRPr="008246B4">
              <w:rPr>
                <w:rStyle w:val="color15"/>
                <w:rFonts w:ascii="Times New Roman" w:hAnsi="Times New Roman"/>
                <w:color w:val="181818"/>
                <w:sz w:val="18"/>
                <w:szCs w:val="18"/>
                <w:bdr w:val="none" w:sz="0" w:space="0" w:color="auto" w:frame="1"/>
              </w:rPr>
              <w:t>NON DESTRUCTIVE TESTING</w:t>
            </w:r>
          </w:p>
          <w:p w:rsidR="008246B4" w:rsidRPr="008246B4" w:rsidRDefault="00BC2650" w:rsidP="008246B4">
            <w:pPr>
              <w:pStyle w:val="Heading4"/>
              <w:numPr>
                <w:ilvl w:val="0"/>
                <w:numId w:val="15"/>
              </w:numPr>
              <w:spacing w:line="420" w:lineRule="atLeast"/>
              <w:textAlignment w:val="baseline"/>
              <w:rPr>
                <w:rStyle w:val="color15"/>
                <w:rFonts w:ascii="Times New Roman" w:hAnsi="Times New Roman"/>
                <w:color w:val="181818"/>
                <w:sz w:val="18"/>
                <w:szCs w:val="18"/>
              </w:rPr>
            </w:pPr>
            <w:r w:rsidRPr="008246B4">
              <w:rPr>
                <w:rStyle w:val="color15"/>
                <w:rFonts w:ascii="Times New Roman" w:hAnsi="Times New Roman"/>
                <w:color w:val="181818"/>
                <w:sz w:val="18"/>
                <w:szCs w:val="18"/>
                <w:bdr w:val="none" w:sz="0" w:space="0" w:color="auto" w:frame="1"/>
              </w:rPr>
              <w:t>PRESSURE VESSEL</w:t>
            </w:r>
            <w:proofErr w:type="gramStart"/>
            <w:r w:rsidR="00B050B6">
              <w:rPr>
                <w:rStyle w:val="color15"/>
                <w:rFonts w:ascii="Times New Roman" w:hAnsi="Times New Roman"/>
                <w:color w:val="181818"/>
                <w:sz w:val="18"/>
                <w:szCs w:val="18"/>
                <w:bdr w:val="none" w:sz="0" w:space="0" w:color="auto" w:frame="1"/>
              </w:rPr>
              <w:t>,AIR</w:t>
            </w:r>
            <w:proofErr w:type="gramEnd"/>
            <w:r w:rsidR="00B050B6">
              <w:rPr>
                <w:rStyle w:val="color15"/>
                <w:rFonts w:ascii="Times New Roman" w:hAnsi="Times New Roman"/>
                <w:color w:val="181818"/>
                <w:sz w:val="18"/>
                <w:szCs w:val="18"/>
                <w:bdr w:val="none" w:sz="0" w:space="0" w:color="auto" w:frame="1"/>
              </w:rPr>
              <w:t xml:space="preserve"> COMPRESSOR/RECEIVER,CONTAINERS</w:t>
            </w:r>
          </w:p>
          <w:p w:rsidR="00BC2650" w:rsidRPr="008246B4" w:rsidRDefault="00BC2650" w:rsidP="008246B4">
            <w:pPr>
              <w:pStyle w:val="Heading4"/>
              <w:numPr>
                <w:ilvl w:val="0"/>
                <w:numId w:val="15"/>
              </w:numPr>
              <w:spacing w:line="420" w:lineRule="atLeast"/>
              <w:textAlignment w:val="baseline"/>
              <w:rPr>
                <w:rFonts w:ascii="Times New Roman" w:hAnsi="Times New Roman"/>
                <w:color w:val="181818"/>
                <w:sz w:val="18"/>
                <w:szCs w:val="18"/>
              </w:rPr>
            </w:pPr>
            <w:r w:rsidRPr="008246B4">
              <w:rPr>
                <w:rStyle w:val="color15"/>
                <w:rFonts w:ascii="Times New Roman" w:hAnsi="Times New Roman"/>
                <w:color w:val="181818"/>
                <w:sz w:val="18"/>
                <w:szCs w:val="18"/>
                <w:bdr w:val="none" w:sz="0" w:space="0" w:color="auto" w:frame="1"/>
              </w:rPr>
              <w:lastRenderedPageBreak/>
              <w:t>MARINE SERVICES</w:t>
            </w:r>
            <w:r w:rsidRPr="008246B4">
              <w:rPr>
                <w:rFonts w:ascii="Times New Roman" w:hAnsi="Times New Roman"/>
                <w:color w:val="181818"/>
                <w:sz w:val="18"/>
                <w:szCs w:val="18"/>
                <w:bdr w:val="none" w:sz="0" w:space="0" w:color="auto" w:frame="1"/>
              </w:rPr>
              <w:br/>
            </w:r>
          </w:p>
          <w:p w:rsidR="00BC2650" w:rsidRDefault="008246B4" w:rsidP="00F45005">
            <w:pPr>
              <w:spacing w:line="480" w:lineRule="auto"/>
              <w:rPr>
                <w:rStyle w:val="color15"/>
                <w:rFonts w:ascii="Times New Roman" w:hAnsi="Times New Roman" w:cs="Times New Roman"/>
                <w:b/>
                <w:color w:val="181818"/>
                <w:sz w:val="24"/>
                <w:szCs w:val="24"/>
                <w:bdr w:val="none" w:sz="0" w:space="0" w:color="auto" w:frame="1"/>
              </w:rPr>
            </w:pPr>
            <w:r>
              <w:rPr>
                <w:rStyle w:val="color15"/>
                <w:rFonts w:ascii="Times New Roman" w:hAnsi="Times New Roman" w:cs="Times New Roman"/>
                <w:b/>
                <w:color w:val="181818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246B4">
              <w:rPr>
                <w:rStyle w:val="color15"/>
                <w:rFonts w:ascii="Times New Roman" w:hAnsi="Times New Roman" w:cs="Times New Roman"/>
                <w:b/>
                <w:color w:val="181818"/>
                <w:sz w:val="24"/>
                <w:szCs w:val="24"/>
                <w:bdr w:val="none" w:sz="0" w:space="0" w:color="auto" w:frame="1"/>
              </w:rPr>
              <w:t xml:space="preserve">Certificate  and Approval </w:t>
            </w:r>
          </w:p>
          <w:p w:rsidR="008246B4" w:rsidRDefault="008246B4" w:rsidP="008246B4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eastAsia="Calibri"/>
                <w:b/>
                <w:color w:val="000000"/>
                <w:szCs w:val="20"/>
                <w:u w:val="single"/>
              </w:rPr>
            </w:pPr>
            <w:r>
              <w:rPr>
                <w:rFonts w:eastAsia="Calibri"/>
                <w:b/>
                <w:color w:val="000000"/>
                <w:szCs w:val="20"/>
                <w:u w:val="single"/>
              </w:rPr>
              <w:t>DAC</w:t>
            </w:r>
          </w:p>
          <w:p w:rsidR="008246B4" w:rsidRDefault="008246B4" w:rsidP="008246B4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eastAsia="Calibri"/>
                <w:b/>
                <w:color w:val="000000"/>
                <w:szCs w:val="20"/>
                <w:u w:val="single"/>
              </w:rPr>
            </w:pPr>
            <w:r>
              <w:rPr>
                <w:rFonts w:eastAsia="Calibri"/>
                <w:b/>
                <w:color w:val="000000"/>
                <w:szCs w:val="20"/>
                <w:u w:val="single"/>
              </w:rPr>
              <w:t>LEEA</w:t>
            </w:r>
          </w:p>
          <w:p w:rsidR="008246B4" w:rsidRDefault="008246B4" w:rsidP="008246B4">
            <w:pPr>
              <w:pStyle w:val="ListParagraph"/>
              <w:spacing w:line="480" w:lineRule="auto"/>
              <w:rPr>
                <w:rFonts w:eastAsia="Calibri"/>
                <w:b/>
                <w:color w:val="000000"/>
                <w:szCs w:val="20"/>
                <w:u w:val="single"/>
              </w:rPr>
            </w:pPr>
          </w:p>
          <w:p w:rsidR="009B5D5F" w:rsidRDefault="009B5D5F" w:rsidP="00F45005">
            <w:pPr>
              <w:spacing w:line="48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u w:val="single"/>
              </w:rPr>
              <w:t xml:space="preserve">Al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u w:val="single"/>
              </w:rPr>
              <w:t>BaharAssociates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u w:val="single"/>
              </w:rPr>
              <w:t xml:space="preserve"> &amp;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u w:val="single"/>
              </w:rPr>
              <w:t>AdvocatesLegal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u w:val="single"/>
              </w:rPr>
              <w:t xml:space="preserve"> consultants</w:t>
            </w:r>
          </w:p>
          <w:p w:rsidR="009B5D5F" w:rsidRPr="009B5D5F" w:rsidRDefault="009B5D5F" w:rsidP="009B5D5F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eastAsia="Calibri"/>
                <w:color w:val="000000"/>
                <w:szCs w:val="20"/>
              </w:rPr>
            </w:pPr>
            <w:r w:rsidRPr="009B5D5F">
              <w:rPr>
                <w:rFonts w:eastAsia="Calibri"/>
                <w:color w:val="000000"/>
                <w:szCs w:val="20"/>
              </w:rPr>
              <w:t>Hire, Train Employees for Debt Collection &amp; Business Development Team</w:t>
            </w:r>
          </w:p>
          <w:p w:rsidR="009B5D5F" w:rsidRPr="009B5D5F" w:rsidRDefault="009B5D5F" w:rsidP="009B5D5F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eastAsia="Calibri"/>
                <w:color w:val="000000"/>
                <w:szCs w:val="20"/>
              </w:rPr>
            </w:pPr>
            <w:r w:rsidRPr="009B5D5F">
              <w:rPr>
                <w:rFonts w:eastAsia="Calibri"/>
                <w:color w:val="000000"/>
                <w:szCs w:val="20"/>
              </w:rPr>
              <w:t>Overall Performance analysis of the Team, responsible for closing contracts</w:t>
            </w:r>
          </w:p>
          <w:p w:rsidR="009B5D5F" w:rsidRPr="009B5D5F" w:rsidRDefault="009B5D5F" w:rsidP="009B5D5F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eastAsia="Calibri"/>
                <w:color w:val="000000"/>
                <w:szCs w:val="20"/>
              </w:rPr>
            </w:pPr>
            <w:r w:rsidRPr="009B5D5F">
              <w:rPr>
                <w:rFonts w:eastAsia="Calibri"/>
                <w:color w:val="000000"/>
                <w:szCs w:val="20"/>
              </w:rPr>
              <w:t>Responding to new inquiries and assigning the same to the members of the team</w:t>
            </w:r>
          </w:p>
          <w:p w:rsidR="009B5D5F" w:rsidRPr="009B5D5F" w:rsidRDefault="009B5D5F" w:rsidP="009B5D5F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eastAsia="Calibri"/>
                <w:color w:val="000000"/>
                <w:szCs w:val="20"/>
              </w:rPr>
            </w:pPr>
            <w:r w:rsidRPr="009B5D5F">
              <w:rPr>
                <w:rFonts w:eastAsia="Calibri"/>
                <w:color w:val="000000"/>
                <w:szCs w:val="20"/>
              </w:rPr>
              <w:t>Team Management, Performance Evaluation</w:t>
            </w:r>
          </w:p>
          <w:p w:rsidR="009B5D5F" w:rsidRPr="009B5D5F" w:rsidRDefault="009B5D5F" w:rsidP="009B5D5F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eastAsia="Calibri"/>
                <w:color w:val="000000"/>
                <w:szCs w:val="20"/>
              </w:rPr>
            </w:pPr>
            <w:r w:rsidRPr="009B5D5F">
              <w:rPr>
                <w:rFonts w:eastAsia="Calibri"/>
                <w:color w:val="000000"/>
                <w:szCs w:val="20"/>
              </w:rPr>
              <w:t>Focus and resolution of the Customer inquiries and complaints based on the need</w:t>
            </w:r>
          </w:p>
          <w:p w:rsidR="009B5D5F" w:rsidRPr="009B5D5F" w:rsidRDefault="009B5D5F" w:rsidP="009B5D5F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eastAsia="Calibri"/>
                <w:color w:val="000000"/>
                <w:szCs w:val="20"/>
              </w:rPr>
            </w:pPr>
            <w:r w:rsidRPr="009B5D5F">
              <w:rPr>
                <w:rFonts w:eastAsia="Calibri"/>
                <w:color w:val="000000"/>
                <w:szCs w:val="20"/>
              </w:rPr>
              <w:t>Basic IT assistance as and when need arises</w:t>
            </w:r>
          </w:p>
          <w:p w:rsidR="009B5D5F" w:rsidRPr="009B5D5F" w:rsidRDefault="009B5D5F" w:rsidP="009B5D5F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eastAsia="Calibri"/>
                <w:color w:val="000000"/>
                <w:szCs w:val="20"/>
              </w:rPr>
            </w:pPr>
            <w:r w:rsidRPr="009B5D5F">
              <w:rPr>
                <w:rFonts w:eastAsia="Calibri"/>
                <w:color w:val="000000"/>
                <w:szCs w:val="20"/>
              </w:rPr>
              <w:t>Registering / Opening debt collection &amp; legal cases in the system</w:t>
            </w:r>
          </w:p>
          <w:p w:rsidR="009B5D5F" w:rsidRPr="009B5D5F" w:rsidRDefault="009B5D5F" w:rsidP="009B5D5F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eastAsia="Calibri"/>
                <w:color w:val="000000"/>
                <w:szCs w:val="20"/>
              </w:rPr>
            </w:pPr>
            <w:r w:rsidRPr="009B5D5F">
              <w:rPr>
                <w:rFonts w:eastAsia="Calibri"/>
                <w:color w:val="000000"/>
                <w:szCs w:val="20"/>
              </w:rPr>
              <w:t>Training the entire debt collection department team members for any new implementation or changes in the system</w:t>
            </w:r>
          </w:p>
          <w:p w:rsidR="009B5D5F" w:rsidRPr="009B5D5F" w:rsidRDefault="009B5D5F" w:rsidP="009B5D5F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eastAsia="Calibri"/>
                <w:color w:val="000000"/>
                <w:szCs w:val="20"/>
              </w:rPr>
            </w:pPr>
            <w:r w:rsidRPr="009B5D5F">
              <w:rPr>
                <w:rFonts w:eastAsia="Calibri"/>
                <w:color w:val="000000"/>
                <w:szCs w:val="20"/>
              </w:rPr>
              <w:t>Coordination with the business development and debt collection team and ensure if the inquiries are responded and entered in the system</w:t>
            </w:r>
          </w:p>
          <w:p w:rsidR="009B5D5F" w:rsidRPr="009B5D5F" w:rsidRDefault="009B5D5F" w:rsidP="009B5D5F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eastAsia="Calibri"/>
                <w:color w:val="000000"/>
                <w:szCs w:val="20"/>
              </w:rPr>
            </w:pPr>
            <w:r w:rsidRPr="009B5D5F">
              <w:rPr>
                <w:rFonts w:eastAsia="Calibri"/>
                <w:color w:val="000000"/>
                <w:szCs w:val="20"/>
              </w:rPr>
              <w:t>Maintenance of contracts</w:t>
            </w:r>
          </w:p>
          <w:p w:rsidR="009B5D5F" w:rsidRPr="009B5D5F" w:rsidRDefault="009B5D5F" w:rsidP="009B5D5F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eastAsia="Calibri"/>
                <w:color w:val="000000"/>
                <w:szCs w:val="20"/>
              </w:rPr>
            </w:pPr>
            <w:r w:rsidRPr="009B5D5F">
              <w:rPr>
                <w:rFonts w:eastAsia="Calibri"/>
                <w:color w:val="000000"/>
                <w:szCs w:val="20"/>
              </w:rPr>
              <w:t>Performing background check of the clients and debtors and make sure that the data entered is valid and up to date</w:t>
            </w:r>
          </w:p>
          <w:p w:rsidR="009B5D5F" w:rsidRPr="009B5D5F" w:rsidRDefault="009B5D5F" w:rsidP="009B5D5F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eastAsia="Calibri"/>
                <w:color w:val="000000"/>
                <w:szCs w:val="20"/>
              </w:rPr>
            </w:pPr>
            <w:r w:rsidRPr="009B5D5F">
              <w:rPr>
                <w:rFonts w:eastAsia="Calibri"/>
                <w:color w:val="000000"/>
                <w:szCs w:val="20"/>
              </w:rPr>
              <w:t>Creating or registering new cases in the system</w:t>
            </w:r>
          </w:p>
          <w:p w:rsidR="009B5D5F" w:rsidRPr="009B5D5F" w:rsidRDefault="009B5D5F" w:rsidP="009B5D5F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eastAsia="Calibri"/>
                <w:b/>
                <w:color w:val="000000"/>
                <w:szCs w:val="20"/>
                <w:u w:val="single"/>
              </w:rPr>
            </w:pPr>
            <w:r w:rsidRPr="009B5D5F">
              <w:rPr>
                <w:rFonts w:eastAsia="Calibri"/>
                <w:color w:val="000000"/>
                <w:szCs w:val="20"/>
              </w:rPr>
              <w:t>Other duties as per the Management’s request</w:t>
            </w:r>
          </w:p>
          <w:p w:rsidR="00F45005" w:rsidRPr="00584782" w:rsidRDefault="00F45005" w:rsidP="00F45005">
            <w:pPr>
              <w:spacing w:line="48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u w:val="single"/>
              </w:rPr>
            </w:pPr>
            <w:r w:rsidRPr="005847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u w:val="single"/>
              </w:rPr>
              <w:lastRenderedPageBreak/>
              <w:t>Debt collector</w:t>
            </w:r>
            <w:r w:rsidR="008B5CCB" w:rsidRPr="005847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u w:val="single"/>
              </w:rPr>
              <w:t xml:space="preserve"> in HKDC </w:t>
            </w:r>
            <w:proofErr w:type="spellStart"/>
            <w:r w:rsidR="008B5CCB" w:rsidRPr="005847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u w:val="single"/>
              </w:rPr>
              <w:t>Tahseel</w:t>
            </w:r>
            <w:proofErr w:type="spellEnd"/>
            <w:r w:rsidR="008B5CCB" w:rsidRPr="005847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u w:val="single"/>
              </w:rPr>
              <w:t xml:space="preserve"> </w:t>
            </w:r>
            <w:proofErr w:type="spellStart"/>
            <w:r w:rsidR="008B5CCB" w:rsidRPr="005847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u w:val="single"/>
              </w:rPr>
              <w:t>Sharjah</w:t>
            </w:r>
            <w:proofErr w:type="spellEnd"/>
            <w:r w:rsidR="003D384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u w:val="single"/>
              </w:rPr>
              <w:t xml:space="preserve"> and </w:t>
            </w:r>
            <w:proofErr w:type="spellStart"/>
            <w:r w:rsidR="003D384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u w:val="single"/>
              </w:rPr>
              <w:t>Sharjah</w:t>
            </w:r>
            <w:proofErr w:type="spellEnd"/>
            <w:r w:rsidR="003D384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u w:val="single"/>
              </w:rPr>
              <w:t xml:space="preserve"> </w:t>
            </w:r>
            <w:proofErr w:type="spellStart"/>
            <w:r w:rsidR="003D384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u w:val="single"/>
              </w:rPr>
              <w:t>Etisalat</w:t>
            </w:r>
            <w:proofErr w:type="spellEnd"/>
            <w:r w:rsidR="003D384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u w:val="single"/>
              </w:rPr>
              <w:t xml:space="preserve"> Debt collection </w:t>
            </w:r>
          </w:p>
          <w:p w:rsidR="008B5CCB" w:rsidRPr="001A67B6" w:rsidRDefault="00F45005" w:rsidP="001A67B6">
            <w:pPr>
              <w:spacing w:line="480" w:lineRule="auto"/>
              <w:rPr>
                <w:rStyle w:val="apple-converted-space"/>
                <w:shd w:val="clear" w:color="auto" w:fill="FFFFFF"/>
              </w:rPr>
            </w:pP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>Collect outstanding debts from clients and achieve collection target to ensure positive cash flow.</w:t>
            </w:r>
            <w:r w:rsidRPr="00584782">
              <w:rPr>
                <w:rStyle w:val="apple-converted-space"/>
                <w:rFonts w:ascii="Times New Roman" w:eastAsia="Calibri" w:hAnsi="Times New Roman" w:cs="Times New Roman"/>
                <w:color w:val="000000"/>
                <w:szCs w:val="20"/>
              </w:rPr>
              <w:t> </w:t>
            </w:r>
            <w:r w:rsidR="008B5CCB"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>Strong experience in collection of debt for high volume</w:t>
            </w:r>
            <w:r w:rsidR="008B5CCB" w:rsidRPr="00584782">
              <w:rPr>
                <w:rStyle w:val="apple-converted-space"/>
                <w:rFonts w:ascii="Times New Roman" w:eastAsia="Calibri" w:hAnsi="Times New Roman" w:cs="Times New Roman"/>
                <w:color w:val="000000"/>
                <w:szCs w:val="20"/>
              </w:rPr>
              <w:t> from DU consumer Part</w:t>
            </w:r>
          </w:p>
          <w:p w:rsidR="008B5CCB" w:rsidRPr="00584782" w:rsidRDefault="008B5CCB" w:rsidP="00016E97">
            <w:pPr>
              <w:numPr>
                <w:ilvl w:val="0"/>
                <w:numId w:val="8"/>
              </w:numPr>
              <w:spacing w:after="0" w:line="480" w:lineRule="auto"/>
              <w:ind w:left="360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>Exceptional ability to achieve all monthly and quarterly objectives.</w:t>
            </w:r>
          </w:p>
          <w:p w:rsidR="008B5CCB" w:rsidRPr="00584782" w:rsidRDefault="008B5CCB" w:rsidP="00016E97">
            <w:pPr>
              <w:numPr>
                <w:ilvl w:val="0"/>
                <w:numId w:val="8"/>
              </w:numPr>
              <w:spacing w:after="0" w:line="480" w:lineRule="auto"/>
              <w:ind w:left="360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>Remarkable ability to maintain confidentiality of information.</w:t>
            </w:r>
          </w:p>
          <w:p w:rsidR="008B5CCB" w:rsidRPr="00584782" w:rsidRDefault="008B5CCB" w:rsidP="00016E97">
            <w:pPr>
              <w:numPr>
                <w:ilvl w:val="0"/>
                <w:numId w:val="8"/>
              </w:numPr>
              <w:spacing w:after="0" w:line="480" w:lineRule="auto"/>
              <w:ind w:left="360"/>
              <w:rPr>
                <w:rStyle w:val="apple-converted-space"/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>Excellent oral and written communication</w:t>
            </w:r>
          </w:p>
          <w:p w:rsidR="008B5CCB" w:rsidRPr="00584782" w:rsidRDefault="008B5CCB" w:rsidP="00016E97">
            <w:pPr>
              <w:numPr>
                <w:ilvl w:val="0"/>
                <w:numId w:val="8"/>
              </w:numPr>
              <w:spacing w:after="0" w:line="480" w:lineRule="auto"/>
              <w:ind w:left="360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>Negotiating settlements with clients</w:t>
            </w:r>
          </w:p>
          <w:p w:rsidR="000B6E26" w:rsidRPr="000B6E26" w:rsidRDefault="008B5CCB" w:rsidP="000B6E2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40" w:line="270" w:lineRule="atLeast"/>
              <w:ind w:left="360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>Taking ownership of debt collection cases</w:t>
            </w:r>
          </w:p>
          <w:p w:rsidR="008B5CCB" w:rsidRPr="00584782" w:rsidRDefault="008B5CCB" w:rsidP="000B6E2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40" w:line="270" w:lineRule="atLeast"/>
              <w:ind w:left="360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>Reporting daily progress against targets to the Team Leader.</w:t>
            </w:r>
          </w:p>
          <w:p w:rsidR="008B5CCB" w:rsidRPr="00584782" w:rsidRDefault="008B5CCB" w:rsidP="00016E97">
            <w:pPr>
              <w:numPr>
                <w:ilvl w:val="0"/>
                <w:numId w:val="8"/>
              </w:numPr>
              <w:spacing w:after="0" w:line="480" w:lineRule="auto"/>
              <w:ind w:left="360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>Outstanding skills to schedule activities within timeframe</w:t>
            </w:r>
          </w:p>
          <w:p w:rsidR="008B5CCB" w:rsidRPr="00584782" w:rsidRDefault="002606BA" w:rsidP="00016E97">
            <w:pPr>
              <w:numPr>
                <w:ilvl w:val="0"/>
                <w:numId w:val="8"/>
              </w:numPr>
              <w:spacing w:after="0" w:line="480" w:lineRule="auto"/>
              <w:ind w:left="360"/>
              <w:rPr>
                <w:rStyle w:val="apple-converted-space"/>
                <w:rFonts w:ascii="Times New Roman" w:eastAsia="Calibri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P</w:t>
            </w:r>
            <w:r w:rsidR="008B5CCB"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>roficient with commonly used collection practices and procedures</w:t>
            </w:r>
            <w:r w:rsidR="008B5CCB" w:rsidRPr="00584782">
              <w:rPr>
                <w:rStyle w:val="apple-converted-space"/>
                <w:rFonts w:ascii="Times New Roman" w:eastAsia="Calibri" w:hAnsi="Times New Roman" w:cs="Times New Roman"/>
                <w:color w:val="000000"/>
                <w:szCs w:val="20"/>
              </w:rPr>
              <w:t> </w:t>
            </w:r>
          </w:p>
          <w:p w:rsidR="008B5CCB" w:rsidRPr="00584782" w:rsidRDefault="008B5CCB" w:rsidP="00016E97">
            <w:pPr>
              <w:numPr>
                <w:ilvl w:val="0"/>
                <w:numId w:val="8"/>
              </w:numPr>
              <w:spacing w:after="0" w:line="480" w:lineRule="auto"/>
              <w:ind w:left="360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>Managed communication with all debtors through telephone and via mail.</w:t>
            </w:r>
          </w:p>
          <w:p w:rsidR="008B5CCB" w:rsidRPr="00584782" w:rsidRDefault="008B5CCB" w:rsidP="00016E97">
            <w:pPr>
              <w:numPr>
                <w:ilvl w:val="0"/>
                <w:numId w:val="8"/>
              </w:numPr>
              <w:spacing w:after="0" w:line="480" w:lineRule="auto"/>
              <w:ind w:left="360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Coordinated with customers over phone as per </w:t>
            </w:r>
            <w:r w:rsidR="001A67B6">
              <w:rPr>
                <w:rFonts w:ascii="Times New Roman" w:eastAsia="Calibri" w:hAnsi="Times New Roman" w:cs="Times New Roman"/>
                <w:color w:val="000000"/>
                <w:szCs w:val="20"/>
              </w:rPr>
              <w:t>Head</w:t>
            </w: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guidelines.</w:t>
            </w:r>
          </w:p>
          <w:p w:rsidR="008B5CCB" w:rsidRPr="00584782" w:rsidRDefault="008B5CCB" w:rsidP="00016E97">
            <w:pPr>
              <w:numPr>
                <w:ilvl w:val="0"/>
                <w:numId w:val="8"/>
              </w:numPr>
              <w:spacing w:after="0" w:line="480" w:lineRule="auto"/>
              <w:ind w:left="360"/>
              <w:rPr>
                <w:rStyle w:val="apple-converted-space"/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>Monitored member movements and performed internet research.</w:t>
            </w:r>
          </w:p>
          <w:p w:rsidR="008B5CCB" w:rsidRPr="00584782" w:rsidRDefault="008B5CCB" w:rsidP="00016E97">
            <w:pPr>
              <w:numPr>
                <w:ilvl w:val="0"/>
                <w:numId w:val="8"/>
              </w:numPr>
              <w:spacing w:after="0" w:line="480" w:lineRule="auto"/>
              <w:ind w:left="360"/>
              <w:rPr>
                <w:rStyle w:val="apple-converted-space"/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>Developed strategies to achieve all debt collection activities.</w:t>
            </w:r>
          </w:p>
          <w:p w:rsidR="008B5CCB" w:rsidRDefault="008B5CCB" w:rsidP="00F45005">
            <w:pPr>
              <w:numPr>
                <w:ilvl w:val="0"/>
                <w:numId w:val="8"/>
              </w:numPr>
              <w:spacing w:after="0" w:line="480" w:lineRule="auto"/>
              <w:ind w:left="360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>Documented all member contact details in collection system</w:t>
            </w:r>
          </w:p>
          <w:p w:rsidR="000B6E26" w:rsidRDefault="000B6E26" w:rsidP="000B6E26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  <w:p w:rsidR="000B6E26" w:rsidRDefault="000B6E26" w:rsidP="000B6E26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  <w:p w:rsidR="000B6E26" w:rsidRDefault="000B6E26" w:rsidP="000B6E26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  <w:p w:rsidR="001A67B6" w:rsidRDefault="001A67B6" w:rsidP="000B6E26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  <w:p w:rsidR="001A67B6" w:rsidRDefault="001A67B6" w:rsidP="000B6E26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  <w:p w:rsidR="009B5D5F" w:rsidRDefault="009B5D5F" w:rsidP="000B6E26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  <w:p w:rsidR="009B5D5F" w:rsidRDefault="009B5D5F" w:rsidP="000B6E26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  <w:p w:rsidR="001A67B6" w:rsidRPr="00584782" w:rsidRDefault="001A67B6" w:rsidP="000B6E26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  <w:p w:rsidR="00F45005" w:rsidRPr="00584782" w:rsidRDefault="008B5CCB" w:rsidP="00F45005">
            <w:pPr>
              <w:spacing w:line="480" w:lineRule="auto"/>
              <w:rPr>
                <w:rFonts w:ascii="Times New Roman" w:eastAsia="Calibri" w:hAnsi="Times New Roman" w:cs="Times New Roman"/>
                <w:b/>
                <w:color w:val="000000"/>
                <w:szCs w:val="20"/>
                <w:u w:val="single"/>
              </w:rPr>
            </w:pPr>
            <w:r w:rsidRPr="00584782">
              <w:rPr>
                <w:rFonts w:ascii="Times New Roman" w:eastAsia="Calibri" w:hAnsi="Times New Roman" w:cs="Times New Roman"/>
                <w:b/>
                <w:color w:val="000000"/>
                <w:szCs w:val="20"/>
                <w:u w:val="single"/>
              </w:rPr>
              <w:lastRenderedPageBreak/>
              <w:t>D</w:t>
            </w:r>
            <w:r w:rsidR="00F45005" w:rsidRPr="00584782">
              <w:rPr>
                <w:rFonts w:ascii="Times New Roman" w:eastAsia="Calibri" w:hAnsi="Times New Roman" w:cs="Times New Roman"/>
                <w:b/>
                <w:color w:val="000000"/>
                <w:szCs w:val="20"/>
                <w:u w:val="single"/>
              </w:rPr>
              <w:t xml:space="preserve">B-Global Exchange Services (DB-GES) </w:t>
            </w:r>
          </w:p>
          <w:p w:rsidR="00F45005" w:rsidRPr="00584782" w:rsidRDefault="00F45005" w:rsidP="00F4500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Deutsche bank is a major financial Institution which deals with exchange-traded Securities such as Equity, Fixed income and Derivatives as futures and options as well as over-the-counter products such as contract for difference and Foreign Exchange.GES stands for Global Exchange Services. Basically it deals with derivatives products for equities and fixed income securities.GES has 2 departments i.e. Fixed income and Equities. The products deals within Fixed income include </w:t>
            </w:r>
            <w:proofErr w:type="spellStart"/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>forex</w:t>
            </w:r>
            <w:proofErr w:type="spellEnd"/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and commodities. The product deals within equities are stocks.</w:t>
            </w:r>
          </w:p>
          <w:p w:rsidR="00F45005" w:rsidRPr="00584782" w:rsidRDefault="00F45005" w:rsidP="00F4500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GES operates through its own memberships on </w:t>
            </w:r>
            <w:r w:rsidR="00DA1F01">
              <w:rPr>
                <w:rFonts w:ascii="Times New Roman" w:eastAsia="Calibri" w:hAnsi="Times New Roman" w:cs="Times New Roman"/>
                <w:color w:val="000000"/>
                <w:szCs w:val="20"/>
              </w:rPr>
              <w:t>40</w:t>
            </w: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exchanges as well through other brokers.</w:t>
            </w:r>
          </w:p>
          <w:p w:rsidR="00F45005" w:rsidRPr="00584782" w:rsidRDefault="00F45005" w:rsidP="00577E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It has 32 applications </w:t>
            </w:r>
          </w:p>
          <w:p w:rsidR="00F45005" w:rsidRPr="00584782" w:rsidRDefault="00F45005" w:rsidP="00577EA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>My role in the project is to handle the Level 1 and Level 2 activities regarding GES applications and the duration of my work with this project is 3 years.</w:t>
            </w:r>
          </w:p>
          <w:p w:rsidR="00F45005" w:rsidRPr="00584782" w:rsidRDefault="002606BA" w:rsidP="002606BA">
            <w:pPr>
              <w:pStyle w:val="Heading4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/>
                <w:bCs/>
                <w:snapToGrid w:val="0"/>
                <w:sz w:val="22"/>
              </w:rPr>
            </w:pPr>
            <w:r w:rsidRPr="00584782">
              <w:rPr>
                <w:rFonts w:ascii="Times New Roman" w:hAnsi="Times New Roman"/>
                <w:bCs/>
                <w:snapToGrid w:val="0"/>
                <w:sz w:val="22"/>
              </w:rPr>
              <w:t>Analyze</w:t>
            </w:r>
            <w:r w:rsidR="00F45005" w:rsidRPr="00584782">
              <w:rPr>
                <w:rFonts w:ascii="Times New Roman" w:hAnsi="Times New Roman"/>
                <w:bCs/>
                <w:snapToGrid w:val="0"/>
                <w:sz w:val="22"/>
              </w:rPr>
              <w:t xml:space="preserve"> and R</w:t>
            </w:r>
            <w:r w:rsidR="00F45005" w:rsidRPr="00584782">
              <w:rPr>
                <w:rFonts w:ascii="Times New Roman" w:hAnsi="Times New Roman"/>
                <w:bCs/>
                <w:sz w:val="22"/>
              </w:rPr>
              <w:t xml:space="preserve">esolve complex bugs </w:t>
            </w:r>
            <w:r w:rsidR="00F45005" w:rsidRPr="00584782">
              <w:rPr>
                <w:rFonts w:ascii="Times New Roman" w:hAnsi="Times New Roman"/>
                <w:bCs/>
                <w:snapToGrid w:val="0"/>
                <w:sz w:val="22"/>
              </w:rPr>
              <w:t xml:space="preserve">in </w:t>
            </w:r>
            <w:r w:rsidR="00F45005" w:rsidRPr="00584782">
              <w:rPr>
                <w:rFonts w:ascii="Times New Roman" w:hAnsi="Times New Roman"/>
                <w:bCs/>
                <w:sz w:val="22"/>
              </w:rPr>
              <w:t>GES</w:t>
            </w:r>
            <w:r w:rsidR="00F45005" w:rsidRPr="00584782">
              <w:rPr>
                <w:rFonts w:ascii="Times New Roman" w:hAnsi="Times New Roman"/>
                <w:sz w:val="22"/>
              </w:rPr>
              <w:t xml:space="preserve"> and resolution of Production Issues</w:t>
            </w:r>
          </w:p>
          <w:p w:rsidR="00F45005" w:rsidRPr="00584782" w:rsidRDefault="00F45005" w:rsidP="002606BA">
            <w:pPr>
              <w:pStyle w:val="Heading4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/>
                <w:bCs/>
                <w:sz w:val="22"/>
              </w:rPr>
            </w:pPr>
            <w:r w:rsidRPr="00584782">
              <w:rPr>
                <w:rFonts w:ascii="Times New Roman" w:hAnsi="Times New Roman"/>
                <w:bCs/>
                <w:sz w:val="22"/>
              </w:rPr>
              <w:t>Implement minor changes to existing software architecture of Matrix for production infrastructure environments.</w:t>
            </w:r>
          </w:p>
          <w:p w:rsidR="00F45005" w:rsidRPr="00584782" w:rsidRDefault="00F45005" w:rsidP="002606BA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>Monitor &amp; resolve all the SR and IN tickets in my queue and Responsible for providing the support in L2/L3 level depending on the Priority of the issues to meet client’s SLA</w:t>
            </w:r>
          </w:p>
          <w:p w:rsidR="00F45005" w:rsidRPr="00584782" w:rsidRDefault="00F45005" w:rsidP="002606BA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>Involved in business critical calls (daily) to kick off “Ready for Business”.</w:t>
            </w:r>
          </w:p>
          <w:p w:rsidR="00F45005" w:rsidRPr="00584782" w:rsidRDefault="00F45005" w:rsidP="002606B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>Healthy Interaction with business users/other application group for resolving issues arising out of data feeds/interfaces of their applications</w:t>
            </w:r>
          </w:p>
          <w:p w:rsidR="00F45005" w:rsidRPr="00584782" w:rsidRDefault="00F45005" w:rsidP="002606BA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>Proactively involved in automations which helped to reduce manual intervention in health checks.</w:t>
            </w:r>
          </w:p>
          <w:p w:rsidR="00F45005" w:rsidRPr="00584782" w:rsidRDefault="00F45005" w:rsidP="002606BA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>Responsible to achieve the best results, discussing and tracking the team goals, having an individual interaction with the team members.</w:t>
            </w:r>
          </w:p>
          <w:p w:rsidR="00F45005" w:rsidRPr="00584782" w:rsidRDefault="00F45005" w:rsidP="002606BA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>Managing daily, weekly and monthly systems check list and Monitoring the production server.</w:t>
            </w:r>
          </w:p>
          <w:p w:rsidR="00F45005" w:rsidRPr="00584782" w:rsidRDefault="00F45005" w:rsidP="002606BA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>Updating of all knowledge articles and knowledge base documents.</w:t>
            </w:r>
          </w:p>
          <w:p w:rsidR="00F45005" w:rsidRPr="00584782" w:rsidRDefault="00F45005" w:rsidP="002606BA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>Coordinating the development and testing of projects and migrating new software releases into Production.</w:t>
            </w:r>
          </w:p>
          <w:p w:rsidR="00F45005" w:rsidRPr="00584782" w:rsidRDefault="00F45005" w:rsidP="002606BA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>Making and engaging Hot</w:t>
            </w:r>
            <w:r w:rsidR="002606BA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</w:t>
            </w: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>Line calls to the respective Clients</w:t>
            </w:r>
          </w:p>
          <w:p w:rsidR="00F45005" w:rsidRPr="00584782" w:rsidRDefault="00F45005" w:rsidP="002606BA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>Providing better ideas regarding the products and resolving the problems within the time period</w:t>
            </w:r>
          </w:p>
          <w:p w:rsidR="00F45005" w:rsidRPr="00584782" w:rsidRDefault="00F45005" w:rsidP="002606BA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>Maintain the list of contacted clients and reporting to the right levels.</w:t>
            </w:r>
          </w:p>
          <w:p w:rsidR="00F45005" w:rsidRPr="00584782" w:rsidRDefault="00F45005" w:rsidP="002606BA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584782">
              <w:rPr>
                <w:rFonts w:ascii="Times New Roman" w:eastAsia="Calibri" w:hAnsi="Times New Roman" w:cs="Times New Roman"/>
                <w:color w:val="000000"/>
                <w:szCs w:val="20"/>
              </w:rPr>
              <w:t>Involved in voice and non-voice operations</w:t>
            </w:r>
          </w:p>
          <w:p w:rsidR="00F45005" w:rsidRPr="00584782" w:rsidRDefault="00F45005" w:rsidP="002606BA">
            <w:pPr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Cs w:val="20"/>
                <w:lang w:val="fr-FR"/>
              </w:rPr>
            </w:pPr>
          </w:p>
          <w:tbl>
            <w:tblPr>
              <w:tblW w:w="843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18"/>
              <w:gridCol w:w="4218"/>
            </w:tblGrid>
            <w:tr w:rsidR="0080613D" w:rsidRPr="00584782" w:rsidTr="00BB3A76">
              <w:trPr>
                <w:trHeight w:val="85"/>
              </w:trPr>
              <w:tc>
                <w:tcPr>
                  <w:tcW w:w="8436" w:type="dxa"/>
                  <w:gridSpan w:val="2"/>
                  <w:tcBorders>
                    <w:top w:val="single" w:sz="6" w:space="0" w:color="B9BBC6"/>
                    <w:left w:val="single" w:sz="6" w:space="0" w:color="B9BBC6"/>
                    <w:bottom w:val="single" w:sz="6" w:space="0" w:color="B9BBC6"/>
                    <w:right w:val="single" w:sz="6" w:space="0" w:color="B9BBC6"/>
                  </w:tcBorders>
                  <w:shd w:val="clear" w:color="auto" w:fill="CECFD7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0613D" w:rsidRPr="00584782" w:rsidRDefault="0080613D" w:rsidP="00D26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4C4C51"/>
                      <w:szCs w:val="20"/>
                      <w:u w:val="single"/>
                    </w:rPr>
                  </w:pPr>
                  <w:r w:rsidRPr="00584782">
                    <w:rPr>
                      <w:rFonts w:ascii="Times New Roman" w:eastAsia="Times New Roman" w:hAnsi="Times New Roman" w:cs="Times New Roman"/>
                      <w:b/>
                      <w:bCs/>
                      <w:color w:val="4C4C51"/>
                      <w:sz w:val="24"/>
                      <w:szCs w:val="20"/>
                      <w:u w:val="single"/>
                    </w:rPr>
                    <w:t>Certification :</w:t>
                  </w:r>
                </w:p>
              </w:tc>
            </w:tr>
            <w:tr w:rsidR="0080613D" w:rsidRPr="00584782" w:rsidTr="00BB3A76">
              <w:trPr>
                <w:trHeight w:val="85"/>
              </w:trPr>
              <w:tc>
                <w:tcPr>
                  <w:tcW w:w="4218" w:type="dxa"/>
                  <w:shd w:val="clear" w:color="auto" w:fill="FFFFFF"/>
                  <w:vAlign w:val="center"/>
                  <w:hideMark/>
                </w:tcPr>
                <w:p w:rsidR="0080613D" w:rsidRPr="00584782" w:rsidRDefault="0080613D" w:rsidP="00D26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4218" w:type="dxa"/>
                  <w:shd w:val="clear" w:color="auto" w:fill="FFFFFF"/>
                  <w:vAlign w:val="center"/>
                  <w:hideMark/>
                </w:tcPr>
                <w:p w:rsidR="0080613D" w:rsidRPr="00584782" w:rsidRDefault="0080613D" w:rsidP="00D26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</w:tr>
          </w:tbl>
          <w:p w:rsidR="0080613D" w:rsidRPr="00584782" w:rsidRDefault="0080613D" w:rsidP="0080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80613D" w:rsidRPr="00584782" w:rsidRDefault="0080613D" w:rsidP="0080613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50" w:hanging="450"/>
              <w:contextualSpacing/>
              <w:jc w:val="both"/>
              <w:rPr>
                <w:color w:val="000000"/>
                <w:sz w:val="22"/>
                <w:szCs w:val="20"/>
              </w:rPr>
            </w:pPr>
            <w:r w:rsidRPr="00584782">
              <w:rPr>
                <w:color w:val="000000"/>
                <w:sz w:val="22"/>
                <w:szCs w:val="20"/>
              </w:rPr>
              <w:t>Certified in Information Technology and Infrastructure Library(ITIL) Version 3</w:t>
            </w:r>
          </w:p>
          <w:p w:rsidR="0080613D" w:rsidRPr="00584782" w:rsidRDefault="0080613D" w:rsidP="0080613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50" w:hanging="450"/>
              <w:contextualSpacing/>
              <w:jc w:val="both"/>
              <w:rPr>
                <w:color w:val="000000"/>
                <w:sz w:val="22"/>
                <w:szCs w:val="20"/>
              </w:rPr>
            </w:pPr>
            <w:r w:rsidRPr="00584782">
              <w:rPr>
                <w:color w:val="000000"/>
                <w:sz w:val="22"/>
                <w:szCs w:val="20"/>
              </w:rPr>
              <w:t>Completed ITSM (Information Technology Service Management) Certified by HCL-Technologies</w:t>
            </w:r>
          </w:p>
          <w:p w:rsidR="0080613D" w:rsidRPr="000B6E26" w:rsidRDefault="0080613D" w:rsidP="000B6E2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50" w:hanging="450"/>
              <w:contextualSpacing/>
              <w:jc w:val="both"/>
              <w:rPr>
                <w:color w:val="000000"/>
                <w:sz w:val="22"/>
                <w:szCs w:val="20"/>
              </w:rPr>
            </w:pPr>
            <w:r w:rsidRPr="00584782">
              <w:rPr>
                <w:color w:val="000000"/>
                <w:sz w:val="22"/>
                <w:szCs w:val="20"/>
              </w:rPr>
              <w:t>Received the Award for  the best outstanding performer on the team</w:t>
            </w:r>
          </w:p>
        </w:tc>
      </w:tr>
      <w:tr w:rsidR="001A67B6" w:rsidRPr="00584782" w:rsidTr="001A67B6">
        <w:tblPrEx>
          <w:shd w:val="clear" w:color="auto" w:fill="D9D9D9" w:themeFill="background1" w:themeFillShade="D9"/>
        </w:tblPrEx>
        <w:trPr>
          <w:gridBefore w:val="1"/>
          <w:gridAfter w:val="1"/>
          <w:wBefore w:w="75" w:type="dxa"/>
          <w:wAfter w:w="15" w:type="dxa"/>
          <w:trHeight w:val="273"/>
        </w:trPr>
        <w:tc>
          <w:tcPr>
            <w:tcW w:w="9690" w:type="dxa"/>
            <w:gridSpan w:val="2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67B6" w:rsidRPr="00584782" w:rsidRDefault="001A67B6" w:rsidP="003F6794">
            <w:pPr>
              <w:pStyle w:val="NoSpacing"/>
              <w:rPr>
                <w:b/>
                <w:sz w:val="24"/>
                <w:u w:val="single"/>
              </w:rPr>
            </w:pPr>
          </w:p>
        </w:tc>
      </w:tr>
      <w:tr w:rsidR="0080613D" w:rsidRPr="00584782" w:rsidTr="001A67B6">
        <w:trPr>
          <w:trHeight w:val="85"/>
        </w:trPr>
        <w:tc>
          <w:tcPr>
            <w:tcW w:w="5327" w:type="dxa"/>
            <w:gridSpan w:val="2"/>
            <w:shd w:val="clear" w:color="auto" w:fill="auto"/>
            <w:vAlign w:val="center"/>
            <w:hideMark/>
          </w:tcPr>
          <w:p w:rsidR="00E4074D" w:rsidRPr="00584782" w:rsidRDefault="00E4074D" w:rsidP="00E4074D">
            <w:pPr>
              <w:tabs>
                <w:tab w:val="left" w:pos="370"/>
                <w:tab w:val="left" w:pos="730"/>
                <w:tab w:val="left" w:pos="1270"/>
                <w:tab w:val="left" w:pos="1360"/>
              </w:tabs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453" w:type="dxa"/>
            <w:gridSpan w:val="2"/>
            <w:shd w:val="clear" w:color="auto" w:fill="auto"/>
            <w:vAlign w:val="center"/>
            <w:hideMark/>
          </w:tcPr>
          <w:p w:rsidR="0080613D" w:rsidRPr="00584782" w:rsidRDefault="0080613D" w:rsidP="00806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8B5CCB" w:rsidRPr="00584782" w:rsidRDefault="008B5CCB" w:rsidP="00F523EC">
      <w:pPr>
        <w:ind w:firstLine="720"/>
        <w:rPr>
          <w:rFonts w:ascii="Times New Roman" w:eastAsia="Calibri" w:hAnsi="Times New Roman" w:cs="Times New Roman"/>
          <w:color w:val="000000"/>
          <w:szCs w:val="20"/>
        </w:rPr>
      </w:pPr>
    </w:p>
    <w:p w:rsidR="00476C81" w:rsidRPr="00584782" w:rsidRDefault="000B6E26" w:rsidP="00F523EC">
      <w:pPr>
        <w:ind w:firstLine="720"/>
        <w:rPr>
          <w:rFonts w:ascii="Times New Roman" w:eastAsia="Calibri" w:hAnsi="Times New Roman" w:cs="Times New Roman"/>
          <w:color w:val="000000"/>
          <w:szCs w:val="20"/>
        </w:rPr>
      </w:pPr>
      <w:r>
        <w:rPr>
          <w:rFonts w:ascii="Times New Roman" w:eastAsia="Calibri" w:hAnsi="Times New Roman" w:cs="Times New Roman"/>
          <w:color w:val="000000"/>
          <w:szCs w:val="20"/>
        </w:rPr>
        <w:t xml:space="preserve">                            </w:t>
      </w:r>
      <w:r w:rsidR="008B5CCB" w:rsidRPr="00584782">
        <w:rPr>
          <w:rFonts w:ascii="Times New Roman" w:eastAsia="Calibri" w:hAnsi="Times New Roman" w:cs="Times New Roman"/>
          <w:color w:val="000000"/>
          <w:szCs w:val="20"/>
        </w:rPr>
        <w:tab/>
      </w:r>
    </w:p>
    <w:p w:rsidR="0080613D" w:rsidRPr="00584782" w:rsidRDefault="0080613D" w:rsidP="0080613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D3D4E" w:rsidRPr="00584782" w:rsidRDefault="004D3D4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sectPr w:rsidR="004D3D4E" w:rsidRPr="00584782" w:rsidSect="00C60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20E" w:rsidRDefault="0049020E" w:rsidP="0080613D">
      <w:pPr>
        <w:spacing w:after="0" w:line="240" w:lineRule="auto"/>
      </w:pPr>
      <w:r>
        <w:separator/>
      </w:r>
    </w:p>
  </w:endnote>
  <w:endnote w:type="continuationSeparator" w:id="0">
    <w:p w:rsidR="0049020E" w:rsidRDefault="0049020E" w:rsidP="0080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20E" w:rsidRDefault="0049020E" w:rsidP="0080613D">
      <w:pPr>
        <w:spacing w:after="0" w:line="240" w:lineRule="auto"/>
      </w:pPr>
      <w:r>
        <w:separator/>
      </w:r>
    </w:p>
  </w:footnote>
  <w:footnote w:type="continuationSeparator" w:id="0">
    <w:p w:rsidR="0049020E" w:rsidRDefault="0049020E" w:rsidP="00806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FF7"/>
    <w:multiLevelType w:val="hybridMultilevel"/>
    <w:tmpl w:val="CA943C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9EC5B93"/>
    <w:multiLevelType w:val="hybridMultilevel"/>
    <w:tmpl w:val="E3281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904EA"/>
    <w:multiLevelType w:val="hybridMultilevel"/>
    <w:tmpl w:val="796C8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3F77"/>
    <w:multiLevelType w:val="hybridMultilevel"/>
    <w:tmpl w:val="B92E9F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648473B"/>
    <w:multiLevelType w:val="hybridMultilevel"/>
    <w:tmpl w:val="1E5A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B5568"/>
    <w:multiLevelType w:val="hybridMultilevel"/>
    <w:tmpl w:val="289A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9036C"/>
    <w:multiLevelType w:val="hybridMultilevel"/>
    <w:tmpl w:val="BB42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06115"/>
    <w:multiLevelType w:val="hybridMultilevel"/>
    <w:tmpl w:val="C0B6A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1116D2"/>
    <w:multiLevelType w:val="multilevel"/>
    <w:tmpl w:val="5A3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56031"/>
    <w:multiLevelType w:val="hybridMultilevel"/>
    <w:tmpl w:val="F04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F3087"/>
    <w:multiLevelType w:val="hybridMultilevel"/>
    <w:tmpl w:val="BB5EA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90471"/>
    <w:multiLevelType w:val="hybridMultilevel"/>
    <w:tmpl w:val="39365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D34F4"/>
    <w:multiLevelType w:val="hybridMultilevel"/>
    <w:tmpl w:val="53F8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930C0"/>
    <w:multiLevelType w:val="hybridMultilevel"/>
    <w:tmpl w:val="05F4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431D3"/>
    <w:multiLevelType w:val="multilevel"/>
    <w:tmpl w:val="73D0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13D"/>
    <w:rsid w:val="0001162C"/>
    <w:rsid w:val="000161C1"/>
    <w:rsid w:val="00016E97"/>
    <w:rsid w:val="0004384F"/>
    <w:rsid w:val="00056419"/>
    <w:rsid w:val="0008240C"/>
    <w:rsid w:val="00086A13"/>
    <w:rsid w:val="000A68CB"/>
    <w:rsid w:val="000B222D"/>
    <w:rsid w:val="000B6E26"/>
    <w:rsid w:val="000B78C5"/>
    <w:rsid w:val="000D2F89"/>
    <w:rsid w:val="000E28A7"/>
    <w:rsid w:val="000F0E6E"/>
    <w:rsid w:val="000F36DB"/>
    <w:rsid w:val="00103B20"/>
    <w:rsid w:val="00106C25"/>
    <w:rsid w:val="00114F97"/>
    <w:rsid w:val="00132D51"/>
    <w:rsid w:val="00144F34"/>
    <w:rsid w:val="00190442"/>
    <w:rsid w:val="001917E2"/>
    <w:rsid w:val="001A67B6"/>
    <w:rsid w:val="001D74B8"/>
    <w:rsid w:val="001E14F0"/>
    <w:rsid w:val="002067FC"/>
    <w:rsid w:val="00207872"/>
    <w:rsid w:val="00217730"/>
    <w:rsid w:val="002606BA"/>
    <w:rsid w:val="00280518"/>
    <w:rsid w:val="00282F23"/>
    <w:rsid w:val="00284707"/>
    <w:rsid w:val="002909CC"/>
    <w:rsid w:val="002A3110"/>
    <w:rsid w:val="002B0F12"/>
    <w:rsid w:val="002C175C"/>
    <w:rsid w:val="002C717E"/>
    <w:rsid w:val="002D5946"/>
    <w:rsid w:val="002E1C73"/>
    <w:rsid w:val="002F2D34"/>
    <w:rsid w:val="0030779F"/>
    <w:rsid w:val="0032222D"/>
    <w:rsid w:val="00325F52"/>
    <w:rsid w:val="003557BC"/>
    <w:rsid w:val="003618B6"/>
    <w:rsid w:val="003655E6"/>
    <w:rsid w:val="00375528"/>
    <w:rsid w:val="00375833"/>
    <w:rsid w:val="00381765"/>
    <w:rsid w:val="003D06BD"/>
    <w:rsid w:val="003D3840"/>
    <w:rsid w:val="003E304C"/>
    <w:rsid w:val="003F0D98"/>
    <w:rsid w:val="003F7B5A"/>
    <w:rsid w:val="00400663"/>
    <w:rsid w:val="0040240E"/>
    <w:rsid w:val="0041581C"/>
    <w:rsid w:val="00423AC6"/>
    <w:rsid w:val="0043051B"/>
    <w:rsid w:val="00446A54"/>
    <w:rsid w:val="0045097E"/>
    <w:rsid w:val="00461D67"/>
    <w:rsid w:val="0046417D"/>
    <w:rsid w:val="00465FB3"/>
    <w:rsid w:val="00476C81"/>
    <w:rsid w:val="0049020E"/>
    <w:rsid w:val="004925B9"/>
    <w:rsid w:val="004A303D"/>
    <w:rsid w:val="004A598B"/>
    <w:rsid w:val="004A7F7D"/>
    <w:rsid w:val="004B3772"/>
    <w:rsid w:val="004B5B98"/>
    <w:rsid w:val="004D3D4E"/>
    <w:rsid w:val="004D72BA"/>
    <w:rsid w:val="00526AF5"/>
    <w:rsid w:val="005333D2"/>
    <w:rsid w:val="00537C4B"/>
    <w:rsid w:val="00543036"/>
    <w:rsid w:val="005461DF"/>
    <w:rsid w:val="0054654A"/>
    <w:rsid w:val="005540C4"/>
    <w:rsid w:val="00557774"/>
    <w:rsid w:val="00577EA1"/>
    <w:rsid w:val="00584782"/>
    <w:rsid w:val="00590943"/>
    <w:rsid w:val="005B37A7"/>
    <w:rsid w:val="00625F3F"/>
    <w:rsid w:val="0064703A"/>
    <w:rsid w:val="006537BB"/>
    <w:rsid w:val="00671842"/>
    <w:rsid w:val="00682050"/>
    <w:rsid w:val="006848F7"/>
    <w:rsid w:val="0068501F"/>
    <w:rsid w:val="00694067"/>
    <w:rsid w:val="006D369A"/>
    <w:rsid w:val="00707188"/>
    <w:rsid w:val="00714E54"/>
    <w:rsid w:val="00722885"/>
    <w:rsid w:val="0072633A"/>
    <w:rsid w:val="00740EFB"/>
    <w:rsid w:val="0077006C"/>
    <w:rsid w:val="007C3993"/>
    <w:rsid w:val="007C5346"/>
    <w:rsid w:val="007D002A"/>
    <w:rsid w:val="007D6CDE"/>
    <w:rsid w:val="007E221E"/>
    <w:rsid w:val="007E361B"/>
    <w:rsid w:val="007F0FA4"/>
    <w:rsid w:val="0080613D"/>
    <w:rsid w:val="008246B4"/>
    <w:rsid w:val="00860A21"/>
    <w:rsid w:val="00890E59"/>
    <w:rsid w:val="008922EB"/>
    <w:rsid w:val="00895422"/>
    <w:rsid w:val="00896D5A"/>
    <w:rsid w:val="008B5CCB"/>
    <w:rsid w:val="008C5CE1"/>
    <w:rsid w:val="008D077C"/>
    <w:rsid w:val="008D481E"/>
    <w:rsid w:val="00902640"/>
    <w:rsid w:val="00914B10"/>
    <w:rsid w:val="00940F58"/>
    <w:rsid w:val="0094165F"/>
    <w:rsid w:val="009523E0"/>
    <w:rsid w:val="00964F64"/>
    <w:rsid w:val="00967A4C"/>
    <w:rsid w:val="00972589"/>
    <w:rsid w:val="0097491D"/>
    <w:rsid w:val="00980EBC"/>
    <w:rsid w:val="00983733"/>
    <w:rsid w:val="009851F0"/>
    <w:rsid w:val="00985DD9"/>
    <w:rsid w:val="009878B1"/>
    <w:rsid w:val="009B456F"/>
    <w:rsid w:val="009B5D5F"/>
    <w:rsid w:val="009D27A4"/>
    <w:rsid w:val="009D2CD8"/>
    <w:rsid w:val="009E6913"/>
    <w:rsid w:val="00A257D2"/>
    <w:rsid w:val="00A34E23"/>
    <w:rsid w:val="00A56F29"/>
    <w:rsid w:val="00A74D7A"/>
    <w:rsid w:val="00AA7E93"/>
    <w:rsid w:val="00B003CE"/>
    <w:rsid w:val="00B050B6"/>
    <w:rsid w:val="00B16B5D"/>
    <w:rsid w:val="00B2388C"/>
    <w:rsid w:val="00B33C5D"/>
    <w:rsid w:val="00B545DE"/>
    <w:rsid w:val="00B57FEB"/>
    <w:rsid w:val="00B87BFB"/>
    <w:rsid w:val="00B9089E"/>
    <w:rsid w:val="00B94BDE"/>
    <w:rsid w:val="00B968FE"/>
    <w:rsid w:val="00BA45D6"/>
    <w:rsid w:val="00BB3A76"/>
    <w:rsid w:val="00BC2650"/>
    <w:rsid w:val="00BF1D93"/>
    <w:rsid w:val="00BF42B8"/>
    <w:rsid w:val="00C068A5"/>
    <w:rsid w:val="00C172C3"/>
    <w:rsid w:val="00C17752"/>
    <w:rsid w:val="00C34D43"/>
    <w:rsid w:val="00C36896"/>
    <w:rsid w:val="00C447E6"/>
    <w:rsid w:val="00C50847"/>
    <w:rsid w:val="00C60751"/>
    <w:rsid w:val="00C621E5"/>
    <w:rsid w:val="00C968E3"/>
    <w:rsid w:val="00CC0818"/>
    <w:rsid w:val="00CC0D10"/>
    <w:rsid w:val="00CC51C8"/>
    <w:rsid w:val="00CF4E1A"/>
    <w:rsid w:val="00D14287"/>
    <w:rsid w:val="00D15793"/>
    <w:rsid w:val="00D4145A"/>
    <w:rsid w:val="00D752C6"/>
    <w:rsid w:val="00D9015F"/>
    <w:rsid w:val="00DA1D63"/>
    <w:rsid w:val="00DA1F01"/>
    <w:rsid w:val="00DA7DDE"/>
    <w:rsid w:val="00DB5490"/>
    <w:rsid w:val="00DC2109"/>
    <w:rsid w:val="00DD19B2"/>
    <w:rsid w:val="00DF5A83"/>
    <w:rsid w:val="00E12259"/>
    <w:rsid w:val="00E4074D"/>
    <w:rsid w:val="00E662FC"/>
    <w:rsid w:val="00E73F64"/>
    <w:rsid w:val="00E8122D"/>
    <w:rsid w:val="00E91941"/>
    <w:rsid w:val="00E91F3D"/>
    <w:rsid w:val="00EA5FBD"/>
    <w:rsid w:val="00EB3B19"/>
    <w:rsid w:val="00EC7D28"/>
    <w:rsid w:val="00EF0680"/>
    <w:rsid w:val="00F309CE"/>
    <w:rsid w:val="00F431C5"/>
    <w:rsid w:val="00F45005"/>
    <w:rsid w:val="00F523EC"/>
    <w:rsid w:val="00F7029C"/>
    <w:rsid w:val="00F73F93"/>
    <w:rsid w:val="00F96BF2"/>
    <w:rsid w:val="00F975D8"/>
    <w:rsid w:val="00FA291B"/>
    <w:rsid w:val="00FA784A"/>
    <w:rsid w:val="00FB1B64"/>
    <w:rsid w:val="00FB1D1C"/>
    <w:rsid w:val="00FE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5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6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45005"/>
    <w:pPr>
      <w:keepNext/>
      <w:spacing w:after="0" w:line="240" w:lineRule="auto"/>
      <w:outlineLvl w:val="3"/>
    </w:pPr>
    <w:rPr>
      <w:rFonts w:ascii="Verdana" w:eastAsia="Times New Roman" w:hAnsi="Verdana" w:cs="Times New Roman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61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613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61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613D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13D"/>
  </w:style>
  <w:style w:type="paragraph" w:styleId="Footer">
    <w:name w:val="footer"/>
    <w:basedOn w:val="Normal"/>
    <w:link w:val="FooterChar"/>
    <w:uiPriority w:val="99"/>
    <w:semiHidden/>
    <w:unhideWhenUsed/>
    <w:rsid w:val="0080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13D"/>
  </w:style>
  <w:style w:type="paragraph" w:styleId="ListParagraph">
    <w:name w:val="List Paragraph"/>
    <w:basedOn w:val="Normal"/>
    <w:uiPriority w:val="34"/>
    <w:qFormat/>
    <w:rsid w:val="0080613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523EC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523E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23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F45005"/>
    <w:rPr>
      <w:rFonts w:ascii="Verdana" w:eastAsia="Times New Roman" w:hAnsi="Verdana" w:cs="Times New Roman"/>
      <w:color w:val="000000"/>
      <w:sz w:val="28"/>
      <w:szCs w:val="20"/>
    </w:rPr>
  </w:style>
  <w:style w:type="character" w:customStyle="1" w:styleId="apple-converted-space">
    <w:name w:val="apple-converted-space"/>
    <w:basedOn w:val="DefaultParagraphFont"/>
    <w:rsid w:val="00F4500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C8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74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6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lor15">
    <w:name w:val="color_15"/>
    <w:basedOn w:val="DefaultParagraphFont"/>
    <w:rsid w:val="00BC2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9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28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7944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eetha.38743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CCTV</dc:creator>
  <cp:lastModifiedBy>348370422</cp:lastModifiedBy>
  <cp:revision>3</cp:revision>
  <cp:lastPrinted>2014-09-25T08:36:00Z</cp:lastPrinted>
  <dcterms:created xsi:type="dcterms:W3CDTF">2018-12-17T10:49:00Z</dcterms:created>
  <dcterms:modified xsi:type="dcterms:W3CDTF">2019-02-10T14:15:00Z</dcterms:modified>
</cp:coreProperties>
</file>