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52" w:rsidRPr="00495CC2" w:rsidRDefault="00687B0C" w:rsidP="00801C52">
      <w:pPr>
        <w:jc w:val="left"/>
        <w:rPr>
          <w:sz w:val="36"/>
          <w:szCs w:val="44"/>
        </w:rPr>
      </w:pPr>
      <w:r>
        <w:rPr>
          <w:rFonts w:ascii="Cambria" w:hAnsi="Cambria"/>
          <w:noProof/>
          <w:sz w:val="32"/>
          <w:szCs w:val="40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476375"/>
            <wp:effectExtent l="1905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52" w:rsidRDefault="00F500D7" w:rsidP="00801C52">
      <w:pPr>
        <w:jc w:val="left"/>
        <w:rPr>
          <w:rFonts w:ascii="Cambria" w:hAnsi="Cambria"/>
          <w:sz w:val="40"/>
          <w:szCs w:val="40"/>
          <w:lang w:val="en-US"/>
        </w:rPr>
      </w:pPr>
      <w:r w:rsidRPr="00801C52">
        <w:rPr>
          <w:rFonts w:ascii="Cambria" w:hAnsi="Cambria"/>
          <w:sz w:val="40"/>
          <w:szCs w:val="40"/>
          <w:lang w:val="en-US"/>
        </w:rPr>
        <w:t xml:space="preserve">Sweety </w:t>
      </w:r>
    </w:p>
    <w:p w:rsidR="00801C52" w:rsidRPr="00801C52" w:rsidRDefault="00801C52" w:rsidP="00801C52">
      <w:pPr>
        <w:jc w:val="left"/>
        <w:rPr>
          <w:rFonts w:ascii="Cambria" w:hAnsi="Cambria"/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6360"/>
      </w:tblGrid>
      <w:tr w:rsidR="00F500D7" w:rsidRPr="00D57CB0" w:rsidTr="00801C52">
        <w:tc>
          <w:tcPr>
            <w:tcW w:w="6360" w:type="dxa"/>
            <w:shd w:val="clear" w:color="auto" w:fill="auto"/>
          </w:tcPr>
          <w:p w:rsidR="00F500D7" w:rsidRDefault="00F500D7" w:rsidP="00801C52">
            <w:pPr>
              <w:rPr>
                <w:rFonts w:ascii="Cambria" w:hAnsi="Cambria"/>
                <w:sz w:val="18"/>
              </w:rPr>
            </w:pPr>
          </w:p>
          <w:p w:rsidR="00687B0C" w:rsidRDefault="00687B0C" w:rsidP="00801C52">
            <w:pPr>
              <w:rPr>
                <w:rFonts w:ascii="Cambria" w:hAnsi="Cambria"/>
                <w:sz w:val="18"/>
              </w:rPr>
            </w:pPr>
          </w:p>
          <w:p w:rsidR="00687B0C" w:rsidRDefault="00687B0C" w:rsidP="00801C52">
            <w:pPr>
              <w:rPr>
                <w:rFonts w:ascii="Cambria" w:hAnsi="Cambria"/>
                <w:sz w:val="18"/>
              </w:rPr>
            </w:pPr>
          </w:p>
          <w:p w:rsidR="00687B0C" w:rsidRPr="00772CB3" w:rsidRDefault="00687B0C" w:rsidP="00801C52">
            <w:pPr>
              <w:rPr>
                <w:rFonts w:ascii="Cambria" w:hAnsi="Cambria"/>
                <w:sz w:val="18"/>
              </w:rPr>
            </w:pPr>
          </w:p>
        </w:tc>
      </w:tr>
      <w:tr w:rsidR="00F500D7" w:rsidRPr="00D57CB0" w:rsidTr="00801C52">
        <w:tc>
          <w:tcPr>
            <w:tcW w:w="6360" w:type="dxa"/>
            <w:shd w:val="clear" w:color="auto" w:fill="auto"/>
          </w:tcPr>
          <w:p w:rsidR="00F500D7" w:rsidRDefault="00F500D7" w:rsidP="00733FE8">
            <w:pPr>
              <w:rPr>
                <w:rFonts w:ascii="Cambria" w:hAnsi="Cambria" w:cs="Calibri"/>
                <w:i/>
                <w:sz w:val="18"/>
                <w:szCs w:val="24"/>
              </w:rPr>
            </w:pPr>
          </w:p>
        </w:tc>
      </w:tr>
    </w:tbl>
    <w:p w:rsidR="00D938AE" w:rsidRDefault="00687B0C" w:rsidP="00D938AE">
      <w:pPr>
        <w:rPr>
          <w:rFonts w:ascii="Cambria" w:hAnsi="Cambria" w:cs="Calibri"/>
          <w:b/>
          <w:sz w:val="24"/>
          <w:szCs w:val="24"/>
          <w:lang w:val="de-DE"/>
        </w:rPr>
      </w:pPr>
      <w:r>
        <w:rPr>
          <w:rFonts w:ascii="Cambria" w:hAnsi="Cambria" w:cs="Calibri"/>
          <w:b/>
          <w:sz w:val="24"/>
          <w:szCs w:val="24"/>
          <w:lang w:val="de-DE"/>
        </w:rPr>
        <w:t xml:space="preserve">Email: </w:t>
      </w:r>
      <w:hyperlink r:id="rId8" w:history="1">
        <w:r w:rsidRPr="00F72C5E">
          <w:rPr>
            <w:rStyle w:val="Hyperlink"/>
            <w:rFonts w:ascii="Cambria" w:hAnsi="Cambria" w:cs="Calibri"/>
            <w:b/>
            <w:sz w:val="24"/>
            <w:szCs w:val="24"/>
            <w:lang w:val="de-DE"/>
          </w:rPr>
          <w:t>sweety.388058@2freemail.com</w:t>
        </w:r>
      </w:hyperlink>
      <w:r>
        <w:rPr>
          <w:rFonts w:ascii="Cambria" w:hAnsi="Cambria" w:cs="Calibri"/>
          <w:b/>
          <w:sz w:val="24"/>
          <w:szCs w:val="24"/>
          <w:lang w:val="de-DE"/>
        </w:rPr>
        <w:t xml:space="preserve"> </w:t>
      </w:r>
    </w:p>
    <w:p w:rsidR="008E345E" w:rsidRDefault="008E345E" w:rsidP="00D938AE">
      <w:pPr>
        <w:rPr>
          <w:rFonts w:ascii="Cambria" w:hAnsi="Cambria" w:cs="Calibri"/>
          <w:b/>
          <w:sz w:val="24"/>
          <w:szCs w:val="24"/>
          <w:lang w:val="de-DE"/>
        </w:rPr>
      </w:pPr>
    </w:p>
    <w:p w:rsidR="008E345E" w:rsidRDefault="008E345E" w:rsidP="008E345E">
      <w:pPr>
        <w:shd w:val="clear" w:color="auto" w:fill="000000"/>
        <w:jc w:val="center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 xml:space="preserve">PROFESSIONAL PROFILE - INDEPENDENT CONSULTANT </w:t>
      </w:r>
    </w:p>
    <w:p w:rsidR="007B770E" w:rsidRDefault="007B770E" w:rsidP="007B770E">
      <w:pPr>
        <w:rPr>
          <w:rFonts w:ascii="Cambria" w:hAnsi="Cambria"/>
          <w:b/>
          <w:sz w:val="26"/>
          <w:szCs w:val="26"/>
        </w:rPr>
      </w:pPr>
    </w:p>
    <w:p w:rsidR="00AE5871" w:rsidRPr="00D67C94" w:rsidRDefault="00156C8C" w:rsidP="00801C52">
      <w:pPr>
        <w:shd w:val="clear" w:color="auto" w:fill="F2F2F2"/>
        <w:spacing w:before="60" w:after="60"/>
        <w:ind w:left="36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Dedicated </w:t>
      </w:r>
      <w:r w:rsidR="000F2F7D">
        <w:rPr>
          <w:rFonts w:ascii="Cambria" w:hAnsi="Cambria"/>
          <w:b/>
          <w:i/>
          <w:sz w:val="20"/>
          <w:szCs w:val="20"/>
        </w:rPr>
        <w:t xml:space="preserve">Regulatory </w:t>
      </w:r>
      <w:r w:rsidR="00294C76">
        <w:rPr>
          <w:rFonts w:ascii="Cambria" w:hAnsi="Cambria"/>
          <w:b/>
          <w:i/>
          <w:sz w:val="20"/>
          <w:szCs w:val="20"/>
        </w:rPr>
        <w:t>Specialist</w:t>
      </w:r>
      <w:r w:rsidR="00AE5871" w:rsidRPr="00D67C94">
        <w:rPr>
          <w:rFonts w:ascii="Cambria" w:hAnsi="Cambria"/>
          <w:b/>
          <w:i/>
          <w:sz w:val="20"/>
          <w:szCs w:val="20"/>
        </w:rPr>
        <w:t xml:space="preserve"> </w:t>
      </w:r>
      <w:r w:rsidR="00AE5871" w:rsidRPr="00D67C94">
        <w:rPr>
          <w:rFonts w:ascii="Cambria" w:hAnsi="Cambria"/>
          <w:i/>
          <w:sz w:val="20"/>
          <w:szCs w:val="20"/>
        </w:rPr>
        <w:t xml:space="preserve">with </w:t>
      </w:r>
      <w:r w:rsidR="001F09E6">
        <w:rPr>
          <w:rFonts w:ascii="Cambria" w:hAnsi="Cambria"/>
          <w:b/>
          <w:i/>
          <w:sz w:val="20"/>
          <w:szCs w:val="20"/>
        </w:rPr>
        <w:t>over 9</w:t>
      </w:r>
      <w:r w:rsidR="00AE5871" w:rsidRPr="00D67C94">
        <w:rPr>
          <w:rFonts w:ascii="Cambria" w:hAnsi="Cambria"/>
          <w:b/>
          <w:i/>
          <w:sz w:val="20"/>
          <w:szCs w:val="20"/>
        </w:rPr>
        <w:t xml:space="preserve"> years of experience</w:t>
      </w:r>
      <w:r w:rsidR="00AE5871" w:rsidRPr="00D67C94">
        <w:rPr>
          <w:rFonts w:ascii="Cambria" w:hAnsi="Cambria"/>
          <w:i/>
          <w:sz w:val="20"/>
          <w:szCs w:val="20"/>
        </w:rPr>
        <w:t xml:space="preserve"> in:</w:t>
      </w:r>
    </w:p>
    <w:p w:rsidR="00AE5871" w:rsidRPr="00D67C94" w:rsidRDefault="00AE5871" w:rsidP="00516486">
      <w:pPr>
        <w:shd w:val="clear" w:color="auto" w:fill="F2F2F2"/>
        <w:spacing w:before="60" w:after="60"/>
        <w:ind w:left="360"/>
        <w:rPr>
          <w:rFonts w:ascii="Cambria" w:hAnsi="Cambria"/>
          <w:sz w:val="20"/>
          <w:szCs w:val="20"/>
        </w:rPr>
      </w:pPr>
    </w:p>
    <w:p w:rsidR="00AE5871" w:rsidRPr="00D67C94" w:rsidRDefault="007D3456" w:rsidP="00516486">
      <w:pPr>
        <w:shd w:val="clear" w:color="auto" w:fill="F2F2F2"/>
        <w:spacing w:before="60" w:after="60"/>
        <w:ind w:left="360"/>
        <w:rPr>
          <w:rFonts w:ascii="Cambria" w:hAnsi="Cambria"/>
          <w:b/>
          <w:i/>
          <w:sz w:val="20"/>
          <w:szCs w:val="20"/>
          <w:lang w:val="en-US"/>
        </w:rPr>
      </w:pPr>
      <w:r>
        <w:rPr>
          <w:rFonts w:ascii="Cambria" w:hAnsi="Cambria"/>
          <w:b/>
          <w:i/>
          <w:sz w:val="20"/>
          <w:szCs w:val="20"/>
          <w:lang w:val="en-US"/>
        </w:rPr>
        <w:t>~</w:t>
      </w:r>
      <w:r w:rsidR="001F09E6">
        <w:rPr>
          <w:rFonts w:ascii="Cambria" w:hAnsi="Cambria"/>
          <w:b/>
          <w:i/>
          <w:sz w:val="20"/>
          <w:szCs w:val="20"/>
        </w:rPr>
        <w:t xml:space="preserve">Regulatory </w:t>
      </w:r>
      <w:r>
        <w:rPr>
          <w:rFonts w:ascii="Cambria" w:hAnsi="Cambria"/>
          <w:b/>
          <w:i/>
          <w:sz w:val="20"/>
          <w:szCs w:val="20"/>
        </w:rPr>
        <w:t>Documentation</w:t>
      </w:r>
      <w:r>
        <w:rPr>
          <w:rFonts w:ascii="Cambria" w:hAnsi="Cambria"/>
          <w:b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  <w:lang w:val="en-US"/>
        </w:rPr>
        <w:t>~</w:t>
      </w:r>
      <w:r w:rsidR="00D57DCA">
        <w:rPr>
          <w:rFonts w:ascii="Cambria" w:hAnsi="Cambria"/>
          <w:b/>
          <w:i/>
          <w:sz w:val="20"/>
          <w:szCs w:val="20"/>
          <w:lang w:val="en-US"/>
        </w:rPr>
        <w:t>Regulatory Submissions</w:t>
      </w:r>
      <w:r>
        <w:rPr>
          <w:rFonts w:ascii="Cambria" w:hAnsi="Cambria"/>
          <w:b/>
          <w:i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>&amp; Approvals</w:t>
      </w:r>
      <w:r>
        <w:rPr>
          <w:rFonts w:ascii="Cambria" w:hAnsi="Cambria"/>
          <w:b/>
          <w:i/>
          <w:sz w:val="20"/>
          <w:szCs w:val="20"/>
          <w:lang w:val="en-US"/>
        </w:rPr>
        <w:tab/>
        <w:t>~</w:t>
      </w:r>
      <w:r w:rsidR="00D57DCA">
        <w:rPr>
          <w:rFonts w:ascii="Cambria" w:hAnsi="Cambria"/>
          <w:b/>
          <w:i/>
          <w:sz w:val="20"/>
          <w:szCs w:val="20"/>
        </w:rPr>
        <w:t>Regulatory Requirements</w:t>
      </w:r>
    </w:p>
    <w:p w:rsidR="00AE5871" w:rsidRPr="00D67C94" w:rsidRDefault="00AE5871" w:rsidP="007D3456">
      <w:pPr>
        <w:shd w:val="clear" w:color="auto" w:fill="F2F2F2"/>
        <w:spacing w:before="60" w:after="60"/>
        <w:ind w:left="360"/>
        <w:rPr>
          <w:rFonts w:ascii="Cambria" w:hAnsi="Cambria"/>
          <w:b/>
          <w:i/>
          <w:sz w:val="20"/>
          <w:szCs w:val="20"/>
        </w:rPr>
      </w:pPr>
      <w:r w:rsidRPr="00D67C94">
        <w:rPr>
          <w:rFonts w:ascii="Cambria" w:hAnsi="Cambria"/>
          <w:b/>
          <w:i/>
          <w:sz w:val="20"/>
          <w:szCs w:val="20"/>
        </w:rPr>
        <w:t>~</w:t>
      </w:r>
      <w:r w:rsidR="001F09E6">
        <w:rPr>
          <w:rFonts w:ascii="Cambria" w:hAnsi="Cambria"/>
          <w:b/>
          <w:i/>
          <w:sz w:val="20"/>
          <w:szCs w:val="20"/>
        </w:rPr>
        <w:t>eCTD Submissions</w:t>
      </w:r>
      <w:r w:rsidR="001F09E6">
        <w:rPr>
          <w:rFonts w:ascii="Cambria" w:hAnsi="Cambria"/>
          <w:b/>
          <w:i/>
          <w:sz w:val="20"/>
          <w:szCs w:val="20"/>
        </w:rPr>
        <w:tab/>
      </w:r>
      <w:r w:rsidR="007D3456">
        <w:rPr>
          <w:rFonts w:ascii="Cambria" w:hAnsi="Cambria"/>
          <w:b/>
          <w:i/>
          <w:sz w:val="20"/>
          <w:szCs w:val="20"/>
        </w:rPr>
        <w:tab/>
      </w:r>
      <w:r w:rsidR="007D3456">
        <w:rPr>
          <w:rFonts w:ascii="Cambria" w:hAnsi="Cambria"/>
          <w:b/>
          <w:i/>
          <w:sz w:val="20"/>
          <w:szCs w:val="20"/>
        </w:rPr>
        <w:tab/>
      </w:r>
      <w:r w:rsidRPr="00D67C94">
        <w:rPr>
          <w:rFonts w:ascii="Cambria" w:hAnsi="Cambria"/>
          <w:b/>
          <w:i/>
          <w:sz w:val="20"/>
          <w:szCs w:val="20"/>
        </w:rPr>
        <w:t>~</w:t>
      </w:r>
      <w:r w:rsidR="007D3456">
        <w:rPr>
          <w:rFonts w:ascii="Cambria" w:hAnsi="Cambria"/>
          <w:b/>
          <w:i/>
          <w:sz w:val="20"/>
          <w:szCs w:val="20"/>
        </w:rPr>
        <w:t>Query Management</w:t>
      </w:r>
      <w:r w:rsidR="007D3456">
        <w:rPr>
          <w:rFonts w:ascii="Cambria" w:hAnsi="Cambria"/>
          <w:b/>
          <w:i/>
          <w:sz w:val="20"/>
          <w:szCs w:val="20"/>
        </w:rPr>
        <w:tab/>
      </w:r>
      <w:r w:rsidRPr="00D67C94">
        <w:rPr>
          <w:rFonts w:ascii="Cambria" w:hAnsi="Cambria"/>
          <w:b/>
          <w:i/>
          <w:sz w:val="20"/>
          <w:szCs w:val="20"/>
        </w:rPr>
        <w:tab/>
      </w:r>
      <w:r w:rsidRPr="00D67C94">
        <w:rPr>
          <w:rFonts w:ascii="Cambria" w:hAnsi="Cambria"/>
          <w:b/>
          <w:i/>
          <w:sz w:val="20"/>
          <w:szCs w:val="20"/>
        </w:rPr>
        <w:tab/>
        <w:t>~</w:t>
      </w:r>
      <w:r w:rsidR="00F16F36" w:rsidRPr="00F16F36">
        <w:rPr>
          <w:rFonts w:ascii="Cambria" w:hAnsi="Cambria"/>
          <w:b/>
          <w:i/>
          <w:sz w:val="20"/>
          <w:szCs w:val="20"/>
        </w:rPr>
        <w:t>Extedo – eCTDmanager Software</w:t>
      </w:r>
      <w:r w:rsidR="007D3456">
        <w:rPr>
          <w:rFonts w:ascii="Cambria" w:hAnsi="Cambria"/>
          <w:b/>
          <w:i/>
          <w:sz w:val="20"/>
          <w:szCs w:val="20"/>
        </w:rPr>
        <w:t xml:space="preserve"> </w:t>
      </w:r>
      <w:r w:rsidRPr="00D67C94">
        <w:rPr>
          <w:rFonts w:ascii="Cambria" w:hAnsi="Cambria"/>
          <w:b/>
          <w:i/>
          <w:sz w:val="20"/>
          <w:szCs w:val="20"/>
        </w:rPr>
        <w:t xml:space="preserve">~Liaison &amp; Coordination </w:t>
      </w:r>
      <w:r w:rsidR="007D3456">
        <w:rPr>
          <w:rFonts w:ascii="Cambria" w:hAnsi="Cambria"/>
          <w:b/>
          <w:i/>
          <w:sz w:val="20"/>
          <w:szCs w:val="20"/>
        </w:rPr>
        <w:tab/>
      </w:r>
      <w:r w:rsidR="007D3456">
        <w:rPr>
          <w:rFonts w:ascii="Cambria" w:hAnsi="Cambria"/>
          <w:b/>
          <w:i/>
          <w:sz w:val="20"/>
          <w:szCs w:val="20"/>
        </w:rPr>
        <w:tab/>
      </w:r>
      <w:r w:rsidR="007D3456" w:rsidRPr="00D67C94">
        <w:rPr>
          <w:rFonts w:ascii="Cambria" w:hAnsi="Cambria"/>
          <w:b/>
          <w:i/>
          <w:sz w:val="20"/>
          <w:szCs w:val="20"/>
        </w:rPr>
        <w:t>~</w:t>
      </w:r>
      <w:r w:rsidR="007D3456">
        <w:rPr>
          <w:rFonts w:ascii="Cambria" w:hAnsi="Cambria"/>
          <w:b/>
          <w:i/>
          <w:sz w:val="20"/>
          <w:szCs w:val="20"/>
        </w:rPr>
        <w:t>Compliance</w:t>
      </w:r>
      <w:r w:rsidR="007D3456">
        <w:rPr>
          <w:rFonts w:ascii="Cambria" w:hAnsi="Cambria"/>
          <w:b/>
          <w:i/>
          <w:sz w:val="20"/>
          <w:szCs w:val="20"/>
        </w:rPr>
        <w:tab/>
      </w:r>
      <w:r w:rsidR="007D3456">
        <w:rPr>
          <w:rFonts w:ascii="Cambria" w:hAnsi="Cambria"/>
          <w:b/>
          <w:i/>
          <w:sz w:val="20"/>
          <w:szCs w:val="20"/>
        </w:rPr>
        <w:tab/>
      </w:r>
      <w:r w:rsidR="007D3456">
        <w:rPr>
          <w:rFonts w:ascii="Cambria" w:hAnsi="Cambria"/>
          <w:b/>
          <w:i/>
          <w:sz w:val="20"/>
          <w:szCs w:val="20"/>
        </w:rPr>
        <w:tab/>
      </w:r>
      <w:r w:rsidR="007D3456">
        <w:rPr>
          <w:rFonts w:ascii="Cambria" w:hAnsi="Cambria"/>
          <w:b/>
          <w:i/>
          <w:sz w:val="20"/>
          <w:szCs w:val="20"/>
        </w:rPr>
        <w:tab/>
      </w:r>
      <w:r w:rsidR="007D3456" w:rsidRPr="00D67C94">
        <w:rPr>
          <w:rFonts w:ascii="Cambria" w:hAnsi="Cambria"/>
          <w:b/>
          <w:i/>
          <w:sz w:val="20"/>
          <w:szCs w:val="20"/>
        </w:rPr>
        <w:t>~</w:t>
      </w:r>
      <w:r w:rsidR="007D3456">
        <w:rPr>
          <w:rFonts w:ascii="Cambria" w:hAnsi="Cambria"/>
          <w:b/>
          <w:i/>
          <w:sz w:val="20"/>
          <w:szCs w:val="20"/>
        </w:rPr>
        <w:t>Team Lead</w:t>
      </w:r>
    </w:p>
    <w:p w:rsidR="00C97E92" w:rsidRPr="00AE5871" w:rsidRDefault="00C97E92" w:rsidP="00516486">
      <w:pPr>
        <w:pStyle w:val="ListParagraph"/>
        <w:spacing w:before="60" w:after="60" w:line="240" w:lineRule="auto"/>
        <w:ind w:left="360"/>
        <w:contextualSpacing w:val="0"/>
        <w:jc w:val="both"/>
        <w:rPr>
          <w:rFonts w:ascii="Cambria" w:hAnsi="Cambria" w:cs="Segoe UI"/>
          <w:sz w:val="20"/>
          <w:szCs w:val="20"/>
        </w:rPr>
      </w:pPr>
    </w:p>
    <w:p w:rsidR="001F09E6" w:rsidRPr="001F09E6" w:rsidRDefault="001F09E6" w:rsidP="001F09E6">
      <w:pPr>
        <w:pStyle w:val="ListParagraph"/>
        <w:numPr>
          <w:ilvl w:val="0"/>
          <w:numId w:val="1"/>
        </w:numPr>
        <w:shd w:val="clear" w:color="auto" w:fill="F2F2F2"/>
        <w:spacing w:before="60" w:after="6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</w:t>
      </w:r>
      <w:r w:rsidRPr="001F09E6">
        <w:rPr>
          <w:rFonts w:ascii="Cambria" w:hAnsi="Cambria"/>
          <w:sz w:val="20"/>
          <w:szCs w:val="20"/>
        </w:rPr>
        <w:t xml:space="preserve">xperienced in </w:t>
      </w:r>
      <w:r w:rsidRPr="001F09E6">
        <w:rPr>
          <w:rFonts w:ascii="Cambria" w:hAnsi="Cambria"/>
          <w:b/>
          <w:i/>
          <w:sz w:val="20"/>
          <w:szCs w:val="20"/>
        </w:rPr>
        <w:t>eCTD publishing</w:t>
      </w:r>
      <w:r w:rsidRPr="001F09E6">
        <w:rPr>
          <w:rFonts w:ascii="Cambria" w:hAnsi="Cambria"/>
          <w:sz w:val="20"/>
          <w:szCs w:val="20"/>
        </w:rPr>
        <w:t xml:space="preserve"> of Initial Marketing Authorisation Application, </w:t>
      </w:r>
      <w:r w:rsidRPr="001F09E6">
        <w:rPr>
          <w:rFonts w:ascii="Cambria" w:hAnsi="Cambria"/>
          <w:b/>
          <w:i/>
          <w:sz w:val="20"/>
          <w:szCs w:val="20"/>
        </w:rPr>
        <w:t>eCTD and NeeS</w:t>
      </w:r>
      <w:r w:rsidRPr="001F09E6">
        <w:rPr>
          <w:rFonts w:ascii="Cambria" w:hAnsi="Cambria"/>
          <w:sz w:val="20"/>
          <w:szCs w:val="20"/>
        </w:rPr>
        <w:t xml:space="preserve"> (Non-eCTD electronic Submissions) variation packages, </w:t>
      </w:r>
      <w:r w:rsidRPr="001F09E6">
        <w:rPr>
          <w:rFonts w:ascii="Cambria" w:hAnsi="Cambria"/>
          <w:b/>
          <w:i/>
          <w:sz w:val="20"/>
          <w:szCs w:val="20"/>
        </w:rPr>
        <w:t>Veterinary Non-eCTD electronic Submission</w:t>
      </w:r>
      <w:r w:rsidRPr="001F09E6">
        <w:rPr>
          <w:rFonts w:ascii="Cambria" w:hAnsi="Cambria"/>
          <w:sz w:val="20"/>
          <w:szCs w:val="20"/>
        </w:rPr>
        <w:t xml:space="preserve"> (VNeeS) dossiers, </w:t>
      </w:r>
      <w:r w:rsidRPr="001F09E6">
        <w:rPr>
          <w:rFonts w:ascii="Cambria" w:hAnsi="Cambria"/>
          <w:b/>
          <w:i/>
          <w:sz w:val="20"/>
          <w:szCs w:val="20"/>
        </w:rPr>
        <w:t>RFIs publishing</w:t>
      </w:r>
      <w:r>
        <w:rPr>
          <w:rFonts w:ascii="Cambria" w:hAnsi="Cambria"/>
          <w:sz w:val="20"/>
          <w:szCs w:val="20"/>
        </w:rPr>
        <w:t xml:space="preserve"> along with</w:t>
      </w:r>
      <w:r w:rsidRPr="001F09E6">
        <w:rPr>
          <w:rFonts w:ascii="Cambria" w:hAnsi="Cambria"/>
          <w:sz w:val="20"/>
          <w:szCs w:val="20"/>
        </w:rPr>
        <w:t xml:space="preserve"> transfer of </w:t>
      </w:r>
      <w:r w:rsidRPr="001F09E6">
        <w:rPr>
          <w:rFonts w:ascii="Cambria" w:hAnsi="Cambria"/>
          <w:b/>
          <w:i/>
          <w:sz w:val="20"/>
          <w:szCs w:val="20"/>
        </w:rPr>
        <w:t>Marketing Authorisation Holder</w:t>
      </w:r>
      <w:r w:rsidRPr="001F09E6"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sz w:val="20"/>
          <w:szCs w:val="20"/>
        </w:rPr>
        <w:t>MAH) submissions</w:t>
      </w:r>
    </w:p>
    <w:p w:rsidR="001F09E6" w:rsidRPr="001F09E6" w:rsidRDefault="001F09E6" w:rsidP="001F09E6">
      <w:pPr>
        <w:pStyle w:val="ListParagraph"/>
        <w:numPr>
          <w:ilvl w:val="0"/>
          <w:numId w:val="1"/>
        </w:numPr>
        <w:shd w:val="clear" w:color="auto" w:fill="F2F2F2"/>
        <w:spacing w:before="60" w:after="6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Expertise in</w:t>
      </w:r>
      <w:r w:rsidRPr="001F09E6">
        <w:rPr>
          <w:rFonts w:ascii="Cambria" w:hAnsi="Cambria"/>
          <w:sz w:val="20"/>
          <w:szCs w:val="20"/>
        </w:rPr>
        <w:t xml:space="preserve"> dossiers authoring to various </w:t>
      </w:r>
      <w:r w:rsidRPr="001F09E6">
        <w:rPr>
          <w:rFonts w:ascii="Cambria" w:hAnsi="Cambria"/>
          <w:b/>
          <w:i/>
          <w:sz w:val="20"/>
          <w:szCs w:val="20"/>
        </w:rPr>
        <w:t>Asian, African, Common wealth of Independent States (CIS)</w:t>
      </w:r>
      <w:r>
        <w:rPr>
          <w:rFonts w:ascii="Cambria" w:hAnsi="Cambria"/>
          <w:b/>
          <w:i/>
          <w:sz w:val="20"/>
          <w:szCs w:val="20"/>
        </w:rPr>
        <w:t>,</w:t>
      </w:r>
      <w:r w:rsidRPr="001F09E6">
        <w:rPr>
          <w:rFonts w:ascii="Cambria" w:hAnsi="Cambria"/>
          <w:b/>
          <w:i/>
          <w:sz w:val="20"/>
          <w:szCs w:val="20"/>
        </w:rPr>
        <w:t xml:space="preserve"> and Latin American countries</w:t>
      </w:r>
      <w:r w:rsidRPr="001F09E6">
        <w:rPr>
          <w:rFonts w:ascii="Cambria" w:hAnsi="Cambria"/>
          <w:sz w:val="20"/>
          <w:szCs w:val="20"/>
        </w:rPr>
        <w:t xml:space="preserve"> as per respective country guidelines, CTD and ACTD conversions and label reviews of inv</w:t>
      </w:r>
      <w:r>
        <w:rPr>
          <w:rFonts w:ascii="Cambria" w:hAnsi="Cambria"/>
          <w:sz w:val="20"/>
          <w:szCs w:val="20"/>
        </w:rPr>
        <w:t>estigational medicinal products</w:t>
      </w:r>
    </w:p>
    <w:p w:rsidR="00B8303C" w:rsidRPr="00B8303C" w:rsidRDefault="00B8303C" w:rsidP="00B8303C">
      <w:pPr>
        <w:pStyle w:val="ListParagraph"/>
        <w:numPr>
          <w:ilvl w:val="0"/>
          <w:numId w:val="1"/>
        </w:numPr>
        <w:shd w:val="clear" w:color="auto" w:fill="F2F2F2"/>
        <w:spacing w:before="60" w:after="6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Skilled at leading, </w:t>
      </w:r>
      <w:r w:rsidRPr="00B8303C">
        <w:rPr>
          <w:rFonts w:ascii="Cambria" w:hAnsi="Cambria"/>
          <w:sz w:val="20"/>
          <w:szCs w:val="20"/>
        </w:rPr>
        <w:t xml:space="preserve">managing, and providing </w:t>
      </w:r>
      <w:r w:rsidRPr="00B8303C">
        <w:rPr>
          <w:rFonts w:ascii="Cambria" w:hAnsi="Cambria"/>
          <w:b/>
          <w:i/>
          <w:sz w:val="20"/>
          <w:szCs w:val="20"/>
        </w:rPr>
        <w:t xml:space="preserve">strategic direction to regulatory team </w:t>
      </w:r>
      <w:r w:rsidRPr="00B8303C">
        <w:rPr>
          <w:rFonts w:ascii="Cambria" w:hAnsi="Cambria"/>
          <w:sz w:val="20"/>
          <w:szCs w:val="20"/>
        </w:rPr>
        <w:t xml:space="preserve">to successfully develop and execute submission output as per the client </w:t>
      </w:r>
      <w:r w:rsidR="00933155">
        <w:rPr>
          <w:rFonts w:ascii="Cambria" w:hAnsi="Cambria"/>
          <w:sz w:val="20"/>
          <w:szCs w:val="20"/>
        </w:rPr>
        <w:t>aspects</w:t>
      </w:r>
    </w:p>
    <w:p w:rsidR="008F2F71" w:rsidRPr="008F2F71" w:rsidRDefault="008F2F71" w:rsidP="008F2F71">
      <w:pPr>
        <w:pStyle w:val="ListParagraph"/>
        <w:numPr>
          <w:ilvl w:val="0"/>
          <w:numId w:val="1"/>
        </w:numPr>
        <w:shd w:val="clear" w:color="auto" w:fill="F2F2F2"/>
        <w:spacing w:before="60" w:after="6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8F2F71">
        <w:rPr>
          <w:rFonts w:ascii="Cambria" w:hAnsi="Cambria"/>
          <w:sz w:val="20"/>
          <w:szCs w:val="20"/>
        </w:rPr>
        <w:t xml:space="preserve">Demonstrated abilities in </w:t>
      </w:r>
      <w:r w:rsidRPr="008F2F71">
        <w:rPr>
          <w:rFonts w:ascii="Cambria" w:hAnsi="Cambria"/>
          <w:b/>
          <w:i/>
          <w:sz w:val="20"/>
          <w:szCs w:val="20"/>
        </w:rPr>
        <w:t>reviewing and generating label reports of investigation medicinal products</w:t>
      </w:r>
      <w:r w:rsidRPr="008F2F71">
        <w:rPr>
          <w:rFonts w:ascii="Cambria" w:hAnsi="Cambria"/>
          <w:sz w:val="20"/>
          <w:szCs w:val="20"/>
        </w:rPr>
        <w:t xml:space="preserve"> to ensure compliance as per </w:t>
      </w:r>
      <w:r w:rsidRPr="008F2F71">
        <w:rPr>
          <w:rFonts w:ascii="Cambria" w:hAnsi="Cambria"/>
          <w:b/>
          <w:i/>
          <w:sz w:val="20"/>
          <w:szCs w:val="20"/>
        </w:rPr>
        <w:t xml:space="preserve">regulatory requirements </w:t>
      </w:r>
    </w:p>
    <w:p w:rsidR="008F2F71" w:rsidRPr="008F2F71" w:rsidRDefault="008F2F71" w:rsidP="00D34EC9">
      <w:pPr>
        <w:pStyle w:val="ListParagraph"/>
        <w:numPr>
          <w:ilvl w:val="0"/>
          <w:numId w:val="1"/>
        </w:numPr>
        <w:shd w:val="clear" w:color="auto" w:fill="F2F2F2"/>
        <w:spacing w:before="60" w:after="6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8F2F71">
        <w:rPr>
          <w:rFonts w:ascii="Cambria" w:hAnsi="Cambria"/>
          <w:sz w:val="20"/>
          <w:szCs w:val="20"/>
        </w:rPr>
        <w:t xml:space="preserve">Pivotal in acting as the link between the </w:t>
      </w:r>
      <w:r w:rsidRPr="008F2F71">
        <w:rPr>
          <w:rFonts w:ascii="Cambria" w:hAnsi="Cambria"/>
          <w:b/>
          <w:i/>
          <w:sz w:val="20"/>
          <w:szCs w:val="20"/>
        </w:rPr>
        <w:t>company and the local regulatory authorities</w:t>
      </w:r>
      <w:r w:rsidRPr="008F2F71">
        <w:rPr>
          <w:rFonts w:ascii="Cambria" w:hAnsi="Cambria"/>
          <w:sz w:val="20"/>
          <w:szCs w:val="20"/>
        </w:rPr>
        <w:t xml:space="preserve"> on matters relating to the quality, safety and efficacy issues of drugs</w:t>
      </w:r>
    </w:p>
    <w:p w:rsidR="001F09E6" w:rsidRDefault="001F09E6" w:rsidP="005C78AD">
      <w:pPr>
        <w:rPr>
          <w:rFonts w:ascii="Cambria" w:hAnsi="Cambria"/>
        </w:rPr>
      </w:pPr>
    </w:p>
    <w:p w:rsidR="00673809" w:rsidRDefault="001E65EB" w:rsidP="000718AB">
      <w:pPr>
        <w:shd w:val="clear" w:color="auto" w:fill="000000"/>
        <w:jc w:val="center"/>
        <w:rPr>
          <w:rFonts w:ascii="Cambria" w:hAnsi="Cambria" w:cs="Segoe UI"/>
          <w:b/>
          <w:sz w:val="20"/>
          <w:szCs w:val="20"/>
        </w:rPr>
      </w:pPr>
      <w:r w:rsidRPr="00D57CB0">
        <w:rPr>
          <w:rFonts w:ascii="Cambria" w:hAnsi="Cambria" w:cs="Segoe UI"/>
          <w:b/>
          <w:sz w:val="20"/>
          <w:szCs w:val="20"/>
        </w:rPr>
        <w:t>CAREER REVIEW</w:t>
      </w:r>
    </w:p>
    <w:p w:rsidR="00B614C2" w:rsidRDefault="00B614C2" w:rsidP="001E65EB">
      <w:pPr>
        <w:jc w:val="center"/>
        <w:rPr>
          <w:rFonts w:ascii="Cambria" w:hAnsi="Cambria" w:cs="Segoe UI"/>
          <w:b/>
          <w:sz w:val="20"/>
          <w:szCs w:val="20"/>
        </w:rPr>
      </w:pPr>
    </w:p>
    <w:p w:rsidR="00C63C8A" w:rsidRDefault="00C63C8A" w:rsidP="001E65EB">
      <w:pPr>
        <w:jc w:val="center"/>
        <w:rPr>
          <w:rFonts w:ascii="Cambria" w:hAnsi="Cambria" w:cs="Segoe UI"/>
          <w:b/>
          <w:sz w:val="20"/>
          <w:szCs w:val="20"/>
        </w:rPr>
      </w:pPr>
    </w:p>
    <w:p w:rsidR="00B614C2" w:rsidRDefault="00B614C2" w:rsidP="00B614C2">
      <w:pPr>
        <w:shd w:val="clear" w:color="auto" w:fill="F79646"/>
        <w:tabs>
          <w:tab w:val="center" w:pos="5233"/>
        </w:tabs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 xml:space="preserve">Jan </w:t>
      </w:r>
      <w:r w:rsidR="00C63C8A">
        <w:rPr>
          <w:rFonts w:ascii="Cambria" w:hAnsi="Cambria" w:cs="Segoe UI"/>
          <w:b/>
          <w:sz w:val="20"/>
          <w:szCs w:val="20"/>
        </w:rPr>
        <w:t xml:space="preserve">to Dec </w:t>
      </w:r>
      <w:r>
        <w:rPr>
          <w:rFonts w:ascii="Cambria" w:hAnsi="Cambria" w:cs="Segoe UI"/>
          <w:b/>
          <w:sz w:val="20"/>
          <w:szCs w:val="20"/>
        </w:rPr>
        <w:t>2019</w:t>
      </w:r>
      <w:r w:rsidRPr="00D57CB0">
        <w:rPr>
          <w:rFonts w:ascii="Cambria" w:hAnsi="Cambria" w:cs="Segoe UI"/>
          <w:b/>
          <w:sz w:val="20"/>
          <w:szCs w:val="20"/>
        </w:rPr>
        <w:t xml:space="preserve">: </w:t>
      </w:r>
      <w:r w:rsidR="00926433">
        <w:rPr>
          <w:rFonts w:ascii="Cambria" w:hAnsi="Cambria" w:cs="Segoe UI"/>
          <w:b/>
          <w:sz w:val="20"/>
          <w:szCs w:val="20"/>
        </w:rPr>
        <w:t xml:space="preserve">Pursuing Distance Learning </w:t>
      </w:r>
      <w:r w:rsidR="00C42971">
        <w:rPr>
          <w:rFonts w:ascii="Cambria" w:hAnsi="Cambria" w:cs="Segoe UI"/>
          <w:b/>
          <w:sz w:val="20"/>
          <w:szCs w:val="20"/>
        </w:rPr>
        <w:t xml:space="preserve">in Advance </w:t>
      </w:r>
      <w:r>
        <w:rPr>
          <w:rFonts w:ascii="Cambria" w:hAnsi="Cambria" w:cs="Segoe UI"/>
          <w:b/>
          <w:sz w:val="20"/>
          <w:szCs w:val="20"/>
        </w:rPr>
        <w:t xml:space="preserve">Certificate Program in </w:t>
      </w:r>
      <w:r w:rsidR="00C42971">
        <w:rPr>
          <w:rFonts w:ascii="Cambria" w:hAnsi="Cambria" w:cs="Segoe UI"/>
          <w:b/>
          <w:sz w:val="20"/>
          <w:szCs w:val="20"/>
        </w:rPr>
        <w:t>Digital Marketing</w:t>
      </w:r>
      <w:r>
        <w:rPr>
          <w:rFonts w:ascii="Cambria" w:hAnsi="Cambria" w:cs="Segoe UI"/>
          <w:b/>
          <w:sz w:val="20"/>
          <w:szCs w:val="20"/>
        </w:rPr>
        <w:t xml:space="preserve"> from NMIMS, </w:t>
      </w:r>
      <w:r w:rsidR="00926433">
        <w:rPr>
          <w:rFonts w:ascii="Cambria" w:hAnsi="Cambria" w:cs="Segoe UI"/>
          <w:b/>
          <w:sz w:val="20"/>
          <w:szCs w:val="20"/>
        </w:rPr>
        <w:t>Global Access School For Continuing Education, Mumbai, India</w:t>
      </w:r>
    </w:p>
    <w:p w:rsidR="00B31E14" w:rsidRDefault="00B31E14" w:rsidP="007D71B1">
      <w:pPr>
        <w:ind w:left="720"/>
        <w:rPr>
          <w:rFonts w:ascii="Cambria" w:hAnsi="Cambria" w:cs="Segoe UI"/>
          <w:b/>
          <w:sz w:val="20"/>
          <w:szCs w:val="20"/>
        </w:rPr>
      </w:pPr>
    </w:p>
    <w:p w:rsidR="00C8707D" w:rsidRDefault="00C8707D" w:rsidP="007D71B1">
      <w:pPr>
        <w:ind w:left="720"/>
        <w:rPr>
          <w:rFonts w:ascii="Cambria" w:hAnsi="Cambria" w:cs="Segoe UI"/>
          <w:b/>
          <w:sz w:val="20"/>
          <w:szCs w:val="20"/>
        </w:rPr>
      </w:pPr>
    </w:p>
    <w:p w:rsidR="00C63C8A" w:rsidRDefault="00C63C8A" w:rsidP="00C63C8A">
      <w:pPr>
        <w:shd w:val="clear" w:color="auto" w:fill="F79646"/>
        <w:tabs>
          <w:tab w:val="center" w:pos="5233"/>
        </w:tabs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Feb 2019</w:t>
      </w:r>
      <w:r w:rsidRPr="00D57CB0">
        <w:rPr>
          <w:rFonts w:ascii="Cambria" w:hAnsi="Cambria" w:cs="Segoe UI"/>
          <w:b/>
          <w:sz w:val="20"/>
          <w:szCs w:val="20"/>
        </w:rPr>
        <w:t xml:space="preserve">: </w:t>
      </w:r>
      <w:r>
        <w:rPr>
          <w:rFonts w:ascii="Cambria" w:hAnsi="Cambria" w:cs="Segoe UI"/>
          <w:b/>
          <w:sz w:val="20"/>
          <w:szCs w:val="20"/>
        </w:rPr>
        <w:t>Enrolled in “Beginners Arabic Course” (Speaking and Writing) from St. Mary’s Church, Dubai.</w:t>
      </w:r>
    </w:p>
    <w:p w:rsidR="00C63C8A" w:rsidRDefault="00C63C8A" w:rsidP="00C63C8A">
      <w:pPr>
        <w:ind w:left="720"/>
        <w:rPr>
          <w:rFonts w:ascii="Cambria" w:hAnsi="Cambria" w:cs="Segoe UI"/>
          <w:b/>
          <w:sz w:val="20"/>
          <w:szCs w:val="20"/>
        </w:rPr>
      </w:pPr>
    </w:p>
    <w:p w:rsidR="00C63C8A" w:rsidRDefault="00C63C8A" w:rsidP="007D71B1">
      <w:pPr>
        <w:ind w:left="720"/>
        <w:rPr>
          <w:rFonts w:ascii="Cambria" w:hAnsi="Cambria" w:cs="Segoe UI"/>
          <w:b/>
          <w:sz w:val="20"/>
          <w:szCs w:val="20"/>
        </w:rPr>
      </w:pPr>
    </w:p>
    <w:p w:rsidR="00B614C2" w:rsidRDefault="00B614C2" w:rsidP="00B614C2">
      <w:pPr>
        <w:shd w:val="clear" w:color="auto" w:fill="F79646"/>
        <w:tabs>
          <w:tab w:val="center" w:pos="5233"/>
        </w:tabs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Jan 2018</w:t>
      </w:r>
      <w:r w:rsidRPr="00D57CB0">
        <w:rPr>
          <w:rFonts w:ascii="Cambria" w:hAnsi="Cambria" w:cs="Segoe UI"/>
          <w:b/>
          <w:sz w:val="20"/>
          <w:szCs w:val="20"/>
        </w:rPr>
        <w:t xml:space="preserve">: </w:t>
      </w:r>
      <w:r>
        <w:rPr>
          <w:rFonts w:ascii="Cambria" w:hAnsi="Cambria" w:cs="Segoe UI"/>
          <w:b/>
          <w:sz w:val="20"/>
          <w:szCs w:val="20"/>
        </w:rPr>
        <w:t>Completed Certificate Program in Digital Marketing from NMIMS</w:t>
      </w:r>
      <w:r w:rsidR="00926433">
        <w:rPr>
          <w:rFonts w:ascii="Cambria" w:hAnsi="Cambria" w:cs="Segoe UI"/>
          <w:b/>
          <w:sz w:val="20"/>
          <w:szCs w:val="20"/>
        </w:rPr>
        <w:t xml:space="preserve"> Global Access School For Continuing Education</w:t>
      </w:r>
      <w:r>
        <w:rPr>
          <w:rFonts w:ascii="Cambria" w:hAnsi="Cambria" w:cs="Segoe UI"/>
          <w:b/>
          <w:sz w:val="20"/>
          <w:szCs w:val="20"/>
        </w:rPr>
        <w:t>, Mumbai</w:t>
      </w:r>
      <w:r w:rsidR="00926433">
        <w:rPr>
          <w:rFonts w:ascii="Cambria" w:hAnsi="Cambria" w:cs="Segoe UI"/>
          <w:b/>
          <w:sz w:val="20"/>
          <w:szCs w:val="20"/>
        </w:rPr>
        <w:t>, India</w:t>
      </w:r>
    </w:p>
    <w:p w:rsidR="00B614C2" w:rsidRDefault="00B614C2" w:rsidP="00B614C2">
      <w:pPr>
        <w:jc w:val="center"/>
        <w:rPr>
          <w:rFonts w:ascii="Cambria" w:hAnsi="Cambria" w:cs="Segoe UI"/>
          <w:b/>
          <w:sz w:val="20"/>
          <w:szCs w:val="20"/>
        </w:rPr>
      </w:pPr>
    </w:p>
    <w:p w:rsidR="00B614C2" w:rsidRPr="0058384D" w:rsidRDefault="00B614C2" w:rsidP="00B614C2">
      <w:pPr>
        <w:jc w:val="left"/>
        <w:rPr>
          <w:rFonts w:ascii="Cambria" w:hAnsi="Cambria" w:cs="Segoe UI"/>
          <w:sz w:val="20"/>
          <w:szCs w:val="20"/>
        </w:rPr>
      </w:pPr>
      <w:r w:rsidRPr="0058384D">
        <w:rPr>
          <w:rFonts w:ascii="Cambria" w:hAnsi="Cambria" w:cs="Segoe UI"/>
          <w:sz w:val="20"/>
          <w:szCs w:val="20"/>
        </w:rPr>
        <w:t xml:space="preserve">This course enables: </w:t>
      </w:r>
    </w:p>
    <w:p w:rsidR="00B614C2" w:rsidRPr="0058384D" w:rsidRDefault="00B614C2" w:rsidP="00B614C2">
      <w:pPr>
        <w:numPr>
          <w:ilvl w:val="0"/>
          <w:numId w:val="38"/>
        </w:numPr>
        <w:jc w:val="left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To k</w:t>
      </w:r>
      <w:r w:rsidRPr="0058384D">
        <w:rPr>
          <w:rFonts w:ascii="Cambria" w:hAnsi="Cambria" w:cs="Segoe UI"/>
          <w:sz w:val="20"/>
          <w:szCs w:val="20"/>
        </w:rPr>
        <w:t>now the basics of online marketing</w:t>
      </w:r>
      <w:r>
        <w:rPr>
          <w:rFonts w:ascii="Cambria" w:hAnsi="Cambria" w:cs="Segoe UI"/>
          <w:sz w:val="20"/>
          <w:szCs w:val="20"/>
        </w:rPr>
        <w:t xml:space="preserve"> and strategies</w:t>
      </w:r>
    </w:p>
    <w:p w:rsidR="00B614C2" w:rsidRDefault="00B614C2" w:rsidP="00B614C2">
      <w:pPr>
        <w:numPr>
          <w:ilvl w:val="0"/>
          <w:numId w:val="38"/>
        </w:numPr>
        <w:jc w:val="left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Knowledge</w:t>
      </w:r>
      <w:r w:rsidRPr="0058384D">
        <w:rPr>
          <w:rFonts w:ascii="Cambria" w:hAnsi="Cambria" w:cs="Segoe UI"/>
          <w:sz w:val="20"/>
          <w:szCs w:val="20"/>
        </w:rPr>
        <w:t xml:space="preserve"> in key areas of marketing (blogging, SEO, social media, content marketing, email marketing etc.)</w:t>
      </w:r>
    </w:p>
    <w:p w:rsidR="00625236" w:rsidRDefault="00625236" w:rsidP="00B614C2">
      <w:pPr>
        <w:numPr>
          <w:ilvl w:val="0"/>
          <w:numId w:val="38"/>
        </w:numPr>
        <w:jc w:val="left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To work on my travel blog</w:t>
      </w:r>
    </w:p>
    <w:p w:rsidR="00B31E14" w:rsidRDefault="00B31E14" w:rsidP="00625236">
      <w:pPr>
        <w:rPr>
          <w:rFonts w:ascii="Cambria" w:hAnsi="Cambria" w:cs="Segoe UI"/>
          <w:b/>
          <w:sz w:val="20"/>
          <w:szCs w:val="20"/>
        </w:rPr>
      </w:pPr>
    </w:p>
    <w:p w:rsidR="00C8707D" w:rsidRDefault="00C8707D" w:rsidP="00625236">
      <w:pPr>
        <w:rPr>
          <w:rFonts w:ascii="Cambria" w:hAnsi="Cambria" w:cs="Segoe UI"/>
          <w:b/>
          <w:sz w:val="20"/>
          <w:szCs w:val="20"/>
        </w:rPr>
      </w:pPr>
    </w:p>
    <w:p w:rsidR="009473F7" w:rsidRDefault="009473F7" w:rsidP="009473F7">
      <w:pPr>
        <w:shd w:val="clear" w:color="auto" w:fill="F79646"/>
        <w:tabs>
          <w:tab w:val="center" w:pos="5233"/>
        </w:tabs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Jan 201</w:t>
      </w:r>
      <w:r w:rsidR="00E438BB">
        <w:rPr>
          <w:rFonts w:ascii="Cambria" w:hAnsi="Cambria" w:cs="Segoe UI"/>
          <w:b/>
          <w:sz w:val="20"/>
          <w:szCs w:val="20"/>
        </w:rPr>
        <w:t>7</w:t>
      </w:r>
      <w:r w:rsidR="00C93F81">
        <w:rPr>
          <w:rFonts w:ascii="Cambria" w:hAnsi="Cambria" w:cs="Segoe UI"/>
          <w:b/>
          <w:sz w:val="20"/>
          <w:szCs w:val="20"/>
        </w:rPr>
        <w:t xml:space="preserve"> to till date</w:t>
      </w:r>
      <w:r w:rsidRPr="00D57CB0">
        <w:rPr>
          <w:rFonts w:ascii="Cambria" w:hAnsi="Cambria" w:cs="Segoe UI"/>
          <w:b/>
          <w:sz w:val="20"/>
          <w:szCs w:val="20"/>
        </w:rPr>
        <w:t xml:space="preserve">: </w:t>
      </w:r>
      <w:r>
        <w:rPr>
          <w:rFonts w:ascii="Cambria" w:hAnsi="Cambria" w:cs="Segoe UI"/>
          <w:b/>
          <w:sz w:val="20"/>
          <w:szCs w:val="20"/>
        </w:rPr>
        <w:t xml:space="preserve">Independent Consultant </w:t>
      </w:r>
      <w:r w:rsidR="00E30AD9">
        <w:rPr>
          <w:rFonts w:ascii="Cambria" w:hAnsi="Cambria" w:cs="Segoe UI"/>
          <w:b/>
          <w:sz w:val="20"/>
          <w:szCs w:val="20"/>
        </w:rPr>
        <w:t>Regulatory A</w:t>
      </w:r>
      <w:r w:rsidR="00281F10">
        <w:rPr>
          <w:rFonts w:ascii="Cambria" w:hAnsi="Cambria" w:cs="Segoe UI"/>
          <w:b/>
          <w:sz w:val="20"/>
          <w:szCs w:val="20"/>
        </w:rPr>
        <w:t>ffairs</w:t>
      </w:r>
      <w:r w:rsidR="002E70F1">
        <w:rPr>
          <w:rFonts w:ascii="Cambria" w:hAnsi="Cambria" w:cs="Segoe UI"/>
          <w:b/>
          <w:sz w:val="20"/>
          <w:szCs w:val="20"/>
        </w:rPr>
        <w:t>-Freelance</w:t>
      </w:r>
      <w:r w:rsidR="00281F10">
        <w:rPr>
          <w:rFonts w:ascii="Cambria" w:hAnsi="Cambria" w:cs="Segoe UI"/>
          <w:b/>
          <w:sz w:val="20"/>
          <w:szCs w:val="20"/>
        </w:rPr>
        <w:t xml:space="preserve"> (Relocated to Dubai, UAE)</w:t>
      </w:r>
    </w:p>
    <w:p w:rsidR="00E30AD9" w:rsidRDefault="00E30AD9" w:rsidP="00281F10">
      <w:pPr>
        <w:jc w:val="left"/>
        <w:rPr>
          <w:rFonts w:ascii="Cambria" w:hAnsi="Cambria" w:cs="Segoe UI"/>
          <w:sz w:val="20"/>
          <w:szCs w:val="20"/>
        </w:rPr>
      </w:pPr>
    </w:p>
    <w:p w:rsidR="000718AB" w:rsidRPr="007E326D" w:rsidRDefault="007E326D" w:rsidP="007E326D">
      <w:pPr>
        <w:numPr>
          <w:ilvl w:val="0"/>
          <w:numId w:val="37"/>
        </w:numPr>
        <w:jc w:val="left"/>
        <w:rPr>
          <w:rFonts w:ascii="Cambria" w:hAnsi="Cambria" w:cs="Segoe UI"/>
          <w:sz w:val="20"/>
          <w:szCs w:val="20"/>
        </w:rPr>
      </w:pPr>
      <w:r w:rsidRPr="007E326D">
        <w:rPr>
          <w:rFonts w:ascii="Cambria" w:hAnsi="Cambria" w:cs="Segoe UI"/>
          <w:sz w:val="20"/>
          <w:szCs w:val="20"/>
        </w:rPr>
        <w:t>CMC authoring</w:t>
      </w:r>
    </w:p>
    <w:p w:rsidR="007E326D" w:rsidRDefault="007E326D" w:rsidP="007E326D">
      <w:pPr>
        <w:numPr>
          <w:ilvl w:val="0"/>
          <w:numId w:val="37"/>
        </w:numPr>
        <w:jc w:val="left"/>
        <w:rPr>
          <w:rFonts w:ascii="Cambria" w:hAnsi="Cambria" w:cs="Segoe UI"/>
          <w:sz w:val="20"/>
          <w:szCs w:val="20"/>
        </w:rPr>
      </w:pPr>
      <w:r w:rsidRPr="007E326D">
        <w:rPr>
          <w:rFonts w:ascii="Cambria" w:hAnsi="Cambria" w:cs="Segoe UI"/>
          <w:sz w:val="20"/>
          <w:szCs w:val="20"/>
        </w:rPr>
        <w:t>Documents readiness for eCTD submissions</w:t>
      </w:r>
    </w:p>
    <w:p w:rsidR="00B614C2" w:rsidRPr="00B614C2" w:rsidRDefault="00F00EE4" w:rsidP="00B614C2">
      <w:pPr>
        <w:numPr>
          <w:ilvl w:val="0"/>
          <w:numId w:val="37"/>
        </w:numPr>
        <w:jc w:val="left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Submission reviewing</w:t>
      </w:r>
    </w:p>
    <w:p w:rsidR="007E326D" w:rsidRDefault="007E326D" w:rsidP="007E326D">
      <w:pPr>
        <w:ind w:left="720"/>
        <w:jc w:val="left"/>
        <w:rPr>
          <w:rFonts w:ascii="Cambria" w:hAnsi="Cambria" w:cs="Segoe UI"/>
          <w:b/>
          <w:sz w:val="20"/>
          <w:szCs w:val="20"/>
        </w:rPr>
      </w:pPr>
    </w:p>
    <w:p w:rsidR="00B31E14" w:rsidRDefault="00B31E14" w:rsidP="007E326D">
      <w:pPr>
        <w:ind w:left="720"/>
        <w:jc w:val="left"/>
        <w:rPr>
          <w:rFonts w:ascii="Cambria" w:hAnsi="Cambria" w:cs="Segoe UI"/>
          <w:b/>
          <w:sz w:val="20"/>
          <w:szCs w:val="20"/>
        </w:rPr>
      </w:pPr>
    </w:p>
    <w:p w:rsidR="00B31E14" w:rsidRDefault="00B31E14" w:rsidP="007E326D">
      <w:pPr>
        <w:ind w:left="720"/>
        <w:jc w:val="left"/>
        <w:rPr>
          <w:rFonts w:ascii="Cambria" w:hAnsi="Cambria" w:cs="Segoe UI"/>
          <w:b/>
          <w:sz w:val="20"/>
          <w:szCs w:val="20"/>
        </w:rPr>
      </w:pPr>
    </w:p>
    <w:p w:rsidR="00673809" w:rsidRPr="00D57CB0" w:rsidRDefault="00B8303C" w:rsidP="009473F7">
      <w:pPr>
        <w:shd w:val="clear" w:color="auto" w:fill="F79646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May 2012 to Oct 2015</w:t>
      </w:r>
      <w:r w:rsidR="00673809" w:rsidRPr="00D57CB0">
        <w:rPr>
          <w:rFonts w:ascii="Cambria" w:hAnsi="Cambria" w:cs="Segoe UI"/>
          <w:b/>
          <w:sz w:val="20"/>
          <w:szCs w:val="20"/>
        </w:rPr>
        <w:t xml:space="preserve">: </w:t>
      </w:r>
      <w:r w:rsidR="00CA0AFE">
        <w:rPr>
          <w:rFonts w:ascii="Cambria" w:hAnsi="Cambria" w:cs="Segoe UI"/>
          <w:b/>
          <w:sz w:val="20"/>
          <w:szCs w:val="20"/>
        </w:rPr>
        <w:t xml:space="preserve"> </w:t>
      </w:r>
      <w:r>
        <w:rPr>
          <w:rFonts w:ascii="Cambria" w:hAnsi="Cambria" w:cs="Segoe UI"/>
          <w:b/>
          <w:sz w:val="20"/>
          <w:szCs w:val="20"/>
        </w:rPr>
        <w:t xml:space="preserve">– </w:t>
      </w:r>
      <w:r w:rsidR="007A79AA">
        <w:rPr>
          <w:rFonts w:ascii="Cambria" w:hAnsi="Cambria" w:cs="Segoe UI"/>
          <w:b/>
          <w:sz w:val="20"/>
          <w:szCs w:val="20"/>
        </w:rPr>
        <w:t>Genpact Pharmalink</w:t>
      </w:r>
      <w:r w:rsidR="00D777C5">
        <w:rPr>
          <w:rFonts w:ascii="Cambria" w:hAnsi="Cambria" w:cs="Segoe UI"/>
          <w:b/>
          <w:sz w:val="20"/>
          <w:szCs w:val="20"/>
        </w:rPr>
        <w:t>, Mumbai, India</w:t>
      </w:r>
      <w:r w:rsidR="008D79C7">
        <w:rPr>
          <w:rFonts w:ascii="Cambria" w:hAnsi="Cambria" w:cs="Segoe UI"/>
          <w:b/>
          <w:sz w:val="20"/>
          <w:szCs w:val="20"/>
        </w:rPr>
        <w:t xml:space="preserve"> </w:t>
      </w:r>
      <w:r>
        <w:rPr>
          <w:rFonts w:ascii="Cambria" w:hAnsi="Cambria" w:cs="Segoe UI"/>
          <w:b/>
          <w:sz w:val="20"/>
          <w:szCs w:val="20"/>
        </w:rPr>
        <w:t>as Lead Consultant</w:t>
      </w:r>
    </w:p>
    <w:p w:rsidR="00673809" w:rsidRDefault="00673809" w:rsidP="009473F7">
      <w:pPr>
        <w:rPr>
          <w:rFonts w:ascii="Cambria" w:hAnsi="Cambria" w:cs="Segoe UI"/>
          <w:b/>
          <w:sz w:val="20"/>
          <w:szCs w:val="20"/>
        </w:rPr>
      </w:pPr>
    </w:p>
    <w:p w:rsidR="00D13E77" w:rsidRPr="00D13E77" w:rsidRDefault="00D13E77" w:rsidP="005C78AD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Accountable for submitting</w:t>
      </w:r>
      <w:r w:rsidRPr="00D13E77">
        <w:rPr>
          <w:rFonts w:ascii="Cambria" w:hAnsi="Cambria" w:cs="Segoe UI"/>
          <w:sz w:val="20"/>
          <w:szCs w:val="20"/>
        </w:rPr>
        <w:t xml:space="preserve"> eCTD, N</w:t>
      </w:r>
      <w:r>
        <w:rPr>
          <w:rFonts w:ascii="Cambria" w:hAnsi="Cambria" w:cs="Segoe UI"/>
          <w:sz w:val="20"/>
          <w:szCs w:val="20"/>
        </w:rPr>
        <w:t>on e-CTD electronic submission</w:t>
      </w:r>
      <w:r w:rsidRPr="00D13E77">
        <w:rPr>
          <w:rFonts w:ascii="Cambria" w:hAnsi="Cambria" w:cs="Segoe UI"/>
          <w:sz w:val="20"/>
          <w:szCs w:val="20"/>
        </w:rPr>
        <w:t xml:space="preserve"> </w:t>
      </w:r>
      <w:r>
        <w:rPr>
          <w:rFonts w:ascii="Cambria" w:hAnsi="Cambria" w:cs="Segoe UI"/>
          <w:sz w:val="20"/>
          <w:szCs w:val="20"/>
        </w:rPr>
        <w:t xml:space="preserve">(NeeS), </w:t>
      </w:r>
      <w:r w:rsidRPr="00D13E77">
        <w:rPr>
          <w:rFonts w:ascii="Cambria" w:hAnsi="Cambria" w:cs="Segoe UI"/>
          <w:sz w:val="20"/>
          <w:szCs w:val="20"/>
        </w:rPr>
        <w:t xml:space="preserve">and Veterinary Non e-CTD </w:t>
      </w:r>
      <w:r>
        <w:rPr>
          <w:rFonts w:ascii="Cambria" w:hAnsi="Cambria" w:cs="Segoe UI"/>
          <w:sz w:val="20"/>
          <w:szCs w:val="20"/>
        </w:rPr>
        <w:t>Electronic S</w:t>
      </w:r>
      <w:r w:rsidRPr="00D13E77">
        <w:rPr>
          <w:rFonts w:ascii="Cambria" w:hAnsi="Cambria" w:cs="Segoe UI"/>
          <w:sz w:val="20"/>
          <w:szCs w:val="20"/>
        </w:rPr>
        <w:t>ubmission</w:t>
      </w:r>
      <w:r>
        <w:rPr>
          <w:rFonts w:ascii="Cambria" w:hAnsi="Cambria" w:cs="Segoe UI"/>
          <w:sz w:val="20"/>
          <w:szCs w:val="20"/>
        </w:rPr>
        <w:t xml:space="preserve"> (VNeeS)</w:t>
      </w:r>
      <w:r w:rsidRPr="00D13E77">
        <w:rPr>
          <w:rFonts w:ascii="Cambria" w:hAnsi="Cambria" w:cs="Segoe UI"/>
          <w:sz w:val="20"/>
          <w:szCs w:val="20"/>
        </w:rPr>
        <w:t xml:space="preserve"> publishing  in realistic timeline through “Extedo – eCTDmanager Software”:</w:t>
      </w:r>
    </w:p>
    <w:p w:rsidR="00D13E77" w:rsidRP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Published initial MAAs for EU countries (DCP procedu</w:t>
      </w:r>
      <w:r>
        <w:rPr>
          <w:rFonts w:ascii="Cambria" w:hAnsi="Cambria" w:cs="Segoe UI"/>
          <w:sz w:val="20"/>
          <w:szCs w:val="20"/>
        </w:rPr>
        <w:t>re), Australia and Saudi Arabia</w:t>
      </w:r>
    </w:p>
    <w:p w:rsidR="00D13E77" w:rsidRP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Published single and grouped var</w:t>
      </w:r>
      <w:r w:rsidR="005C78AD">
        <w:rPr>
          <w:rFonts w:ascii="Cambria" w:hAnsi="Cambria" w:cs="Segoe UI"/>
          <w:sz w:val="20"/>
          <w:szCs w:val="20"/>
        </w:rPr>
        <w:t xml:space="preserve">iation packages in NeeS for EU and </w:t>
      </w:r>
      <w:r w:rsidRPr="00D13E77">
        <w:rPr>
          <w:rFonts w:ascii="Cambria" w:hAnsi="Cambria" w:cs="Segoe UI"/>
          <w:sz w:val="20"/>
          <w:szCs w:val="20"/>
        </w:rPr>
        <w:t xml:space="preserve">Switzerland </w:t>
      </w:r>
    </w:p>
    <w:p w:rsidR="00D13E77" w:rsidRP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Published MRP assessment report and Line Extension submissions</w:t>
      </w:r>
      <w:r>
        <w:rPr>
          <w:rFonts w:ascii="Cambria" w:hAnsi="Cambria" w:cs="Segoe UI"/>
          <w:sz w:val="20"/>
          <w:szCs w:val="20"/>
        </w:rPr>
        <w:t xml:space="preserve"> for EU countries</w:t>
      </w:r>
    </w:p>
    <w:p w:rsidR="00D13E77" w:rsidRP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 xml:space="preserve">Published NeeS and VNeeS </w:t>
      </w:r>
      <w:r>
        <w:rPr>
          <w:rFonts w:ascii="Cambria" w:hAnsi="Cambria" w:cs="Segoe UI"/>
          <w:sz w:val="20"/>
          <w:szCs w:val="20"/>
        </w:rPr>
        <w:t>RFIs for EU countries</w:t>
      </w:r>
    </w:p>
    <w:p w:rsidR="00D13E77" w:rsidRP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Published VNeeS dossier for EU countries</w:t>
      </w:r>
    </w:p>
    <w:p w:rsid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Published transfer of Marketing Authorizat</w:t>
      </w:r>
      <w:r>
        <w:rPr>
          <w:rFonts w:ascii="Cambria" w:hAnsi="Cambria" w:cs="Segoe UI"/>
          <w:sz w:val="20"/>
          <w:szCs w:val="20"/>
        </w:rPr>
        <w:t>ion Holder submissions</w:t>
      </w:r>
    </w:p>
    <w:p w:rsidR="00840A85" w:rsidRPr="00D13E77" w:rsidRDefault="00840A85" w:rsidP="00840A85">
      <w:pPr>
        <w:pStyle w:val="ListParagraph"/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</w:p>
    <w:p w:rsidR="00157672" w:rsidRDefault="00840A85" w:rsidP="00157672">
      <w:pPr>
        <w:numPr>
          <w:ilvl w:val="0"/>
          <w:numId w:val="35"/>
        </w:numPr>
        <w:jc w:val="left"/>
        <w:rPr>
          <w:rFonts w:ascii="Cambria" w:hAnsi="Cambria" w:cs="Segoe UI"/>
          <w:sz w:val="20"/>
          <w:szCs w:val="20"/>
          <w:lang w:val="en-US"/>
        </w:rPr>
      </w:pPr>
      <w:r w:rsidRPr="00840A85">
        <w:rPr>
          <w:rFonts w:ascii="Cambria" w:hAnsi="Cambria" w:cs="Segoe UI"/>
          <w:sz w:val="20"/>
          <w:szCs w:val="20"/>
          <w:lang w:val="en-US"/>
        </w:rPr>
        <w:t xml:space="preserve">Reviewed and generated label reports of investigation medicinal products </w:t>
      </w:r>
      <w:r>
        <w:rPr>
          <w:rFonts w:ascii="Cambria" w:hAnsi="Cambria" w:cs="Segoe UI"/>
          <w:sz w:val="20"/>
          <w:szCs w:val="20"/>
          <w:lang w:val="en-US"/>
        </w:rPr>
        <w:t xml:space="preserve">(IMP) </w:t>
      </w:r>
      <w:r w:rsidRPr="00840A85">
        <w:rPr>
          <w:rFonts w:ascii="Cambria" w:hAnsi="Cambria" w:cs="Segoe UI"/>
          <w:sz w:val="20"/>
          <w:szCs w:val="20"/>
          <w:lang w:val="en-US"/>
        </w:rPr>
        <w:t>to ensure compliance as per regulatory requirements</w:t>
      </w:r>
      <w:r w:rsidR="00157672">
        <w:rPr>
          <w:rFonts w:ascii="Cambria" w:hAnsi="Cambria" w:cs="Segoe UI"/>
          <w:sz w:val="20"/>
          <w:szCs w:val="20"/>
          <w:lang w:val="en-US"/>
        </w:rPr>
        <w:t xml:space="preserve"> of over 70 countries worldwide</w:t>
      </w:r>
    </w:p>
    <w:p w:rsidR="001C03AF" w:rsidRDefault="005C78AD" w:rsidP="00157672">
      <w:pPr>
        <w:numPr>
          <w:ilvl w:val="0"/>
          <w:numId w:val="35"/>
        </w:numPr>
        <w:jc w:val="left"/>
        <w:rPr>
          <w:rFonts w:ascii="Cambria" w:hAnsi="Cambria" w:cs="Segoe UI"/>
          <w:sz w:val="20"/>
          <w:szCs w:val="20"/>
          <w:lang w:val="en-US"/>
        </w:rPr>
      </w:pPr>
      <w:r w:rsidRPr="005C78AD">
        <w:rPr>
          <w:rFonts w:ascii="Cambria" w:hAnsi="Cambria" w:cs="Segoe UI"/>
          <w:sz w:val="20"/>
          <w:szCs w:val="20"/>
          <w:lang w:val="en-US"/>
        </w:rPr>
        <w:t>Worked on compliance and dossier authoring from ICH CTD to ASEAN CTD</w:t>
      </w:r>
    </w:p>
    <w:p w:rsidR="00157672" w:rsidRPr="00157672" w:rsidRDefault="00157672" w:rsidP="00157672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Cambria" w:hAnsi="Cambria" w:cs="Segoe UI"/>
          <w:sz w:val="20"/>
          <w:szCs w:val="20"/>
        </w:rPr>
      </w:pPr>
      <w:r w:rsidRPr="00157672">
        <w:rPr>
          <w:rFonts w:ascii="Cambria" w:hAnsi="Cambria" w:cs="Segoe UI"/>
          <w:sz w:val="20"/>
          <w:szCs w:val="20"/>
        </w:rPr>
        <w:t>Communicated with various clients and countries regulatory coordinators via emails or telephone for resolving queries</w:t>
      </w:r>
    </w:p>
    <w:p w:rsidR="0028185A" w:rsidRPr="001F612E" w:rsidRDefault="0028185A" w:rsidP="0028185A">
      <w:pPr>
        <w:ind w:left="720"/>
        <w:rPr>
          <w:rFonts w:ascii="Cambria" w:hAnsi="Cambria" w:cs="Segoe UI"/>
          <w:sz w:val="20"/>
          <w:szCs w:val="20"/>
          <w:lang w:val="en-US"/>
        </w:rPr>
      </w:pPr>
    </w:p>
    <w:p w:rsidR="00AB3B66" w:rsidRPr="00D57CB0" w:rsidRDefault="00AB3B66" w:rsidP="00AB3B66">
      <w:pPr>
        <w:rPr>
          <w:rFonts w:ascii="Cambria" w:hAnsi="Cambria" w:cs="Segoe UI"/>
          <w:sz w:val="20"/>
          <w:szCs w:val="20"/>
        </w:rPr>
      </w:pPr>
      <w:r w:rsidRPr="00D57CB0">
        <w:rPr>
          <w:rFonts w:ascii="Cambria" w:hAnsi="Cambria" w:cs="Segoe UI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B3B66" w:rsidRPr="00D57CB0" w:rsidRDefault="008F2F71" w:rsidP="009473F7">
      <w:pPr>
        <w:shd w:val="clear" w:color="auto" w:fill="F79646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Nov 2010 to A</w:t>
      </w:r>
      <w:r w:rsidR="0032510E">
        <w:rPr>
          <w:rFonts w:ascii="Cambria" w:hAnsi="Cambria" w:cs="Segoe UI"/>
          <w:b/>
          <w:sz w:val="20"/>
          <w:szCs w:val="20"/>
        </w:rPr>
        <w:t>pr</w:t>
      </w:r>
      <w:r>
        <w:rPr>
          <w:rFonts w:ascii="Cambria" w:hAnsi="Cambria" w:cs="Segoe UI"/>
          <w:b/>
          <w:sz w:val="20"/>
          <w:szCs w:val="20"/>
        </w:rPr>
        <w:t>2012</w:t>
      </w:r>
      <w:r w:rsidR="00AB3B66" w:rsidRPr="00D57CB0">
        <w:rPr>
          <w:rFonts w:ascii="Cambria" w:hAnsi="Cambria" w:cs="Segoe UI"/>
          <w:b/>
          <w:sz w:val="20"/>
          <w:szCs w:val="20"/>
        </w:rPr>
        <w:t xml:space="preserve">: </w:t>
      </w:r>
      <w:r>
        <w:rPr>
          <w:rFonts w:ascii="Cambria" w:hAnsi="Cambria" w:cs="Segoe UI"/>
          <w:b/>
          <w:sz w:val="20"/>
          <w:szCs w:val="20"/>
        </w:rPr>
        <w:t>Eurolife Healthcare Pvt. Ltd., Mumbai</w:t>
      </w:r>
      <w:r w:rsidR="00D777C5">
        <w:rPr>
          <w:rFonts w:ascii="Cambria" w:hAnsi="Cambria" w:cs="Segoe UI"/>
          <w:b/>
          <w:sz w:val="20"/>
          <w:szCs w:val="20"/>
        </w:rPr>
        <w:t>, India</w:t>
      </w:r>
      <w:r>
        <w:rPr>
          <w:rFonts w:ascii="Cambria" w:hAnsi="Cambria" w:cs="Segoe UI"/>
          <w:b/>
          <w:sz w:val="20"/>
          <w:szCs w:val="20"/>
        </w:rPr>
        <w:t xml:space="preserve"> as Executive – Regulatory Affairs</w:t>
      </w:r>
      <w:r w:rsidR="00CA0AFE" w:rsidRPr="00CA0AFE">
        <w:rPr>
          <w:noProof/>
          <w:lang w:val="en-US"/>
        </w:rPr>
        <w:t xml:space="preserve"> </w:t>
      </w:r>
    </w:p>
    <w:p w:rsidR="00840A85" w:rsidRDefault="00840A85" w:rsidP="001E65EB">
      <w:pPr>
        <w:rPr>
          <w:rFonts w:ascii="Cambria" w:hAnsi="Cambria" w:cs="Segoe UI"/>
          <w:b/>
          <w:sz w:val="20"/>
          <w:szCs w:val="20"/>
        </w:rPr>
      </w:pPr>
    </w:p>
    <w:p w:rsidR="000E604B" w:rsidRDefault="000E604B" w:rsidP="001E65EB">
      <w:pPr>
        <w:rPr>
          <w:rFonts w:ascii="Cambria" w:hAnsi="Cambria" w:cs="Segoe UI"/>
          <w:b/>
          <w:sz w:val="20"/>
          <w:szCs w:val="20"/>
        </w:rPr>
      </w:pPr>
    </w:p>
    <w:p w:rsidR="001E65EB" w:rsidRPr="00D57CB0" w:rsidRDefault="001E65EB" w:rsidP="001E65EB">
      <w:pPr>
        <w:rPr>
          <w:rFonts w:ascii="Cambria" w:hAnsi="Cambria" w:cs="Segoe UI"/>
          <w:sz w:val="20"/>
          <w:szCs w:val="20"/>
        </w:rPr>
      </w:pPr>
      <w:r w:rsidRPr="00D57CB0">
        <w:rPr>
          <w:rFonts w:ascii="Cambria" w:hAnsi="Cambria" w:cs="Segoe UI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A4835" w:rsidRPr="00840A85" w:rsidRDefault="008F2F71" w:rsidP="009473F7">
      <w:pPr>
        <w:shd w:val="clear" w:color="auto" w:fill="F79646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Oct 2009 to Oct 2010</w:t>
      </w:r>
      <w:r w:rsidR="001E65EB" w:rsidRPr="00D57CB0">
        <w:rPr>
          <w:rFonts w:ascii="Cambria" w:hAnsi="Cambria" w:cs="Segoe UI"/>
          <w:b/>
          <w:sz w:val="20"/>
          <w:szCs w:val="20"/>
        </w:rPr>
        <w:t xml:space="preserve">: </w:t>
      </w:r>
      <w:r>
        <w:rPr>
          <w:rFonts w:ascii="Cambria" w:hAnsi="Cambria" w:cs="Segoe UI"/>
          <w:b/>
          <w:sz w:val="20"/>
          <w:szCs w:val="20"/>
        </w:rPr>
        <w:t>Ciron Drugs &amp; Pharmaceuticals Pvt. Ltd., Mumbai</w:t>
      </w:r>
      <w:r w:rsidR="00D777C5">
        <w:rPr>
          <w:rFonts w:ascii="Cambria" w:hAnsi="Cambria" w:cs="Segoe UI"/>
          <w:b/>
          <w:sz w:val="20"/>
          <w:szCs w:val="20"/>
        </w:rPr>
        <w:t>, India</w:t>
      </w:r>
      <w:r>
        <w:rPr>
          <w:rFonts w:ascii="Cambria" w:hAnsi="Cambria" w:cs="Segoe UI"/>
          <w:b/>
          <w:sz w:val="20"/>
          <w:szCs w:val="20"/>
        </w:rPr>
        <w:t xml:space="preserve"> as Executive – Regulatory Affairs</w:t>
      </w:r>
    </w:p>
    <w:p w:rsidR="00840A85" w:rsidRDefault="00840A85" w:rsidP="001E65EB">
      <w:pPr>
        <w:rPr>
          <w:rFonts w:ascii="Cambria" w:hAnsi="Cambria" w:cs="Segoe UI"/>
          <w:b/>
          <w:sz w:val="20"/>
          <w:szCs w:val="20"/>
        </w:rPr>
      </w:pPr>
    </w:p>
    <w:p w:rsidR="000E604B" w:rsidRDefault="000E604B" w:rsidP="001E65EB">
      <w:pPr>
        <w:rPr>
          <w:rFonts w:ascii="Cambria" w:hAnsi="Cambria" w:cs="Segoe UI"/>
          <w:b/>
          <w:sz w:val="20"/>
          <w:szCs w:val="20"/>
        </w:rPr>
      </w:pPr>
    </w:p>
    <w:p w:rsidR="001E65EB" w:rsidRPr="00D57CB0" w:rsidRDefault="001E65EB" w:rsidP="001E65EB">
      <w:pPr>
        <w:rPr>
          <w:rFonts w:ascii="Cambria" w:hAnsi="Cambria" w:cs="Segoe UI"/>
          <w:b/>
          <w:sz w:val="20"/>
          <w:szCs w:val="20"/>
        </w:rPr>
      </w:pPr>
      <w:r w:rsidRPr="00D57CB0">
        <w:rPr>
          <w:rFonts w:ascii="Cambria" w:hAnsi="Cambria" w:cs="Segoe UI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1E65EB" w:rsidRPr="00D57CB0" w:rsidRDefault="008F2F71" w:rsidP="009473F7">
      <w:pPr>
        <w:shd w:val="clear" w:color="auto" w:fill="F79646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Jul 2006 to Sep 2009</w:t>
      </w:r>
      <w:r w:rsidR="001E65EB" w:rsidRPr="00D57CB0">
        <w:rPr>
          <w:rFonts w:ascii="Cambria" w:hAnsi="Cambria" w:cs="Segoe UI"/>
          <w:b/>
          <w:sz w:val="20"/>
          <w:szCs w:val="20"/>
        </w:rPr>
        <w:t xml:space="preserve">: </w:t>
      </w:r>
      <w:r>
        <w:rPr>
          <w:rFonts w:ascii="Cambria" w:hAnsi="Cambria" w:cs="Segoe UI"/>
          <w:b/>
          <w:sz w:val="20"/>
          <w:szCs w:val="20"/>
        </w:rPr>
        <w:t>Cipla Ltd., Mumbai</w:t>
      </w:r>
      <w:r w:rsidR="00D777C5">
        <w:rPr>
          <w:rFonts w:ascii="Cambria" w:hAnsi="Cambria" w:cs="Segoe UI"/>
          <w:b/>
          <w:sz w:val="20"/>
          <w:szCs w:val="20"/>
        </w:rPr>
        <w:t>, India</w:t>
      </w:r>
      <w:r>
        <w:rPr>
          <w:rFonts w:ascii="Cambria" w:hAnsi="Cambria" w:cs="Segoe UI"/>
          <w:b/>
          <w:sz w:val="20"/>
          <w:szCs w:val="20"/>
        </w:rPr>
        <w:t xml:space="preserve"> as Trainee to Executive – Regulatory Affairs</w:t>
      </w:r>
      <w:r w:rsidR="00CA0AFE" w:rsidRPr="00CA0AFE">
        <w:rPr>
          <w:noProof/>
          <w:lang w:val="en-US"/>
        </w:rPr>
        <w:t xml:space="preserve"> </w:t>
      </w:r>
    </w:p>
    <w:p w:rsidR="003912B7" w:rsidRDefault="003912B7" w:rsidP="004325CD">
      <w:pPr>
        <w:shd w:val="clear" w:color="auto" w:fill="F2F2F2"/>
        <w:rPr>
          <w:rFonts w:ascii="Cambria" w:hAnsi="Cambria" w:cs="Segoe UI"/>
          <w:i/>
          <w:sz w:val="20"/>
          <w:szCs w:val="20"/>
        </w:rPr>
      </w:pPr>
    </w:p>
    <w:p w:rsidR="00840A85" w:rsidRDefault="00840A85" w:rsidP="000B0B5C">
      <w:pPr>
        <w:shd w:val="clear" w:color="auto" w:fill="F2F2F2"/>
        <w:jc w:val="center"/>
        <w:rPr>
          <w:rFonts w:ascii="Cambria" w:hAnsi="Cambria" w:cs="Segoe UI"/>
          <w:b/>
          <w:i/>
          <w:sz w:val="20"/>
          <w:szCs w:val="20"/>
        </w:rPr>
      </w:pPr>
    </w:p>
    <w:p w:rsidR="000B0B5C" w:rsidRPr="000B0B5C" w:rsidRDefault="000B0B5C" w:rsidP="000B0B5C">
      <w:pPr>
        <w:shd w:val="clear" w:color="auto" w:fill="F2F2F2"/>
        <w:jc w:val="center"/>
        <w:rPr>
          <w:rFonts w:ascii="Cambria" w:hAnsi="Cambria" w:cs="Segoe UI"/>
          <w:b/>
          <w:i/>
          <w:sz w:val="20"/>
          <w:szCs w:val="20"/>
        </w:rPr>
      </w:pPr>
      <w:r w:rsidRPr="000B0B5C">
        <w:rPr>
          <w:rFonts w:ascii="Cambria" w:hAnsi="Cambria" w:cs="Segoe UI"/>
          <w:b/>
          <w:i/>
          <w:sz w:val="20"/>
          <w:szCs w:val="20"/>
        </w:rPr>
        <w:t>Key Deliverables:</w:t>
      </w:r>
    </w:p>
    <w:p w:rsidR="001A67B1" w:rsidRDefault="008F2F71" w:rsidP="001A67B1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Submissions &amp; Approvals</w:t>
      </w:r>
    </w:p>
    <w:p w:rsidR="008F2F71" w:rsidRDefault="001B06A4" w:rsidP="00D34EC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Managed</w:t>
      </w:r>
      <w:r w:rsidR="008F2F71" w:rsidRPr="00D13E77">
        <w:rPr>
          <w:rFonts w:ascii="Cambria" w:hAnsi="Cambria" w:cs="Segoe UI"/>
          <w:sz w:val="20"/>
          <w:szCs w:val="20"/>
        </w:rPr>
        <w:t xml:space="preserve"> submission and approval of dossiers as per country guideline for var</w:t>
      </w:r>
      <w:r w:rsidR="00D13E77" w:rsidRPr="00D13E77">
        <w:rPr>
          <w:rFonts w:ascii="Cambria" w:hAnsi="Cambria" w:cs="Segoe UI"/>
          <w:sz w:val="20"/>
          <w:szCs w:val="20"/>
        </w:rPr>
        <w:t>ious African, Asian and Latin American</w:t>
      </w:r>
      <w:r w:rsidR="008F2F71" w:rsidRPr="00D13E77">
        <w:rPr>
          <w:rFonts w:ascii="Cambria" w:hAnsi="Cambria" w:cs="Segoe UI"/>
          <w:sz w:val="20"/>
          <w:szCs w:val="20"/>
        </w:rPr>
        <w:t xml:space="preserve"> countrie</w:t>
      </w:r>
      <w:r w:rsidR="00D13E77" w:rsidRPr="00D13E77">
        <w:rPr>
          <w:rFonts w:ascii="Cambria" w:hAnsi="Cambria" w:cs="Segoe UI"/>
          <w:sz w:val="20"/>
          <w:szCs w:val="20"/>
        </w:rPr>
        <w:t>s including tender requirements</w:t>
      </w:r>
    </w:p>
    <w:p w:rsidR="00062122" w:rsidRPr="00062122" w:rsidRDefault="00062122" w:rsidP="005B230F">
      <w:pPr>
        <w:numPr>
          <w:ilvl w:val="0"/>
          <w:numId w:val="4"/>
        </w:numPr>
        <w:rPr>
          <w:rFonts w:ascii="Cambria" w:hAnsi="Cambria" w:cs="Segoe UI"/>
          <w:sz w:val="20"/>
          <w:szCs w:val="20"/>
          <w:lang w:val="en-US"/>
        </w:rPr>
      </w:pPr>
      <w:r w:rsidRPr="00062122">
        <w:rPr>
          <w:rFonts w:ascii="Cambria" w:hAnsi="Cambria" w:cs="Segoe UI"/>
          <w:sz w:val="20"/>
          <w:szCs w:val="20"/>
          <w:lang w:val="en-US"/>
        </w:rPr>
        <w:t>Adept at managing submissions and approvals of CTD, ACTD, and country guideline dossiers for various countries including Russia, Ukraine, Philippines, Vietnam, Cambodia, Myanmar, Zambia</w:t>
      </w:r>
      <w:r>
        <w:rPr>
          <w:rFonts w:ascii="Cambria" w:hAnsi="Cambria" w:cs="Segoe UI"/>
          <w:sz w:val="20"/>
          <w:szCs w:val="20"/>
          <w:lang w:val="en-US"/>
        </w:rPr>
        <w:t>, Nigeria, Uganda, Gabon, Ivory co</w:t>
      </w:r>
      <w:r w:rsidR="005B230F">
        <w:rPr>
          <w:rFonts w:ascii="Cambria" w:hAnsi="Cambria" w:cs="Segoe UI"/>
          <w:sz w:val="20"/>
          <w:szCs w:val="20"/>
          <w:lang w:val="en-US"/>
        </w:rPr>
        <w:t>a</w:t>
      </w:r>
      <w:r>
        <w:rPr>
          <w:rFonts w:ascii="Cambria" w:hAnsi="Cambria" w:cs="Segoe UI"/>
          <w:sz w:val="20"/>
          <w:szCs w:val="20"/>
          <w:lang w:val="en-US"/>
        </w:rPr>
        <w:t>st</w:t>
      </w:r>
      <w:r w:rsidR="005B230F">
        <w:rPr>
          <w:rFonts w:ascii="Cambria" w:hAnsi="Cambria" w:cs="Segoe UI"/>
          <w:sz w:val="20"/>
          <w:szCs w:val="20"/>
          <w:lang w:val="en-US"/>
        </w:rPr>
        <w:t xml:space="preserve">, Mali, </w:t>
      </w:r>
      <w:r w:rsidRPr="00062122">
        <w:rPr>
          <w:rFonts w:ascii="Cambria" w:hAnsi="Cambria" w:cs="Segoe UI"/>
          <w:sz w:val="20"/>
          <w:szCs w:val="20"/>
          <w:lang w:val="en-US"/>
        </w:rPr>
        <w:t>Sri Lanka</w:t>
      </w:r>
      <w:r w:rsidR="005B230F">
        <w:rPr>
          <w:rFonts w:ascii="Cambria" w:hAnsi="Cambria" w:cs="Segoe UI"/>
          <w:sz w:val="20"/>
          <w:szCs w:val="20"/>
          <w:lang w:val="en-US"/>
        </w:rPr>
        <w:t xml:space="preserve">, </w:t>
      </w:r>
      <w:r w:rsidR="005B230F" w:rsidRPr="005B230F">
        <w:rPr>
          <w:rFonts w:ascii="Cambria" w:hAnsi="Cambria" w:cs="Segoe UI"/>
          <w:sz w:val="20"/>
          <w:szCs w:val="20"/>
          <w:lang w:val="en-US"/>
        </w:rPr>
        <w:t>Dominican</w:t>
      </w:r>
      <w:r w:rsidR="005B230F">
        <w:rPr>
          <w:rFonts w:ascii="Cambria" w:hAnsi="Cambria" w:cs="Segoe UI"/>
          <w:sz w:val="20"/>
          <w:szCs w:val="20"/>
          <w:lang w:val="en-US"/>
        </w:rPr>
        <w:t xml:space="preserve"> Republic, Peru, El-Salvador,</w:t>
      </w:r>
      <w:r w:rsidR="005B230F" w:rsidRPr="005B230F">
        <w:rPr>
          <w:rFonts w:ascii="Cambria" w:hAnsi="Cambria" w:cs="Segoe UI"/>
          <w:sz w:val="20"/>
          <w:szCs w:val="20"/>
          <w:lang w:val="en-US"/>
        </w:rPr>
        <w:t xml:space="preserve"> Guatemala</w:t>
      </w:r>
      <w:r w:rsidR="005B230F">
        <w:rPr>
          <w:rFonts w:ascii="Cambria" w:hAnsi="Cambria" w:cs="Segoe UI"/>
          <w:sz w:val="20"/>
          <w:szCs w:val="20"/>
          <w:lang w:val="en-US"/>
        </w:rPr>
        <w:t xml:space="preserve"> etc.</w:t>
      </w:r>
    </w:p>
    <w:p w:rsidR="008F2F71" w:rsidRPr="00D13E77" w:rsidRDefault="008F2F71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R</w:t>
      </w:r>
      <w:r w:rsidR="001B06A4">
        <w:rPr>
          <w:rFonts w:ascii="Cambria" w:hAnsi="Cambria" w:cs="Segoe UI"/>
          <w:sz w:val="20"/>
          <w:szCs w:val="20"/>
        </w:rPr>
        <w:t>eviewed</w:t>
      </w:r>
      <w:r w:rsidRPr="00D13E77">
        <w:rPr>
          <w:rFonts w:ascii="Cambria" w:hAnsi="Cambria" w:cs="Segoe UI"/>
          <w:sz w:val="20"/>
          <w:szCs w:val="20"/>
        </w:rPr>
        <w:t xml:space="preserve"> mock ups of packaging labels and patient information leaflets to ensure compliance as per regulatory requirements of re</w:t>
      </w:r>
      <w:r w:rsidR="00D13E77">
        <w:rPr>
          <w:rFonts w:ascii="Cambria" w:hAnsi="Cambria" w:cs="Segoe UI"/>
          <w:sz w:val="20"/>
          <w:szCs w:val="20"/>
        </w:rPr>
        <w:t>spective countries</w:t>
      </w:r>
    </w:p>
    <w:p w:rsidR="00D13E77" w:rsidRP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Reviewed and approved eCTD submissions in accordance to each marke</w:t>
      </w:r>
      <w:r w:rsidR="009D0F72">
        <w:rPr>
          <w:rFonts w:ascii="Cambria" w:hAnsi="Cambria" w:cs="Segoe UI"/>
          <w:sz w:val="20"/>
          <w:szCs w:val="20"/>
        </w:rPr>
        <w:t>t regulations, mostly the EU region</w:t>
      </w:r>
    </w:p>
    <w:p w:rsidR="009D0F72" w:rsidRPr="00D13E77" w:rsidRDefault="001B06A4" w:rsidP="009D0F7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P</w:t>
      </w:r>
      <w:r>
        <w:rPr>
          <w:rFonts w:ascii="Cambria" w:hAnsi="Cambria" w:cs="Segoe UI"/>
          <w:sz w:val="20"/>
          <w:szCs w:val="20"/>
        </w:rPr>
        <w:t>repared</w:t>
      </w:r>
      <w:r w:rsidR="009D0F72" w:rsidRPr="00D13E77">
        <w:rPr>
          <w:rFonts w:ascii="Cambria" w:hAnsi="Cambria" w:cs="Segoe UI"/>
          <w:sz w:val="20"/>
          <w:szCs w:val="20"/>
        </w:rPr>
        <w:t xml:space="preserve"> Quality Overall Summary (QOS) for drug </w:t>
      </w:r>
      <w:r w:rsidR="009D0F72">
        <w:rPr>
          <w:rFonts w:ascii="Cambria" w:hAnsi="Cambria" w:cs="Segoe UI"/>
          <w:sz w:val="20"/>
          <w:szCs w:val="20"/>
        </w:rPr>
        <w:t>substance/product</w:t>
      </w:r>
    </w:p>
    <w:p w:rsidR="009D0F72" w:rsidRPr="00D13E77" w:rsidRDefault="009D0F72" w:rsidP="009B108E">
      <w:pPr>
        <w:pStyle w:val="ListParagraph"/>
        <w:spacing w:after="0" w:line="240" w:lineRule="auto"/>
        <w:ind w:left="1080"/>
        <w:contextualSpacing w:val="0"/>
        <w:jc w:val="both"/>
        <w:rPr>
          <w:rFonts w:ascii="Cambria" w:hAnsi="Cambria" w:cs="Segoe UI"/>
          <w:sz w:val="20"/>
          <w:szCs w:val="20"/>
        </w:rPr>
      </w:pPr>
    </w:p>
    <w:p w:rsidR="008F2F71" w:rsidRDefault="008F2F71" w:rsidP="001A67B1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</w:rPr>
      </w:pPr>
    </w:p>
    <w:p w:rsidR="008F2F71" w:rsidRDefault="008F2F71" w:rsidP="001A67B1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Liaison &amp; Coordination</w:t>
      </w:r>
    </w:p>
    <w:p w:rsidR="008F2F71" w:rsidRPr="00D13E77" w:rsidRDefault="001B06A4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Communicated</w:t>
      </w:r>
      <w:r w:rsidR="008F2F71" w:rsidRPr="00D13E77">
        <w:rPr>
          <w:rFonts w:ascii="Cambria" w:hAnsi="Cambria" w:cs="Segoe UI"/>
          <w:sz w:val="20"/>
          <w:szCs w:val="20"/>
        </w:rPr>
        <w:t xml:space="preserve"> with countries regula</w:t>
      </w:r>
      <w:r w:rsidR="009D0F72">
        <w:rPr>
          <w:rFonts w:ascii="Cambria" w:hAnsi="Cambria" w:cs="Segoe UI"/>
          <w:sz w:val="20"/>
          <w:szCs w:val="20"/>
        </w:rPr>
        <w:t xml:space="preserve">tory coordinators and responding </w:t>
      </w:r>
      <w:r w:rsidR="008F2F71" w:rsidRPr="00D13E77">
        <w:rPr>
          <w:rFonts w:ascii="Cambria" w:hAnsi="Cambria" w:cs="Segoe UI"/>
          <w:sz w:val="20"/>
          <w:szCs w:val="20"/>
        </w:rPr>
        <w:t>queries for different regulato</w:t>
      </w:r>
      <w:r w:rsidR="009D0F72">
        <w:rPr>
          <w:rFonts w:ascii="Cambria" w:hAnsi="Cambria" w:cs="Segoe UI"/>
          <w:sz w:val="20"/>
          <w:szCs w:val="20"/>
        </w:rPr>
        <w:t>ry health authorities</w:t>
      </w:r>
    </w:p>
    <w:p w:rsidR="008F2F71" w:rsidRPr="00D13E77" w:rsidRDefault="009D0F72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Liaising</w:t>
      </w:r>
      <w:r w:rsidR="008F2F71" w:rsidRPr="00D13E77">
        <w:rPr>
          <w:rFonts w:ascii="Cambria" w:hAnsi="Cambria" w:cs="Segoe UI"/>
          <w:sz w:val="20"/>
          <w:szCs w:val="20"/>
        </w:rPr>
        <w:t xml:space="preserve"> with concerned department for technical data and samples requi</w:t>
      </w:r>
      <w:r>
        <w:rPr>
          <w:rFonts w:ascii="Cambria" w:hAnsi="Cambria" w:cs="Segoe UI"/>
          <w:sz w:val="20"/>
          <w:szCs w:val="20"/>
        </w:rPr>
        <w:t>rement for registration purposes</w:t>
      </w:r>
    </w:p>
    <w:p w:rsidR="00D13E77" w:rsidRPr="00D13E77" w:rsidRDefault="001B06A4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>Coordinated</w:t>
      </w:r>
      <w:r w:rsidR="00D13E77" w:rsidRPr="00D13E77">
        <w:rPr>
          <w:rFonts w:ascii="Cambria" w:hAnsi="Cambria" w:cs="Segoe UI"/>
          <w:sz w:val="20"/>
          <w:szCs w:val="20"/>
        </w:rPr>
        <w:t xml:space="preserve"> with other Team leaders, Project managers, Head RA for the development of productivity and</w:t>
      </w:r>
      <w:r w:rsidR="009D0F72">
        <w:rPr>
          <w:rFonts w:ascii="Cambria" w:hAnsi="Cambria" w:cs="Segoe UI"/>
          <w:sz w:val="20"/>
          <w:szCs w:val="20"/>
        </w:rPr>
        <w:t xml:space="preserve"> qualities</w:t>
      </w:r>
    </w:p>
    <w:p w:rsidR="00D13E77" w:rsidRDefault="00D13E77" w:rsidP="00D13E7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D13E77">
        <w:rPr>
          <w:rFonts w:ascii="Cambria" w:hAnsi="Cambria" w:cs="Segoe UI"/>
          <w:sz w:val="20"/>
          <w:szCs w:val="20"/>
        </w:rPr>
        <w:t>Monitor</w:t>
      </w:r>
      <w:r w:rsidR="001B06A4">
        <w:rPr>
          <w:rFonts w:ascii="Cambria" w:hAnsi="Cambria" w:cs="Segoe UI"/>
          <w:sz w:val="20"/>
          <w:szCs w:val="20"/>
        </w:rPr>
        <w:t>ed</w:t>
      </w:r>
      <w:r w:rsidRPr="00D13E77">
        <w:rPr>
          <w:rFonts w:ascii="Cambria" w:hAnsi="Cambria" w:cs="Segoe UI"/>
          <w:sz w:val="20"/>
          <w:szCs w:val="20"/>
        </w:rPr>
        <w:t xml:space="preserve"> the team to update the regulatory requir</w:t>
      </w:r>
      <w:r w:rsidR="009D0F72">
        <w:rPr>
          <w:rFonts w:ascii="Cambria" w:hAnsi="Cambria" w:cs="Segoe UI"/>
          <w:sz w:val="20"/>
          <w:szCs w:val="20"/>
        </w:rPr>
        <w:t>ements database for each market</w:t>
      </w:r>
    </w:p>
    <w:p w:rsidR="00520363" w:rsidRDefault="00520363" w:rsidP="00520363">
      <w:pPr>
        <w:pStyle w:val="ListParagraph"/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</w:p>
    <w:p w:rsidR="00520363" w:rsidRDefault="00520363" w:rsidP="00520363">
      <w:pPr>
        <w:pStyle w:val="ListParagraph"/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</w:p>
    <w:p w:rsidR="005A3BB5" w:rsidRDefault="005A3BB5" w:rsidP="009473F7">
      <w:pPr>
        <w:shd w:val="clear" w:color="auto" w:fill="F79646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Apr 2005 to June 2006: ICICI Bank, Mumbai – Telecaller (Part time)</w:t>
      </w:r>
    </w:p>
    <w:p w:rsidR="005A3BB5" w:rsidRDefault="005A3BB5" w:rsidP="005A3BB5">
      <w:pPr>
        <w:tabs>
          <w:tab w:val="left" w:pos="0"/>
        </w:tabs>
        <w:ind w:left="720"/>
        <w:rPr>
          <w:rFonts w:ascii="Cambria" w:hAnsi="Cambria" w:cs="Segoe UI"/>
          <w:sz w:val="20"/>
          <w:szCs w:val="20"/>
          <w:lang w:val="en-US"/>
        </w:rPr>
      </w:pPr>
    </w:p>
    <w:p w:rsidR="00E47B5C" w:rsidRDefault="006D5478" w:rsidP="005A3BB5">
      <w:pPr>
        <w:numPr>
          <w:ilvl w:val="0"/>
          <w:numId w:val="36"/>
        </w:numPr>
        <w:tabs>
          <w:tab w:val="left" w:pos="0"/>
        </w:tabs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 xml:space="preserve">Prepared </w:t>
      </w:r>
      <w:r w:rsidR="00E47B5C">
        <w:rPr>
          <w:rFonts w:ascii="Cambria" w:hAnsi="Cambria" w:cs="Segoe UI"/>
          <w:sz w:val="20"/>
          <w:szCs w:val="20"/>
          <w:lang w:val="en-US"/>
        </w:rPr>
        <w:t>for entrance examinations</w:t>
      </w:r>
    </w:p>
    <w:p w:rsidR="005A3BB5" w:rsidRDefault="005A3BB5" w:rsidP="005A3BB5">
      <w:pPr>
        <w:numPr>
          <w:ilvl w:val="0"/>
          <w:numId w:val="36"/>
        </w:numPr>
        <w:tabs>
          <w:tab w:val="left" w:pos="0"/>
        </w:tabs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>Worked as a Telecaller in credit card department for collection of due payment.</w:t>
      </w:r>
    </w:p>
    <w:p w:rsidR="005A3BB5" w:rsidRDefault="005A3BB5" w:rsidP="005A3BB5">
      <w:pPr>
        <w:numPr>
          <w:ilvl w:val="0"/>
          <w:numId w:val="36"/>
        </w:numPr>
        <w:tabs>
          <w:tab w:val="left" w:pos="0"/>
        </w:tabs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>Back office data entry</w:t>
      </w:r>
    </w:p>
    <w:p w:rsidR="00B31E14" w:rsidRDefault="00B31E14" w:rsidP="005A3BB5">
      <w:pPr>
        <w:tabs>
          <w:tab w:val="left" w:pos="0"/>
        </w:tabs>
        <w:rPr>
          <w:rFonts w:ascii="Cambria" w:hAnsi="Cambria" w:cs="Segoe UI"/>
          <w:sz w:val="20"/>
          <w:szCs w:val="20"/>
          <w:lang w:val="en-US"/>
        </w:rPr>
      </w:pPr>
    </w:p>
    <w:p w:rsidR="00B31E14" w:rsidRDefault="00B31E14" w:rsidP="005A3BB5">
      <w:pPr>
        <w:tabs>
          <w:tab w:val="left" w:pos="0"/>
        </w:tabs>
        <w:rPr>
          <w:rFonts w:ascii="Cambria" w:hAnsi="Cambria" w:cs="Segoe UI"/>
          <w:sz w:val="20"/>
          <w:szCs w:val="20"/>
          <w:lang w:val="en-US"/>
        </w:rPr>
      </w:pPr>
    </w:p>
    <w:p w:rsidR="000E604B" w:rsidRDefault="000E604B" w:rsidP="005A3BB5">
      <w:pPr>
        <w:tabs>
          <w:tab w:val="left" w:pos="0"/>
        </w:tabs>
        <w:rPr>
          <w:rFonts w:ascii="Cambria" w:hAnsi="Cambria" w:cs="Segoe UI"/>
          <w:sz w:val="20"/>
          <w:szCs w:val="20"/>
          <w:lang w:val="en-US"/>
        </w:rPr>
      </w:pPr>
    </w:p>
    <w:p w:rsidR="005A3BB5" w:rsidRDefault="005A3BB5" w:rsidP="009473F7">
      <w:pPr>
        <w:shd w:val="clear" w:color="auto" w:fill="F79646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Jul 2004 to Mar 2005: Pharmacist</w:t>
      </w:r>
    </w:p>
    <w:p w:rsidR="005A3BB5" w:rsidRDefault="005A3BB5" w:rsidP="005A3BB5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</w:rPr>
      </w:pPr>
    </w:p>
    <w:p w:rsidR="005A3BB5" w:rsidRDefault="005A3BB5" w:rsidP="005A3BB5">
      <w:pPr>
        <w:numPr>
          <w:ilvl w:val="0"/>
          <w:numId w:val="36"/>
        </w:numPr>
        <w:tabs>
          <w:tab w:val="left" w:pos="0"/>
        </w:tabs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lastRenderedPageBreak/>
        <w:t>Worked as a Trainee Pharmacist in local Pharmacy</w:t>
      </w:r>
    </w:p>
    <w:p w:rsidR="005A3BB5" w:rsidRDefault="005A3BB5" w:rsidP="005A3BB5">
      <w:pPr>
        <w:tabs>
          <w:tab w:val="left" w:pos="0"/>
        </w:tabs>
        <w:ind w:left="360"/>
        <w:rPr>
          <w:rFonts w:ascii="Cambria" w:hAnsi="Cambria" w:cs="Segoe UI"/>
          <w:sz w:val="20"/>
          <w:szCs w:val="20"/>
          <w:lang w:val="en-US"/>
        </w:rPr>
      </w:pPr>
    </w:p>
    <w:p w:rsidR="001A67B1" w:rsidRDefault="001A67B1" w:rsidP="001A67B1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772CB3" w:rsidRPr="00D57CB0" w:rsidRDefault="00772CB3" w:rsidP="00772CB3">
      <w:pPr>
        <w:shd w:val="clear" w:color="auto" w:fill="000000"/>
        <w:jc w:val="center"/>
        <w:rPr>
          <w:rFonts w:ascii="Cambria" w:hAnsi="Cambria" w:cs="Segoe UI"/>
          <w:b/>
          <w:sz w:val="20"/>
          <w:szCs w:val="20"/>
        </w:rPr>
      </w:pPr>
      <w:r w:rsidRPr="00D57CB0">
        <w:rPr>
          <w:rFonts w:ascii="Cambria" w:hAnsi="Cambria" w:cs="Segoe UI"/>
          <w:b/>
          <w:sz w:val="20"/>
          <w:szCs w:val="20"/>
        </w:rPr>
        <w:t>ACADEMIC CREDENTIALS</w:t>
      </w:r>
    </w:p>
    <w:p w:rsidR="00772CB3" w:rsidRPr="00D57CB0" w:rsidRDefault="00772CB3" w:rsidP="00E7402B">
      <w:pPr>
        <w:jc w:val="center"/>
        <w:rPr>
          <w:rFonts w:ascii="Cambria" w:hAnsi="Cambria"/>
          <w:sz w:val="20"/>
          <w:szCs w:val="20"/>
        </w:rPr>
      </w:pPr>
    </w:p>
    <w:p w:rsidR="00772CB3" w:rsidRDefault="001F09E6" w:rsidP="00EC7A51">
      <w:pPr>
        <w:spacing w:after="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Bachelors in Pharmaceutical Science from SIPS, Biju Pattnayak University</w:t>
      </w:r>
      <w:r w:rsidR="00E324E7">
        <w:rPr>
          <w:rFonts w:ascii="Cambria" w:hAnsi="Cambria"/>
          <w:b/>
          <w:sz w:val="20"/>
          <w:szCs w:val="20"/>
        </w:rPr>
        <w:t>, India</w:t>
      </w:r>
      <w:r>
        <w:rPr>
          <w:rFonts w:ascii="Cambria" w:hAnsi="Cambria"/>
          <w:b/>
          <w:sz w:val="20"/>
          <w:szCs w:val="20"/>
        </w:rPr>
        <w:t xml:space="preserve"> in 2004</w:t>
      </w:r>
      <w:r w:rsidR="006D7DFE" w:rsidRPr="006D7DFE">
        <w:rPr>
          <w:noProof/>
          <w:lang w:val="en-US"/>
        </w:rPr>
        <w:t xml:space="preserve"> </w:t>
      </w:r>
    </w:p>
    <w:p w:rsidR="00F01EF0" w:rsidRDefault="00F01EF0" w:rsidP="00EC7A51">
      <w:pPr>
        <w:spacing w:after="60"/>
        <w:rPr>
          <w:rFonts w:ascii="Cambria" w:hAnsi="Cambria"/>
          <w:b/>
          <w:sz w:val="20"/>
          <w:szCs w:val="20"/>
        </w:rPr>
      </w:pPr>
    </w:p>
    <w:p w:rsidR="00F01EF0" w:rsidRPr="00091335" w:rsidRDefault="00F01EF0" w:rsidP="00EC7A51">
      <w:pPr>
        <w:spacing w:after="60"/>
        <w:rPr>
          <w:rFonts w:ascii="Cambria" w:hAnsi="Cambria"/>
          <w:b/>
          <w:i/>
          <w:sz w:val="20"/>
          <w:szCs w:val="20"/>
        </w:rPr>
      </w:pPr>
      <w:r w:rsidRPr="00091335">
        <w:rPr>
          <w:rFonts w:ascii="Cambria" w:hAnsi="Cambria"/>
          <w:b/>
          <w:i/>
          <w:sz w:val="20"/>
          <w:szCs w:val="20"/>
        </w:rPr>
        <w:t>Certifications</w:t>
      </w:r>
      <w:r w:rsidR="00360B46">
        <w:rPr>
          <w:rFonts w:ascii="Cambria" w:hAnsi="Cambria"/>
          <w:b/>
          <w:i/>
          <w:sz w:val="20"/>
          <w:szCs w:val="20"/>
        </w:rPr>
        <w:t xml:space="preserve"> / Trainings</w:t>
      </w:r>
      <w:r w:rsidRPr="00091335">
        <w:rPr>
          <w:rFonts w:ascii="Cambria" w:hAnsi="Cambria"/>
          <w:b/>
          <w:i/>
          <w:sz w:val="20"/>
          <w:szCs w:val="20"/>
        </w:rPr>
        <w:t>:</w:t>
      </w:r>
    </w:p>
    <w:p w:rsidR="00CA0AFE" w:rsidRDefault="001F09E6" w:rsidP="001F09E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1F09E6">
        <w:rPr>
          <w:rFonts w:ascii="Cambria" w:hAnsi="Cambria" w:cs="Segoe UI"/>
          <w:sz w:val="20"/>
          <w:szCs w:val="20"/>
        </w:rPr>
        <w:t>Attended</w:t>
      </w:r>
      <w:r w:rsidR="00CA0AFE">
        <w:rPr>
          <w:rFonts w:ascii="Cambria" w:hAnsi="Cambria" w:cs="Segoe UI"/>
          <w:sz w:val="20"/>
          <w:szCs w:val="20"/>
        </w:rPr>
        <w:t xml:space="preserve"> the following hands-on trainings:</w:t>
      </w:r>
    </w:p>
    <w:p w:rsidR="001F09E6" w:rsidRPr="001F09E6" w:rsidRDefault="001F09E6" w:rsidP="00CA0AFE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1F09E6">
        <w:rPr>
          <w:rFonts w:ascii="Cambria" w:hAnsi="Cambria" w:cs="Segoe UI"/>
          <w:sz w:val="20"/>
          <w:szCs w:val="20"/>
        </w:rPr>
        <w:t>eCTD publishing technical training on eCTD/NeeS submission by using eCTDmanager-Extedo</w:t>
      </w:r>
    </w:p>
    <w:p w:rsidR="0028185A" w:rsidRPr="00157672" w:rsidRDefault="001F09E6" w:rsidP="00157672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1F09E6">
        <w:rPr>
          <w:rFonts w:ascii="Cambria" w:hAnsi="Cambria" w:cs="Segoe UI"/>
          <w:sz w:val="20"/>
          <w:szCs w:val="20"/>
        </w:rPr>
        <w:t>eCTD publication for technical training on publishing of eCTD by using Lorenz software</w:t>
      </w:r>
    </w:p>
    <w:p w:rsidR="00091335" w:rsidRDefault="001F09E6" w:rsidP="00091335">
      <w:pPr>
        <w:spacing w:after="60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Memberships</w:t>
      </w:r>
      <w:r w:rsidR="00091335" w:rsidRPr="00091335">
        <w:rPr>
          <w:rFonts w:ascii="Cambria" w:hAnsi="Cambria"/>
          <w:b/>
          <w:i/>
          <w:sz w:val="20"/>
          <w:szCs w:val="20"/>
        </w:rPr>
        <w:t>:</w:t>
      </w:r>
    </w:p>
    <w:p w:rsidR="001F09E6" w:rsidRDefault="001F09E6" w:rsidP="001F09E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  <w:r w:rsidRPr="001F09E6">
        <w:rPr>
          <w:rFonts w:ascii="Cambria" w:hAnsi="Cambria" w:cs="Segoe UI"/>
          <w:sz w:val="20"/>
          <w:szCs w:val="20"/>
        </w:rPr>
        <w:t>Registered Pharmacist with Jharkhand (India) State</w:t>
      </w:r>
      <w:r>
        <w:rPr>
          <w:rFonts w:ascii="Cambria" w:hAnsi="Cambria" w:cs="Segoe UI"/>
          <w:sz w:val="20"/>
          <w:szCs w:val="20"/>
        </w:rPr>
        <w:t xml:space="preserve"> Pharmacy Council</w:t>
      </w:r>
    </w:p>
    <w:p w:rsidR="00264D53" w:rsidRDefault="00264D53" w:rsidP="00264D53">
      <w:pPr>
        <w:pStyle w:val="ListParagraph"/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</w:p>
    <w:p w:rsidR="00264D53" w:rsidRDefault="00264D53" w:rsidP="00264D53">
      <w:pPr>
        <w:pStyle w:val="ListParagraph"/>
        <w:spacing w:after="0" w:line="240" w:lineRule="auto"/>
        <w:contextualSpacing w:val="0"/>
        <w:jc w:val="both"/>
        <w:rPr>
          <w:rFonts w:ascii="Cambria" w:hAnsi="Cambria" w:cs="Segoe UI"/>
          <w:sz w:val="20"/>
          <w:szCs w:val="20"/>
        </w:rPr>
      </w:pPr>
    </w:p>
    <w:p w:rsidR="00264D53" w:rsidRPr="00D57CB0" w:rsidRDefault="00264D53" w:rsidP="00264D53">
      <w:pPr>
        <w:shd w:val="clear" w:color="auto" w:fill="000000"/>
        <w:jc w:val="center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SKILLS</w:t>
      </w:r>
    </w:p>
    <w:p w:rsidR="00264D53" w:rsidRDefault="00264D53" w:rsidP="00FB3F32">
      <w:pPr>
        <w:tabs>
          <w:tab w:val="left" w:pos="0"/>
          <w:tab w:val="left" w:pos="357"/>
          <w:tab w:val="left" w:pos="720"/>
        </w:tabs>
        <w:rPr>
          <w:rFonts w:ascii="Cambria" w:hAnsi="Cambria" w:cs="Segoe UI"/>
          <w:sz w:val="20"/>
          <w:szCs w:val="20"/>
          <w:lang w:val="en-US"/>
        </w:rPr>
      </w:pPr>
    </w:p>
    <w:p w:rsidR="00FB3F32" w:rsidRDefault="00FB3F32" w:rsidP="0094391D">
      <w:pPr>
        <w:numPr>
          <w:ilvl w:val="0"/>
          <w:numId w:val="34"/>
        </w:numPr>
        <w:tabs>
          <w:tab w:val="left" w:pos="0"/>
          <w:tab w:val="left" w:pos="357"/>
          <w:tab w:val="left" w:pos="720"/>
        </w:tabs>
        <w:rPr>
          <w:rFonts w:ascii="Cambria" w:hAnsi="Cambria" w:cs="Segoe UI"/>
          <w:sz w:val="20"/>
          <w:szCs w:val="20"/>
          <w:lang w:val="en-US"/>
        </w:rPr>
      </w:pPr>
      <w:r w:rsidRPr="00264D53">
        <w:rPr>
          <w:rFonts w:ascii="Cambria" w:hAnsi="Cambria" w:cs="Segoe UI"/>
          <w:sz w:val="20"/>
          <w:szCs w:val="20"/>
          <w:lang w:val="en-US"/>
        </w:rPr>
        <w:t xml:space="preserve">Self-discipline, </w:t>
      </w:r>
      <w:r w:rsidR="00D37248">
        <w:rPr>
          <w:rFonts w:ascii="Cambria" w:hAnsi="Cambria" w:cs="Segoe UI"/>
          <w:sz w:val="20"/>
          <w:szCs w:val="20"/>
          <w:lang w:val="en-US"/>
        </w:rPr>
        <w:t>Team player</w:t>
      </w:r>
      <w:r w:rsidR="0094391D">
        <w:rPr>
          <w:rFonts w:ascii="Cambria" w:hAnsi="Cambria" w:cs="Segoe UI"/>
          <w:sz w:val="20"/>
          <w:szCs w:val="20"/>
          <w:lang w:val="en-US"/>
        </w:rPr>
        <w:t xml:space="preserve">, </w:t>
      </w:r>
      <w:r w:rsidR="0094391D" w:rsidRPr="0094391D">
        <w:rPr>
          <w:rFonts w:ascii="Cambria" w:hAnsi="Cambria" w:cs="Segoe UI"/>
          <w:sz w:val="20"/>
          <w:szCs w:val="20"/>
          <w:lang w:val="en-US"/>
        </w:rPr>
        <w:t>Task oriented</w:t>
      </w:r>
      <w:r w:rsidRPr="00264D53">
        <w:rPr>
          <w:rFonts w:ascii="Cambria" w:hAnsi="Cambria" w:cs="Segoe UI"/>
          <w:sz w:val="20"/>
          <w:szCs w:val="20"/>
          <w:lang w:val="en-US"/>
        </w:rPr>
        <w:t xml:space="preserve"> and cooperative</w:t>
      </w:r>
    </w:p>
    <w:p w:rsidR="0055380F" w:rsidRPr="0055380F" w:rsidRDefault="0055380F" w:rsidP="0055380F">
      <w:pPr>
        <w:numPr>
          <w:ilvl w:val="0"/>
          <w:numId w:val="34"/>
        </w:numPr>
        <w:tabs>
          <w:tab w:val="left" w:pos="0"/>
          <w:tab w:val="left" w:pos="357"/>
          <w:tab w:val="left" w:pos="720"/>
        </w:tabs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>Positive attitude</w:t>
      </w:r>
      <w:r w:rsidRPr="00264D53">
        <w:rPr>
          <w:rFonts w:ascii="Cambria" w:hAnsi="Cambria" w:cs="Segoe UI"/>
          <w:sz w:val="20"/>
          <w:szCs w:val="20"/>
          <w:lang w:val="en-US"/>
        </w:rPr>
        <w:t>, good listener and learner</w:t>
      </w:r>
    </w:p>
    <w:p w:rsidR="00D37248" w:rsidRPr="00264D53" w:rsidRDefault="00D37248" w:rsidP="00D37248">
      <w:pPr>
        <w:numPr>
          <w:ilvl w:val="0"/>
          <w:numId w:val="34"/>
        </w:numPr>
        <w:tabs>
          <w:tab w:val="left" w:pos="0"/>
          <w:tab w:val="left" w:pos="357"/>
          <w:tab w:val="left" w:pos="720"/>
        </w:tabs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>A</w:t>
      </w:r>
      <w:r w:rsidRPr="00785043">
        <w:rPr>
          <w:rFonts w:ascii="Cambria" w:hAnsi="Cambria"/>
          <w:sz w:val="20"/>
          <w:szCs w:val="20"/>
        </w:rPr>
        <w:t>nalytical and problem solving skills</w:t>
      </w:r>
    </w:p>
    <w:p w:rsidR="00264D53" w:rsidRPr="00264D53" w:rsidRDefault="00264D53" w:rsidP="00264D53">
      <w:pPr>
        <w:numPr>
          <w:ilvl w:val="0"/>
          <w:numId w:val="34"/>
        </w:numPr>
        <w:tabs>
          <w:tab w:val="left" w:pos="0"/>
          <w:tab w:val="left" w:pos="357"/>
          <w:tab w:val="left" w:pos="720"/>
        </w:tabs>
        <w:rPr>
          <w:rFonts w:ascii="Cambria" w:hAnsi="Cambria" w:cs="Segoe UI"/>
          <w:sz w:val="20"/>
          <w:szCs w:val="20"/>
          <w:lang w:val="en-US"/>
        </w:rPr>
      </w:pPr>
      <w:r w:rsidRPr="00264D53">
        <w:rPr>
          <w:rFonts w:ascii="Cambria" w:hAnsi="Cambria" w:cs="Segoe UI"/>
          <w:sz w:val="20"/>
          <w:szCs w:val="20"/>
          <w:lang w:val="en-US"/>
        </w:rPr>
        <w:t>High affinity to deal with Extedo – eCTDmanager Software</w:t>
      </w:r>
    </w:p>
    <w:p w:rsidR="00DB00BA" w:rsidRPr="00264D53" w:rsidRDefault="00DB00BA" w:rsidP="00264D53">
      <w:pPr>
        <w:numPr>
          <w:ilvl w:val="0"/>
          <w:numId w:val="34"/>
        </w:numPr>
        <w:tabs>
          <w:tab w:val="left" w:pos="0"/>
          <w:tab w:val="left" w:pos="357"/>
          <w:tab w:val="left" w:pos="720"/>
        </w:tabs>
        <w:rPr>
          <w:rFonts w:ascii="Cambria" w:hAnsi="Cambria" w:cs="Segoe UI"/>
          <w:sz w:val="20"/>
          <w:szCs w:val="20"/>
          <w:lang w:val="en-US"/>
        </w:rPr>
      </w:pPr>
      <w:r w:rsidRPr="00264D53">
        <w:rPr>
          <w:rFonts w:ascii="Cambria" w:hAnsi="Cambria" w:cs="Segoe UI"/>
          <w:sz w:val="20"/>
          <w:szCs w:val="20"/>
          <w:lang w:val="en-US"/>
        </w:rPr>
        <w:t xml:space="preserve">Good ability to making </w:t>
      </w:r>
      <w:r w:rsidR="007A68F0">
        <w:rPr>
          <w:rFonts w:ascii="Cambria" w:hAnsi="Cambria" w:cs="Segoe UI"/>
          <w:sz w:val="20"/>
          <w:szCs w:val="20"/>
          <w:lang w:val="en-US"/>
        </w:rPr>
        <w:t>healthy professional</w:t>
      </w:r>
      <w:r w:rsidRPr="00264D53">
        <w:rPr>
          <w:rFonts w:ascii="Cambria" w:hAnsi="Cambria" w:cs="Segoe UI"/>
          <w:sz w:val="20"/>
          <w:szCs w:val="20"/>
          <w:lang w:val="en-US"/>
        </w:rPr>
        <w:t xml:space="preserve"> relationship</w:t>
      </w:r>
      <w:r>
        <w:rPr>
          <w:rFonts w:ascii="Cambria" w:hAnsi="Cambria" w:cs="Segoe UI"/>
          <w:sz w:val="20"/>
          <w:szCs w:val="20"/>
          <w:lang w:val="en-US"/>
        </w:rPr>
        <w:t xml:space="preserve"> with client and colleagues</w:t>
      </w:r>
    </w:p>
    <w:p w:rsidR="00264D53" w:rsidRDefault="00264D53" w:rsidP="00264D53">
      <w:pPr>
        <w:rPr>
          <w:rFonts w:ascii="Cambria" w:hAnsi="Cambria"/>
          <w:sz w:val="20"/>
          <w:szCs w:val="20"/>
        </w:rPr>
      </w:pPr>
    </w:p>
    <w:p w:rsidR="00EC16AF" w:rsidRPr="00D57CB0" w:rsidRDefault="00EC16AF" w:rsidP="00264D53">
      <w:pPr>
        <w:rPr>
          <w:rFonts w:ascii="Cambria" w:hAnsi="Cambria"/>
          <w:sz w:val="20"/>
          <w:szCs w:val="20"/>
        </w:rPr>
      </w:pPr>
    </w:p>
    <w:p w:rsidR="001E65EB" w:rsidRPr="00D57CB0" w:rsidRDefault="001E65EB" w:rsidP="001E65EB">
      <w:pPr>
        <w:shd w:val="clear" w:color="auto" w:fill="000000"/>
        <w:jc w:val="center"/>
        <w:rPr>
          <w:rFonts w:ascii="Cambria" w:hAnsi="Cambria" w:cs="Segoe UI"/>
          <w:b/>
          <w:sz w:val="20"/>
          <w:szCs w:val="20"/>
        </w:rPr>
      </w:pPr>
      <w:r w:rsidRPr="00D57CB0">
        <w:rPr>
          <w:rFonts w:ascii="Cambria" w:hAnsi="Cambria" w:cs="Segoe UI"/>
          <w:b/>
          <w:sz w:val="20"/>
          <w:szCs w:val="20"/>
        </w:rPr>
        <w:t>PERSONAL DETAILS</w:t>
      </w:r>
    </w:p>
    <w:p w:rsidR="001E65EB" w:rsidRPr="00D57CB0" w:rsidRDefault="001E65EB" w:rsidP="001E65EB">
      <w:pPr>
        <w:spacing w:before="40" w:after="40"/>
        <w:rPr>
          <w:rFonts w:ascii="Cambria" w:hAnsi="Cambria" w:cs="Segoe UI"/>
          <w:b/>
          <w:sz w:val="20"/>
          <w:szCs w:val="20"/>
        </w:rPr>
      </w:pPr>
    </w:p>
    <w:p w:rsidR="00864F8A" w:rsidRPr="00864F8A" w:rsidRDefault="001E65EB" w:rsidP="00264D53">
      <w:pPr>
        <w:tabs>
          <w:tab w:val="left" w:pos="1815"/>
        </w:tabs>
        <w:rPr>
          <w:rFonts w:cs="Arial"/>
        </w:rPr>
      </w:pPr>
      <w:r w:rsidRPr="00D57CB0">
        <w:rPr>
          <w:rFonts w:ascii="Cambria" w:hAnsi="Cambria" w:cs="Segoe UI"/>
          <w:b/>
          <w:sz w:val="20"/>
          <w:szCs w:val="20"/>
        </w:rPr>
        <w:t>Date of Birth:</w:t>
      </w:r>
      <w:r w:rsidR="00523890">
        <w:rPr>
          <w:rFonts w:ascii="Cambria" w:hAnsi="Cambria" w:cs="Segoe UI"/>
          <w:sz w:val="20"/>
          <w:szCs w:val="20"/>
        </w:rPr>
        <w:t xml:space="preserve"> </w:t>
      </w:r>
      <w:r w:rsidR="0032510E">
        <w:rPr>
          <w:rFonts w:ascii="Cambria" w:hAnsi="Cambria" w:cs="Segoe UI"/>
          <w:sz w:val="20"/>
          <w:szCs w:val="20"/>
        </w:rPr>
        <w:t>3</w:t>
      </w:r>
      <w:r w:rsidR="001F09E6">
        <w:rPr>
          <w:rFonts w:ascii="Cambria" w:hAnsi="Cambria" w:cs="Segoe UI"/>
          <w:sz w:val="20"/>
          <w:szCs w:val="20"/>
        </w:rPr>
        <w:t>1</w:t>
      </w:r>
      <w:r w:rsidR="001F09E6" w:rsidRPr="001F09E6">
        <w:rPr>
          <w:rFonts w:ascii="Cambria" w:hAnsi="Cambria" w:cs="Segoe UI"/>
          <w:sz w:val="20"/>
          <w:szCs w:val="20"/>
          <w:vertAlign w:val="superscript"/>
        </w:rPr>
        <w:t>st</w:t>
      </w:r>
      <w:r w:rsidR="00403F51">
        <w:rPr>
          <w:rFonts w:ascii="Cambria" w:hAnsi="Cambria" w:cs="Segoe UI"/>
          <w:sz w:val="20"/>
          <w:szCs w:val="20"/>
        </w:rPr>
        <w:t xml:space="preserve"> January, 1981</w:t>
      </w:r>
      <w:r w:rsidR="001F09E6">
        <w:rPr>
          <w:rFonts w:ascii="Cambria" w:hAnsi="Cambria" w:cs="Segoe UI"/>
          <w:sz w:val="20"/>
          <w:szCs w:val="20"/>
        </w:rPr>
        <w:t xml:space="preserve"> | </w:t>
      </w:r>
      <w:r w:rsidR="00864F8A" w:rsidRPr="00864F8A">
        <w:rPr>
          <w:rFonts w:ascii="Cambria" w:hAnsi="Cambria" w:cs="Segoe UI"/>
          <w:b/>
          <w:sz w:val="20"/>
          <w:szCs w:val="20"/>
        </w:rPr>
        <w:t>Nationality:</w:t>
      </w:r>
      <w:r w:rsidR="00864F8A">
        <w:rPr>
          <w:rFonts w:ascii="Cambria" w:hAnsi="Cambria" w:cs="Segoe UI"/>
          <w:sz w:val="20"/>
          <w:szCs w:val="20"/>
        </w:rPr>
        <w:t xml:space="preserve"> Indian</w:t>
      </w:r>
      <w:r w:rsidR="00864F8A" w:rsidRPr="00784EB0">
        <w:rPr>
          <w:rFonts w:cs="Arial"/>
        </w:rPr>
        <w:t xml:space="preserve"> </w:t>
      </w:r>
      <w:r w:rsidR="00864F8A">
        <w:rPr>
          <w:rFonts w:ascii="Cambria" w:hAnsi="Cambria" w:cs="Segoe UI"/>
          <w:sz w:val="20"/>
          <w:szCs w:val="20"/>
        </w:rPr>
        <w:t xml:space="preserve">| </w:t>
      </w:r>
      <w:r w:rsidR="001F09E6" w:rsidRPr="001F09E6">
        <w:rPr>
          <w:rFonts w:ascii="Cambria" w:hAnsi="Cambria" w:cs="Segoe UI"/>
          <w:b/>
          <w:sz w:val="20"/>
          <w:szCs w:val="20"/>
        </w:rPr>
        <w:t>Languages known:</w:t>
      </w:r>
      <w:r w:rsidR="00264D53">
        <w:rPr>
          <w:rFonts w:ascii="Cambria" w:hAnsi="Cambria" w:cs="Segoe UI"/>
          <w:sz w:val="20"/>
          <w:szCs w:val="20"/>
        </w:rPr>
        <w:t xml:space="preserve"> English, Hindi, </w:t>
      </w:r>
      <w:r w:rsidR="001F09E6">
        <w:rPr>
          <w:rFonts w:ascii="Cambria" w:hAnsi="Cambria" w:cs="Segoe UI"/>
          <w:sz w:val="20"/>
          <w:szCs w:val="20"/>
        </w:rPr>
        <w:t>Oriya</w:t>
      </w:r>
      <w:r w:rsidR="00D37248">
        <w:rPr>
          <w:rFonts w:ascii="Cambria" w:hAnsi="Cambria" w:cs="Segoe UI"/>
          <w:sz w:val="20"/>
          <w:szCs w:val="20"/>
        </w:rPr>
        <w:t xml:space="preserve">, </w:t>
      </w:r>
      <w:r w:rsidR="00264D53">
        <w:rPr>
          <w:rFonts w:ascii="Cambria" w:hAnsi="Cambria" w:cs="Segoe UI"/>
          <w:sz w:val="20"/>
          <w:szCs w:val="20"/>
        </w:rPr>
        <w:t xml:space="preserve">Marathi </w:t>
      </w:r>
      <w:r w:rsidR="00D37248">
        <w:rPr>
          <w:rFonts w:ascii="Cambria" w:hAnsi="Cambria" w:cs="Segoe UI"/>
          <w:sz w:val="20"/>
          <w:szCs w:val="20"/>
        </w:rPr>
        <w:t>and Bengali</w:t>
      </w:r>
      <w:r w:rsidR="00264D53">
        <w:rPr>
          <w:rFonts w:ascii="Cambria" w:hAnsi="Cambria" w:cs="Segoe UI"/>
          <w:sz w:val="20"/>
          <w:szCs w:val="20"/>
        </w:rPr>
        <w:t xml:space="preserve">| </w:t>
      </w:r>
      <w:r w:rsidR="00264D53" w:rsidRPr="00264D53">
        <w:rPr>
          <w:rFonts w:ascii="Cambria" w:hAnsi="Cambria" w:cs="Segoe UI"/>
          <w:b/>
          <w:sz w:val="20"/>
          <w:szCs w:val="20"/>
        </w:rPr>
        <w:t xml:space="preserve">Marital Status: </w:t>
      </w:r>
      <w:r w:rsidR="00264D53" w:rsidRPr="00264D53">
        <w:rPr>
          <w:rFonts w:ascii="Cambria" w:hAnsi="Cambria" w:cs="Segoe UI"/>
          <w:sz w:val="20"/>
          <w:szCs w:val="20"/>
        </w:rPr>
        <w:t>Married</w:t>
      </w:r>
      <w:r w:rsidR="000966C8">
        <w:rPr>
          <w:rFonts w:ascii="Cambria" w:hAnsi="Cambria" w:cs="Segoe UI"/>
          <w:sz w:val="20"/>
          <w:szCs w:val="20"/>
        </w:rPr>
        <w:t xml:space="preserve"> | </w:t>
      </w:r>
    </w:p>
    <w:p w:rsidR="001E65EB" w:rsidRPr="00D57CB0" w:rsidRDefault="001E65EB" w:rsidP="00E7402B">
      <w:pPr>
        <w:jc w:val="center"/>
        <w:rPr>
          <w:rFonts w:ascii="Cambria" w:hAnsi="Cambria"/>
          <w:sz w:val="20"/>
          <w:szCs w:val="20"/>
        </w:rPr>
      </w:pPr>
    </w:p>
    <w:sectPr w:rsidR="001E65EB" w:rsidRPr="00D57CB0" w:rsidSect="00D938AE">
      <w:headerReference w:type="default" r:id="rId9"/>
      <w:footerReference w:type="default" r:id="rId10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30" w:rsidRDefault="00173C30" w:rsidP="00D938AE">
      <w:r>
        <w:separator/>
      </w:r>
    </w:p>
  </w:endnote>
  <w:endnote w:type="continuationSeparator" w:id="0">
    <w:p w:rsidR="00173C30" w:rsidRDefault="00173C30" w:rsidP="00D9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AE" w:rsidRDefault="00D938AE" w:rsidP="00D938AE">
    <w:pPr>
      <w:pStyle w:val="Footer"/>
      <w:jc w:val="right"/>
    </w:pPr>
    <w:r>
      <w:t xml:space="preserve">Page </w:t>
    </w:r>
    <w:fldSimple w:instr=" PAGE   \* MERGEFORMAT ">
      <w:r w:rsidR="00687B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30" w:rsidRDefault="00173C30" w:rsidP="00D938AE">
      <w:r>
        <w:separator/>
      </w:r>
    </w:p>
  </w:footnote>
  <w:footnote w:type="continuationSeparator" w:id="0">
    <w:p w:rsidR="00173C30" w:rsidRDefault="00173C30" w:rsidP="00D9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52" w:rsidRDefault="00801C52">
    <w:pPr>
      <w:pStyle w:val="Header"/>
    </w:pPr>
  </w:p>
  <w:p w:rsidR="00801C52" w:rsidRDefault="00801C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60F"/>
    <w:multiLevelType w:val="hybridMultilevel"/>
    <w:tmpl w:val="081211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997F23"/>
    <w:multiLevelType w:val="hybridMultilevel"/>
    <w:tmpl w:val="AEEE7AE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81687"/>
    <w:multiLevelType w:val="hybridMultilevel"/>
    <w:tmpl w:val="D80CF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45CD"/>
    <w:multiLevelType w:val="hybridMultilevel"/>
    <w:tmpl w:val="14FC8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425AB"/>
    <w:multiLevelType w:val="hybridMultilevel"/>
    <w:tmpl w:val="9F2622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8773E"/>
    <w:multiLevelType w:val="hybridMultilevel"/>
    <w:tmpl w:val="928A4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5FF"/>
    <w:multiLevelType w:val="hybridMultilevel"/>
    <w:tmpl w:val="122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F5C26"/>
    <w:multiLevelType w:val="hybridMultilevel"/>
    <w:tmpl w:val="A0D4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53A24"/>
    <w:multiLevelType w:val="hybridMultilevel"/>
    <w:tmpl w:val="505C38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9330A54"/>
    <w:multiLevelType w:val="hybridMultilevel"/>
    <w:tmpl w:val="EA008618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26987"/>
    <w:multiLevelType w:val="hybridMultilevel"/>
    <w:tmpl w:val="38767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C691C"/>
    <w:multiLevelType w:val="hybridMultilevel"/>
    <w:tmpl w:val="2668D7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D2E86"/>
    <w:multiLevelType w:val="hybridMultilevel"/>
    <w:tmpl w:val="E518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9510D"/>
    <w:multiLevelType w:val="hybridMultilevel"/>
    <w:tmpl w:val="3F224E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424215A3"/>
    <w:multiLevelType w:val="hybridMultilevel"/>
    <w:tmpl w:val="92123E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B59F4"/>
    <w:multiLevelType w:val="hybridMultilevel"/>
    <w:tmpl w:val="692C2CE8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5B6C8F"/>
    <w:multiLevelType w:val="multilevel"/>
    <w:tmpl w:val="E29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530CD"/>
    <w:multiLevelType w:val="hybridMultilevel"/>
    <w:tmpl w:val="C5A277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147E7"/>
    <w:multiLevelType w:val="hybridMultilevel"/>
    <w:tmpl w:val="895628F0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52565F"/>
    <w:multiLevelType w:val="hybridMultilevel"/>
    <w:tmpl w:val="B48E1836"/>
    <w:lvl w:ilvl="0" w:tplc="D8D638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2C0125"/>
    <w:multiLevelType w:val="hybridMultilevel"/>
    <w:tmpl w:val="41CA3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DF44D8"/>
    <w:multiLevelType w:val="hybridMultilevel"/>
    <w:tmpl w:val="D190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A1C77"/>
    <w:multiLevelType w:val="hybridMultilevel"/>
    <w:tmpl w:val="FE3A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160A9"/>
    <w:multiLevelType w:val="hybridMultilevel"/>
    <w:tmpl w:val="118C6C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081EDC"/>
    <w:multiLevelType w:val="hybridMultilevel"/>
    <w:tmpl w:val="2EFE52B4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736A41"/>
    <w:multiLevelType w:val="hybridMultilevel"/>
    <w:tmpl w:val="34226D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7DD4399"/>
    <w:multiLevelType w:val="hybridMultilevel"/>
    <w:tmpl w:val="F378E5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C13DE"/>
    <w:multiLevelType w:val="hybridMultilevel"/>
    <w:tmpl w:val="6F882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C3B92"/>
    <w:multiLevelType w:val="hybridMultilevel"/>
    <w:tmpl w:val="35D22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FA363B"/>
    <w:multiLevelType w:val="hybridMultilevel"/>
    <w:tmpl w:val="6DE20C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488714">
      <w:numFmt w:val="bullet"/>
      <w:lvlText w:val="-"/>
      <w:lvlJc w:val="left"/>
      <w:pPr>
        <w:ind w:left="1800" w:hanging="360"/>
      </w:pPr>
      <w:rPr>
        <w:rFonts w:ascii="Cambria" w:eastAsia="Calibri" w:hAnsi="Cambria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AD5DC0"/>
    <w:multiLevelType w:val="hybridMultilevel"/>
    <w:tmpl w:val="ACA4A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66003"/>
    <w:multiLevelType w:val="multilevel"/>
    <w:tmpl w:val="5FF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8424A"/>
    <w:multiLevelType w:val="hybridMultilevel"/>
    <w:tmpl w:val="AA2A7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742C6"/>
    <w:multiLevelType w:val="hybridMultilevel"/>
    <w:tmpl w:val="C902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A3E99"/>
    <w:multiLevelType w:val="hybridMultilevel"/>
    <w:tmpl w:val="63369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C7D40"/>
    <w:multiLevelType w:val="hybridMultilevel"/>
    <w:tmpl w:val="AD4CBA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014C9"/>
    <w:multiLevelType w:val="hybridMultilevel"/>
    <w:tmpl w:val="3DE293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44CBB"/>
    <w:multiLevelType w:val="hybridMultilevel"/>
    <w:tmpl w:val="C48CA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9"/>
  </w:num>
  <w:num w:numId="5">
    <w:abstractNumId w:val="9"/>
  </w:num>
  <w:num w:numId="6">
    <w:abstractNumId w:val="1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25"/>
  </w:num>
  <w:num w:numId="13">
    <w:abstractNumId w:val="32"/>
  </w:num>
  <w:num w:numId="14">
    <w:abstractNumId w:val="16"/>
  </w:num>
  <w:num w:numId="15">
    <w:abstractNumId w:val="10"/>
  </w:num>
  <w:num w:numId="16">
    <w:abstractNumId w:val="23"/>
  </w:num>
  <w:num w:numId="17">
    <w:abstractNumId w:val="17"/>
  </w:num>
  <w:num w:numId="18">
    <w:abstractNumId w:val="4"/>
  </w:num>
  <w:num w:numId="19">
    <w:abstractNumId w:val="26"/>
  </w:num>
  <w:num w:numId="20">
    <w:abstractNumId w:val="20"/>
  </w:num>
  <w:num w:numId="21">
    <w:abstractNumId w:val="28"/>
  </w:num>
  <w:num w:numId="22">
    <w:abstractNumId w:val="34"/>
  </w:num>
  <w:num w:numId="23">
    <w:abstractNumId w:val="11"/>
  </w:num>
  <w:num w:numId="24">
    <w:abstractNumId w:val="36"/>
  </w:num>
  <w:num w:numId="25">
    <w:abstractNumId w:val="35"/>
  </w:num>
  <w:num w:numId="26">
    <w:abstractNumId w:val="5"/>
  </w:num>
  <w:num w:numId="27">
    <w:abstractNumId w:val="2"/>
  </w:num>
  <w:num w:numId="28">
    <w:abstractNumId w:val="31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9"/>
  </w:num>
  <w:num w:numId="32">
    <w:abstractNumId w:val="14"/>
  </w:num>
  <w:num w:numId="33">
    <w:abstractNumId w:val="33"/>
  </w:num>
  <w:num w:numId="34">
    <w:abstractNumId w:val="12"/>
  </w:num>
  <w:num w:numId="35">
    <w:abstractNumId w:val="27"/>
  </w:num>
  <w:num w:numId="3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402B"/>
    <w:rsid w:val="000029DE"/>
    <w:rsid w:val="000176C3"/>
    <w:rsid w:val="0002153F"/>
    <w:rsid w:val="00021AC0"/>
    <w:rsid w:val="00022ACE"/>
    <w:rsid w:val="000362EF"/>
    <w:rsid w:val="00047C85"/>
    <w:rsid w:val="00053292"/>
    <w:rsid w:val="00054A0B"/>
    <w:rsid w:val="00056C75"/>
    <w:rsid w:val="00062122"/>
    <w:rsid w:val="000718AB"/>
    <w:rsid w:val="00073DCC"/>
    <w:rsid w:val="00091335"/>
    <w:rsid w:val="000966C8"/>
    <w:rsid w:val="000A1656"/>
    <w:rsid w:val="000B0B5C"/>
    <w:rsid w:val="000E2519"/>
    <w:rsid w:val="000E604B"/>
    <w:rsid w:val="000F2F7D"/>
    <w:rsid w:val="00112DEE"/>
    <w:rsid w:val="0011656B"/>
    <w:rsid w:val="00131239"/>
    <w:rsid w:val="0015156C"/>
    <w:rsid w:val="00156C8C"/>
    <w:rsid w:val="00157672"/>
    <w:rsid w:val="0017282A"/>
    <w:rsid w:val="00173C30"/>
    <w:rsid w:val="001822B9"/>
    <w:rsid w:val="0019387F"/>
    <w:rsid w:val="001954D9"/>
    <w:rsid w:val="0019673F"/>
    <w:rsid w:val="00196A78"/>
    <w:rsid w:val="001A33E3"/>
    <w:rsid w:val="001A67B1"/>
    <w:rsid w:val="001B06A4"/>
    <w:rsid w:val="001C03AF"/>
    <w:rsid w:val="001E65EB"/>
    <w:rsid w:val="001F09E6"/>
    <w:rsid w:val="001F612E"/>
    <w:rsid w:val="002118A1"/>
    <w:rsid w:val="00227AF0"/>
    <w:rsid w:val="0023212B"/>
    <w:rsid w:val="002515C9"/>
    <w:rsid w:val="002541F7"/>
    <w:rsid w:val="00264D53"/>
    <w:rsid w:val="002814B2"/>
    <w:rsid w:val="0028185A"/>
    <w:rsid w:val="00281F10"/>
    <w:rsid w:val="002827D5"/>
    <w:rsid w:val="00294C76"/>
    <w:rsid w:val="002B321D"/>
    <w:rsid w:val="002B732B"/>
    <w:rsid w:val="002D050B"/>
    <w:rsid w:val="002D4824"/>
    <w:rsid w:val="002E0C67"/>
    <w:rsid w:val="002E70F1"/>
    <w:rsid w:val="002F08E3"/>
    <w:rsid w:val="002F0CA3"/>
    <w:rsid w:val="002F2A6C"/>
    <w:rsid w:val="002F4345"/>
    <w:rsid w:val="00312F00"/>
    <w:rsid w:val="0032510E"/>
    <w:rsid w:val="0033249F"/>
    <w:rsid w:val="0034693C"/>
    <w:rsid w:val="00357166"/>
    <w:rsid w:val="00360B46"/>
    <w:rsid w:val="0037265F"/>
    <w:rsid w:val="003816F1"/>
    <w:rsid w:val="00386F33"/>
    <w:rsid w:val="003912B7"/>
    <w:rsid w:val="00391EB9"/>
    <w:rsid w:val="00397F65"/>
    <w:rsid w:val="003B5BFC"/>
    <w:rsid w:val="003D2AF0"/>
    <w:rsid w:val="003E27C8"/>
    <w:rsid w:val="003E6339"/>
    <w:rsid w:val="003E7590"/>
    <w:rsid w:val="003F0497"/>
    <w:rsid w:val="003F3186"/>
    <w:rsid w:val="00400532"/>
    <w:rsid w:val="00403F51"/>
    <w:rsid w:val="004325CD"/>
    <w:rsid w:val="00495CC2"/>
    <w:rsid w:val="004A4835"/>
    <w:rsid w:val="004B4B0B"/>
    <w:rsid w:val="004F27D1"/>
    <w:rsid w:val="005120EF"/>
    <w:rsid w:val="00513942"/>
    <w:rsid w:val="00516486"/>
    <w:rsid w:val="00520363"/>
    <w:rsid w:val="00523890"/>
    <w:rsid w:val="00530C16"/>
    <w:rsid w:val="005354A3"/>
    <w:rsid w:val="00547D99"/>
    <w:rsid w:val="0055380F"/>
    <w:rsid w:val="0058384D"/>
    <w:rsid w:val="005A3BB5"/>
    <w:rsid w:val="005B06D6"/>
    <w:rsid w:val="005B1433"/>
    <w:rsid w:val="005B230F"/>
    <w:rsid w:val="005C2046"/>
    <w:rsid w:val="005C78AD"/>
    <w:rsid w:val="005F43BC"/>
    <w:rsid w:val="005F702C"/>
    <w:rsid w:val="00603A05"/>
    <w:rsid w:val="006042B1"/>
    <w:rsid w:val="00610ABC"/>
    <w:rsid w:val="00616490"/>
    <w:rsid w:val="00625236"/>
    <w:rsid w:val="0062698F"/>
    <w:rsid w:val="00627383"/>
    <w:rsid w:val="00627605"/>
    <w:rsid w:val="0064678E"/>
    <w:rsid w:val="0065047D"/>
    <w:rsid w:val="00656631"/>
    <w:rsid w:val="00661279"/>
    <w:rsid w:val="00666D0D"/>
    <w:rsid w:val="0067154B"/>
    <w:rsid w:val="00673809"/>
    <w:rsid w:val="00687B0C"/>
    <w:rsid w:val="00694EBF"/>
    <w:rsid w:val="006B4D23"/>
    <w:rsid w:val="006B6C52"/>
    <w:rsid w:val="006C4478"/>
    <w:rsid w:val="006D5478"/>
    <w:rsid w:val="006D594B"/>
    <w:rsid w:val="006D7DFE"/>
    <w:rsid w:val="006F2B6C"/>
    <w:rsid w:val="006F76CC"/>
    <w:rsid w:val="007054D6"/>
    <w:rsid w:val="007123E1"/>
    <w:rsid w:val="00733FE8"/>
    <w:rsid w:val="007457CB"/>
    <w:rsid w:val="007539B2"/>
    <w:rsid w:val="007539CE"/>
    <w:rsid w:val="007647B1"/>
    <w:rsid w:val="00765B08"/>
    <w:rsid w:val="00772CB3"/>
    <w:rsid w:val="0078408D"/>
    <w:rsid w:val="00785043"/>
    <w:rsid w:val="007A2C09"/>
    <w:rsid w:val="007A68F0"/>
    <w:rsid w:val="007A79AA"/>
    <w:rsid w:val="007B0138"/>
    <w:rsid w:val="007B04A3"/>
    <w:rsid w:val="007B4F17"/>
    <w:rsid w:val="007B4F69"/>
    <w:rsid w:val="007B770E"/>
    <w:rsid w:val="007D3456"/>
    <w:rsid w:val="007D665C"/>
    <w:rsid w:val="007D71B1"/>
    <w:rsid w:val="007E3257"/>
    <w:rsid w:val="007E326D"/>
    <w:rsid w:val="007F75FF"/>
    <w:rsid w:val="00800A55"/>
    <w:rsid w:val="00801C52"/>
    <w:rsid w:val="00807526"/>
    <w:rsid w:val="00820B47"/>
    <w:rsid w:val="008235B3"/>
    <w:rsid w:val="00834EF2"/>
    <w:rsid w:val="00840A85"/>
    <w:rsid w:val="00842E34"/>
    <w:rsid w:val="008443ED"/>
    <w:rsid w:val="00864F8A"/>
    <w:rsid w:val="0086665D"/>
    <w:rsid w:val="00881150"/>
    <w:rsid w:val="008A5CBB"/>
    <w:rsid w:val="008B0644"/>
    <w:rsid w:val="008B7FA8"/>
    <w:rsid w:val="008D0452"/>
    <w:rsid w:val="008D750E"/>
    <w:rsid w:val="008D79C7"/>
    <w:rsid w:val="008E345E"/>
    <w:rsid w:val="008F2F71"/>
    <w:rsid w:val="00905FC1"/>
    <w:rsid w:val="009113DA"/>
    <w:rsid w:val="00912383"/>
    <w:rsid w:val="009225B3"/>
    <w:rsid w:val="00926433"/>
    <w:rsid w:val="00926CC6"/>
    <w:rsid w:val="00933155"/>
    <w:rsid w:val="0093479A"/>
    <w:rsid w:val="00941114"/>
    <w:rsid w:val="0094391D"/>
    <w:rsid w:val="009473F7"/>
    <w:rsid w:val="00990E1D"/>
    <w:rsid w:val="009938B9"/>
    <w:rsid w:val="009A337D"/>
    <w:rsid w:val="009B108E"/>
    <w:rsid w:val="009D0377"/>
    <w:rsid w:val="009D0F72"/>
    <w:rsid w:val="009F3941"/>
    <w:rsid w:val="00A02FA6"/>
    <w:rsid w:val="00A1017A"/>
    <w:rsid w:val="00A166B5"/>
    <w:rsid w:val="00A3191D"/>
    <w:rsid w:val="00A51B2F"/>
    <w:rsid w:val="00A9217D"/>
    <w:rsid w:val="00A939AD"/>
    <w:rsid w:val="00AA02A7"/>
    <w:rsid w:val="00AA22BE"/>
    <w:rsid w:val="00AB3B66"/>
    <w:rsid w:val="00AB7B6B"/>
    <w:rsid w:val="00AE5871"/>
    <w:rsid w:val="00AF01D9"/>
    <w:rsid w:val="00AF13AA"/>
    <w:rsid w:val="00AF5FFB"/>
    <w:rsid w:val="00B068CD"/>
    <w:rsid w:val="00B31E14"/>
    <w:rsid w:val="00B614C2"/>
    <w:rsid w:val="00B70DD5"/>
    <w:rsid w:val="00B8303C"/>
    <w:rsid w:val="00B92056"/>
    <w:rsid w:val="00B964EE"/>
    <w:rsid w:val="00BA55F4"/>
    <w:rsid w:val="00BB1784"/>
    <w:rsid w:val="00BB7E5E"/>
    <w:rsid w:val="00BC2C03"/>
    <w:rsid w:val="00BC7D34"/>
    <w:rsid w:val="00BD360A"/>
    <w:rsid w:val="00C06C00"/>
    <w:rsid w:val="00C11957"/>
    <w:rsid w:val="00C2165F"/>
    <w:rsid w:val="00C42971"/>
    <w:rsid w:val="00C43163"/>
    <w:rsid w:val="00C561A6"/>
    <w:rsid w:val="00C579C2"/>
    <w:rsid w:val="00C63C8A"/>
    <w:rsid w:val="00C75EDC"/>
    <w:rsid w:val="00C8230F"/>
    <w:rsid w:val="00C8707D"/>
    <w:rsid w:val="00C93F81"/>
    <w:rsid w:val="00C947D6"/>
    <w:rsid w:val="00C95EEC"/>
    <w:rsid w:val="00C97E92"/>
    <w:rsid w:val="00CA0AFE"/>
    <w:rsid w:val="00CA4CE3"/>
    <w:rsid w:val="00CA65D7"/>
    <w:rsid w:val="00CC2760"/>
    <w:rsid w:val="00CD4039"/>
    <w:rsid w:val="00CD6C20"/>
    <w:rsid w:val="00CF4F01"/>
    <w:rsid w:val="00D10886"/>
    <w:rsid w:val="00D13E77"/>
    <w:rsid w:val="00D213A3"/>
    <w:rsid w:val="00D21F54"/>
    <w:rsid w:val="00D34EC9"/>
    <w:rsid w:val="00D3600D"/>
    <w:rsid w:val="00D37248"/>
    <w:rsid w:val="00D57CB0"/>
    <w:rsid w:val="00D57DCA"/>
    <w:rsid w:val="00D66BC2"/>
    <w:rsid w:val="00D72FFE"/>
    <w:rsid w:val="00D777C5"/>
    <w:rsid w:val="00D93407"/>
    <w:rsid w:val="00D938AE"/>
    <w:rsid w:val="00DB00BA"/>
    <w:rsid w:val="00DB5238"/>
    <w:rsid w:val="00DC2438"/>
    <w:rsid w:val="00DC35C2"/>
    <w:rsid w:val="00DC45D3"/>
    <w:rsid w:val="00DC75EA"/>
    <w:rsid w:val="00E05154"/>
    <w:rsid w:val="00E10BCF"/>
    <w:rsid w:val="00E25ECD"/>
    <w:rsid w:val="00E30AD9"/>
    <w:rsid w:val="00E324E7"/>
    <w:rsid w:val="00E433A5"/>
    <w:rsid w:val="00E438BB"/>
    <w:rsid w:val="00E47B5C"/>
    <w:rsid w:val="00E51FE4"/>
    <w:rsid w:val="00E63629"/>
    <w:rsid w:val="00E662E9"/>
    <w:rsid w:val="00E7402B"/>
    <w:rsid w:val="00E7690B"/>
    <w:rsid w:val="00E86869"/>
    <w:rsid w:val="00E938EB"/>
    <w:rsid w:val="00E966DF"/>
    <w:rsid w:val="00EA00A2"/>
    <w:rsid w:val="00EA42AD"/>
    <w:rsid w:val="00EB0CC4"/>
    <w:rsid w:val="00EC16AF"/>
    <w:rsid w:val="00EC17C8"/>
    <w:rsid w:val="00EC6EC9"/>
    <w:rsid w:val="00EC7A51"/>
    <w:rsid w:val="00ED1804"/>
    <w:rsid w:val="00ED5AB0"/>
    <w:rsid w:val="00EE6441"/>
    <w:rsid w:val="00F00EE4"/>
    <w:rsid w:val="00F01719"/>
    <w:rsid w:val="00F01EF0"/>
    <w:rsid w:val="00F04DAC"/>
    <w:rsid w:val="00F16F36"/>
    <w:rsid w:val="00F40B3B"/>
    <w:rsid w:val="00F42914"/>
    <w:rsid w:val="00F44B26"/>
    <w:rsid w:val="00F500D7"/>
    <w:rsid w:val="00F53B37"/>
    <w:rsid w:val="00F63025"/>
    <w:rsid w:val="00F75226"/>
    <w:rsid w:val="00F75B5E"/>
    <w:rsid w:val="00F771B4"/>
    <w:rsid w:val="00F8611E"/>
    <w:rsid w:val="00F9360E"/>
    <w:rsid w:val="00F95145"/>
    <w:rsid w:val="00FB3F32"/>
    <w:rsid w:val="00FB549E"/>
    <w:rsid w:val="00FD282E"/>
    <w:rsid w:val="00FD419F"/>
    <w:rsid w:val="00FE1692"/>
    <w:rsid w:val="00FE580D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D7"/>
    <w:pPr>
      <w:jc w:val="both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2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74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02B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uiPriority w:val="99"/>
    <w:unhideWhenUsed/>
    <w:rsid w:val="001E6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8A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938AE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938A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938AE"/>
    <w:rPr>
      <w:sz w:val="22"/>
      <w:szCs w:val="22"/>
      <w:lang w:val="en-IN"/>
    </w:rPr>
  </w:style>
  <w:style w:type="paragraph" w:styleId="NormalWeb">
    <w:name w:val="Normal (Web)"/>
    <w:basedOn w:val="Normal"/>
    <w:rsid w:val="001A67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8F2F71"/>
  </w:style>
  <w:style w:type="character" w:styleId="CommentReference">
    <w:name w:val="annotation reference"/>
    <w:uiPriority w:val="99"/>
    <w:semiHidden/>
    <w:unhideWhenUsed/>
    <w:rsid w:val="00196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73F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9673F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73F"/>
    <w:rPr>
      <w:b/>
      <w:bCs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ety.3880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mailto:Sweetymb3108@gmail.com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ANUM SHAHID</dc:creator>
  <cp:lastModifiedBy>348370422</cp:lastModifiedBy>
  <cp:revision>2</cp:revision>
  <dcterms:created xsi:type="dcterms:W3CDTF">2019-02-11T13:36:00Z</dcterms:created>
  <dcterms:modified xsi:type="dcterms:W3CDTF">2019-02-11T13:36:00Z</dcterms:modified>
</cp:coreProperties>
</file>