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91" w:rsidRDefault="009D7F91" w:rsidP="00C65D36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GROSSMITH</w:t>
      </w:r>
    </w:p>
    <w:tbl>
      <w:tblPr>
        <w:tblW w:w="0" w:type="auto"/>
        <w:tblLayout w:type="fixed"/>
        <w:tblLook w:val="0000"/>
      </w:tblPr>
      <w:tblGrid>
        <w:gridCol w:w="2518"/>
        <w:gridCol w:w="1985"/>
        <w:gridCol w:w="3969"/>
      </w:tblGrid>
      <w:tr w:rsidR="009D7F91">
        <w:tc>
          <w:tcPr>
            <w:tcW w:w="2518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</w:tcPr>
          <w:p w:rsidR="009D7F91" w:rsidRDefault="009D7F91" w:rsidP="00E87059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  <w:p w:rsidR="00E87059" w:rsidRDefault="00E87059" w:rsidP="00E87059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  <w:p w:rsidR="00E87059" w:rsidRDefault="00E87059" w:rsidP="00E87059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  <w:p w:rsidR="00E87059" w:rsidRDefault="00E87059" w:rsidP="00E87059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  <w:p w:rsidR="00E87059" w:rsidRDefault="00E87059" w:rsidP="00E87059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D7F91" w:rsidRDefault="00E87059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hyperlink r:id="rId5" w:history="1">
        <w:r w:rsidRPr="0046694B">
          <w:rPr>
            <w:rStyle w:val="Hyperlink"/>
            <w:rFonts w:cs="Arial"/>
            <w:sz w:val="20"/>
            <w:szCs w:val="20"/>
          </w:rPr>
          <w:t>grossmith.388060@2freemail.com</w:t>
        </w:r>
      </w:hyperlink>
    </w:p>
    <w:p w:rsidR="00E87059" w:rsidRDefault="00E87059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9D7F91">
        <w:tc>
          <w:tcPr>
            <w:tcW w:w="8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PROFILE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9D7F91">
        <w:tc>
          <w:tcPr>
            <w:tcW w:w="8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successful, highly motivated and qualified Docum</w:t>
            </w:r>
            <w:r w:rsidR="00311F97">
              <w:rPr>
                <w:rFonts w:cs="Arial"/>
                <w:sz w:val="20"/>
                <w:szCs w:val="20"/>
              </w:rPr>
              <w:t>ent Control Manager with over 41</w:t>
            </w:r>
            <w:r>
              <w:rPr>
                <w:rFonts w:cs="Arial"/>
                <w:sz w:val="20"/>
                <w:szCs w:val="20"/>
              </w:rPr>
              <w:t xml:space="preserve"> years extensive experience, which has covered all levels of data and administrative management.</w:t>
            </w: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Ex-Australian Armed Forces Administration Officer a pro-active hands-on team member and leader with strong people management skills.  Fully experienced in all levels of </w:t>
            </w:r>
            <w:proofErr w:type="spellStart"/>
            <w:r>
              <w:rPr>
                <w:rFonts w:cs="Arial"/>
                <w:sz w:val="20"/>
                <w:szCs w:val="20"/>
              </w:rPr>
              <w:t>computerised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manual document control, which includes a thorough working knowledge of many Document Control and Management System packages/applications.</w:t>
            </w: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skilled communicator, in both written and oral forms with the ability to develop train and lead a support team.  Experienced in working on site locations and managing remote operations with minimal supervision from head office.</w:t>
            </w: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D7F91" w:rsidRDefault="009D7F91" w:rsidP="00B82A4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Author of many Document Control/Management Procedures</w:t>
            </w:r>
            <w:r w:rsidR="00B82A41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Guidelines</w:t>
            </w:r>
            <w:r w:rsidR="00B82A41">
              <w:rPr>
                <w:rFonts w:cs="Arial"/>
                <w:sz w:val="20"/>
                <w:szCs w:val="20"/>
              </w:rPr>
              <w:t>/Work Instructions (with video) and, more recently, a How To book (awaiting publication).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9D7F91">
        <w:tc>
          <w:tcPr>
            <w:tcW w:w="8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TRAINING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MCP (Microsoft Certified Professional) – May 2001</w:t>
      </w:r>
    </w:p>
    <w:p w:rsidR="009D7F91" w:rsidRDefault="000259E4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TEFL Certificate – Anna’s Language School, Kamala, Phuket, Thailand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9D7F91">
        <w:trPr>
          <w:trHeight w:val="80"/>
        </w:trPr>
        <w:tc>
          <w:tcPr>
            <w:tcW w:w="8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QUALITIES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840"/>
        <w:gridCol w:w="2841"/>
        <w:gridCol w:w="2841"/>
      </w:tblGrid>
      <w:tr w:rsidR="009D7F91">
        <w:tc>
          <w:tcPr>
            <w:tcW w:w="2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Adaptable</w:t>
            </w: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‘Can-do’ attitude 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Communicative</w:t>
            </w: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Innovative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Pro-active</w:t>
            </w: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Sense of </w:t>
            </w:r>
            <w:proofErr w:type="spellStart"/>
            <w:r>
              <w:rPr>
                <w:rFonts w:cs="Arial"/>
                <w:sz w:val="20"/>
                <w:szCs w:val="20"/>
              </w:rPr>
              <w:t>humour</w:t>
            </w:r>
            <w:proofErr w:type="spellEnd"/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9D7F91">
        <w:tc>
          <w:tcPr>
            <w:tcW w:w="8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KEY SKILLS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ability to effectively </w:t>
      </w:r>
      <w:proofErr w:type="spellStart"/>
      <w:r>
        <w:rPr>
          <w:rFonts w:cs="Arial"/>
          <w:sz w:val="20"/>
          <w:szCs w:val="20"/>
        </w:rPr>
        <w:t>prioritise</w:t>
      </w:r>
      <w:proofErr w:type="spellEnd"/>
      <w:r>
        <w:rPr>
          <w:rFonts w:cs="Arial"/>
          <w:sz w:val="20"/>
          <w:szCs w:val="20"/>
        </w:rPr>
        <w:t xml:space="preserve"> tasks and manage a full support team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Good team player with excellent </w:t>
      </w:r>
      <w:proofErr w:type="spellStart"/>
      <w:r>
        <w:rPr>
          <w:rFonts w:cs="Arial"/>
          <w:sz w:val="20"/>
          <w:szCs w:val="20"/>
        </w:rPr>
        <w:t>organisation</w:t>
      </w:r>
      <w:proofErr w:type="spellEnd"/>
      <w:r>
        <w:rPr>
          <w:rFonts w:cs="Arial"/>
          <w:sz w:val="20"/>
          <w:szCs w:val="20"/>
        </w:rPr>
        <w:t xml:space="preserve"> and motivation skills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Ability to perform consistently under pressure and in a varied environment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Ability to adapt quickly to ideas, methods and environments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Ability to communicate with people of all levels and backgrounds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9D7F91">
        <w:tc>
          <w:tcPr>
            <w:tcW w:w="8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IT LITERACY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Above average levels of competence in Information Technology, </w:t>
      </w:r>
      <w:proofErr w:type="gramStart"/>
      <w:r>
        <w:rPr>
          <w:rFonts w:cs="Arial"/>
          <w:sz w:val="20"/>
          <w:szCs w:val="20"/>
        </w:rPr>
        <w:t>which includes Microsoft Office (pro-version</w:t>
      </w:r>
      <w:r w:rsidR="0060359B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), and a thorough knowledge of databases, which include</w:t>
      </w:r>
      <w:r w:rsidR="0060359B">
        <w:rPr>
          <w:rFonts w:cs="Arial"/>
          <w:sz w:val="20"/>
          <w:szCs w:val="20"/>
        </w:rPr>
        <w:t>s MS</w:t>
      </w:r>
      <w:r>
        <w:rPr>
          <w:rFonts w:cs="Arial"/>
          <w:sz w:val="20"/>
          <w:szCs w:val="20"/>
        </w:rPr>
        <w:t xml:space="preserve"> Access in addition to Q&amp;A V3 and 4.</w:t>
      </w:r>
      <w:proofErr w:type="gramEnd"/>
    </w:p>
    <w:p w:rsidR="00B82A41" w:rsidRDefault="00B82A41" w:rsidP="005A318A">
      <w:pPr>
        <w:jc w:val="both"/>
        <w:rPr>
          <w:rFonts w:cs="Arial"/>
          <w:sz w:val="20"/>
          <w:szCs w:val="20"/>
        </w:rPr>
      </w:pPr>
    </w:p>
    <w:p w:rsidR="00B82A41" w:rsidRPr="00B82A41" w:rsidRDefault="00B82A41" w:rsidP="00B82A41">
      <w:pPr>
        <w:jc w:val="both"/>
        <w:rPr>
          <w:rFonts w:cs="Arial"/>
          <w:sz w:val="20"/>
          <w:szCs w:val="20"/>
        </w:rPr>
      </w:pPr>
      <w:r w:rsidRPr="00B82A41">
        <w:rPr>
          <w:rFonts w:cs="Arial"/>
          <w:sz w:val="20"/>
          <w:szCs w:val="20"/>
        </w:rPr>
        <w:t>Have used to System Administrator level many Engineering Document Control Database/System applications and collaboration tools.  Able to type at 85+ words per minute and not afraid to try new software of any description.</w:t>
      </w:r>
    </w:p>
    <w:tbl>
      <w:tblPr>
        <w:tblW w:w="0" w:type="auto"/>
        <w:tblLayout w:type="fixed"/>
        <w:tblLook w:val="0000"/>
      </w:tblPr>
      <w:tblGrid>
        <w:gridCol w:w="8522"/>
      </w:tblGrid>
      <w:tr w:rsidR="009D7F91">
        <w:tc>
          <w:tcPr>
            <w:tcW w:w="8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RECENT CAREER HISTORY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Oct 18 to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International English</w:t>
      </w: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Teaching English in a privately owned school and to private students in a residence.</w:t>
      </w:r>
      <w:proofErr w:type="gramEnd"/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E91550" w:rsidRDefault="00E91550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 17 to</w:t>
      </w:r>
      <w:r w:rsidR="00283AFC">
        <w:rPr>
          <w:rFonts w:cs="Arial"/>
          <w:sz w:val="20"/>
          <w:szCs w:val="20"/>
        </w:rPr>
        <w:t xml:space="preserve"> Oct 18</w:t>
      </w:r>
      <w:r>
        <w:rPr>
          <w:rFonts w:cs="Arial"/>
          <w:sz w:val="20"/>
          <w:szCs w:val="20"/>
        </w:rPr>
        <w:tab/>
        <w:t>Document Controller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Suez Water, Sydney</w:t>
      </w:r>
    </w:p>
    <w:p w:rsidR="00E91550" w:rsidRDefault="00E91550" w:rsidP="005A318A">
      <w:pPr>
        <w:jc w:val="both"/>
        <w:rPr>
          <w:rFonts w:cs="Arial"/>
          <w:sz w:val="20"/>
          <w:szCs w:val="20"/>
        </w:rPr>
      </w:pPr>
    </w:p>
    <w:p w:rsidR="00E91550" w:rsidRDefault="00E91550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MATL fill DC duties on small water projects.  ProjectWise, Excel, </w:t>
      </w:r>
      <w:proofErr w:type="spellStart"/>
      <w:r>
        <w:rPr>
          <w:rFonts w:cs="Arial"/>
          <w:sz w:val="20"/>
          <w:szCs w:val="20"/>
        </w:rPr>
        <w:t>Teambinder</w:t>
      </w:r>
      <w:proofErr w:type="spellEnd"/>
      <w:r>
        <w:rPr>
          <w:rFonts w:cs="Arial"/>
          <w:sz w:val="20"/>
          <w:szCs w:val="20"/>
        </w:rPr>
        <w:t xml:space="preserve"> and </w:t>
      </w:r>
      <w:proofErr w:type="spellStart"/>
      <w:r>
        <w:rPr>
          <w:rFonts w:cs="Arial"/>
          <w:sz w:val="20"/>
          <w:szCs w:val="20"/>
        </w:rPr>
        <w:t>Drawcon</w:t>
      </w:r>
      <w:proofErr w:type="spellEnd"/>
      <w:r>
        <w:rPr>
          <w:rFonts w:cs="Arial"/>
          <w:sz w:val="20"/>
          <w:szCs w:val="20"/>
        </w:rPr>
        <w:t xml:space="preserve"> deployed depending on project size.</w:t>
      </w:r>
    </w:p>
    <w:p w:rsidR="00E91550" w:rsidRDefault="00E91550" w:rsidP="005A318A">
      <w:pPr>
        <w:jc w:val="both"/>
        <w:rPr>
          <w:rFonts w:cs="Arial"/>
          <w:sz w:val="20"/>
          <w:szCs w:val="20"/>
        </w:rPr>
      </w:pPr>
    </w:p>
    <w:p w:rsidR="00E91550" w:rsidRDefault="00E91550" w:rsidP="005A318A">
      <w:pPr>
        <w:jc w:val="both"/>
        <w:rPr>
          <w:rFonts w:cs="Arial"/>
          <w:sz w:val="20"/>
          <w:szCs w:val="20"/>
        </w:rPr>
      </w:pPr>
    </w:p>
    <w:p w:rsidR="00E91550" w:rsidRDefault="00E91550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Jun 17 to Oct 17</w:t>
      </w:r>
      <w:r>
        <w:rPr>
          <w:rFonts w:cs="Arial"/>
          <w:sz w:val="20"/>
          <w:szCs w:val="20"/>
        </w:rPr>
        <w:tab/>
        <w:t xml:space="preserve">Assist. </w:t>
      </w:r>
      <w:proofErr w:type="gramStart"/>
      <w:r>
        <w:rPr>
          <w:rFonts w:cs="Arial"/>
          <w:sz w:val="20"/>
          <w:szCs w:val="20"/>
        </w:rPr>
        <w:t>Info.</w:t>
      </w:r>
      <w:proofErr w:type="gramEnd"/>
      <w:r>
        <w:rPr>
          <w:rFonts w:cs="Arial"/>
          <w:sz w:val="20"/>
          <w:szCs w:val="20"/>
        </w:rPr>
        <w:t xml:space="preserve"> Manager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proofErr w:type="spellStart"/>
      <w:r>
        <w:rPr>
          <w:rFonts w:cs="Arial"/>
          <w:sz w:val="20"/>
          <w:szCs w:val="20"/>
        </w:rPr>
        <w:t>AmW</w:t>
      </w:r>
      <w:proofErr w:type="spellEnd"/>
      <w:r>
        <w:rPr>
          <w:rFonts w:cs="Arial"/>
          <w:sz w:val="20"/>
          <w:szCs w:val="20"/>
        </w:rPr>
        <w:t xml:space="preserve"> Bristol UK</w:t>
      </w:r>
    </w:p>
    <w:p w:rsidR="00E91550" w:rsidRDefault="00E91550" w:rsidP="005A318A">
      <w:pPr>
        <w:jc w:val="both"/>
        <w:rPr>
          <w:rFonts w:cs="Arial"/>
          <w:sz w:val="20"/>
          <w:szCs w:val="20"/>
        </w:rPr>
      </w:pPr>
    </w:p>
    <w:p w:rsidR="00E91550" w:rsidRDefault="00E91550" w:rsidP="00E9155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Assistant Information Manager managing DC/DM using ProjectWise V8i set up to BS1192 standard on a sensitive highways project.</w:t>
      </w:r>
    </w:p>
    <w:p w:rsidR="00E91550" w:rsidRDefault="00E91550" w:rsidP="005A318A">
      <w:pPr>
        <w:jc w:val="both"/>
        <w:rPr>
          <w:rFonts w:cs="Arial"/>
          <w:sz w:val="20"/>
          <w:szCs w:val="20"/>
        </w:rPr>
      </w:pPr>
    </w:p>
    <w:p w:rsidR="00D673DB" w:rsidRDefault="00D673DB" w:rsidP="00D924C6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D673DB" w:rsidTr="00D673DB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673DB" w:rsidRDefault="00D673DB" w:rsidP="00D673D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Oct 16 to </w:t>
            </w:r>
            <w:r w:rsidR="00EE13E2">
              <w:rPr>
                <w:rFonts w:cs="Arial"/>
                <w:sz w:val="20"/>
                <w:szCs w:val="20"/>
              </w:rPr>
              <w:t>May 17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D673DB" w:rsidRDefault="00D673DB" w:rsidP="00D673D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Document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673DB" w:rsidRDefault="00D673DB" w:rsidP="00D673DB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Network Rail/Digital Railway UK</w:t>
            </w:r>
          </w:p>
        </w:tc>
      </w:tr>
    </w:tbl>
    <w:p w:rsidR="00D673DB" w:rsidRDefault="00D673DB" w:rsidP="00D924C6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Base level document control on Digital Railway projects using </w:t>
      </w:r>
      <w:proofErr w:type="spellStart"/>
      <w:r>
        <w:rPr>
          <w:rFonts w:cs="Arial"/>
          <w:sz w:val="20"/>
          <w:szCs w:val="20"/>
        </w:rPr>
        <w:t>eB</w:t>
      </w:r>
      <w:proofErr w:type="spellEnd"/>
      <w:r>
        <w:rPr>
          <w:rFonts w:cs="Arial"/>
          <w:sz w:val="20"/>
          <w:szCs w:val="20"/>
        </w:rPr>
        <w:t xml:space="preserve"> and/or SharePoint.</w:t>
      </w:r>
      <w:proofErr w:type="gramEnd"/>
    </w:p>
    <w:p w:rsidR="00D673DB" w:rsidRDefault="00D673DB" w:rsidP="00D924C6">
      <w:pPr>
        <w:jc w:val="both"/>
        <w:rPr>
          <w:rFonts w:cs="Arial"/>
          <w:sz w:val="20"/>
          <w:szCs w:val="20"/>
        </w:rPr>
      </w:pPr>
    </w:p>
    <w:p w:rsidR="00D673DB" w:rsidRDefault="00D673DB" w:rsidP="00D924C6">
      <w:pPr>
        <w:jc w:val="both"/>
        <w:rPr>
          <w:rFonts w:cs="Arial"/>
          <w:sz w:val="20"/>
          <w:szCs w:val="20"/>
        </w:rPr>
      </w:pPr>
    </w:p>
    <w:p w:rsidR="00B82A41" w:rsidRDefault="00B82A41" w:rsidP="00D924C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June 2013 to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B82A41">
        <w:rPr>
          <w:rFonts w:cs="Arial"/>
          <w:b/>
          <w:bCs/>
          <w:sz w:val="20"/>
          <w:szCs w:val="20"/>
        </w:rPr>
        <w:t>DC SME / Consultant / Trainer</w:t>
      </w:r>
      <w:r>
        <w:rPr>
          <w:rFonts w:cs="Arial"/>
          <w:sz w:val="20"/>
          <w:szCs w:val="20"/>
        </w:rPr>
        <w:tab/>
        <w:t>TBYP Ltd (Self</w:t>
      </w:r>
      <w:proofErr w:type="gramStart"/>
      <w:r>
        <w:rPr>
          <w:rFonts w:cs="Arial"/>
          <w:sz w:val="20"/>
          <w:szCs w:val="20"/>
        </w:rPr>
        <w:t>)</w:t>
      </w:r>
      <w:r w:rsidR="009001BC">
        <w:rPr>
          <w:rFonts w:cs="Arial"/>
          <w:sz w:val="20"/>
          <w:szCs w:val="20"/>
        </w:rPr>
        <w:t xml:space="preserve">  Thailand</w:t>
      </w:r>
      <w:proofErr w:type="gramEnd"/>
      <w:r w:rsidR="009001BC">
        <w:rPr>
          <w:rFonts w:cs="Arial"/>
          <w:sz w:val="20"/>
          <w:szCs w:val="20"/>
        </w:rPr>
        <w:t>/Qatar</w:t>
      </w:r>
    </w:p>
    <w:p w:rsidR="00B82A41" w:rsidRDefault="00B82A41" w:rsidP="00D924C6">
      <w:pPr>
        <w:jc w:val="both"/>
        <w:rPr>
          <w:rFonts w:cs="Arial"/>
          <w:sz w:val="20"/>
          <w:szCs w:val="20"/>
        </w:rPr>
      </w:pPr>
    </w:p>
    <w:p w:rsidR="00B82A41" w:rsidRDefault="00B82A41" w:rsidP="00EB6D84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Provision of training services through various providers including preparation of all materials and curriculum for Engineering Document Controllers – Asia and Africa.</w:t>
      </w:r>
      <w:proofErr w:type="gramEnd"/>
      <w:r>
        <w:rPr>
          <w:rFonts w:cs="Arial"/>
          <w:sz w:val="20"/>
          <w:szCs w:val="20"/>
        </w:rPr>
        <w:t xml:space="preserve">  </w:t>
      </w:r>
      <w:proofErr w:type="gramStart"/>
      <w:r>
        <w:rPr>
          <w:rFonts w:cs="Arial"/>
          <w:sz w:val="20"/>
          <w:szCs w:val="20"/>
        </w:rPr>
        <w:t>Part time only.</w:t>
      </w:r>
      <w:proofErr w:type="gramEnd"/>
      <w:r w:rsidR="00EB6D84">
        <w:rPr>
          <w:rFonts w:cs="Arial"/>
          <w:sz w:val="20"/>
          <w:szCs w:val="20"/>
        </w:rPr>
        <w:t xml:space="preserve">  </w:t>
      </w:r>
    </w:p>
    <w:p w:rsidR="009001BC" w:rsidRDefault="009001BC" w:rsidP="00EB6D84">
      <w:pPr>
        <w:jc w:val="both"/>
        <w:rPr>
          <w:rFonts w:cs="Arial"/>
          <w:sz w:val="20"/>
          <w:szCs w:val="20"/>
        </w:rPr>
      </w:pPr>
    </w:p>
    <w:p w:rsidR="009001BC" w:rsidRDefault="009001BC" w:rsidP="00EB6D84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Teaching English either in schools or as a home tutor.</w:t>
      </w:r>
      <w:proofErr w:type="gramEnd"/>
      <w:r>
        <w:rPr>
          <w:rFonts w:cs="Arial"/>
          <w:sz w:val="20"/>
          <w:szCs w:val="20"/>
        </w:rPr>
        <w:t xml:space="preserve">  Also taught Math, Science, History and Geography to year 3 high school </w:t>
      </w:r>
      <w:proofErr w:type="gramStart"/>
      <w:r>
        <w:rPr>
          <w:rFonts w:cs="Arial"/>
          <w:sz w:val="20"/>
          <w:szCs w:val="20"/>
        </w:rPr>
        <w:t>level</w:t>
      </w:r>
      <w:proofErr w:type="gramEnd"/>
      <w:r>
        <w:rPr>
          <w:rFonts w:cs="Arial"/>
          <w:sz w:val="20"/>
          <w:szCs w:val="20"/>
        </w:rPr>
        <w:t xml:space="preserve"> and wrote assignments and essays up to and including university level.</w:t>
      </w:r>
    </w:p>
    <w:p w:rsidR="001B3715" w:rsidRDefault="001B3715" w:rsidP="00EB6D84">
      <w:pPr>
        <w:jc w:val="both"/>
        <w:rPr>
          <w:rFonts w:cs="Arial"/>
          <w:sz w:val="20"/>
          <w:szCs w:val="20"/>
        </w:rPr>
      </w:pPr>
    </w:p>
    <w:p w:rsidR="00EB7925" w:rsidRDefault="001B3715" w:rsidP="00EB6D8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Worked</w:t>
      </w:r>
      <w:r w:rsidR="00EB7925">
        <w:rPr>
          <w:rFonts w:cs="Arial"/>
          <w:sz w:val="20"/>
          <w:szCs w:val="20"/>
        </w:rPr>
        <w:t xml:space="preserve"> </w:t>
      </w:r>
      <w:r w:rsidR="003C3A20">
        <w:rPr>
          <w:rFonts w:cs="Arial"/>
          <w:sz w:val="20"/>
          <w:szCs w:val="20"/>
        </w:rPr>
        <w:t>as an</w:t>
      </w:r>
      <w:r w:rsidR="00EB7925">
        <w:rPr>
          <w:rFonts w:cs="Arial"/>
          <w:sz w:val="20"/>
          <w:szCs w:val="20"/>
        </w:rPr>
        <w:t xml:space="preserve"> </w:t>
      </w:r>
      <w:r w:rsidR="003C3A20">
        <w:rPr>
          <w:rFonts w:cs="Arial"/>
          <w:sz w:val="20"/>
          <w:szCs w:val="20"/>
        </w:rPr>
        <w:t>E</w:t>
      </w:r>
      <w:r w:rsidR="00EB7925">
        <w:rPr>
          <w:rFonts w:cs="Arial"/>
          <w:sz w:val="20"/>
          <w:szCs w:val="20"/>
        </w:rPr>
        <w:t xml:space="preserve">nglish Teacher in </w:t>
      </w:r>
      <w:proofErr w:type="spellStart"/>
      <w:r w:rsidR="003C3A20">
        <w:rPr>
          <w:rFonts w:cs="Arial"/>
          <w:sz w:val="20"/>
          <w:szCs w:val="20"/>
        </w:rPr>
        <w:t>Panjin</w:t>
      </w:r>
      <w:proofErr w:type="spellEnd"/>
      <w:r w:rsidR="004A0C9C">
        <w:rPr>
          <w:rFonts w:cs="Arial"/>
          <w:sz w:val="20"/>
          <w:szCs w:val="20"/>
        </w:rPr>
        <w:t xml:space="preserve"> and </w:t>
      </w:r>
      <w:proofErr w:type="spellStart"/>
      <w:proofErr w:type="gramStart"/>
      <w:r w:rsidR="004A0C9C">
        <w:rPr>
          <w:rFonts w:cs="Arial"/>
          <w:sz w:val="20"/>
          <w:szCs w:val="20"/>
        </w:rPr>
        <w:t>ZhengZhou</w:t>
      </w:r>
      <w:proofErr w:type="spellEnd"/>
      <w:proofErr w:type="gramEnd"/>
      <w:r w:rsidR="003C3A20">
        <w:rPr>
          <w:rFonts w:cs="Arial"/>
          <w:sz w:val="20"/>
          <w:szCs w:val="20"/>
        </w:rPr>
        <w:t>, China</w:t>
      </w:r>
      <w:r w:rsidR="00EB7925">
        <w:rPr>
          <w:rFonts w:cs="Arial"/>
          <w:sz w:val="20"/>
          <w:szCs w:val="20"/>
        </w:rPr>
        <w:t xml:space="preserve">. </w:t>
      </w:r>
      <w:proofErr w:type="gramStart"/>
      <w:r w:rsidR="00EB7925">
        <w:rPr>
          <w:rFonts w:cs="Arial"/>
          <w:sz w:val="20"/>
          <w:szCs w:val="20"/>
        </w:rPr>
        <w:t xml:space="preserve">Teaching </w:t>
      </w:r>
      <w:r w:rsidR="003C3A20">
        <w:rPr>
          <w:rFonts w:cs="Arial"/>
          <w:sz w:val="20"/>
          <w:szCs w:val="20"/>
        </w:rPr>
        <w:t>students of all ages.</w:t>
      </w:r>
      <w:proofErr w:type="gramEnd"/>
      <w:r w:rsidR="003C3A20">
        <w:rPr>
          <w:rFonts w:cs="Arial"/>
          <w:sz w:val="20"/>
          <w:szCs w:val="20"/>
        </w:rPr>
        <w:t xml:space="preserve"> </w:t>
      </w:r>
      <w:proofErr w:type="gramStart"/>
      <w:r w:rsidR="003C3A20">
        <w:rPr>
          <w:rFonts w:cs="Arial"/>
          <w:sz w:val="20"/>
          <w:szCs w:val="20"/>
        </w:rPr>
        <w:t>Previously a temporary English teacher in Mae Sai, Thailand for Kindergarten and Primary school children.</w:t>
      </w:r>
      <w:proofErr w:type="gramEnd"/>
    </w:p>
    <w:p w:rsidR="00CC0F3F" w:rsidRDefault="00CC0F3F" w:rsidP="00EB6D84">
      <w:pPr>
        <w:jc w:val="both"/>
        <w:rPr>
          <w:rFonts w:cs="Arial"/>
          <w:sz w:val="20"/>
          <w:szCs w:val="20"/>
        </w:rPr>
      </w:pPr>
    </w:p>
    <w:p w:rsidR="00CC0F3F" w:rsidRDefault="00CC0F3F" w:rsidP="00EB6D8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Late Jan to end May as DC Manager for AIC Management in HCMC setting up DC System for China Optical </w:t>
      </w:r>
      <w:proofErr w:type="spellStart"/>
      <w:r>
        <w:rPr>
          <w:rFonts w:cs="Arial"/>
          <w:sz w:val="20"/>
          <w:szCs w:val="20"/>
        </w:rPr>
        <w:t>Fibre</w:t>
      </w:r>
      <w:proofErr w:type="spellEnd"/>
      <w:r>
        <w:rPr>
          <w:rFonts w:cs="Arial"/>
          <w:sz w:val="20"/>
          <w:szCs w:val="20"/>
        </w:rPr>
        <w:t xml:space="preserve"> project.  </w:t>
      </w:r>
      <w:proofErr w:type="gramStart"/>
      <w:r>
        <w:rPr>
          <w:rFonts w:cs="Arial"/>
          <w:sz w:val="20"/>
          <w:szCs w:val="20"/>
        </w:rPr>
        <w:t>Training two JDC’s.</w:t>
      </w:r>
      <w:proofErr w:type="gramEnd"/>
    </w:p>
    <w:p w:rsidR="0010427F" w:rsidRDefault="0010427F" w:rsidP="00EB6D84">
      <w:pPr>
        <w:jc w:val="both"/>
        <w:rPr>
          <w:rFonts w:cs="Arial"/>
          <w:sz w:val="20"/>
          <w:szCs w:val="20"/>
        </w:rPr>
      </w:pPr>
    </w:p>
    <w:p w:rsidR="0010427F" w:rsidRDefault="0010427F" w:rsidP="00EB6D84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Spent 4 months in Beijing teaching English, Mathematics and Sciences to students at a small after</w:t>
      </w:r>
      <w:r w:rsidR="001B3715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>hours school – ages 7 to 23.</w:t>
      </w:r>
      <w:proofErr w:type="gramEnd"/>
    </w:p>
    <w:p w:rsidR="00EE13E2" w:rsidRDefault="00EE13E2" w:rsidP="00EB6D84">
      <w:pPr>
        <w:jc w:val="both"/>
        <w:rPr>
          <w:rFonts w:cs="Arial"/>
          <w:sz w:val="20"/>
          <w:szCs w:val="20"/>
        </w:rPr>
      </w:pPr>
    </w:p>
    <w:p w:rsidR="00B82A41" w:rsidRDefault="00B82A41" w:rsidP="00D924C6">
      <w:pPr>
        <w:jc w:val="both"/>
        <w:rPr>
          <w:rFonts w:cs="Arial"/>
          <w:sz w:val="20"/>
          <w:szCs w:val="20"/>
        </w:rPr>
      </w:pPr>
    </w:p>
    <w:p w:rsidR="00B82A41" w:rsidRDefault="00B82A41" w:rsidP="00D924C6">
      <w:pPr>
        <w:jc w:val="both"/>
        <w:rPr>
          <w:rFonts w:cs="Arial"/>
          <w:sz w:val="20"/>
          <w:szCs w:val="20"/>
        </w:rPr>
      </w:pPr>
    </w:p>
    <w:p w:rsidR="009C37CA" w:rsidRDefault="009C37CA" w:rsidP="00D924C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May 2013 to Jun 2013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C37CA">
        <w:rPr>
          <w:rFonts w:cs="Arial"/>
          <w:b/>
          <w:sz w:val="20"/>
          <w:szCs w:val="20"/>
        </w:rPr>
        <w:t>Document Control Manager</w:t>
      </w:r>
      <w:r>
        <w:rPr>
          <w:rFonts w:cs="Arial"/>
          <w:sz w:val="20"/>
          <w:szCs w:val="20"/>
        </w:rPr>
        <w:t xml:space="preserve">   Crest Personnel/Otto Energy WA</w:t>
      </w:r>
    </w:p>
    <w:p w:rsidR="009C37CA" w:rsidRDefault="009C37CA" w:rsidP="00D924C6">
      <w:pPr>
        <w:jc w:val="both"/>
        <w:rPr>
          <w:rFonts w:cs="Arial"/>
          <w:sz w:val="20"/>
          <w:szCs w:val="20"/>
        </w:rPr>
      </w:pPr>
    </w:p>
    <w:p w:rsidR="009C37CA" w:rsidRDefault="009C37CA" w:rsidP="00D924C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Leave fill for 3 weeks – “coal face” document control using QDMS.</w:t>
      </w:r>
    </w:p>
    <w:p w:rsidR="009C37CA" w:rsidRDefault="009C37CA" w:rsidP="00D924C6">
      <w:pPr>
        <w:jc w:val="both"/>
        <w:rPr>
          <w:rFonts w:cs="Arial"/>
          <w:sz w:val="20"/>
          <w:szCs w:val="20"/>
        </w:rPr>
      </w:pPr>
    </w:p>
    <w:p w:rsidR="009C37CA" w:rsidRDefault="009C37CA" w:rsidP="00D924C6">
      <w:pPr>
        <w:jc w:val="both"/>
        <w:rPr>
          <w:rFonts w:cs="Arial"/>
          <w:sz w:val="20"/>
          <w:szCs w:val="20"/>
        </w:rPr>
      </w:pPr>
    </w:p>
    <w:p w:rsidR="009C37CA" w:rsidRDefault="009C37CA" w:rsidP="00D924C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April 2013</w:t>
      </w:r>
      <w:r w:rsidR="001E4918">
        <w:rPr>
          <w:rFonts w:cs="Arial"/>
          <w:sz w:val="20"/>
          <w:szCs w:val="20"/>
        </w:rPr>
        <w:t xml:space="preserve"> to May 2013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C37CA">
        <w:rPr>
          <w:rFonts w:cs="Arial"/>
          <w:b/>
          <w:sz w:val="20"/>
          <w:szCs w:val="20"/>
        </w:rPr>
        <w:t>TEFL Teacher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NSES/The Best Centres (Thailand)</w:t>
      </w:r>
    </w:p>
    <w:p w:rsidR="009C37CA" w:rsidRDefault="009C37CA" w:rsidP="00D924C6">
      <w:pPr>
        <w:jc w:val="both"/>
        <w:rPr>
          <w:rFonts w:cs="Arial"/>
          <w:sz w:val="20"/>
          <w:szCs w:val="20"/>
        </w:rPr>
      </w:pPr>
    </w:p>
    <w:p w:rsidR="009C37CA" w:rsidRDefault="009C37CA" w:rsidP="00D924C6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Assisted with the English summer camps at the Nakhon </w:t>
      </w:r>
      <w:proofErr w:type="spellStart"/>
      <w:r>
        <w:rPr>
          <w:rFonts w:cs="Arial"/>
          <w:sz w:val="20"/>
          <w:szCs w:val="20"/>
        </w:rPr>
        <w:t>Sawan</w:t>
      </w:r>
      <w:proofErr w:type="spellEnd"/>
      <w:r>
        <w:rPr>
          <w:rFonts w:cs="Arial"/>
          <w:sz w:val="20"/>
          <w:szCs w:val="20"/>
        </w:rPr>
        <w:t xml:space="preserve"> English Program School.</w:t>
      </w:r>
      <w:proofErr w:type="gramEnd"/>
    </w:p>
    <w:p w:rsidR="009C37CA" w:rsidRDefault="009C37CA" w:rsidP="00D924C6">
      <w:pPr>
        <w:jc w:val="both"/>
        <w:rPr>
          <w:rFonts w:cs="Arial"/>
          <w:sz w:val="20"/>
          <w:szCs w:val="20"/>
        </w:rPr>
      </w:pPr>
    </w:p>
    <w:p w:rsidR="009C37CA" w:rsidRDefault="009C37CA" w:rsidP="00D924C6">
      <w:pPr>
        <w:jc w:val="both"/>
        <w:rPr>
          <w:rFonts w:cs="Arial"/>
          <w:sz w:val="20"/>
          <w:szCs w:val="20"/>
        </w:rPr>
      </w:pPr>
    </w:p>
    <w:p w:rsidR="00D924C6" w:rsidRDefault="00D924C6" w:rsidP="009C37C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 2012</w:t>
      </w:r>
      <w:r w:rsidR="0060359B">
        <w:rPr>
          <w:rFonts w:cs="Arial"/>
          <w:sz w:val="20"/>
          <w:szCs w:val="20"/>
        </w:rPr>
        <w:t xml:space="preserve"> to Feb 2013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Document Controller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9C37CA">
        <w:rPr>
          <w:rFonts w:cs="Arial"/>
          <w:b/>
          <w:sz w:val="20"/>
          <w:szCs w:val="20"/>
        </w:rPr>
        <w:t xml:space="preserve">                          </w:t>
      </w:r>
      <w:proofErr w:type="spellStart"/>
      <w:r>
        <w:rPr>
          <w:rFonts w:cs="Arial"/>
          <w:sz w:val="20"/>
          <w:szCs w:val="20"/>
        </w:rPr>
        <w:t>PowerTech</w:t>
      </w:r>
      <w:proofErr w:type="spellEnd"/>
      <w:r>
        <w:rPr>
          <w:rFonts w:cs="Arial"/>
          <w:sz w:val="20"/>
          <w:szCs w:val="20"/>
        </w:rPr>
        <w:t xml:space="preserve"> WA</w:t>
      </w:r>
    </w:p>
    <w:p w:rsidR="00D924C6" w:rsidRDefault="00D924C6" w:rsidP="00D924C6">
      <w:pPr>
        <w:jc w:val="both"/>
        <w:rPr>
          <w:rFonts w:cs="Arial"/>
          <w:sz w:val="20"/>
          <w:szCs w:val="20"/>
        </w:rPr>
      </w:pPr>
    </w:p>
    <w:p w:rsidR="00D924C6" w:rsidRDefault="00D924C6" w:rsidP="00D924C6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Onsite, FI/FO, casual document controller for Power Station commissioning at Sino Iron Project.</w:t>
      </w:r>
      <w:proofErr w:type="gramEnd"/>
    </w:p>
    <w:p w:rsidR="0060359B" w:rsidRPr="00B00AA3" w:rsidRDefault="0060359B" w:rsidP="00D924C6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Installed Access based DC tools.  Populated DC Database from material found on network </w:t>
      </w:r>
      <w:r>
        <w:rPr>
          <w:rFonts w:cs="Arial"/>
          <w:sz w:val="20"/>
          <w:szCs w:val="20"/>
        </w:rPr>
        <w:lastRenderedPageBreak/>
        <w:t>shares.  Set Document to Document and Document to Tag relationships for all documents found where references existed in/on the document with a view to building an Operations Portal.</w:t>
      </w:r>
    </w:p>
    <w:p w:rsidR="00D924C6" w:rsidRDefault="00D924C6" w:rsidP="009A581D">
      <w:pPr>
        <w:jc w:val="both"/>
        <w:rPr>
          <w:rFonts w:cs="Arial"/>
          <w:sz w:val="20"/>
          <w:szCs w:val="20"/>
        </w:rPr>
      </w:pPr>
    </w:p>
    <w:p w:rsidR="009A581D" w:rsidRPr="00B00AA3" w:rsidRDefault="009A581D" w:rsidP="009C37CA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Apr 2012 to</w:t>
      </w:r>
      <w:r w:rsidR="00D924C6">
        <w:rPr>
          <w:rFonts w:cs="Arial"/>
          <w:sz w:val="20"/>
          <w:szCs w:val="20"/>
        </w:rPr>
        <w:t xml:space="preserve"> Oct 2012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Document Control SME</w:t>
      </w:r>
      <w:r>
        <w:rPr>
          <w:rFonts w:cs="Arial"/>
          <w:b/>
          <w:sz w:val="20"/>
          <w:szCs w:val="20"/>
        </w:rPr>
        <w:tab/>
      </w:r>
      <w:r w:rsidR="009C37CA">
        <w:rPr>
          <w:rFonts w:cs="Arial"/>
          <w:b/>
          <w:sz w:val="20"/>
          <w:szCs w:val="20"/>
        </w:rPr>
        <w:t xml:space="preserve">           </w:t>
      </w:r>
      <w:proofErr w:type="spellStart"/>
      <w:r>
        <w:rPr>
          <w:rFonts w:cs="Arial"/>
          <w:sz w:val="20"/>
          <w:szCs w:val="20"/>
        </w:rPr>
        <w:t>Oyu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Tolgoi</w:t>
      </w:r>
      <w:proofErr w:type="spellEnd"/>
      <w:r>
        <w:rPr>
          <w:rFonts w:cs="Arial"/>
          <w:sz w:val="20"/>
          <w:szCs w:val="20"/>
        </w:rPr>
        <w:t xml:space="preserve"> LLC Mongolia</w:t>
      </w:r>
    </w:p>
    <w:p w:rsidR="009A581D" w:rsidRDefault="009A581D" w:rsidP="00AD7C45">
      <w:pPr>
        <w:jc w:val="both"/>
        <w:rPr>
          <w:rFonts w:cs="Arial"/>
          <w:sz w:val="20"/>
          <w:szCs w:val="20"/>
        </w:rPr>
      </w:pPr>
    </w:p>
    <w:p w:rsidR="009A581D" w:rsidRDefault="009A581D" w:rsidP="00AD7C4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Lead and train a team of up to 10 document controllers on various tools and applications and Document Control itself.  In use Aveva Net Portal, Documentum (FDMS), QDMS, plus spreadsheet and Access tools use</w:t>
      </w:r>
      <w:r w:rsidR="0060359B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 xml:space="preserve"> to convert data relating to documents received from the PMC</w:t>
      </w:r>
      <w:r w:rsidR="0060359B">
        <w:rPr>
          <w:rFonts w:cs="Arial"/>
          <w:sz w:val="20"/>
          <w:szCs w:val="20"/>
        </w:rPr>
        <w:t>, the database and excel sheets were also modified and copied for use for training team members</w:t>
      </w:r>
      <w:r>
        <w:rPr>
          <w:rFonts w:cs="Arial"/>
          <w:sz w:val="20"/>
          <w:szCs w:val="20"/>
        </w:rPr>
        <w:t>.  Write procedures, guidelines and work instructions</w:t>
      </w:r>
      <w:r w:rsidR="0060359B">
        <w:rPr>
          <w:rFonts w:cs="Arial"/>
          <w:sz w:val="20"/>
          <w:szCs w:val="20"/>
        </w:rPr>
        <w:t xml:space="preserve"> using Word, </w:t>
      </w:r>
      <w:proofErr w:type="spellStart"/>
      <w:r w:rsidR="0060359B">
        <w:rPr>
          <w:rFonts w:cs="Arial"/>
          <w:sz w:val="20"/>
          <w:szCs w:val="20"/>
        </w:rPr>
        <w:t>SnagIT</w:t>
      </w:r>
      <w:proofErr w:type="spellEnd"/>
      <w:r w:rsidR="0060359B">
        <w:rPr>
          <w:rFonts w:cs="Arial"/>
          <w:sz w:val="20"/>
          <w:szCs w:val="20"/>
        </w:rPr>
        <w:t xml:space="preserve"> and Camtasia</w:t>
      </w:r>
      <w:r>
        <w:rPr>
          <w:rFonts w:cs="Arial"/>
          <w:sz w:val="20"/>
          <w:szCs w:val="20"/>
        </w:rPr>
        <w:t xml:space="preserve">.  Remote location 600km south of </w:t>
      </w:r>
      <w:proofErr w:type="spellStart"/>
      <w:r>
        <w:rPr>
          <w:rFonts w:cs="Arial"/>
          <w:sz w:val="20"/>
          <w:szCs w:val="20"/>
        </w:rPr>
        <w:t>UlaanBaatar</w:t>
      </w:r>
      <w:proofErr w:type="spellEnd"/>
      <w:r>
        <w:rPr>
          <w:rFonts w:cs="Arial"/>
          <w:sz w:val="20"/>
          <w:szCs w:val="20"/>
        </w:rPr>
        <w:t xml:space="preserve"> living in mining camp 12 hours a day 56 days on 14 off.</w:t>
      </w:r>
    </w:p>
    <w:p w:rsidR="009A581D" w:rsidRDefault="009A581D" w:rsidP="00AD7C45">
      <w:pPr>
        <w:jc w:val="both"/>
        <w:rPr>
          <w:rFonts w:cs="Arial"/>
          <w:sz w:val="20"/>
          <w:szCs w:val="20"/>
        </w:rPr>
      </w:pPr>
    </w:p>
    <w:p w:rsidR="00D673DB" w:rsidRDefault="00D673DB" w:rsidP="00AD7C45">
      <w:pPr>
        <w:jc w:val="both"/>
        <w:rPr>
          <w:rFonts w:cs="Arial"/>
          <w:sz w:val="20"/>
          <w:szCs w:val="20"/>
        </w:rPr>
      </w:pPr>
    </w:p>
    <w:p w:rsidR="00D673DB" w:rsidRDefault="00D673DB" w:rsidP="00AD7C45">
      <w:pPr>
        <w:jc w:val="both"/>
        <w:rPr>
          <w:rFonts w:cs="Arial"/>
          <w:sz w:val="20"/>
          <w:szCs w:val="20"/>
        </w:rPr>
      </w:pPr>
    </w:p>
    <w:p w:rsidR="00B00AA3" w:rsidRPr="00B00AA3" w:rsidRDefault="00B00AA3" w:rsidP="00AD7C45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Feb 2012 to Mar 2012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ECM Coordinator – Projects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9C37CA">
        <w:rPr>
          <w:rFonts w:cs="Arial"/>
          <w:b/>
          <w:sz w:val="20"/>
          <w:szCs w:val="20"/>
        </w:rPr>
        <w:t xml:space="preserve">             </w:t>
      </w:r>
      <w:r w:rsidRPr="00B00AA3">
        <w:rPr>
          <w:rFonts w:cs="Arial"/>
          <w:sz w:val="20"/>
          <w:szCs w:val="20"/>
        </w:rPr>
        <w:t>Apache Energy</w:t>
      </w:r>
    </w:p>
    <w:p w:rsidR="00B00AA3" w:rsidRDefault="00B00AA3" w:rsidP="00AD7C45">
      <w:pPr>
        <w:jc w:val="both"/>
        <w:rPr>
          <w:rFonts w:cs="Arial"/>
          <w:sz w:val="20"/>
          <w:szCs w:val="20"/>
        </w:rPr>
      </w:pPr>
    </w:p>
    <w:p w:rsidR="00EB7925" w:rsidRDefault="00B00AA3" w:rsidP="00AD7C45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Assisted with the roll-out of McLaren and </w:t>
      </w:r>
      <w:proofErr w:type="spellStart"/>
      <w:r>
        <w:rPr>
          <w:rFonts w:cs="Arial"/>
          <w:sz w:val="20"/>
          <w:szCs w:val="20"/>
        </w:rPr>
        <w:t>Filenet</w:t>
      </w:r>
      <w:proofErr w:type="spellEnd"/>
      <w:r>
        <w:rPr>
          <w:rFonts w:cs="Arial"/>
          <w:sz w:val="20"/>
          <w:szCs w:val="20"/>
        </w:rPr>
        <w:t xml:space="preserve"> to the Projects Group, finding, assessing and suggesting solutions to problem areas.</w:t>
      </w:r>
      <w:proofErr w:type="gramEnd"/>
      <w:r>
        <w:rPr>
          <w:rFonts w:cs="Arial"/>
          <w:sz w:val="20"/>
          <w:szCs w:val="20"/>
        </w:rPr>
        <w:t xml:space="preserve">  Reporting in suitability with Operational and Project requirements and identifying short, medium and long term development required for both applications.</w:t>
      </w:r>
    </w:p>
    <w:p w:rsidR="00283AFC" w:rsidRDefault="00283AFC" w:rsidP="00AD7C45">
      <w:pPr>
        <w:jc w:val="both"/>
        <w:rPr>
          <w:rFonts w:cs="Arial"/>
          <w:sz w:val="20"/>
          <w:szCs w:val="20"/>
        </w:rPr>
      </w:pPr>
    </w:p>
    <w:p w:rsidR="00283AFC" w:rsidRDefault="00283AFC" w:rsidP="00AD7C45">
      <w:pPr>
        <w:jc w:val="both"/>
        <w:rPr>
          <w:rFonts w:cs="Arial"/>
          <w:sz w:val="20"/>
          <w:szCs w:val="20"/>
        </w:rPr>
      </w:pPr>
    </w:p>
    <w:p w:rsidR="00AD7C45" w:rsidRDefault="00AD7C45" w:rsidP="00AD7C4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Nov 2011 to</w:t>
      </w:r>
      <w:r w:rsidR="00B00AA3">
        <w:rPr>
          <w:rFonts w:cs="Arial"/>
          <w:sz w:val="20"/>
          <w:szCs w:val="20"/>
        </w:rPr>
        <w:t xml:space="preserve"> Feb 2012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Document Control Manager</w:t>
      </w:r>
      <w:r>
        <w:rPr>
          <w:rFonts w:cs="Arial"/>
          <w:b/>
          <w:sz w:val="20"/>
          <w:szCs w:val="20"/>
        </w:rPr>
        <w:tab/>
      </w:r>
      <w:r w:rsidR="009C37CA">
        <w:rPr>
          <w:rFonts w:cs="Arial"/>
          <w:b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>Parsons Brinckerhoff Emerald</w:t>
      </w:r>
    </w:p>
    <w:p w:rsidR="00AD7C45" w:rsidRDefault="00AD7C45" w:rsidP="00AD7C45">
      <w:pPr>
        <w:jc w:val="both"/>
        <w:rPr>
          <w:rFonts w:cs="Arial"/>
          <w:sz w:val="20"/>
          <w:szCs w:val="20"/>
        </w:rPr>
      </w:pPr>
    </w:p>
    <w:p w:rsidR="00AD7C45" w:rsidRDefault="00AD7C45" w:rsidP="00AD7C4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Set-up new TeamBinder instance from scratch specifically for </w:t>
      </w:r>
      <w:proofErr w:type="gramStart"/>
      <w:r>
        <w:rPr>
          <w:rFonts w:cs="Arial"/>
          <w:sz w:val="20"/>
          <w:szCs w:val="20"/>
        </w:rPr>
        <w:t>managing  design</w:t>
      </w:r>
      <w:proofErr w:type="gramEnd"/>
      <w:r>
        <w:rPr>
          <w:rFonts w:cs="Arial"/>
          <w:sz w:val="20"/>
          <w:szCs w:val="20"/>
        </w:rPr>
        <w:t xml:space="preserve"> and Vendor data and writing processes and procedures to suit.  </w:t>
      </w:r>
      <w:proofErr w:type="gramStart"/>
      <w:r>
        <w:rPr>
          <w:rFonts w:cs="Arial"/>
          <w:sz w:val="20"/>
          <w:szCs w:val="20"/>
        </w:rPr>
        <w:t xml:space="preserve">Producing expediting reports which involves extracting reports from TeamBinder to .csv, conversion to excel and manipulating the data using </w:t>
      </w:r>
      <w:proofErr w:type="spellStart"/>
      <w:r>
        <w:rPr>
          <w:rFonts w:cs="Arial"/>
          <w:sz w:val="20"/>
          <w:szCs w:val="20"/>
        </w:rPr>
        <w:t>MSAccess</w:t>
      </w:r>
      <w:proofErr w:type="spellEnd"/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 xml:space="preserve">  </w:t>
      </w:r>
      <w:proofErr w:type="gramStart"/>
      <w:r>
        <w:rPr>
          <w:rFonts w:cs="Arial"/>
          <w:sz w:val="20"/>
          <w:szCs w:val="20"/>
        </w:rPr>
        <w:t>Ongoing provision of IT and DCM skills in scoping configuration and programming alterations to TB and internal processes for the use of the application to best effect.</w:t>
      </w:r>
      <w:proofErr w:type="gramEnd"/>
      <w:r>
        <w:rPr>
          <w:rFonts w:cs="Arial"/>
          <w:sz w:val="20"/>
          <w:szCs w:val="20"/>
        </w:rPr>
        <w:t xml:space="preserve">  </w:t>
      </w:r>
      <w:proofErr w:type="gramStart"/>
      <w:r>
        <w:rPr>
          <w:rFonts w:cs="Arial"/>
          <w:sz w:val="20"/>
          <w:szCs w:val="20"/>
        </w:rPr>
        <w:t>Normal day to day Document Control duties providing ongoing training and support to all TB users.</w:t>
      </w:r>
      <w:proofErr w:type="gramEnd"/>
    </w:p>
    <w:p w:rsidR="00AD7C45" w:rsidRDefault="00AD7C45" w:rsidP="005A318A">
      <w:pPr>
        <w:jc w:val="both"/>
        <w:rPr>
          <w:rFonts w:cs="Arial"/>
          <w:sz w:val="20"/>
          <w:szCs w:val="20"/>
        </w:rPr>
      </w:pPr>
    </w:p>
    <w:p w:rsidR="00B82A41" w:rsidRDefault="00B82A41" w:rsidP="005A318A">
      <w:pPr>
        <w:jc w:val="both"/>
        <w:rPr>
          <w:rFonts w:cs="Arial"/>
          <w:sz w:val="20"/>
          <w:szCs w:val="20"/>
        </w:rPr>
      </w:pPr>
    </w:p>
    <w:p w:rsidR="00291EF9" w:rsidRDefault="00291EF9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Jan 2011 to</w:t>
      </w:r>
      <w:r w:rsidR="00AD7C45">
        <w:rPr>
          <w:rFonts w:cs="Arial"/>
          <w:sz w:val="20"/>
          <w:szCs w:val="20"/>
        </w:rPr>
        <w:t xml:space="preserve"> Nov 2011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Lead Document Controller – Vendors</w:t>
      </w:r>
      <w:r>
        <w:rPr>
          <w:rFonts w:cs="Arial"/>
          <w:b/>
          <w:sz w:val="20"/>
          <w:szCs w:val="20"/>
        </w:rPr>
        <w:tab/>
      </w:r>
      <w:r w:rsidR="009C37CA">
        <w:rPr>
          <w:rFonts w:cs="Arial"/>
          <w:b/>
          <w:sz w:val="20"/>
          <w:szCs w:val="20"/>
        </w:rPr>
        <w:t xml:space="preserve">   </w:t>
      </w:r>
      <w:r w:rsidRPr="009C37CA">
        <w:rPr>
          <w:rFonts w:cs="Arial"/>
          <w:sz w:val="20"/>
          <w:szCs w:val="20"/>
        </w:rPr>
        <w:t>Origin</w:t>
      </w:r>
      <w:r>
        <w:rPr>
          <w:rFonts w:cs="Arial"/>
          <w:b/>
          <w:sz w:val="20"/>
          <w:szCs w:val="20"/>
        </w:rPr>
        <w:t xml:space="preserve"> </w:t>
      </w:r>
      <w:r w:rsidRPr="00291EF9">
        <w:rPr>
          <w:rFonts w:cs="Arial"/>
          <w:sz w:val="20"/>
          <w:szCs w:val="20"/>
        </w:rPr>
        <w:t>Energy/APLNG</w:t>
      </w:r>
    </w:p>
    <w:p w:rsidR="00291EF9" w:rsidRDefault="00291EF9" w:rsidP="005A318A">
      <w:pPr>
        <w:jc w:val="both"/>
        <w:rPr>
          <w:rFonts w:cs="Arial"/>
          <w:sz w:val="20"/>
          <w:szCs w:val="20"/>
        </w:rPr>
      </w:pPr>
    </w:p>
    <w:p w:rsidR="00291EF9" w:rsidRDefault="00291EF9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Set-up new TeamBinder instance from scratch specifically for managing Vendor data and writing processes and procedures to suit.</w:t>
      </w:r>
      <w:proofErr w:type="gramEnd"/>
      <w:r>
        <w:rPr>
          <w:rFonts w:cs="Arial"/>
          <w:sz w:val="20"/>
          <w:szCs w:val="20"/>
        </w:rPr>
        <w:t xml:space="preserve">  </w:t>
      </w:r>
      <w:proofErr w:type="gramStart"/>
      <w:r w:rsidR="005A318A">
        <w:rPr>
          <w:rFonts w:cs="Arial"/>
          <w:sz w:val="20"/>
          <w:szCs w:val="20"/>
        </w:rPr>
        <w:t xml:space="preserve">Producing expediting reports for expediting teams which involves extracting reports from TeamBinder to .csv, conversion to excel and manipulating the data using </w:t>
      </w:r>
      <w:proofErr w:type="spellStart"/>
      <w:r w:rsidR="005A318A">
        <w:rPr>
          <w:rFonts w:cs="Arial"/>
          <w:sz w:val="20"/>
          <w:szCs w:val="20"/>
        </w:rPr>
        <w:t>MSAccess</w:t>
      </w:r>
      <w:proofErr w:type="spellEnd"/>
      <w:r w:rsidR="005A318A">
        <w:rPr>
          <w:rFonts w:cs="Arial"/>
          <w:sz w:val="20"/>
          <w:szCs w:val="20"/>
        </w:rPr>
        <w:t>.</w:t>
      </w:r>
      <w:proofErr w:type="gramEnd"/>
      <w:r w:rsidR="005A318A">
        <w:rPr>
          <w:rFonts w:cs="Arial"/>
          <w:sz w:val="20"/>
          <w:szCs w:val="20"/>
        </w:rPr>
        <w:t xml:space="preserve">  </w:t>
      </w:r>
      <w:proofErr w:type="gramStart"/>
      <w:r w:rsidR="005A318A">
        <w:rPr>
          <w:rFonts w:cs="Arial"/>
          <w:sz w:val="20"/>
          <w:szCs w:val="20"/>
        </w:rPr>
        <w:t>Ongoing provision of IT and DCM skills in scoping configuration and programming alterations to TB and internal processes for the use of the application to best effect.</w:t>
      </w:r>
      <w:proofErr w:type="gramEnd"/>
      <w:r w:rsidR="005A318A">
        <w:rPr>
          <w:rFonts w:cs="Arial"/>
          <w:sz w:val="20"/>
          <w:szCs w:val="20"/>
        </w:rPr>
        <w:t xml:space="preserve">  Normal day to day Document Control duties assisting design team DC’s particularly with training.</w:t>
      </w:r>
    </w:p>
    <w:p w:rsidR="00291EF9" w:rsidRDefault="00291EF9" w:rsidP="005A318A">
      <w:pPr>
        <w:jc w:val="both"/>
        <w:rPr>
          <w:rFonts w:cs="Arial"/>
          <w:sz w:val="20"/>
          <w:szCs w:val="20"/>
        </w:rPr>
      </w:pPr>
    </w:p>
    <w:p w:rsidR="00291EF9" w:rsidRDefault="00291EF9" w:rsidP="005A318A">
      <w:pPr>
        <w:jc w:val="both"/>
        <w:rPr>
          <w:rFonts w:cs="Arial"/>
          <w:sz w:val="20"/>
          <w:szCs w:val="20"/>
        </w:rPr>
      </w:pPr>
    </w:p>
    <w:p w:rsidR="008F1113" w:rsidRDefault="008F1113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Oct 2010 to</w:t>
      </w:r>
      <w:r w:rsidR="00291EF9">
        <w:rPr>
          <w:rFonts w:cs="Arial"/>
          <w:sz w:val="20"/>
          <w:szCs w:val="20"/>
        </w:rPr>
        <w:t xml:space="preserve"> Jan 2011</w:t>
      </w:r>
      <w:r>
        <w:rPr>
          <w:rFonts w:cs="Arial"/>
          <w:sz w:val="20"/>
          <w:szCs w:val="20"/>
        </w:rPr>
        <w:tab/>
      </w:r>
      <w:r w:rsidRPr="008F1113">
        <w:rPr>
          <w:rFonts w:cs="Arial"/>
          <w:b/>
          <w:sz w:val="20"/>
          <w:szCs w:val="20"/>
        </w:rPr>
        <w:t>Engineering DM Consultant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C37CA">
        <w:rPr>
          <w:rFonts w:cs="Arial"/>
          <w:sz w:val="20"/>
          <w:szCs w:val="20"/>
        </w:rPr>
        <w:t xml:space="preserve">            </w:t>
      </w:r>
      <w:r>
        <w:rPr>
          <w:rFonts w:cs="Arial"/>
          <w:sz w:val="20"/>
          <w:szCs w:val="20"/>
        </w:rPr>
        <w:t>Resource Equipment Ltd</w:t>
      </w:r>
    </w:p>
    <w:p w:rsidR="008F1113" w:rsidRDefault="008F1113" w:rsidP="005A318A">
      <w:pPr>
        <w:jc w:val="both"/>
        <w:rPr>
          <w:rFonts w:cs="Arial"/>
          <w:sz w:val="20"/>
          <w:szCs w:val="20"/>
        </w:rPr>
      </w:pPr>
    </w:p>
    <w:p w:rsidR="008F1113" w:rsidRDefault="008F1113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Establish document control function, including writing procedures and populating a temporary Database application from scratch. Author an RFP and Specification for the market place to find a suitable Engineering Do</w:t>
      </w:r>
      <w:r w:rsidR="005A318A">
        <w:rPr>
          <w:rFonts w:cs="Arial"/>
          <w:sz w:val="20"/>
          <w:szCs w:val="20"/>
        </w:rPr>
        <w:t>cument Management Application and selection of the right application to meet IT infrastructure, budget and needs.</w:t>
      </w: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793483" w:rsidTr="00793483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793483" w:rsidRDefault="00793483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Aug 09 to </w:t>
            </w:r>
            <w:r w:rsidR="008F1113">
              <w:rPr>
                <w:rFonts w:cs="Arial"/>
                <w:sz w:val="20"/>
                <w:szCs w:val="20"/>
              </w:rPr>
              <w:t>Oct 2010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793483" w:rsidRDefault="00793483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Lead Document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793483" w:rsidRDefault="009C37CA" w:rsidP="005A318A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  <w:r w:rsidR="00793483">
              <w:rPr>
                <w:rFonts w:cs="Arial"/>
                <w:sz w:val="20"/>
                <w:szCs w:val="20"/>
              </w:rPr>
              <w:t>Woodside Energy Ltd</w:t>
            </w:r>
          </w:p>
        </w:tc>
      </w:tr>
    </w:tbl>
    <w:p w:rsidR="00793483" w:rsidRDefault="00793483" w:rsidP="005A318A">
      <w:pPr>
        <w:jc w:val="both"/>
        <w:rPr>
          <w:rFonts w:cs="Arial"/>
          <w:sz w:val="20"/>
          <w:szCs w:val="20"/>
        </w:rPr>
      </w:pPr>
    </w:p>
    <w:p w:rsidR="00793483" w:rsidRDefault="00793483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Manage a team of 4 on the CWHL Redevelopment Project (new FPSO) including reviewing all systems and methods employed, flowcharting and writing procedures and guidelines.</w:t>
      </w:r>
      <w:r w:rsidR="004C0C9F">
        <w:rPr>
          <w:rFonts w:cs="Arial"/>
          <w:sz w:val="20"/>
          <w:szCs w:val="20"/>
        </w:rPr>
        <w:t xml:space="preserve">  The </w:t>
      </w:r>
      <w:r w:rsidR="004C0C9F">
        <w:rPr>
          <w:rFonts w:cs="Arial"/>
          <w:sz w:val="20"/>
          <w:szCs w:val="20"/>
        </w:rPr>
        <w:lastRenderedPageBreak/>
        <w:t>majority of data was provided by one overseas (Monaco) contractor.  Preparing data to meet current and often revised Operations hand-over procedures.</w:t>
      </w:r>
    </w:p>
    <w:p w:rsidR="00793483" w:rsidRDefault="00793483" w:rsidP="005A318A">
      <w:pPr>
        <w:jc w:val="both"/>
        <w:rPr>
          <w:rFonts w:cs="Arial"/>
          <w:sz w:val="20"/>
          <w:szCs w:val="20"/>
        </w:rPr>
      </w:pPr>
    </w:p>
    <w:p w:rsidR="00E91550" w:rsidRDefault="00E91550" w:rsidP="005A318A">
      <w:pPr>
        <w:jc w:val="both"/>
        <w:rPr>
          <w:rFonts w:cs="Arial"/>
          <w:sz w:val="20"/>
          <w:szCs w:val="20"/>
        </w:rPr>
      </w:pPr>
    </w:p>
    <w:p w:rsidR="00E91550" w:rsidRDefault="00E91550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0259E4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0259E4" w:rsidRDefault="000259E4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May 09 to </w:t>
            </w:r>
            <w:r w:rsidR="00793483">
              <w:rPr>
                <w:rFonts w:cs="Arial"/>
                <w:sz w:val="20"/>
                <w:szCs w:val="20"/>
              </w:rPr>
              <w:t>Jul 09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0259E4" w:rsidRDefault="000259E4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TEFL Teacher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259E4" w:rsidRDefault="009C37CA" w:rsidP="005A318A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0259E4">
              <w:rPr>
                <w:rFonts w:cs="Arial"/>
                <w:sz w:val="20"/>
                <w:szCs w:val="20"/>
              </w:rPr>
              <w:t>Teach to Travel Thailand</w:t>
            </w:r>
          </w:p>
        </w:tc>
      </w:tr>
    </w:tbl>
    <w:p w:rsidR="000259E4" w:rsidRDefault="000259E4" w:rsidP="005A318A">
      <w:pPr>
        <w:jc w:val="both"/>
        <w:rPr>
          <w:rFonts w:cs="Arial"/>
          <w:sz w:val="20"/>
          <w:szCs w:val="20"/>
        </w:rPr>
      </w:pPr>
    </w:p>
    <w:p w:rsidR="000259E4" w:rsidRDefault="000259E4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Stand-in / Temp English Conversation Teacher for Teach to Travel Thailand.  </w:t>
      </w:r>
      <w:proofErr w:type="gramStart"/>
      <w:r>
        <w:rPr>
          <w:rFonts w:cs="Arial"/>
          <w:sz w:val="20"/>
          <w:szCs w:val="20"/>
        </w:rPr>
        <w:t>First assignment Uttaradit General School</w:t>
      </w:r>
      <w:r w:rsidR="00793483">
        <w:rPr>
          <w:rFonts w:cs="Arial"/>
          <w:sz w:val="20"/>
          <w:szCs w:val="20"/>
        </w:rPr>
        <w:t xml:space="preserve">, second assignment </w:t>
      </w:r>
      <w:proofErr w:type="spellStart"/>
      <w:r w:rsidR="00793483">
        <w:rPr>
          <w:rFonts w:cs="Arial"/>
          <w:sz w:val="20"/>
          <w:szCs w:val="20"/>
        </w:rPr>
        <w:t>Satri</w:t>
      </w:r>
      <w:proofErr w:type="spellEnd"/>
      <w:r w:rsidR="00793483">
        <w:rPr>
          <w:rFonts w:cs="Arial"/>
          <w:sz w:val="20"/>
          <w:szCs w:val="20"/>
        </w:rPr>
        <w:t xml:space="preserve"> Nakhon </w:t>
      </w:r>
      <w:proofErr w:type="spellStart"/>
      <w:r w:rsidR="00793483">
        <w:rPr>
          <w:rFonts w:cs="Arial"/>
          <w:sz w:val="20"/>
          <w:szCs w:val="20"/>
        </w:rPr>
        <w:t>Sawan</w:t>
      </w:r>
      <w:proofErr w:type="spellEnd"/>
      <w:r w:rsidR="00793483">
        <w:rPr>
          <w:rFonts w:cs="Arial"/>
          <w:sz w:val="20"/>
          <w:szCs w:val="20"/>
        </w:rPr>
        <w:t xml:space="preserve"> High School.</w:t>
      </w:r>
      <w:proofErr w:type="gramEnd"/>
      <w:r w:rsidR="00793483">
        <w:rPr>
          <w:rFonts w:cs="Arial"/>
          <w:sz w:val="20"/>
          <w:szCs w:val="20"/>
        </w:rPr>
        <w:t xml:space="preserve"> Approximately 2 weeks at the Agency head office in </w:t>
      </w:r>
      <w:proofErr w:type="spellStart"/>
      <w:r w:rsidR="00793483">
        <w:rPr>
          <w:rFonts w:cs="Arial"/>
          <w:sz w:val="20"/>
          <w:szCs w:val="20"/>
        </w:rPr>
        <w:t>Lopburi</w:t>
      </w:r>
      <w:proofErr w:type="spellEnd"/>
      <w:r w:rsidR="00793483">
        <w:rPr>
          <w:rFonts w:cs="Arial"/>
          <w:sz w:val="20"/>
          <w:szCs w:val="20"/>
        </w:rPr>
        <w:t xml:space="preserve"> doing marketing etc.  Still do some work for them part </w:t>
      </w:r>
      <w:proofErr w:type="gramStart"/>
      <w:r w:rsidR="00793483">
        <w:rPr>
          <w:rFonts w:cs="Arial"/>
          <w:sz w:val="20"/>
          <w:szCs w:val="20"/>
        </w:rPr>
        <w:t>time.</w:t>
      </w:r>
      <w:proofErr w:type="gramEnd"/>
    </w:p>
    <w:p w:rsidR="000259E4" w:rsidRDefault="000259E4" w:rsidP="005A318A">
      <w:pPr>
        <w:jc w:val="both"/>
        <w:rPr>
          <w:rFonts w:cs="Arial"/>
          <w:sz w:val="20"/>
          <w:szCs w:val="20"/>
        </w:rPr>
      </w:pPr>
    </w:p>
    <w:p w:rsidR="00B00AA3" w:rsidRDefault="00B00AA3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0259E4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0259E4" w:rsidRDefault="000259E4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 09 to May 09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0259E4" w:rsidRDefault="000259E4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TEFL Teacher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259E4" w:rsidRDefault="009C37CA" w:rsidP="005A318A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0259E4">
              <w:rPr>
                <w:rFonts w:cs="Arial"/>
                <w:sz w:val="20"/>
                <w:szCs w:val="20"/>
              </w:rPr>
              <w:t>Web Int’l – Qingdao, China</w:t>
            </w:r>
          </w:p>
        </w:tc>
      </w:tr>
    </w:tbl>
    <w:p w:rsidR="000259E4" w:rsidRDefault="000259E4" w:rsidP="005A318A">
      <w:pPr>
        <w:jc w:val="both"/>
        <w:rPr>
          <w:rFonts w:cs="Arial"/>
          <w:sz w:val="20"/>
          <w:szCs w:val="20"/>
        </w:rPr>
      </w:pPr>
    </w:p>
    <w:p w:rsidR="000259E4" w:rsidRDefault="000259E4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Teaching Business English and Life Skills to mature age Chinese students in a private facility.</w:t>
      </w:r>
      <w:proofErr w:type="gramEnd"/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p w:rsidR="00D673DB" w:rsidRDefault="00D673DB" w:rsidP="005A318A">
      <w:pPr>
        <w:jc w:val="both"/>
        <w:rPr>
          <w:rFonts w:cs="Arial"/>
          <w:sz w:val="20"/>
          <w:szCs w:val="20"/>
        </w:rPr>
      </w:pPr>
    </w:p>
    <w:p w:rsidR="000259E4" w:rsidRDefault="000259E4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5A318A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 09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C37CA" w:rsidP="005A318A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9D7F91">
              <w:rPr>
                <w:rFonts w:cs="Arial"/>
                <w:sz w:val="20"/>
                <w:szCs w:val="20"/>
              </w:rPr>
              <w:t>Anna's Language School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Studying for TEFL certificate.</w:t>
      </w:r>
      <w:proofErr w:type="gramEnd"/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EB7925" w:rsidRDefault="00EB7925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 08 to Feb 09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Project Document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C37CA" w:rsidP="005A318A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 w:rsidR="009D7F91">
              <w:rPr>
                <w:rFonts w:cs="Arial"/>
                <w:sz w:val="20"/>
                <w:szCs w:val="20"/>
              </w:rPr>
              <w:t>HWE Mining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Onsite document controller for Mesa </w:t>
      </w:r>
      <w:proofErr w:type="gramStart"/>
      <w:r>
        <w:rPr>
          <w:rFonts w:cs="Arial"/>
          <w:sz w:val="20"/>
          <w:szCs w:val="20"/>
        </w:rPr>
        <w:t>A</w:t>
      </w:r>
      <w:proofErr w:type="gramEnd"/>
      <w:r>
        <w:rPr>
          <w:rFonts w:cs="Arial"/>
          <w:sz w:val="20"/>
          <w:szCs w:val="20"/>
        </w:rPr>
        <w:t xml:space="preserve"> Greenfields Iron Ore Plant Construction.  Web</w:t>
      </w:r>
      <w:r w:rsidR="004C0C9F">
        <w:rPr>
          <w:rFonts w:cs="Arial"/>
          <w:sz w:val="20"/>
          <w:szCs w:val="20"/>
        </w:rPr>
        <w:t xml:space="preserve"> based </w:t>
      </w:r>
      <w:proofErr w:type="spellStart"/>
      <w:r w:rsidR="004C0C9F">
        <w:rPr>
          <w:rFonts w:cs="Arial"/>
          <w:sz w:val="20"/>
          <w:szCs w:val="20"/>
        </w:rPr>
        <w:t>InCite</w:t>
      </w:r>
      <w:proofErr w:type="spellEnd"/>
      <w:r w:rsidR="004C0C9F">
        <w:rPr>
          <w:rFonts w:cs="Arial"/>
          <w:sz w:val="20"/>
          <w:szCs w:val="20"/>
        </w:rPr>
        <w:t xml:space="preserve"> (AEC) application used to manage design and vendor data including expediting overdue material.</w:t>
      </w:r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Feb 08 to Aug 08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Project Document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C37CA" w:rsidP="005A318A">
            <w:pPr>
              <w:jc w:val="both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</w:t>
            </w:r>
            <w:r w:rsidR="009D7F91">
              <w:rPr>
                <w:rFonts w:cs="Arial"/>
                <w:sz w:val="20"/>
                <w:szCs w:val="20"/>
              </w:rPr>
              <w:t>HCJV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Onsite document controller for Pluto LNG Jetty Construction</w:t>
      </w:r>
      <w:r w:rsidR="004C0C9F">
        <w:rPr>
          <w:rFonts w:cs="Arial"/>
          <w:sz w:val="20"/>
          <w:szCs w:val="20"/>
        </w:rPr>
        <w:t xml:space="preserve"> managing design and vendor data</w:t>
      </w:r>
      <w:r>
        <w:rPr>
          <w:rFonts w:cs="Arial"/>
          <w:sz w:val="20"/>
          <w:szCs w:val="20"/>
        </w:rPr>
        <w:t>.  Access based Document Control applications.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 07 to Feb 08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Lead Document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Laing O’Rourke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Onsite document controller for Advanced Water Treatment Plant construct</w:t>
      </w:r>
      <w:r w:rsidR="004C0C9F">
        <w:rPr>
          <w:rFonts w:cs="Arial"/>
          <w:sz w:val="20"/>
          <w:szCs w:val="20"/>
        </w:rPr>
        <w:t xml:space="preserve">ion.  </w:t>
      </w:r>
      <w:proofErr w:type="gramStart"/>
      <w:r w:rsidR="004C0C9F">
        <w:rPr>
          <w:rFonts w:cs="Arial"/>
          <w:sz w:val="20"/>
          <w:szCs w:val="20"/>
        </w:rPr>
        <w:t>Use of TeamBinder package to manage alliance partner design data and Vendor data including expediting all overdue data.</w:t>
      </w:r>
      <w:proofErr w:type="gramEnd"/>
    </w:p>
    <w:p w:rsidR="00C66F40" w:rsidRDefault="00C66F40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 07 to Sep 07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Lead Document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Various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One week at </w:t>
      </w:r>
      <w:proofErr w:type="spellStart"/>
      <w:r>
        <w:rPr>
          <w:rFonts w:cs="Arial"/>
          <w:sz w:val="20"/>
          <w:szCs w:val="20"/>
        </w:rPr>
        <w:t>WorleyParsons</w:t>
      </w:r>
      <w:proofErr w:type="spellEnd"/>
      <w:r>
        <w:rPr>
          <w:rFonts w:cs="Arial"/>
          <w:sz w:val="20"/>
          <w:szCs w:val="20"/>
        </w:rPr>
        <w:t xml:space="preserve"> Infrastructure.  </w:t>
      </w:r>
      <w:proofErr w:type="gramStart"/>
      <w:r>
        <w:rPr>
          <w:rFonts w:cs="Arial"/>
          <w:sz w:val="20"/>
          <w:szCs w:val="20"/>
        </w:rPr>
        <w:t>Approx 1 month looking for employment.</w:t>
      </w:r>
      <w:proofErr w:type="gramEnd"/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07 to Aug 07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Lead Document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CZFP Saudi Arabia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Lead and train a team of four.  Used QDMS, researched correspondence management solutions.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 06 to May 07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Lead Document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Sedgman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Limited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Lead a team of 4 on small to, for the industry, large EPCM coal projects</w:t>
      </w:r>
      <w:r w:rsidR="004C0C9F">
        <w:rPr>
          <w:rFonts w:cs="Arial"/>
          <w:sz w:val="20"/>
          <w:szCs w:val="20"/>
        </w:rPr>
        <w:t xml:space="preserve"> managing data from design team, contractors/JV partners and vendors including expediting overdue data from </w:t>
      </w:r>
      <w:r w:rsidR="004C0C9F">
        <w:rPr>
          <w:rFonts w:cs="Arial"/>
          <w:sz w:val="20"/>
          <w:szCs w:val="20"/>
        </w:rPr>
        <w:lastRenderedPageBreak/>
        <w:t>vendors and review teams</w:t>
      </w:r>
      <w:r>
        <w:rPr>
          <w:rFonts w:cs="Arial"/>
          <w:sz w:val="20"/>
          <w:szCs w:val="20"/>
        </w:rPr>
        <w:t xml:space="preserve">.  Investigate processes and procedures and research best possible </w:t>
      </w:r>
      <w:r w:rsidR="004C0C9F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EDMS solution for next 5 to 10 years.</w:t>
      </w:r>
    </w:p>
    <w:p w:rsidR="00F27ABE" w:rsidRDefault="00F27ABE" w:rsidP="005A318A">
      <w:pPr>
        <w:jc w:val="both"/>
        <w:rPr>
          <w:rFonts w:cs="Arial"/>
          <w:sz w:val="20"/>
          <w:szCs w:val="20"/>
        </w:rPr>
      </w:pPr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06 to Sep 06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Document/Materials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Qatar Petroleum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Document control on winding down and FEED pipeline projects – minimal work.  Assisted with the running of an </w:t>
      </w:r>
      <w:r w:rsidR="004C0C9F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EDMS committee reviewing Document Management options for the future including initial vendor</w:t>
      </w:r>
      <w:r w:rsidR="004C0C9F">
        <w:rPr>
          <w:rFonts w:cs="Arial"/>
          <w:sz w:val="20"/>
          <w:szCs w:val="20"/>
        </w:rPr>
        <w:t>, EEDMS software,</w:t>
      </w:r>
      <w:r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evaluations</w:t>
      </w:r>
      <w:proofErr w:type="gramEnd"/>
      <w:r>
        <w:rPr>
          <w:rFonts w:cs="Arial"/>
          <w:sz w:val="20"/>
          <w:szCs w:val="20"/>
        </w:rPr>
        <w:t>.</w:t>
      </w:r>
    </w:p>
    <w:p w:rsidR="00B00AA3" w:rsidRDefault="00B00AA3" w:rsidP="005A318A">
      <w:pPr>
        <w:jc w:val="both"/>
        <w:rPr>
          <w:rFonts w:cs="Arial"/>
          <w:sz w:val="20"/>
          <w:szCs w:val="20"/>
        </w:rPr>
      </w:pPr>
    </w:p>
    <w:p w:rsidR="00B00AA3" w:rsidRDefault="00B00AA3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Dec 05 to May 06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INFORMATION CONTROL ANALYST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Woodside Energy Ltd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Analyzing all Information Control processes, procedures, software and hardware.</w:t>
      </w:r>
      <w:proofErr w:type="gramEnd"/>
      <w:r>
        <w:rPr>
          <w:rFonts w:cs="Arial"/>
          <w:sz w:val="20"/>
          <w:szCs w:val="20"/>
        </w:rPr>
        <w:t xml:space="preserve">  Very large oil and </w:t>
      </w:r>
      <w:proofErr w:type="gramStart"/>
      <w:r>
        <w:rPr>
          <w:rFonts w:cs="Arial"/>
          <w:sz w:val="20"/>
          <w:szCs w:val="20"/>
        </w:rPr>
        <w:t>gas company</w:t>
      </w:r>
      <w:proofErr w:type="gramEnd"/>
      <w:r>
        <w:rPr>
          <w:rFonts w:cs="Arial"/>
          <w:sz w:val="20"/>
          <w:szCs w:val="20"/>
        </w:rPr>
        <w:t xml:space="preserve"> with diverse assets in a range of locations.</w:t>
      </w:r>
    </w:p>
    <w:p w:rsidR="00B82A41" w:rsidRDefault="00B82A4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July 05 to Dec 05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PROJECT DOCUMENT CONTROL MANAGER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Lurgi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Germany</w:t>
            </w:r>
            <w:r w:rsidR="009C37CA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 xml:space="preserve">APSA </w:t>
            </w:r>
            <w:r w:rsidR="009C37CA">
              <w:rPr>
                <w:rFonts w:cs="Arial"/>
                <w:sz w:val="20"/>
                <w:szCs w:val="20"/>
              </w:rPr>
              <w:t>KSA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normal </w:t>
      </w:r>
      <w:proofErr w:type="gramStart"/>
      <w:r>
        <w:rPr>
          <w:rFonts w:cs="Arial"/>
          <w:sz w:val="20"/>
          <w:szCs w:val="20"/>
        </w:rPr>
        <w:t>Engineering</w:t>
      </w:r>
      <w:proofErr w:type="gramEnd"/>
      <w:r>
        <w:rPr>
          <w:rFonts w:cs="Arial"/>
          <w:sz w:val="20"/>
          <w:szCs w:val="20"/>
        </w:rPr>
        <w:t xml:space="preserve"> document control functions</w:t>
      </w:r>
      <w:r w:rsidR="004C0C9F">
        <w:rPr>
          <w:rFonts w:cs="Arial"/>
          <w:sz w:val="20"/>
          <w:szCs w:val="20"/>
        </w:rPr>
        <w:t xml:space="preserve">, including managing Vendor Data and expediting overdue material from Vendors and reviewers </w:t>
      </w:r>
      <w:r>
        <w:rPr>
          <w:rFonts w:cs="Arial"/>
          <w:sz w:val="20"/>
          <w:szCs w:val="20"/>
        </w:rPr>
        <w:t xml:space="preserve">and correspondence management using the </w:t>
      </w:r>
      <w:proofErr w:type="spellStart"/>
      <w:r>
        <w:rPr>
          <w:rFonts w:cs="Arial"/>
          <w:sz w:val="20"/>
          <w:szCs w:val="20"/>
        </w:rPr>
        <w:t>ProCAD</w:t>
      </w:r>
      <w:proofErr w:type="spellEnd"/>
      <w:r>
        <w:rPr>
          <w:rFonts w:cs="Arial"/>
          <w:sz w:val="20"/>
          <w:szCs w:val="20"/>
        </w:rPr>
        <w:t xml:space="preserve"> tool </w:t>
      </w:r>
      <w:proofErr w:type="spellStart"/>
      <w:r>
        <w:rPr>
          <w:rFonts w:cs="Arial"/>
          <w:sz w:val="20"/>
          <w:szCs w:val="20"/>
        </w:rPr>
        <w:t>Pro.File</w:t>
      </w:r>
      <w:proofErr w:type="spellEnd"/>
      <w:r>
        <w:rPr>
          <w:rFonts w:cs="Arial"/>
          <w:sz w:val="20"/>
          <w:szCs w:val="20"/>
        </w:rPr>
        <w:t>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none.</w:t>
      </w:r>
      <w:proofErr w:type="gramEnd"/>
    </w:p>
    <w:p w:rsidR="00B82A41" w:rsidRDefault="00B82A41" w:rsidP="005A318A">
      <w:pPr>
        <w:jc w:val="both"/>
        <w:rPr>
          <w:rFonts w:cs="Arial"/>
          <w:sz w:val="20"/>
          <w:szCs w:val="20"/>
        </w:rPr>
      </w:pPr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June 05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LEAD DOCUMENT CONTROLLER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Parsons Brinckerhoff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A3374A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Assisted with the roll</w:t>
      </w:r>
      <w:r w:rsidR="004C0C9F">
        <w:rPr>
          <w:rFonts w:cs="Arial"/>
          <w:sz w:val="20"/>
          <w:szCs w:val="20"/>
        </w:rPr>
        <w:t>-</w:t>
      </w:r>
      <w:r w:rsidR="009D7F91">
        <w:rPr>
          <w:rFonts w:cs="Arial"/>
          <w:sz w:val="20"/>
          <w:szCs w:val="20"/>
        </w:rPr>
        <w:t>out of ProjectWise.</w:t>
      </w:r>
      <w:proofErr w:type="gramEnd"/>
      <w:r w:rsidR="009D7F91">
        <w:rPr>
          <w:rFonts w:cs="Arial"/>
          <w:sz w:val="20"/>
          <w:szCs w:val="20"/>
        </w:rPr>
        <w:t xml:space="preserve">  </w:t>
      </w:r>
      <w:proofErr w:type="gramStart"/>
      <w:r w:rsidR="009D7F91">
        <w:rPr>
          <w:rFonts w:cs="Arial"/>
          <w:sz w:val="20"/>
          <w:szCs w:val="20"/>
        </w:rPr>
        <w:t>Filled in for Document Control Manager during sick leave.</w:t>
      </w:r>
      <w:proofErr w:type="gramEnd"/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none.</w:t>
      </w:r>
      <w:proofErr w:type="gramEnd"/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p w:rsidR="009C37CA" w:rsidRDefault="009C37CA" w:rsidP="005A318A">
      <w:pPr>
        <w:jc w:val="both"/>
        <w:rPr>
          <w:rFonts w:cs="Arial"/>
          <w:sz w:val="20"/>
          <w:szCs w:val="20"/>
        </w:rPr>
      </w:pPr>
    </w:p>
    <w:p w:rsidR="009C37CA" w:rsidRDefault="009C37CA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 04 to June 05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LEAD DOCUMENT CONTROLLER (Sites/Design)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Alcan Engineering G3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normal document control functions including Vendor Data using Vantage </w:t>
      </w:r>
      <w:r w:rsidR="005A318A">
        <w:rPr>
          <w:rFonts w:cs="Arial"/>
          <w:sz w:val="20"/>
          <w:szCs w:val="20"/>
        </w:rPr>
        <w:t xml:space="preserve">(Aveva) </w:t>
      </w:r>
      <w:r>
        <w:rPr>
          <w:rFonts w:cs="Arial"/>
          <w:sz w:val="20"/>
          <w:szCs w:val="20"/>
        </w:rPr>
        <w:t xml:space="preserve">VPRM, QDMS, ProjectWise and </w:t>
      </w:r>
      <w:proofErr w:type="spellStart"/>
      <w:r>
        <w:rPr>
          <w:rFonts w:cs="Arial"/>
          <w:sz w:val="20"/>
          <w:szCs w:val="20"/>
        </w:rPr>
        <w:t>VNet</w:t>
      </w:r>
      <w:proofErr w:type="spellEnd"/>
      <w:r>
        <w:rPr>
          <w:rFonts w:cs="Arial"/>
          <w:sz w:val="20"/>
          <w:szCs w:val="20"/>
        </w:rPr>
        <w:t>, developed processes and procedures for Design and Site document control functions.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Included on </w:t>
      </w:r>
      <w:proofErr w:type="spellStart"/>
      <w:r>
        <w:rPr>
          <w:rFonts w:cs="Arial"/>
          <w:sz w:val="20"/>
          <w:szCs w:val="20"/>
        </w:rPr>
        <w:t>VNet</w:t>
      </w:r>
      <w:proofErr w:type="spellEnd"/>
      <w:r>
        <w:rPr>
          <w:rFonts w:cs="Arial"/>
          <w:sz w:val="20"/>
          <w:szCs w:val="20"/>
        </w:rPr>
        <w:t xml:space="preserve"> roll-out group.</w:t>
      </w:r>
      <w:proofErr w:type="gramEnd"/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Researched document control database options available such as DrawCon and Assai as possible replacements for QDMS.</w:t>
      </w:r>
      <w:proofErr w:type="gramEnd"/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nine junior document controllers, two intermediate document controllers and a file clerk.</w:t>
      </w:r>
      <w:proofErr w:type="gramEnd"/>
      <w:r>
        <w:rPr>
          <w:rFonts w:cs="Arial"/>
          <w:sz w:val="20"/>
          <w:szCs w:val="20"/>
        </w:rPr>
        <w:t xml:space="preserve">  </w:t>
      </w:r>
      <w:proofErr w:type="gramStart"/>
      <w:r>
        <w:rPr>
          <w:rFonts w:cs="Arial"/>
          <w:sz w:val="20"/>
          <w:szCs w:val="20"/>
        </w:rPr>
        <w:t>Plus temps up to 3 at a time.</w:t>
      </w:r>
      <w:proofErr w:type="gramEnd"/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04 to Nov 04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LEAD DOCUMENT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Aker Kvaerner – Lake</w:t>
            </w:r>
            <w:r w:rsidR="009C37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Cowal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Gold Project - Australia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All document control functions including Vendor Data</w:t>
      </w:r>
      <w:r w:rsidR="00A3374A">
        <w:rPr>
          <w:rFonts w:cs="Arial"/>
          <w:sz w:val="20"/>
          <w:szCs w:val="20"/>
        </w:rPr>
        <w:t xml:space="preserve"> (including expediting overdue Vendor Data from both Vendors and Reviewers)</w:t>
      </w:r>
      <w:r>
        <w:rPr>
          <w:rFonts w:cs="Arial"/>
          <w:sz w:val="20"/>
          <w:szCs w:val="20"/>
        </w:rPr>
        <w:t xml:space="preserve"> using Vantage</w:t>
      </w:r>
      <w:r w:rsidR="00A3374A">
        <w:rPr>
          <w:rFonts w:cs="Arial"/>
          <w:sz w:val="20"/>
          <w:szCs w:val="20"/>
        </w:rPr>
        <w:t xml:space="preserve"> (Aveva)</w:t>
      </w:r>
      <w:r>
        <w:rPr>
          <w:rFonts w:cs="Arial"/>
          <w:sz w:val="20"/>
          <w:szCs w:val="20"/>
        </w:rPr>
        <w:t xml:space="preserve"> VPRM and Documentum.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one on site.</w:t>
      </w:r>
      <w:proofErr w:type="gramEnd"/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p w:rsidR="00F27ABE" w:rsidRDefault="00F27ABE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130"/>
        <w:gridCol w:w="3738"/>
        <w:gridCol w:w="2700"/>
      </w:tblGrid>
      <w:tr w:rsidR="009D7F9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 03 to Apr 04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SENIOR DOCUMENT CONTROLLER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jc w:val="righ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Shell Todd Oil Services – </w:t>
            </w:r>
            <w:proofErr w:type="spellStart"/>
            <w:r>
              <w:rPr>
                <w:rFonts w:cs="Arial"/>
                <w:sz w:val="20"/>
                <w:szCs w:val="20"/>
              </w:rPr>
              <w:t>Pohokura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Project - NZ</w:t>
            </w:r>
          </w:p>
        </w:tc>
      </w:tr>
    </w:tbl>
    <w:p w:rsidR="009D7F91" w:rsidRDefault="009D7F91" w:rsidP="005A318A">
      <w:pPr>
        <w:jc w:val="both"/>
        <w:rPr>
          <w:rFonts w:cs="Arial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Develop processes and procedures for the Execution phase of the project using existing and other Shell standard software packages including </w:t>
      </w:r>
      <w:proofErr w:type="spellStart"/>
      <w:r>
        <w:rPr>
          <w:rFonts w:cs="Arial"/>
          <w:sz w:val="20"/>
          <w:szCs w:val="20"/>
        </w:rPr>
        <w:t>LiveLink</w:t>
      </w:r>
      <w:proofErr w:type="spellEnd"/>
      <w:r w:rsidR="00A3374A">
        <w:rPr>
          <w:rFonts w:cs="Arial"/>
          <w:sz w:val="20"/>
          <w:szCs w:val="20"/>
        </w:rPr>
        <w:t xml:space="preserve"> and TWP’s </w:t>
      </w:r>
      <w:proofErr w:type="spellStart"/>
      <w:r w:rsidR="00A3374A">
        <w:rPr>
          <w:rFonts w:cs="Arial"/>
          <w:sz w:val="20"/>
          <w:szCs w:val="20"/>
        </w:rPr>
        <w:t>InControl</w:t>
      </w:r>
      <w:proofErr w:type="spellEnd"/>
      <w:r>
        <w:rPr>
          <w:rFonts w:cs="Arial"/>
          <w:sz w:val="20"/>
          <w:szCs w:val="20"/>
        </w:rPr>
        <w:t>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one.</w:t>
      </w:r>
      <w:proofErr w:type="gramEnd"/>
    </w:p>
    <w:p w:rsidR="00EB7925" w:rsidRDefault="00EB7925" w:rsidP="005A318A">
      <w:pPr>
        <w:jc w:val="both"/>
        <w:rPr>
          <w:rFonts w:cs="Arial"/>
          <w:sz w:val="20"/>
          <w:szCs w:val="20"/>
        </w:rPr>
      </w:pPr>
    </w:p>
    <w:p w:rsidR="00EB7925" w:rsidRDefault="00EB7925" w:rsidP="005A318A">
      <w:pPr>
        <w:jc w:val="both"/>
        <w:rPr>
          <w:rFonts w:cs="Arial"/>
          <w:sz w:val="20"/>
          <w:szCs w:val="20"/>
        </w:rPr>
      </w:pPr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268"/>
        <w:gridCol w:w="3060"/>
        <w:gridCol w:w="3420"/>
      </w:tblGrid>
      <w:tr w:rsidR="009D7F91" w:rsidRPr="009A581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Oct 02 to Aug 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pStyle w:val="Heading4"/>
              <w:keepNext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DOCUMENT CONTROLLER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D7F91" w:rsidRPr="009A581D" w:rsidRDefault="009D7F91" w:rsidP="009C37CA">
            <w:pPr>
              <w:ind w:left="2160" w:hanging="2160"/>
              <w:jc w:val="right"/>
              <w:rPr>
                <w:rFonts w:cs="Arial"/>
                <w:sz w:val="20"/>
                <w:szCs w:val="20"/>
                <w:lang w:val="fr-FR"/>
              </w:rPr>
            </w:pPr>
            <w:proofErr w:type="spellStart"/>
            <w:r w:rsidRPr="009A581D">
              <w:rPr>
                <w:rFonts w:cs="Arial"/>
                <w:sz w:val="20"/>
                <w:szCs w:val="20"/>
                <w:lang w:val="fr-FR"/>
              </w:rPr>
              <w:t>Spie</w:t>
            </w:r>
            <w:proofErr w:type="spellEnd"/>
            <w:r w:rsidRPr="009A581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581D">
              <w:rPr>
                <w:rFonts w:cs="Arial"/>
                <w:sz w:val="20"/>
                <w:szCs w:val="20"/>
                <w:lang w:val="fr-FR"/>
              </w:rPr>
              <w:t>Capag</w:t>
            </w:r>
            <w:proofErr w:type="spellEnd"/>
            <w:r w:rsidRPr="009A581D">
              <w:rPr>
                <w:rFonts w:cs="Arial"/>
                <w:sz w:val="20"/>
                <w:szCs w:val="20"/>
                <w:lang w:val="fr-FR"/>
              </w:rPr>
              <w:t xml:space="preserve"> Lucas Joint Venture</w:t>
            </w:r>
            <w:r w:rsidR="00F27ABE" w:rsidRPr="009A581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9A581D">
              <w:rPr>
                <w:rFonts w:cs="Arial"/>
                <w:sz w:val="20"/>
                <w:szCs w:val="20"/>
                <w:lang w:val="fr-FR"/>
              </w:rPr>
              <w:t>Au</w:t>
            </w:r>
          </w:p>
        </w:tc>
      </w:tr>
    </w:tbl>
    <w:p w:rsidR="009D7F91" w:rsidRPr="009A581D" w:rsidRDefault="009D7F91" w:rsidP="005A318A">
      <w:pPr>
        <w:jc w:val="both"/>
        <w:rPr>
          <w:rFonts w:cs="Arial"/>
          <w:sz w:val="16"/>
          <w:szCs w:val="16"/>
          <w:lang w:val="fr-FR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As the only Document Controller responsible for managing </w:t>
      </w:r>
      <w:r w:rsidR="00F469C3">
        <w:rPr>
          <w:rFonts w:cs="Arial"/>
          <w:sz w:val="20"/>
          <w:szCs w:val="20"/>
        </w:rPr>
        <w:t xml:space="preserve">all aspects of Document Control (including managing and expediting the deliverables from the design contractors and vendors) for </w:t>
      </w:r>
      <w:r>
        <w:rPr>
          <w:rFonts w:cs="Arial"/>
          <w:sz w:val="20"/>
          <w:szCs w:val="20"/>
        </w:rPr>
        <w:t>the Sea-gas Pipeline Project from Port Cam</w:t>
      </w:r>
      <w:r w:rsidR="00F469C3">
        <w:rPr>
          <w:rFonts w:cs="Arial"/>
          <w:sz w:val="20"/>
          <w:szCs w:val="20"/>
        </w:rPr>
        <w:t>p</w:t>
      </w:r>
      <w:r>
        <w:rPr>
          <w:rFonts w:cs="Arial"/>
          <w:sz w:val="20"/>
          <w:szCs w:val="20"/>
        </w:rPr>
        <w:t>bell, Victoria to Torrens Island, South Australia using QDMS</w:t>
      </w:r>
      <w:r w:rsidR="00F469C3"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Build</w:t>
      </w:r>
      <w:r w:rsidR="00F469C3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>nline</w:t>
      </w:r>
      <w:proofErr w:type="spellEnd"/>
      <w:r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Document Control Software</w:t>
      </w:r>
      <w:r w:rsidR="00F469C3">
        <w:rPr>
          <w:rFonts w:cs="Arial"/>
          <w:sz w:val="20"/>
          <w:szCs w:val="20"/>
        </w:rPr>
        <w:t xml:space="preserve"> and </w:t>
      </w:r>
      <w:proofErr w:type="spellStart"/>
      <w:r w:rsidR="00F469C3">
        <w:rPr>
          <w:rFonts w:cs="Arial"/>
          <w:sz w:val="20"/>
          <w:szCs w:val="20"/>
        </w:rPr>
        <w:t>MSAccess</w:t>
      </w:r>
      <w:proofErr w:type="spellEnd"/>
      <w:r>
        <w:rPr>
          <w:rFonts w:cs="Arial"/>
          <w:sz w:val="20"/>
          <w:szCs w:val="20"/>
        </w:rPr>
        <w:t>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three juniors.</w:t>
      </w:r>
      <w:proofErr w:type="gramEnd"/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268"/>
        <w:gridCol w:w="3240"/>
        <w:gridCol w:w="3014"/>
      </w:tblGrid>
      <w:tr w:rsidR="009D7F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 01 to Oct 02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pStyle w:val="Heading4"/>
              <w:keepNext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DOCUMENT CONTROLLER/QA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Railtrack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Abbywood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Int’l</w:t>
            </w:r>
            <w:r w:rsidR="00F27AB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UK</w:t>
            </w:r>
          </w:p>
        </w:tc>
      </w:tr>
    </w:tbl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2840"/>
        <w:gridCol w:w="2841"/>
        <w:gridCol w:w="2841"/>
      </w:tblGrid>
      <w:tr w:rsidR="009D7F91">
        <w:tc>
          <w:tcPr>
            <w:tcW w:w="2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 01 to Oct 02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Document Controller/QA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Kings Cross, London</w:t>
            </w:r>
          </w:p>
        </w:tc>
      </w:tr>
    </w:tbl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Successful introduced Document Management and QA systems to the project, which was previously missing for up to two years.</w:t>
      </w:r>
    </w:p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included the selection and installation of Document Management software, writing a complete set of policies and procedures, monitoring the systems, implementing a new correspondence management system and revising/implementing a QA system.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none.</w:t>
      </w:r>
      <w:proofErr w:type="gramEnd"/>
    </w:p>
    <w:p w:rsidR="00EB7925" w:rsidRDefault="00EB7925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840"/>
        <w:gridCol w:w="2841"/>
        <w:gridCol w:w="2841"/>
      </w:tblGrid>
      <w:tr w:rsidR="009D7F91">
        <w:tc>
          <w:tcPr>
            <w:tcW w:w="2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Jun 01 to Nov 01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Manager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Waterloo, London</w:t>
            </w:r>
          </w:p>
        </w:tc>
      </w:tr>
    </w:tbl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Successfully managed the flow of data to and from </w:t>
      </w:r>
      <w:proofErr w:type="spellStart"/>
      <w:r>
        <w:rPr>
          <w:rFonts w:cs="Arial"/>
          <w:sz w:val="20"/>
          <w:szCs w:val="20"/>
        </w:rPr>
        <w:t>Trackwalk</w:t>
      </w:r>
      <w:proofErr w:type="spellEnd"/>
      <w:r>
        <w:rPr>
          <w:rFonts w:cs="Arial"/>
          <w:sz w:val="20"/>
          <w:szCs w:val="20"/>
        </w:rPr>
        <w:t xml:space="preserve">, Omnicom and </w:t>
      </w:r>
      <w:proofErr w:type="spellStart"/>
      <w:r>
        <w:rPr>
          <w:rFonts w:cs="Arial"/>
          <w:sz w:val="20"/>
          <w:szCs w:val="20"/>
        </w:rPr>
        <w:t>Fli</w:t>
      </w:r>
      <w:proofErr w:type="spellEnd"/>
      <w:r>
        <w:rPr>
          <w:rFonts w:cs="Arial"/>
          <w:sz w:val="20"/>
          <w:szCs w:val="20"/>
        </w:rPr>
        <w:t xml:space="preserve">-Map Field Asset Verification Teams, through to internal desk-topping, testing resulting in the eventual handover to the </w:t>
      </w:r>
      <w:proofErr w:type="spellStart"/>
      <w:r>
        <w:rPr>
          <w:rFonts w:cs="Arial"/>
          <w:sz w:val="20"/>
          <w:szCs w:val="20"/>
        </w:rPr>
        <w:t>Railtrack</w:t>
      </w:r>
      <w:proofErr w:type="spellEnd"/>
      <w:r>
        <w:rPr>
          <w:rFonts w:cs="Arial"/>
          <w:sz w:val="20"/>
          <w:szCs w:val="20"/>
        </w:rPr>
        <w:t xml:space="preserve"> Southern Zone client.</w:t>
      </w:r>
      <w:proofErr w:type="gramEnd"/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8 data analysts.</w:t>
      </w:r>
      <w:proofErr w:type="gramEnd"/>
      <w:r>
        <w:rPr>
          <w:rFonts w:cs="Arial"/>
          <w:sz w:val="20"/>
          <w:szCs w:val="20"/>
        </w:rPr>
        <w:t xml:space="preserve">  </w:t>
      </w:r>
      <w:proofErr w:type="gramStart"/>
      <w:r>
        <w:rPr>
          <w:rFonts w:cs="Arial"/>
          <w:sz w:val="20"/>
          <w:szCs w:val="20"/>
        </w:rPr>
        <w:t>5 data collectors in the field.</w:t>
      </w:r>
      <w:proofErr w:type="gramEnd"/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tabs>
          <w:tab w:val="center" w:pos="4986"/>
          <w:tab w:val="left" w:pos="723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2840"/>
        <w:gridCol w:w="2841"/>
        <w:gridCol w:w="2841"/>
      </w:tblGrid>
      <w:tr w:rsidR="009D7F91">
        <w:tc>
          <w:tcPr>
            <w:tcW w:w="2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2001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Business Analyst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York, UK</w:t>
            </w:r>
          </w:p>
        </w:tc>
      </w:tr>
    </w:tbl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Short-term contract responsible for interviewing Asset Stewards, which resulted in establishing detailed data regarding the storage condition of information in respect of </w:t>
      </w:r>
      <w:proofErr w:type="spellStart"/>
      <w:r>
        <w:rPr>
          <w:rFonts w:cs="Arial"/>
          <w:sz w:val="20"/>
          <w:szCs w:val="20"/>
        </w:rPr>
        <w:t>Railtrack</w:t>
      </w:r>
      <w:proofErr w:type="spellEnd"/>
      <w:r>
        <w:rPr>
          <w:rFonts w:cs="Arial"/>
          <w:sz w:val="20"/>
          <w:szCs w:val="20"/>
        </w:rPr>
        <w:t xml:space="preserve"> assets.</w:t>
      </w:r>
      <w:proofErr w:type="gramEnd"/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none.</w:t>
      </w:r>
      <w:proofErr w:type="gramEnd"/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840"/>
        <w:gridCol w:w="2841"/>
        <w:gridCol w:w="2841"/>
      </w:tblGrid>
      <w:tr w:rsidR="009D7F91">
        <w:tc>
          <w:tcPr>
            <w:tcW w:w="28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 01 to Apr 01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Data Quality Officer</w:t>
            </w:r>
          </w:p>
        </w:tc>
        <w:tc>
          <w:tcPr>
            <w:tcW w:w="28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Glasgow, UK</w:t>
            </w:r>
          </w:p>
        </w:tc>
      </w:tr>
    </w:tbl>
    <w:p w:rsidR="009D7F91" w:rsidRDefault="009D7F91" w:rsidP="005A318A">
      <w:pPr>
        <w:tabs>
          <w:tab w:val="center" w:pos="4986"/>
          <w:tab w:val="left" w:pos="7230"/>
        </w:tabs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tabs>
          <w:tab w:val="center" w:pos="4986"/>
          <w:tab w:val="left" w:pos="7230"/>
        </w:tabs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Responsible for providing data processing support and data quality auditing, resulting in the update of the entire asset register for </w:t>
      </w:r>
      <w:proofErr w:type="spellStart"/>
      <w:r>
        <w:rPr>
          <w:rFonts w:cs="Arial"/>
          <w:sz w:val="20"/>
          <w:szCs w:val="20"/>
        </w:rPr>
        <w:t>Railtracks</w:t>
      </w:r>
      <w:proofErr w:type="spellEnd"/>
      <w:r>
        <w:rPr>
          <w:rFonts w:cs="Arial"/>
          <w:sz w:val="20"/>
          <w:szCs w:val="20"/>
        </w:rPr>
        <w:t xml:space="preserve"> Scotland Zone.</w:t>
      </w:r>
      <w:proofErr w:type="gramEnd"/>
      <w:r>
        <w:rPr>
          <w:rFonts w:cs="Arial"/>
          <w:sz w:val="20"/>
          <w:szCs w:val="20"/>
        </w:rPr>
        <w:t xml:space="preserve">  All data received from both internal and external sources were tested for accuracy and then converted to correct format prior to uploading onto the Asset Register program.</w:t>
      </w:r>
    </w:p>
    <w:p w:rsidR="009D7F91" w:rsidRDefault="009D7F91" w:rsidP="005A318A">
      <w:pPr>
        <w:tabs>
          <w:tab w:val="center" w:pos="4986"/>
          <w:tab w:val="left" w:pos="7230"/>
        </w:tabs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tabs>
          <w:tab w:val="center" w:pos="4986"/>
          <w:tab w:val="left" w:pos="7230"/>
        </w:tabs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none.</w:t>
      </w:r>
      <w:proofErr w:type="gramEnd"/>
    </w:p>
    <w:p w:rsidR="009D7F91" w:rsidRDefault="009D7F91" w:rsidP="005A318A">
      <w:pPr>
        <w:tabs>
          <w:tab w:val="center" w:pos="4986"/>
          <w:tab w:val="left" w:pos="7230"/>
        </w:tabs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tabs>
          <w:tab w:val="center" w:pos="4986"/>
          <w:tab w:val="left" w:pos="7230"/>
        </w:tabs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tabs>
          <w:tab w:val="center" w:pos="4986"/>
          <w:tab w:val="left" w:pos="7230"/>
        </w:tabs>
        <w:jc w:val="both"/>
        <w:rPr>
          <w:rFonts w:cs="Arial"/>
          <w:sz w:val="20"/>
          <w:szCs w:val="20"/>
        </w:rPr>
      </w:pPr>
    </w:p>
    <w:tbl>
      <w:tblPr>
        <w:tblW w:w="9122" w:type="dxa"/>
        <w:tblLayout w:type="fixed"/>
        <w:tblLook w:val="0000"/>
      </w:tblPr>
      <w:tblGrid>
        <w:gridCol w:w="2268"/>
        <w:gridCol w:w="3840"/>
        <w:gridCol w:w="3014"/>
      </w:tblGrid>
      <w:tr w:rsidR="009D7F91" w:rsidTr="00F27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 00 to Sep 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pStyle w:val="Heading4"/>
              <w:keepNext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SENIOR DOCUMENT </w:t>
            </w:r>
            <w:r w:rsidR="00F27ABE">
              <w:rPr>
                <w:rFonts w:cs="Arial"/>
                <w:b/>
                <w:bCs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sz w:val="20"/>
                <w:szCs w:val="20"/>
              </w:rPr>
              <w:t>ONTROLLER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Anaconda Operations</w:t>
            </w:r>
            <w:r w:rsidR="00F27AB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</w:t>
            </w:r>
            <w:r w:rsidR="00F27ABE">
              <w:rPr>
                <w:rFonts w:cs="Arial"/>
                <w:sz w:val="20"/>
                <w:szCs w:val="20"/>
              </w:rPr>
              <w:t>A</w:t>
            </w:r>
          </w:p>
        </w:tc>
      </w:tr>
    </w:tbl>
    <w:p w:rsidR="009D7F91" w:rsidRDefault="009D7F91" w:rsidP="005A318A">
      <w:pPr>
        <w:tabs>
          <w:tab w:val="center" w:pos="4986"/>
          <w:tab w:val="left" w:pos="7230"/>
        </w:tabs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Responsible for successfully managing a library facility project in Murrin </w:t>
      </w:r>
      <w:proofErr w:type="spellStart"/>
      <w:r>
        <w:rPr>
          <w:rFonts w:cs="Arial"/>
          <w:sz w:val="20"/>
          <w:szCs w:val="20"/>
        </w:rPr>
        <w:t>Murrin</w:t>
      </w:r>
      <w:proofErr w:type="spellEnd"/>
      <w:r>
        <w:rPr>
          <w:rFonts w:cs="Arial"/>
          <w:sz w:val="20"/>
          <w:szCs w:val="20"/>
        </w:rPr>
        <w:t xml:space="preserve">, a remote site in the Australian outback, </w:t>
      </w:r>
      <w:proofErr w:type="gramStart"/>
      <w:r>
        <w:rPr>
          <w:rFonts w:cs="Arial"/>
          <w:sz w:val="20"/>
          <w:szCs w:val="20"/>
        </w:rPr>
        <w:t>which had been largely ignored and operating without a cohesive system since inception.</w:t>
      </w:r>
      <w:proofErr w:type="gramEnd"/>
    </w:p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Successfully “turned the library around”, which included indexing and cross-referencing all materials, including writing and implementing Operating Procedures.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two.</w:t>
      </w:r>
      <w:proofErr w:type="gramEnd"/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tbl>
      <w:tblPr>
        <w:tblW w:w="9122" w:type="dxa"/>
        <w:tblLayout w:type="fixed"/>
        <w:tblLook w:val="0000"/>
      </w:tblPr>
      <w:tblGrid>
        <w:gridCol w:w="2268"/>
        <w:gridCol w:w="3840"/>
        <w:gridCol w:w="3014"/>
      </w:tblGrid>
      <w:tr w:rsidR="009D7F91" w:rsidTr="00F27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99 to Jan 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pStyle w:val="Heading4"/>
              <w:keepNext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ADMINISTRATIVE CONSULTANT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Self Employed</w:t>
            </w:r>
            <w:r w:rsidR="00F27AB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WA</w:t>
            </w:r>
          </w:p>
        </w:tc>
      </w:tr>
    </w:tbl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Successfully completed the following consultative projects:</w:t>
      </w:r>
    </w:p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Completed a Reprographic survey for the Curriculum Council of WA.   </w:t>
      </w:r>
    </w:p>
    <w:p w:rsidR="009D7F91" w:rsidRDefault="009D7F91" w:rsidP="005A318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Administrative Consultant to Ford and </w:t>
      </w:r>
      <w:proofErr w:type="spellStart"/>
      <w:r>
        <w:rPr>
          <w:rFonts w:cs="Arial"/>
          <w:sz w:val="20"/>
          <w:szCs w:val="20"/>
        </w:rPr>
        <w:t>Doonan</w:t>
      </w:r>
      <w:proofErr w:type="spellEnd"/>
      <w:r>
        <w:rPr>
          <w:rFonts w:cs="Arial"/>
          <w:sz w:val="20"/>
          <w:szCs w:val="20"/>
        </w:rPr>
        <w:t xml:space="preserve"> Air-conditioning on procedures, which included updating the </w:t>
      </w:r>
      <w:proofErr w:type="gramStart"/>
      <w:r>
        <w:rPr>
          <w:rFonts w:cs="Arial"/>
          <w:sz w:val="20"/>
          <w:szCs w:val="20"/>
        </w:rPr>
        <w:t>Access</w:t>
      </w:r>
      <w:proofErr w:type="gramEnd"/>
      <w:r>
        <w:rPr>
          <w:rFonts w:cs="Arial"/>
          <w:sz w:val="20"/>
          <w:szCs w:val="20"/>
        </w:rPr>
        <w:t xml:space="preserve"> based software and Excel programs.   </w:t>
      </w:r>
    </w:p>
    <w:p w:rsidR="009D7F91" w:rsidRDefault="009D7F91" w:rsidP="005A318A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Arial"/>
          <w:sz w:val="20"/>
          <w:szCs w:val="20"/>
        </w:rPr>
        <w:t>Completed a five-week contract for Transfield at BHP HBI to update the Maintenance Work packs, assisting with payroll and Access programming for their safety department.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Staff under direct control or training – none.</w:t>
      </w:r>
      <w:proofErr w:type="gramEnd"/>
    </w:p>
    <w:p w:rsidR="00283AFC" w:rsidRDefault="00283AFC" w:rsidP="005A318A">
      <w:pPr>
        <w:jc w:val="both"/>
        <w:rPr>
          <w:rFonts w:cs="Arial"/>
          <w:sz w:val="20"/>
          <w:szCs w:val="20"/>
        </w:rPr>
      </w:pPr>
    </w:p>
    <w:p w:rsidR="005A318A" w:rsidRDefault="005A318A" w:rsidP="005A318A">
      <w:pPr>
        <w:jc w:val="both"/>
        <w:rPr>
          <w:rFonts w:cs="Arial"/>
          <w:sz w:val="20"/>
          <w:szCs w:val="20"/>
        </w:rPr>
      </w:pPr>
    </w:p>
    <w:p w:rsidR="009C37CA" w:rsidRDefault="009C37CA" w:rsidP="005A318A">
      <w:pPr>
        <w:ind w:left="360"/>
        <w:jc w:val="both"/>
        <w:rPr>
          <w:rFonts w:ascii="Century Gothic" w:hAnsi="Century Gothic" w:cs="Century Gothic"/>
          <w:sz w:val="20"/>
          <w:szCs w:val="20"/>
        </w:rPr>
      </w:pPr>
    </w:p>
    <w:tbl>
      <w:tblPr>
        <w:tblW w:w="9122" w:type="dxa"/>
        <w:tblLayout w:type="fixed"/>
        <w:tblLook w:val="0000"/>
      </w:tblPr>
      <w:tblGrid>
        <w:gridCol w:w="2268"/>
        <w:gridCol w:w="3840"/>
        <w:gridCol w:w="3014"/>
      </w:tblGrid>
      <w:tr w:rsidR="009D7F91" w:rsidTr="00F27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Jul 96 to May 99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5A318A">
            <w:pPr>
              <w:pStyle w:val="Heading4"/>
              <w:keepNext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LEAD DOCUMENT CONTROLLER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Fluor Daniel Pty Ltd</w:t>
            </w:r>
            <w:r w:rsidR="00F27AB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</w:t>
            </w:r>
            <w:r w:rsidR="00F27ABE">
              <w:rPr>
                <w:rFonts w:cs="Arial"/>
                <w:sz w:val="20"/>
                <w:szCs w:val="20"/>
              </w:rPr>
              <w:t>A</w:t>
            </w:r>
          </w:p>
        </w:tc>
      </w:tr>
    </w:tbl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Responsibilities</w:t>
      </w:r>
    </w:p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Successfully Co-ordinated the entire Document Control</w:t>
      </w:r>
      <w:r>
        <w:rPr>
          <w:rFonts w:cs="Arial"/>
          <w:b/>
          <w:bCs/>
          <w:i/>
          <w:i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function for the Perth Office and Technical Information Centre.</w:t>
      </w:r>
      <w:proofErr w:type="gramEnd"/>
      <w:r>
        <w:rPr>
          <w:rFonts w:cs="Arial"/>
          <w:sz w:val="20"/>
          <w:szCs w:val="20"/>
        </w:rPr>
        <w:t xml:space="preserve">  This included staffing levels and training.  </w:t>
      </w:r>
    </w:p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Duties included hands-on lead role whilst also responsible as a project based document controller on three separate projects at the same time.</w:t>
      </w:r>
    </w:p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Project responsibilities included: Setting up deliverables (drawings, specifications, reports, manuals, etc), data bases with budget hours and progress measurement systems from scratch, logging, recording, copying and distribution of all deliverables including vendor deliverables</w:t>
      </w:r>
      <w:r w:rsidR="00F469C3">
        <w:rPr>
          <w:rFonts w:cs="Arial"/>
          <w:sz w:val="20"/>
          <w:szCs w:val="20"/>
        </w:rPr>
        <w:t xml:space="preserve"> (including expediting overdue data from both the vendors and review teams)</w:t>
      </w:r>
      <w:r>
        <w:rPr>
          <w:rFonts w:cs="Arial"/>
          <w:sz w:val="20"/>
          <w:szCs w:val="20"/>
        </w:rPr>
        <w:t>, progress reporting each fortnight or as required against deliverables (including Vendors) and project close-out/archiving.</w:t>
      </w:r>
    </w:p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Further important responsibilities included liaison with the client to ensure timely delivery of all materials requiring hand-over and hand-over format, which was completed on or ahead of time.  Other duties also included liaison with external businesses for reprographic services.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p w:rsidR="009D7F91" w:rsidRDefault="009D7F91" w:rsidP="005A318A">
      <w:pPr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Achievements</w:t>
      </w:r>
    </w:p>
    <w:p w:rsidR="009D7F91" w:rsidRDefault="009D7F91" w:rsidP="005A318A">
      <w:pPr>
        <w:jc w:val="both"/>
        <w:rPr>
          <w:rFonts w:cs="Arial"/>
          <w:b/>
          <w:bCs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Introduced new software to the Company, methods and procedures relating to Document Control that resulted in streamlining the process.</w:t>
      </w:r>
      <w:proofErr w:type="gramEnd"/>
    </w:p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Achieved goal of bringing about heightened recognition of the benefits of document control.</w:t>
      </w:r>
      <w:proofErr w:type="gramEnd"/>
    </w:p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Successfully ran document control function for Yandi Project that included deliverable scheduling, using Document Control Software and Primavera.   The task completed under budget and ahead of time.</w:t>
      </w:r>
    </w:p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p w:rsidR="009D7F91" w:rsidRDefault="009D7F91" w:rsidP="005A318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Regularly audited to ISO 9000+ standard either from within the company or by Lloyd’s and/or Standards Australia and/or client appointed auditors.  </w:t>
      </w:r>
      <w:proofErr w:type="gramStart"/>
      <w:r>
        <w:rPr>
          <w:rFonts w:cs="Arial"/>
          <w:sz w:val="20"/>
          <w:szCs w:val="20"/>
        </w:rPr>
        <w:t>Never failed an audit.</w:t>
      </w:r>
      <w:proofErr w:type="gramEnd"/>
      <w:r>
        <w:rPr>
          <w:rFonts w:cs="Arial"/>
          <w:sz w:val="20"/>
          <w:szCs w:val="20"/>
        </w:rPr>
        <w:t xml:space="preserve">   </w:t>
      </w:r>
    </w:p>
    <w:p w:rsidR="009D7F91" w:rsidRDefault="009D7F91" w:rsidP="005A318A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268"/>
        <w:gridCol w:w="3240"/>
        <w:gridCol w:w="3014"/>
      </w:tblGrid>
      <w:tr w:rsidR="009D7F91">
        <w:tc>
          <w:tcPr>
            <w:tcW w:w="852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EARLY CAREER HISTORY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 95 to May 96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Lead Document Controller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Western Mining WA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 94 to Dec 95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Lead Document Controller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Signet Engineering WA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 to Dec 93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Document Controller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United Construction Engineers WA</w:t>
            </w: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 to Jul 92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Quality Assurance Delegate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Suncity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Engineering WA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 91 to Mar 92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Contract Administrator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Drillforce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Management</w:t>
            </w: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Western Australia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 90 to Aug 91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Assistant Accountant/Bookkeeper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Various Agency hired contracts</w:t>
            </w:r>
          </w:p>
        </w:tc>
      </w:tr>
      <w:tr w:rsidR="009D7F91" w:rsidRPr="009A581D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 89 to Jun 90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Asst. Administration Manager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9D7F91" w:rsidRPr="009A581D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  <w:lang w:val="fr-FR"/>
              </w:rPr>
            </w:pPr>
            <w:proofErr w:type="spellStart"/>
            <w:r w:rsidRPr="009A581D">
              <w:rPr>
                <w:rFonts w:cs="Arial"/>
                <w:sz w:val="18"/>
                <w:szCs w:val="18"/>
                <w:lang w:val="fr-FR"/>
              </w:rPr>
              <w:t>Codelfa</w:t>
            </w:r>
            <w:proofErr w:type="spellEnd"/>
            <w:r w:rsidRPr="009A581D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A581D">
              <w:rPr>
                <w:rFonts w:cs="Arial"/>
                <w:sz w:val="18"/>
                <w:szCs w:val="18"/>
                <w:lang w:val="fr-FR"/>
              </w:rPr>
              <w:t>Coya</w:t>
            </w:r>
            <w:proofErr w:type="spellEnd"/>
            <w:r w:rsidRPr="009A581D">
              <w:rPr>
                <w:rFonts w:cs="Arial"/>
                <w:sz w:val="18"/>
                <w:szCs w:val="18"/>
                <w:lang w:val="fr-FR"/>
              </w:rPr>
              <w:t xml:space="preserve"> Roche </w:t>
            </w:r>
          </w:p>
          <w:p w:rsidR="009D7F91" w:rsidRPr="009A581D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  <w:lang w:val="fr-FR"/>
              </w:rPr>
            </w:pPr>
            <w:r w:rsidRPr="009A581D">
              <w:rPr>
                <w:rFonts w:cs="Arial"/>
                <w:sz w:val="18"/>
                <w:szCs w:val="18"/>
                <w:lang w:val="fr-FR"/>
              </w:rPr>
              <w:t xml:space="preserve">Joint Venture, </w:t>
            </w:r>
            <w:proofErr w:type="spellStart"/>
            <w:r w:rsidRPr="009A581D">
              <w:rPr>
                <w:rFonts w:cs="Arial"/>
                <w:sz w:val="18"/>
                <w:szCs w:val="18"/>
                <w:lang w:val="fr-FR"/>
              </w:rPr>
              <w:t>Australia</w:t>
            </w:r>
            <w:proofErr w:type="spellEnd"/>
            <w:r w:rsidRPr="009A581D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Pr="009A581D" w:rsidRDefault="009D7F91" w:rsidP="005A318A">
            <w:pPr>
              <w:jc w:val="both"/>
              <w:rPr>
                <w:rFonts w:cs="Arial"/>
                <w:sz w:val="16"/>
                <w:szCs w:val="16"/>
                <w:lang w:val="fr-FR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Nov 88 to Mar 89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Various Admin positions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work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 87 to Jun 88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9D7F91" w:rsidRDefault="009D7F91" w:rsidP="005A318A">
            <w:pPr>
              <w:pStyle w:val="Heading4"/>
              <w:keepNext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Office Manager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Ass. Resources Mgt.</w:t>
            </w: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Kalgoorlie</w:t>
            </w:r>
            <w:proofErr w:type="spellEnd"/>
            <w:r>
              <w:rPr>
                <w:rFonts w:cs="Arial"/>
                <w:sz w:val="18"/>
                <w:szCs w:val="18"/>
              </w:rPr>
              <w:t>, Australia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 85 to Jun 87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Sr. Admin Officer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Government</w:t>
            </w: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Western Australia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 84 to Jul 85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Customer Services Officer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AGC Credit Line</w:t>
            </w: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Australia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 78 to Aug 84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Administration Clerk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RAAF</w:t>
            </w:r>
          </w:p>
        </w:tc>
      </w:tr>
      <w:tr w:rsidR="009160B7" w:rsidTr="000F18EC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60B7" w:rsidRDefault="009160B7" w:rsidP="000F18EC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160B7" w:rsidRDefault="009160B7" w:rsidP="000F18E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 78 to Aug 78</w:t>
            </w: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60B7" w:rsidRDefault="009160B7" w:rsidP="000F18EC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9160B7" w:rsidRDefault="009160B7" w:rsidP="000F18E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Laboratory Assistant</w:t>
            </w: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160B7" w:rsidRDefault="009160B7" w:rsidP="000F18EC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9160B7" w:rsidRDefault="009160B7" w:rsidP="000F18EC">
            <w:pPr>
              <w:ind w:left="2160" w:hanging="216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Aust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Iron and Steel</w:t>
            </w:r>
          </w:p>
        </w:tc>
      </w:tr>
      <w:tr w:rsidR="009D7F91"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160B7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283AFC" w:rsidRDefault="00283AFC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283AFC" w:rsidRDefault="00283AFC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283AFC" w:rsidRDefault="00283AFC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283AFC" w:rsidRDefault="00283AFC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  <w:p w:rsidR="00283AFC" w:rsidRDefault="00283AFC" w:rsidP="009C37CA">
            <w:pPr>
              <w:ind w:left="2160" w:hanging="216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8522"/>
      </w:tblGrid>
      <w:tr w:rsidR="009D7F91">
        <w:tc>
          <w:tcPr>
            <w:tcW w:w="8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</w:tcPr>
          <w:p w:rsidR="009D7F91" w:rsidRDefault="009D7F91" w:rsidP="005A318A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PERSONAL DETAILS</w:t>
            </w:r>
          </w:p>
        </w:tc>
      </w:tr>
    </w:tbl>
    <w:p w:rsidR="009D7F91" w:rsidRDefault="009D7F91" w:rsidP="005A318A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908"/>
        <w:gridCol w:w="2160"/>
        <w:gridCol w:w="2520"/>
        <w:gridCol w:w="1934"/>
      </w:tblGrid>
      <w:tr w:rsidR="009D7F91">
        <w:tc>
          <w:tcPr>
            <w:tcW w:w="19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pStyle w:val="Heading4"/>
              <w:keepNext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Date of birth</w:t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</w:r>
          </w:p>
          <w:p w:rsidR="009D7F91" w:rsidRDefault="009D7F91" w:rsidP="005A31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Apr 1960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D7F91" w:rsidRDefault="009D7F91" w:rsidP="005A318A">
            <w:pPr>
              <w:pStyle w:val="Heading4"/>
              <w:keepNext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Nationality</w:t>
            </w:r>
          </w:p>
          <w:p w:rsidR="009D7F91" w:rsidRDefault="009D7F91" w:rsidP="005A318A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British Citizen</w:t>
            </w:r>
          </w:p>
          <w:p w:rsidR="009D7F91" w:rsidRDefault="009D7F91" w:rsidP="005A318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Australian Citizen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87059" w:rsidRDefault="00E87059" w:rsidP="00E87059">
            <w:pPr>
              <w:pStyle w:val="Heading4"/>
              <w:keepNext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Driving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licences</w:t>
            </w:r>
            <w:proofErr w:type="spellEnd"/>
          </w:p>
          <w:p w:rsidR="00E87059" w:rsidRDefault="00E87059" w:rsidP="00E87059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E87059" w:rsidRDefault="00E87059" w:rsidP="00E8705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Australian </w:t>
            </w:r>
          </w:p>
          <w:p w:rsidR="009D7F91" w:rsidRDefault="00E87059" w:rsidP="00E8705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</w:t>
            </w:r>
          </w:p>
        </w:tc>
        <w:tc>
          <w:tcPr>
            <w:tcW w:w="19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259E4" w:rsidRDefault="000259E4" w:rsidP="005A318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D7F91" w:rsidRDefault="009D7F91" w:rsidP="005A318A">
      <w:pPr>
        <w:jc w:val="both"/>
        <w:rPr>
          <w:rFonts w:cs="Arial"/>
          <w:sz w:val="18"/>
          <w:szCs w:val="18"/>
        </w:rPr>
      </w:pPr>
    </w:p>
    <w:p w:rsidR="009D7F91" w:rsidRDefault="009D7F91" w:rsidP="005A318A">
      <w:pPr>
        <w:jc w:val="both"/>
        <w:rPr>
          <w:rFonts w:ascii="Times New Roman" w:hAnsi="Times New Roman" w:cs="Times New Roman"/>
        </w:rPr>
      </w:pPr>
    </w:p>
    <w:p w:rsidR="009D7F91" w:rsidRDefault="009D7F91" w:rsidP="005A318A">
      <w:pPr>
        <w:jc w:val="both"/>
        <w:rPr>
          <w:rFonts w:ascii="Times New Roman" w:hAnsi="Times New Roman" w:cs="Times New Roman"/>
        </w:rPr>
      </w:pPr>
    </w:p>
    <w:p w:rsidR="009D7F91" w:rsidRDefault="009D7F91" w:rsidP="005A318A">
      <w:pPr>
        <w:jc w:val="both"/>
        <w:rPr>
          <w:rFonts w:ascii="Times New Roman" w:hAnsi="Times New Roman" w:cs="Times New Roman"/>
        </w:rPr>
      </w:pPr>
    </w:p>
    <w:sectPr w:rsidR="009D7F91" w:rsidSect="00AD7C45">
      <w:pgSz w:w="12240" w:h="15840"/>
      <w:pgMar w:top="1440" w:right="1800" w:bottom="1276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651"/>
    <w:multiLevelType w:val="hybridMultilevel"/>
    <w:tmpl w:val="98C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D564E"/>
    <w:multiLevelType w:val="singleLevel"/>
    <w:tmpl w:val="86F61ED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entury Gothic" w:hAnsi="Century Gothic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D7F91"/>
    <w:rsid w:val="000259E4"/>
    <w:rsid w:val="000A6400"/>
    <w:rsid w:val="000F18EC"/>
    <w:rsid w:val="0010427F"/>
    <w:rsid w:val="001B22CE"/>
    <w:rsid w:val="001B3715"/>
    <w:rsid w:val="001E4918"/>
    <w:rsid w:val="00243FCD"/>
    <w:rsid w:val="00283AFC"/>
    <w:rsid w:val="00291EF9"/>
    <w:rsid w:val="00311F97"/>
    <w:rsid w:val="003C3A20"/>
    <w:rsid w:val="004A0C9C"/>
    <w:rsid w:val="004C0C9F"/>
    <w:rsid w:val="00594D70"/>
    <w:rsid w:val="005A318A"/>
    <w:rsid w:val="0060359B"/>
    <w:rsid w:val="00793483"/>
    <w:rsid w:val="007E1C33"/>
    <w:rsid w:val="008409D7"/>
    <w:rsid w:val="008F1113"/>
    <w:rsid w:val="009001BC"/>
    <w:rsid w:val="009037F8"/>
    <w:rsid w:val="009160B7"/>
    <w:rsid w:val="00942A84"/>
    <w:rsid w:val="009A581D"/>
    <w:rsid w:val="009C37CA"/>
    <w:rsid w:val="009D7F91"/>
    <w:rsid w:val="00A3374A"/>
    <w:rsid w:val="00A92E63"/>
    <w:rsid w:val="00AD7C45"/>
    <w:rsid w:val="00B00AA3"/>
    <w:rsid w:val="00B45B95"/>
    <w:rsid w:val="00B74BB1"/>
    <w:rsid w:val="00B82A41"/>
    <w:rsid w:val="00B93679"/>
    <w:rsid w:val="00C65D36"/>
    <w:rsid w:val="00C66F40"/>
    <w:rsid w:val="00CC0F3F"/>
    <w:rsid w:val="00D673DB"/>
    <w:rsid w:val="00D924C6"/>
    <w:rsid w:val="00DD4414"/>
    <w:rsid w:val="00E87059"/>
    <w:rsid w:val="00E91550"/>
    <w:rsid w:val="00EB6D84"/>
    <w:rsid w:val="00EB7925"/>
    <w:rsid w:val="00EE13E2"/>
    <w:rsid w:val="00F27ABE"/>
    <w:rsid w:val="00F4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ngsana New"/>
      <w:sz w:val="24"/>
      <w:szCs w:val="24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Angsana New"/>
      <w:b/>
      <w:bCs/>
      <w:kern w:val="32"/>
      <w:sz w:val="40"/>
      <w:szCs w:val="40"/>
      <w:lang w:val="en-US" w:eastAsia="en-US" w:bidi="th-TH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Angsana New"/>
      <w:b/>
      <w:bCs/>
      <w:i/>
      <w:iCs/>
      <w:sz w:val="35"/>
      <w:szCs w:val="35"/>
      <w:lang w:val="en-US" w:eastAsia="en-US" w:bidi="th-TH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Angsana New"/>
      <w:b/>
      <w:bCs/>
      <w:sz w:val="33"/>
      <w:szCs w:val="33"/>
      <w:lang w:val="en-US" w:eastAsia="en-US" w:bidi="th-TH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Angsana New"/>
      <w:b/>
      <w:bCs/>
      <w:sz w:val="35"/>
      <w:szCs w:val="35"/>
      <w:lang w:val="en-US" w:eastAsia="en-US" w:bidi="th-TH"/>
    </w:rPr>
  </w:style>
  <w:style w:type="paragraph" w:customStyle="1" w:styleId="Address">
    <w:name w:val="Address"/>
    <w:basedOn w:val="Normal"/>
    <w:rsid w:val="00B82A41"/>
    <w:pPr>
      <w:widowControl/>
      <w:autoSpaceDE/>
      <w:autoSpaceDN/>
      <w:adjustRightInd/>
      <w:spacing w:line="276" w:lineRule="auto"/>
      <w:jc w:val="center"/>
    </w:pPr>
    <w:rPr>
      <w:rFonts w:ascii="Verdana" w:hAnsi="Verdana" w:cs="Courier New"/>
      <w:bCs/>
      <w:sz w:val="19"/>
      <w:szCs w:val="19"/>
      <w:lang w:bidi="en-US"/>
    </w:rPr>
  </w:style>
  <w:style w:type="character" w:styleId="Hyperlink">
    <w:name w:val="Hyperlink"/>
    <w:basedOn w:val="DefaultParagraphFont"/>
    <w:rsid w:val="00E87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ssmith.3880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HUW ROBERT GROSSMITH</vt:lpstr>
    </vt:vector>
  </TitlesOfParts>
  <Company>Microsoft</Company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HUW ROBERT GROSSMITH</dc:title>
  <dc:creator>admin</dc:creator>
  <cp:lastModifiedBy>348370422</cp:lastModifiedBy>
  <cp:revision>2</cp:revision>
  <dcterms:created xsi:type="dcterms:W3CDTF">2019-02-13T12:33:00Z</dcterms:created>
  <dcterms:modified xsi:type="dcterms:W3CDTF">2019-02-13T12:33:00Z</dcterms:modified>
</cp:coreProperties>
</file>