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7" w:rsidRPr="001079E4" w:rsidRDefault="007553C7" w:rsidP="007553C7">
      <w:pPr>
        <w:spacing w:line="240" w:lineRule="auto"/>
        <w:jc w:val="both"/>
        <w:rPr>
          <w:b/>
          <w:sz w:val="24"/>
          <w:szCs w:val="24"/>
        </w:rPr>
      </w:pPr>
      <w:r w:rsidRPr="001079E4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100330</wp:posOffset>
            </wp:positionV>
            <wp:extent cx="1248156" cy="14493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54D" w:rsidRDefault="004E454D" w:rsidP="004E454D">
      <w:pPr>
        <w:spacing w:line="240" w:lineRule="auto"/>
        <w:jc w:val="both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RAPHAEL </w:t>
      </w:r>
    </w:p>
    <w:p w:rsidR="004E454D" w:rsidRPr="004E454D" w:rsidRDefault="004E454D" w:rsidP="004E454D">
      <w:pPr>
        <w:spacing w:line="240" w:lineRule="auto"/>
        <w:jc w:val="both"/>
        <w:rPr>
          <w:sz w:val="24"/>
          <w:szCs w:val="24"/>
        </w:rPr>
      </w:pPr>
      <w:r w:rsidRPr="004E454D">
        <w:rPr>
          <w:b/>
          <w:sz w:val="24"/>
          <w:szCs w:val="24"/>
        </w:rPr>
        <w:t xml:space="preserve">Email: </w:t>
      </w:r>
      <w:hyperlink r:id="rId7" w:history="1">
        <w:r w:rsidRPr="004E454D">
          <w:rPr>
            <w:rStyle w:val="Hyperlink"/>
            <w:b/>
            <w:sz w:val="24"/>
            <w:szCs w:val="24"/>
          </w:rPr>
          <w:t>Raphael.388323@2freemail.com</w:t>
        </w:r>
      </w:hyperlink>
      <w:r w:rsidRPr="004E454D">
        <w:rPr>
          <w:b/>
          <w:sz w:val="24"/>
          <w:szCs w:val="24"/>
        </w:rPr>
        <w:t xml:space="preserve"> </w:t>
      </w:r>
    </w:p>
    <w:p w:rsidR="007553C7" w:rsidRDefault="007553C7" w:rsidP="00092DBC">
      <w:pPr>
        <w:spacing w:line="240" w:lineRule="auto"/>
        <w:jc w:val="both"/>
        <w:rPr>
          <w:sz w:val="28"/>
          <w:szCs w:val="28"/>
        </w:rPr>
      </w:pPr>
    </w:p>
    <w:p w:rsidR="007553C7" w:rsidRPr="004621A9" w:rsidRDefault="00FF0D6C" w:rsidP="007553C7">
      <w:pPr>
        <w:jc w:val="both"/>
        <w:rPr>
          <w:b/>
          <w:sz w:val="32"/>
          <w:szCs w:val="24"/>
        </w:rPr>
      </w:pPr>
      <w:r w:rsidRPr="004621A9">
        <w:rPr>
          <w:b/>
          <w:sz w:val="32"/>
          <w:szCs w:val="24"/>
        </w:rPr>
        <w:t xml:space="preserve">WORKING </w:t>
      </w:r>
      <w:r w:rsidR="00563CC0" w:rsidRPr="004621A9">
        <w:rPr>
          <w:b/>
          <w:sz w:val="32"/>
          <w:szCs w:val="24"/>
        </w:rPr>
        <w:t>EXPERIENCE</w:t>
      </w:r>
    </w:p>
    <w:p w:rsidR="00563CC0" w:rsidRDefault="00563CC0" w:rsidP="007553C7">
      <w:pPr>
        <w:jc w:val="both"/>
        <w:rPr>
          <w:sz w:val="24"/>
          <w:szCs w:val="24"/>
        </w:rPr>
      </w:pPr>
      <w:r>
        <w:rPr>
          <w:sz w:val="24"/>
          <w:szCs w:val="24"/>
        </w:rPr>
        <w:t>Peninsula Electric Cooperative, Inc</w:t>
      </w:r>
    </w:p>
    <w:p w:rsidR="00563CC0" w:rsidRDefault="00563CC0" w:rsidP="007553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Balanga</w:t>
      </w:r>
      <w:proofErr w:type="spellEnd"/>
      <w:r>
        <w:rPr>
          <w:sz w:val="24"/>
          <w:szCs w:val="24"/>
        </w:rPr>
        <w:t xml:space="preserve"> City, Bataan, Philippines</w:t>
      </w:r>
    </w:p>
    <w:p w:rsidR="00FF0D6C" w:rsidRDefault="00563CC0" w:rsidP="0075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Electric Utility Substation </w:t>
      </w:r>
      <w:r w:rsidR="00BA0044">
        <w:rPr>
          <w:sz w:val="24"/>
          <w:szCs w:val="24"/>
        </w:rPr>
        <w:t>Site Engineer</w:t>
      </w:r>
    </w:p>
    <w:p w:rsidR="00927CB8" w:rsidRDefault="00927CB8" w:rsidP="007553C7">
      <w:pPr>
        <w:jc w:val="both"/>
        <w:rPr>
          <w:sz w:val="24"/>
          <w:szCs w:val="24"/>
        </w:rPr>
      </w:pPr>
      <w:r>
        <w:rPr>
          <w:sz w:val="24"/>
          <w:szCs w:val="24"/>
        </w:rPr>
        <w:t>June 2017 – May 2018</w:t>
      </w:r>
    </w:p>
    <w:p w:rsidR="007F7ED4" w:rsidRPr="007F7ED4" w:rsidRDefault="00BA0044" w:rsidP="007553C7">
      <w:pPr>
        <w:jc w:val="both"/>
        <w:rPr>
          <w:sz w:val="24"/>
          <w:szCs w:val="24"/>
        </w:rPr>
      </w:pPr>
      <w:r>
        <w:rPr>
          <w:sz w:val="24"/>
          <w:szCs w:val="24"/>
        </w:rPr>
        <w:t>Maintaining the 10MVA Substation and p</w:t>
      </w:r>
      <w:r w:rsidR="00563CC0">
        <w:rPr>
          <w:sz w:val="24"/>
          <w:szCs w:val="24"/>
        </w:rPr>
        <w:t xml:space="preserve">roviding field assistance for the Substation foreman and </w:t>
      </w:r>
      <w:r w:rsidR="00D26BA5">
        <w:rPr>
          <w:sz w:val="24"/>
          <w:szCs w:val="24"/>
        </w:rPr>
        <w:t>technicians</w:t>
      </w:r>
      <w:r w:rsidR="00563CC0">
        <w:rPr>
          <w:sz w:val="24"/>
          <w:szCs w:val="24"/>
        </w:rPr>
        <w:t xml:space="preserve">, by responding to trouble </w:t>
      </w:r>
      <w:r w:rsidR="007F7ED4">
        <w:rPr>
          <w:sz w:val="24"/>
          <w:szCs w:val="24"/>
        </w:rPr>
        <w:t>reports of</w:t>
      </w:r>
      <w:r>
        <w:rPr>
          <w:sz w:val="24"/>
          <w:szCs w:val="24"/>
        </w:rPr>
        <w:t xml:space="preserve">HV and </w:t>
      </w:r>
      <w:r w:rsidR="007F7ED4">
        <w:rPr>
          <w:sz w:val="24"/>
          <w:szCs w:val="24"/>
        </w:rPr>
        <w:t>LV lines</w:t>
      </w:r>
      <w:r>
        <w:rPr>
          <w:sz w:val="24"/>
          <w:szCs w:val="24"/>
        </w:rPr>
        <w:t>, Transformers and Service.</w:t>
      </w:r>
      <w:r w:rsidR="007F7ED4">
        <w:rPr>
          <w:sz w:val="24"/>
          <w:szCs w:val="24"/>
        </w:rPr>
        <w:t xml:space="preserve"> Giving proper assistance and supervision for installation of service meters and service transformers. Assistance in </w:t>
      </w:r>
      <w:r w:rsidR="00092DBC">
        <w:rPr>
          <w:sz w:val="24"/>
          <w:szCs w:val="24"/>
        </w:rPr>
        <w:t xml:space="preserve">13.2kv and 220v </w:t>
      </w:r>
      <w:r w:rsidR="007F7ED4">
        <w:rPr>
          <w:sz w:val="24"/>
          <w:szCs w:val="24"/>
        </w:rPr>
        <w:t xml:space="preserve">cable laying of </w:t>
      </w:r>
      <w:r w:rsidR="00D26BA5">
        <w:rPr>
          <w:sz w:val="24"/>
          <w:szCs w:val="24"/>
        </w:rPr>
        <w:t xml:space="preserve">OH </w:t>
      </w:r>
      <w:r w:rsidR="007F7ED4">
        <w:rPr>
          <w:sz w:val="24"/>
          <w:szCs w:val="24"/>
        </w:rPr>
        <w:t>Service Drops and laterals, terminations, metering,</w:t>
      </w:r>
      <w:r>
        <w:rPr>
          <w:sz w:val="24"/>
          <w:szCs w:val="24"/>
        </w:rPr>
        <w:t xml:space="preserve"> insulation replacements,</w:t>
      </w:r>
      <w:r w:rsidR="007F7ED4">
        <w:rPr>
          <w:sz w:val="24"/>
          <w:szCs w:val="24"/>
        </w:rPr>
        <w:t xml:space="preserve"> customer service and pole erections.</w:t>
      </w:r>
    </w:p>
    <w:p w:rsidR="007553C7" w:rsidRPr="00F22310" w:rsidRDefault="008D68F1" w:rsidP="007553C7">
      <w:pPr>
        <w:jc w:val="both"/>
        <w:rPr>
          <w:b/>
          <w:sz w:val="28"/>
          <w:szCs w:val="24"/>
        </w:rPr>
      </w:pPr>
      <w:r w:rsidRPr="004621A9">
        <w:rPr>
          <w:b/>
          <w:sz w:val="32"/>
          <w:szCs w:val="24"/>
        </w:rPr>
        <w:t>EDUCATIONAL ATTAINMENT</w:t>
      </w:r>
    </w:p>
    <w:p w:rsidR="008D68F1" w:rsidRPr="001079E4" w:rsidRDefault="008D68F1" w:rsidP="007553C7">
      <w:p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Bachelor of Science in Electrical Engineering</w:t>
      </w:r>
    </w:p>
    <w:p w:rsidR="008D68F1" w:rsidRPr="001079E4" w:rsidRDefault="008D68F1" w:rsidP="007553C7">
      <w:p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Bataan Peninsula State University</w:t>
      </w:r>
    </w:p>
    <w:p w:rsidR="008D68F1" w:rsidRDefault="008D68F1" w:rsidP="007553C7">
      <w:pPr>
        <w:jc w:val="both"/>
        <w:rPr>
          <w:sz w:val="24"/>
          <w:szCs w:val="24"/>
        </w:rPr>
      </w:pPr>
      <w:proofErr w:type="spellStart"/>
      <w:r w:rsidRPr="001079E4">
        <w:rPr>
          <w:sz w:val="24"/>
          <w:szCs w:val="24"/>
        </w:rPr>
        <w:t>Bala</w:t>
      </w:r>
      <w:bookmarkStart w:id="0" w:name="_GoBack"/>
      <w:bookmarkEnd w:id="0"/>
      <w:r w:rsidRPr="001079E4">
        <w:rPr>
          <w:sz w:val="24"/>
          <w:szCs w:val="24"/>
        </w:rPr>
        <w:t>nga</w:t>
      </w:r>
      <w:proofErr w:type="spellEnd"/>
      <w:r w:rsidRPr="001079E4">
        <w:rPr>
          <w:sz w:val="24"/>
          <w:szCs w:val="24"/>
        </w:rPr>
        <w:t>, Bataan 2112 Philippines</w:t>
      </w:r>
    </w:p>
    <w:p w:rsidR="00927CB8" w:rsidRDefault="00927CB8" w:rsidP="007553C7">
      <w:pPr>
        <w:jc w:val="both"/>
        <w:rPr>
          <w:sz w:val="24"/>
          <w:szCs w:val="24"/>
        </w:rPr>
      </w:pPr>
      <w:r>
        <w:rPr>
          <w:sz w:val="24"/>
          <w:szCs w:val="24"/>
        </w:rPr>
        <w:t>Attained June 2017</w:t>
      </w:r>
    </w:p>
    <w:p w:rsidR="00092DBC" w:rsidRPr="00092DBC" w:rsidRDefault="00092DBC" w:rsidP="007553C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MOFA Attested Document</w:t>
      </w:r>
    </w:p>
    <w:p w:rsidR="007F7ED4" w:rsidRPr="004621A9" w:rsidRDefault="007F7ED4" w:rsidP="007F7ED4">
      <w:pPr>
        <w:jc w:val="both"/>
        <w:rPr>
          <w:b/>
          <w:sz w:val="32"/>
          <w:szCs w:val="24"/>
        </w:rPr>
      </w:pPr>
      <w:r w:rsidRPr="004621A9">
        <w:rPr>
          <w:b/>
          <w:sz w:val="32"/>
          <w:szCs w:val="24"/>
        </w:rPr>
        <w:t>PERSONAL INFORMATION</w:t>
      </w:r>
    </w:p>
    <w:p w:rsidR="007F7ED4" w:rsidRDefault="007F7ED4" w:rsidP="007F7ED4">
      <w:pPr>
        <w:jc w:val="both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:rsidR="007F7ED4" w:rsidRDefault="007F7ED4" w:rsidP="007F7ED4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Filipino</w:t>
      </w:r>
    </w:p>
    <w:p w:rsidR="007F7ED4" w:rsidRDefault="007F7ED4" w:rsidP="007F7ED4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LANGUAGES SPOKEN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Filipino &amp; English</w:t>
      </w:r>
    </w:p>
    <w:p w:rsidR="004E454D" w:rsidRDefault="004E454D" w:rsidP="00FF0D6C">
      <w:pPr>
        <w:rPr>
          <w:b/>
          <w:sz w:val="28"/>
          <w:szCs w:val="24"/>
        </w:rPr>
      </w:pPr>
    </w:p>
    <w:p w:rsidR="00FF0D6C" w:rsidRPr="00FF0D6C" w:rsidRDefault="007F7ED4" w:rsidP="00FF0D6C">
      <w:pPr>
        <w:rPr>
          <w:b/>
          <w:sz w:val="28"/>
          <w:szCs w:val="24"/>
        </w:rPr>
      </w:pPr>
      <w:r w:rsidRPr="00F22310">
        <w:rPr>
          <w:b/>
          <w:sz w:val="28"/>
          <w:szCs w:val="24"/>
        </w:rPr>
        <w:t>Registered Electrical Engineer of the Philippines</w:t>
      </w:r>
      <w:r w:rsidR="00927CB8">
        <w:rPr>
          <w:b/>
          <w:sz w:val="28"/>
          <w:szCs w:val="24"/>
        </w:rPr>
        <w:br/>
      </w:r>
      <w:r w:rsidR="00927CB8" w:rsidRPr="00927CB8">
        <w:rPr>
          <w:sz w:val="28"/>
          <w:szCs w:val="28"/>
        </w:rPr>
        <w:t xml:space="preserve">September 2018Board </w:t>
      </w:r>
      <w:r w:rsidR="00927CB8">
        <w:rPr>
          <w:sz w:val="28"/>
          <w:szCs w:val="28"/>
        </w:rPr>
        <w:t xml:space="preserve">Examination </w:t>
      </w:r>
      <w:r w:rsidR="00927CB8" w:rsidRPr="00927CB8">
        <w:rPr>
          <w:sz w:val="28"/>
          <w:szCs w:val="28"/>
        </w:rPr>
        <w:t>Passer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Board of Electrical Engineers, Professional Regulation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Pr="00F22310">
        <w:rPr>
          <w:sz w:val="24"/>
          <w:szCs w:val="24"/>
        </w:rPr>
        <w:t>License No.</w:t>
      </w:r>
      <w:r w:rsidRPr="00F22310">
        <w:rPr>
          <w:b/>
          <w:i/>
          <w:sz w:val="24"/>
          <w:szCs w:val="24"/>
        </w:rPr>
        <w:t xml:space="preserve"> 70078</w:t>
      </w:r>
    </w:p>
    <w:p w:rsidR="00FF0D6C" w:rsidRDefault="00FF0D6C" w:rsidP="00FF0D6C">
      <w:pPr>
        <w:rPr>
          <w:b/>
          <w:i/>
          <w:sz w:val="24"/>
          <w:szCs w:val="24"/>
        </w:rPr>
      </w:pPr>
    </w:p>
    <w:p w:rsidR="008D68F1" w:rsidRPr="001079E4" w:rsidRDefault="00FF0D6C" w:rsidP="00FF0D6C">
      <w:pPr>
        <w:rPr>
          <w:sz w:val="24"/>
          <w:szCs w:val="24"/>
        </w:rPr>
      </w:pPr>
      <w:r w:rsidRPr="004621A9">
        <w:rPr>
          <w:b/>
          <w:sz w:val="28"/>
          <w:szCs w:val="24"/>
        </w:rPr>
        <w:lastRenderedPageBreak/>
        <w:t>Regular Member of Institute of Integrated Electrical Engineers</w:t>
      </w:r>
      <w:r>
        <w:rPr>
          <w:b/>
          <w:i/>
          <w:sz w:val="24"/>
          <w:szCs w:val="24"/>
        </w:rPr>
        <w:br/>
      </w:r>
      <w:r w:rsidRPr="00FF0D6C">
        <w:rPr>
          <w:sz w:val="24"/>
          <w:szCs w:val="24"/>
        </w:rPr>
        <w:t>IIEE</w:t>
      </w:r>
      <w:r>
        <w:rPr>
          <w:sz w:val="24"/>
          <w:szCs w:val="24"/>
        </w:rPr>
        <w:t xml:space="preserve"> Bataan Chapter, Central Luzon Region</w:t>
      </w:r>
      <w:r>
        <w:rPr>
          <w:sz w:val="24"/>
          <w:szCs w:val="24"/>
        </w:rPr>
        <w:br/>
        <w:t xml:space="preserve">Membership No. </w:t>
      </w:r>
      <w:r w:rsidRPr="00FF0D6C">
        <w:rPr>
          <w:b/>
          <w:i/>
          <w:sz w:val="24"/>
          <w:szCs w:val="24"/>
        </w:rPr>
        <w:t>84193</w:t>
      </w:r>
      <w:r>
        <w:rPr>
          <w:sz w:val="24"/>
          <w:szCs w:val="24"/>
        </w:rPr>
        <w:br/>
      </w:r>
    </w:p>
    <w:p w:rsidR="008D68F1" w:rsidRPr="004621A9" w:rsidRDefault="008D68F1" w:rsidP="007553C7">
      <w:pPr>
        <w:jc w:val="both"/>
        <w:rPr>
          <w:b/>
          <w:sz w:val="32"/>
          <w:szCs w:val="24"/>
        </w:rPr>
      </w:pPr>
      <w:r w:rsidRPr="004621A9">
        <w:rPr>
          <w:b/>
          <w:sz w:val="32"/>
          <w:szCs w:val="24"/>
        </w:rPr>
        <w:t>KNOWLEDGE AND SKILLS</w:t>
      </w:r>
    </w:p>
    <w:p w:rsidR="008D68F1" w:rsidRPr="001079E4" w:rsidRDefault="008D68F1" w:rsidP="007553C7">
      <w:p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Electrical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Motor Control Basic Knowledge 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in Electrical Engineering Theories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Scheduling of Loads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41401">
        <w:rPr>
          <w:sz w:val="24"/>
          <w:szCs w:val="24"/>
        </w:rPr>
        <w:t>istribution Box installation for single and three phase</w:t>
      </w:r>
    </w:p>
    <w:p w:rsidR="00092DBC" w:rsidRPr="001079E4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Installation of lights, switches and control panel</w:t>
      </w:r>
    </w:p>
    <w:p w:rsidR="00092DBC" w:rsidRPr="001079E4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Knowledge in generation, transmission and distribution systems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Knowledge in electrical system design</w:t>
      </w:r>
      <w:r>
        <w:rPr>
          <w:sz w:val="24"/>
          <w:szCs w:val="24"/>
        </w:rPr>
        <w:t xml:space="preserve"> and electrical code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in transformers, motors and generators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IEEE Device knowledge </w:t>
      </w:r>
    </w:p>
    <w:p w:rsid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Transformer Connections and Sizing </w:t>
      </w:r>
    </w:p>
    <w:p w:rsidR="00092DBC" w:rsidRPr="00092DBC" w:rsidRDefault="00092DBC" w:rsidP="00092D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Cable sizing </w:t>
      </w:r>
    </w:p>
    <w:p w:rsidR="001079E4" w:rsidRDefault="001079E4" w:rsidP="001079E4">
      <w:pPr>
        <w:jc w:val="both"/>
        <w:rPr>
          <w:sz w:val="24"/>
          <w:szCs w:val="24"/>
        </w:rPr>
      </w:pPr>
      <w:r w:rsidRPr="001079E4">
        <w:rPr>
          <w:sz w:val="24"/>
          <w:szCs w:val="24"/>
        </w:rPr>
        <w:t>Computer</w:t>
      </w:r>
    </w:p>
    <w:p w:rsidR="001079E4" w:rsidRDefault="001079E4" w:rsidP="001079E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Microsoft Office Word and Excel</w:t>
      </w:r>
    </w:p>
    <w:p w:rsidR="001079E4" w:rsidRDefault="001079E4" w:rsidP="001079E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Microsoft Office </w:t>
      </w:r>
      <w:r w:rsidR="006C4C97">
        <w:rPr>
          <w:sz w:val="24"/>
          <w:szCs w:val="24"/>
        </w:rPr>
        <w:t>PowerPoint</w:t>
      </w:r>
    </w:p>
    <w:p w:rsidR="00FF0D6C" w:rsidRPr="00FF0D6C" w:rsidRDefault="001079E4" w:rsidP="00FF0D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Microsoft Outlook</w:t>
      </w:r>
    </w:p>
    <w:p w:rsidR="00F22310" w:rsidRPr="00F22310" w:rsidRDefault="00F22310" w:rsidP="00F22310">
      <w:pPr>
        <w:rPr>
          <w:b/>
          <w:sz w:val="24"/>
          <w:szCs w:val="24"/>
        </w:rPr>
      </w:pPr>
    </w:p>
    <w:sectPr w:rsidR="00F22310" w:rsidRPr="00F22310" w:rsidSect="00C143C3">
      <w:pgSz w:w="12240" w:h="15840" w:code="1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53"/>
    <w:multiLevelType w:val="hybridMultilevel"/>
    <w:tmpl w:val="5680D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A4BD9"/>
    <w:multiLevelType w:val="hybridMultilevel"/>
    <w:tmpl w:val="FF7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5477"/>
    <w:multiLevelType w:val="hybridMultilevel"/>
    <w:tmpl w:val="2F0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7B8"/>
    <w:multiLevelType w:val="hybridMultilevel"/>
    <w:tmpl w:val="606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76D4"/>
    <w:rsid w:val="00041401"/>
    <w:rsid w:val="00092DBC"/>
    <w:rsid w:val="000C12B0"/>
    <w:rsid w:val="001079E4"/>
    <w:rsid w:val="00336921"/>
    <w:rsid w:val="003801F0"/>
    <w:rsid w:val="004621A9"/>
    <w:rsid w:val="004E454D"/>
    <w:rsid w:val="00563CC0"/>
    <w:rsid w:val="006C4C97"/>
    <w:rsid w:val="007553C7"/>
    <w:rsid w:val="007F7ED4"/>
    <w:rsid w:val="008D68F1"/>
    <w:rsid w:val="00927CB8"/>
    <w:rsid w:val="00952552"/>
    <w:rsid w:val="009916F6"/>
    <w:rsid w:val="00A357D9"/>
    <w:rsid w:val="00B66513"/>
    <w:rsid w:val="00B773A4"/>
    <w:rsid w:val="00BA0044"/>
    <w:rsid w:val="00C143C3"/>
    <w:rsid w:val="00D23F2E"/>
    <w:rsid w:val="00D26BA5"/>
    <w:rsid w:val="00E60ED8"/>
    <w:rsid w:val="00F22310"/>
    <w:rsid w:val="00FF0D6C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phael.3883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3E93-E1A5-4A35-B003-36FE9530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Albert III de Leon</dc:creator>
  <cp:keywords/>
  <dc:description/>
  <cp:lastModifiedBy>Consultant</cp:lastModifiedBy>
  <cp:revision>8</cp:revision>
  <cp:lastPrinted>2018-11-25T20:05:00Z</cp:lastPrinted>
  <dcterms:created xsi:type="dcterms:W3CDTF">2018-11-25T20:20:00Z</dcterms:created>
  <dcterms:modified xsi:type="dcterms:W3CDTF">2019-02-25T08:56:00Z</dcterms:modified>
</cp:coreProperties>
</file>