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38" w:rsidRDefault="00293A38">
      <w:pPr>
        <w:spacing w:after="0" w:line="240" w:lineRule="auto"/>
        <w:ind w:right="-720"/>
        <w:rPr>
          <w:rFonts w:ascii="Verdana" w:eastAsia="Verdana" w:hAnsi="Verdana" w:cs="Verdana"/>
          <w:b/>
          <w:sz w:val="26"/>
        </w:rPr>
      </w:pPr>
    </w:p>
    <w:p w:rsidR="00293A38" w:rsidRDefault="003E2D1C">
      <w:pPr>
        <w:spacing w:after="0" w:line="240" w:lineRule="auto"/>
        <w:ind w:right="-720"/>
        <w:jc w:val="center"/>
        <w:rPr>
          <w:rFonts w:ascii="Verdana" w:eastAsia="Verdana" w:hAnsi="Verdana" w:cs="Verdana"/>
          <w:b/>
          <w:caps/>
          <w:sz w:val="30"/>
          <w:u w:val="single"/>
        </w:rPr>
      </w:pPr>
      <w:r>
        <w:rPr>
          <w:rFonts w:ascii="Verdana" w:eastAsia="Verdana" w:hAnsi="Verdana" w:cs="Verdana"/>
          <w:b/>
          <w:caps/>
          <w:sz w:val="30"/>
          <w:u w:val="single"/>
        </w:rPr>
        <w:t xml:space="preserve">Curriculum Vitae    </w:t>
      </w:r>
    </w:p>
    <w:p w:rsidR="00293A38" w:rsidRDefault="003E2D1C" w:rsidP="003E2D1C">
      <w:pPr>
        <w:spacing w:after="0" w:line="240" w:lineRule="auto"/>
        <w:ind w:right="-720"/>
        <w:rPr>
          <w:rFonts w:ascii="Verdana" w:eastAsia="Verdana" w:hAnsi="Verdana" w:cs="Verdana"/>
          <w:b/>
          <w:caps/>
          <w:sz w:val="30"/>
          <w:u w:val="single"/>
        </w:rPr>
      </w:pPr>
      <w:r>
        <w:rPr>
          <w:rFonts w:ascii="Verdana" w:eastAsia="Verdana" w:hAnsi="Verdana" w:cs="Verdana"/>
          <w:b/>
          <w:sz w:val="26"/>
        </w:rPr>
        <w:t xml:space="preserve">MOHAMMED         </w:t>
      </w:r>
      <w:r>
        <w:rPr>
          <w:rFonts w:ascii="Verdana" w:eastAsia="Verdana" w:hAnsi="Verdana" w:cs="Verdana"/>
          <w:b/>
          <w:sz w:val="26"/>
        </w:rPr>
        <w:t xml:space="preserve">                                                            </w:t>
      </w:r>
      <w:r w:rsidR="00293A38">
        <w:object w:dxaOrig="1377" w:dyaOrig="1599">
          <v:rect id="rectole0000000000" o:spid="_x0000_i1025" style="width:68.55pt;height:79.8pt" o:ole="" o:preferrelative="t" stroked="f">
            <v:imagedata r:id="rId5" o:title=""/>
          </v:rect>
          <o:OLEObject Type="Embed" ProgID="StaticMetafile" ShapeID="rectole0000000000" DrawAspect="Content" ObjectID="_1617526886" r:id="rId6"/>
        </w:object>
      </w:r>
      <w:r>
        <w:rPr>
          <w:rFonts w:ascii="Verdana" w:eastAsia="Verdana" w:hAnsi="Verdana" w:cs="Verdana"/>
          <w:b/>
          <w:sz w:val="26"/>
        </w:rPr>
        <w:t xml:space="preserve">      </w:t>
      </w:r>
    </w:p>
    <w:p w:rsidR="00293A38" w:rsidRDefault="003E2D1C" w:rsidP="003E2D1C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E-Mail</w:t>
      </w:r>
      <w:r>
        <w:rPr>
          <w:rFonts w:ascii="Verdana" w:eastAsia="Verdana" w:hAnsi="Verdana" w:cs="Verdana"/>
          <w:sz w:val="20"/>
        </w:rPr>
        <w:tab/>
        <w:t>: mohammed-390304</w:t>
      </w:r>
      <w:r>
        <w:rPr>
          <w:rFonts w:ascii="Verdana" w:eastAsia="Verdana" w:hAnsi="Verdana" w:cs="Verdana"/>
          <w:sz w:val="20"/>
        </w:rPr>
        <w:t>@2free</w:t>
      </w:r>
      <w:r>
        <w:rPr>
          <w:rFonts w:ascii="Verdana" w:eastAsia="Verdana" w:hAnsi="Verdana" w:cs="Verdana"/>
          <w:sz w:val="20"/>
        </w:rPr>
        <w:t xml:space="preserve">mail.com </w:t>
      </w:r>
    </w:p>
    <w:p w:rsidR="00293A38" w:rsidRDefault="003E2D1C" w:rsidP="003E2D1C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20"/>
        </w:rPr>
        <w:tab/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>OBJECTIVE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Seeking challenging positions in Accounting work/ Bank Reconciliations with an organization of high repute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>SUMMARY/ AREA OF EXPERTISE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"/>
        </w:rPr>
      </w:pPr>
    </w:p>
    <w:p w:rsidR="00293A38" w:rsidRDefault="003E2D1C">
      <w:pPr>
        <w:numPr>
          <w:ilvl w:val="0"/>
          <w:numId w:val="1"/>
        </w:numPr>
        <w:tabs>
          <w:tab w:val="left" w:pos="288"/>
        </w:tabs>
        <w:spacing w:before="60"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Professional with nearly 4 years of accomplished experience in Finance &amp; Accounts, MIS and Administration</w:t>
      </w:r>
    </w:p>
    <w:p w:rsidR="00293A38" w:rsidRDefault="003E2D1C">
      <w:pPr>
        <w:numPr>
          <w:ilvl w:val="0"/>
          <w:numId w:val="1"/>
        </w:numPr>
        <w:tabs>
          <w:tab w:val="left" w:pos="288"/>
        </w:tabs>
        <w:spacing w:before="60"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Exposure</w:t>
      </w:r>
      <w:r>
        <w:rPr>
          <w:rFonts w:ascii="Verdana" w:eastAsia="Verdana" w:hAnsi="Verdana" w:cs="Verdana"/>
          <w:sz w:val="26"/>
        </w:rPr>
        <w:t xml:space="preserve"> in managing financial accounting, receivables &amp; payables management, preparing statutory books, Bank statements and finalization of accounts</w:t>
      </w:r>
    </w:p>
    <w:p w:rsidR="00293A38" w:rsidRDefault="00293A38">
      <w:pPr>
        <w:spacing w:before="80" w:after="0" w:line="240" w:lineRule="auto"/>
        <w:jc w:val="both"/>
        <w:rPr>
          <w:rFonts w:ascii="Verdana" w:eastAsia="Verdana" w:hAnsi="Verdana" w:cs="Verdana"/>
          <w:sz w:val="2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>WORK EXPERIENCE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8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8"/>
        </w:rPr>
      </w:pP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</w:rPr>
      </w:pPr>
      <w:r>
        <w:rPr>
          <w:rFonts w:ascii="Verdana" w:eastAsia="Verdana" w:hAnsi="Verdana" w:cs="Verdana"/>
          <w:b/>
          <w:sz w:val="26"/>
        </w:rPr>
        <w:t>Hilltop Builders &amp; Developers, Hyderabad as Accountant: Sep 2017 to till date</w:t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Highlights: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Monitoring and reconciliation the general ledgers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Payroll Process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Bank Reconciliation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Reconciliation of receivable ledgers &amp; payable ledgers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proofErr w:type="spellStart"/>
      <w:r>
        <w:rPr>
          <w:rFonts w:ascii="Verdana" w:eastAsia="Verdana" w:hAnsi="Verdana" w:cs="Verdana"/>
          <w:sz w:val="26"/>
        </w:rPr>
        <w:t>Assits</w:t>
      </w:r>
      <w:proofErr w:type="spellEnd"/>
      <w:r>
        <w:rPr>
          <w:rFonts w:ascii="Verdana" w:eastAsia="Verdana" w:hAnsi="Verdana" w:cs="Verdana"/>
          <w:sz w:val="26"/>
        </w:rPr>
        <w:t xml:space="preserve"> with </w:t>
      </w:r>
      <w:proofErr w:type="spellStart"/>
      <w:r>
        <w:rPr>
          <w:rFonts w:ascii="Verdana" w:eastAsia="Verdana" w:hAnsi="Verdana" w:cs="Verdana"/>
          <w:sz w:val="26"/>
        </w:rPr>
        <w:t>Sr</w:t>
      </w:r>
      <w:proofErr w:type="spellEnd"/>
      <w:r>
        <w:rPr>
          <w:rFonts w:ascii="Verdana" w:eastAsia="Verdana" w:hAnsi="Verdana" w:cs="Verdana"/>
          <w:sz w:val="26"/>
        </w:rPr>
        <w:t xml:space="preserve"> Accountant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Entering data in software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sz w:val="26"/>
        </w:rPr>
        <w:t>Process of Bank work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Coordinate and resolve various issues with bank such as clearing check and enhancement to online services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Follow up Purchase Order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Successfully drafted bank transactions &amp; developed documentation of agreements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Secures financial </w:t>
      </w:r>
      <w:proofErr w:type="spellStart"/>
      <w:r>
        <w:rPr>
          <w:rFonts w:ascii="Verdana" w:eastAsia="Verdana" w:hAnsi="Verdana" w:cs="Verdana"/>
          <w:sz w:val="26"/>
        </w:rPr>
        <w:t>informations</w:t>
      </w:r>
      <w:proofErr w:type="spellEnd"/>
      <w:r>
        <w:rPr>
          <w:rFonts w:ascii="Verdana" w:eastAsia="Verdana" w:hAnsi="Verdana" w:cs="Verdana"/>
          <w:sz w:val="26"/>
        </w:rPr>
        <w:t xml:space="preserve"> by completing d</w:t>
      </w:r>
      <w:r>
        <w:rPr>
          <w:rFonts w:ascii="Verdana" w:eastAsia="Verdana" w:hAnsi="Verdana" w:cs="Verdana"/>
          <w:sz w:val="26"/>
        </w:rPr>
        <w:t xml:space="preserve">atabase backups 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Maintain financial security by following internal controls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before="100" w:after="100" w:line="240" w:lineRule="auto"/>
        <w:ind w:left="288" w:hanging="288"/>
        <w:rPr>
          <w:rFonts w:ascii="Verdana" w:eastAsia="Verdana" w:hAnsi="Verdana" w:cs="Verdana"/>
          <w:sz w:val="28"/>
          <w:shd w:val="clear" w:color="auto" w:fill="FFFFFF"/>
        </w:rPr>
      </w:pPr>
      <w:r>
        <w:rPr>
          <w:rFonts w:ascii="Verdana" w:eastAsia="Verdana" w:hAnsi="Verdana" w:cs="Verdana"/>
          <w:sz w:val="28"/>
          <w:shd w:val="clear" w:color="auto" w:fill="FFFFFF"/>
        </w:rPr>
        <w:lastRenderedPageBreak/>
        <w:t>Ensures compliance with established internal control procedures by examining records, reports, operating practices, and documentation.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before="100" w:after="100" w:line="240" w:lineRule="auto"/>
        <w:ind w:left="288" w:hanging="288"/>
        <w:rPr>
          <w:rFonts w:ascii="Verdana" w:eastAsia="Verdana" w:hAnsi="Verdana" w:cs="Verdana"/>
          <w:sz w:val="28"/>
          <w:shd w:val="clear" w:color="auto" w:fill="FFFFFF"/>
        </w:rPr>
      </w:pPr>
      <w:r>
        <w:rPr>
          <w:rFonts w:ascii="Verdana" w:eastAsia="Verdana" w:hAnsi="Verdana" w:cs="Verdana"/>
          <w:sz w:val="28"/>
          <w:shd w:val="clear" w:color="auto" w:fill="FFFFFF"/>
        </w:rPr>
        <w:t xml:space="preserve">Verifies assets and liabilities by comparing </w:t>
      </w:r>
      <w:r>
        <w:rPr>
          <w:rFonts w:ascii="Verdana" w:eastAsia="Verdana" w:hAnsi="Verdana" w:cs="Verdana"/>
          <w:sz w:val="28"/>
          <w:shd w:val="clear" w:color="auto" w:fill="FFFFFF"/>
        </w:rPr>
        <w:t>items to documentation.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before="100" w:after="100" w:line="240" w:lineRule="auto"/>
        <w:ind w:left="288" w:hanging="288"/>
        <w:rPr>
          <w:rFonts w:ascii="Verdana" w:eastAsia="Verdana" w:hAnsi="Verdana" w:cs="Verdana"/>
          <w:sz w:val="28"/>
          <w:shd w:val="clear" w:color="auto" w:fill="FFFFFF"/>
        </w:rPr>
      </w:pPr>
      <w:r>
        <w:rPr>
          <w:rFonts w:ascii="Verdana" w:eastAsia="Verdana" w:hAnsi="Verdana" w:cs="Verdana"/>
          <w:sz w:val="28"/>
          <w:shd w:val="clear" w:color="auto" w:fill="FFFFFF"/>
        </w:rPr>
        <w:t xml:space="preserve">Completes audit </w:t>
      </w:r>
      <w:proofErr w:type="spellStart"/>
      <w:r>
        <w:rPr>
          <w:rFonts w:ascii="Verdana" w:eastAsia="Verdana" w:hAnsi="Verdana" w:cs="Verdana"/>
          <w:sz w:val="28"/>
          <w:shd w:val="clear" w:color="auto" w:fill="FFFFFF"/>
        </w:rPr>
        <w:t>workpapers</w:t>
      </w:r>
      <w:proofErr w:type="spellEnd"/>
      <w:r>
        <w:rPr>
          <w:rFonts w:ascii="Verdana" w:eastAsia="Verdana" w:hAnsi="Verdana" w:cs="Verdana"/>
          <w:sz w:val="28"/>
          <w:shd w:val="clear" w:color="auto" w:fill="FFFFFF"/>
        </w:rPr>
        <w:t xml:space="preserve"> by documenting audit tests and findings.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before="100" w:after="100" w:line="240" w:lineRule="auto"/>
        <w:ind w:left="288" w:hanging="288"/>
        <w:rPr>
          <w:rFonts w:ascii="Verdana" w:eastAsia="Verdana" w:hAnsi="Verdana" w:cs="Verdana"/>
          <w:sz w:val="28"/>
          <w:shd w:val="clear" w:color="auto" w:fill="FFFFFF"/>
        </w:rPr>
      </w:pPr>
      <w:r>
        <w:rPr>
          <w:rFonts w:ascii="Verdana" w:eastAsia="Verdana" w:hAnsi="Verdana" w:cs="Verdana"/>
          <w:sz w:val="28"/>
          <w:shd w:val="clear" w:color="auto" w:fill="FFFFFF"/>
        </w:rPr>
        <w:t>Appraises adequacy of internal control systems by completing audit questionnaires.</w:t>
      </w:r>
    </w:p>
    <w:p w:rsidR="00293A38" w:rsidRDefault="003E2D1C">
      <w:pPr>
        <w:numPr>
          <w:ilvl w:val="0"/>
          <w:numId w:val="2"/>
        </w:numPr>
        <w:tabs>
          <w:tab w:val="left" w:pos="288"/>
        </w:tabs>
        <w:spacing w:before="100" w:after="100" w:line="240" w:lineRule="auto"/>
        <w:ind w:left="288" w:hanging="288"/>
        <w:rPr>
          <w:rFonts w:ascii="Verdana" w:eastAsia="Verdana" w:hAnsi="Verdana" w:cs="Verdana"/>
          <w:b/>
          <w:sz w:val="26"/>
          <w:shd w:val="clear" w:color="auto" w:fill="FFFFFF"/>
        </w:rPr>
      </w:pPr>
      <w:r>
        <w:rPr>
          <w:rFonts w:ascii="Verdana" w:eastAsia="Verdana" w:hAnsi="Verdana" w:cs="Verdana"/>
          <w:sz w:val="28"/>
          <w:shd w:val="clear" w:color="auto" w:fill="FFFFFF"/>
        </w:rPr>
        <w:t>Maintains internal control systems by updating audit programs and questionnaires;</w:t>
      </w:r>
      <w:r>
        <w:rPr>
          <w:rFonts w:ascii="Verdana" w:eastAsia="Verdana" w:hAnsi="Verdana" w:cs="Verdana"/>
          <w:sz w:val="28"/>
          <w:shd w:val="clear" w:color="auto" w:fill="FFFFFF"/>
        </w:rPr>
        <w:t xml:space="preserve"> recommending new policies and procedures.</w:t>
      </w:r>
      <w:r>
        <w:rPr>
          <w:rFonts w:ascii="Verdana" w:eastAsia="Verdana" w:hAnsi="Verdana" w:cs="Verdana"/>
          <w:b/>
          <w:sz w:val="26"/>
          <w:shd w:val="clear" w:color="auto" w:fill="FFFFFF"/>
        </w:rPr>
        <w:t xml:space="preserve">                     </w:t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 xml:space="preserve"> PREVIOUS WORK EXPERIENCE</w:t>
      </w:r>
    </w:p>
    <w:p w:rsidR="00293A38" w:rsidRDefault="003E2D1C">
      <w:pPr>
        <w:spacing w:before="100" w:after="100" w:line="240" w:lineRule="auto"/>
        <w:ind w:left="288"/>
        <w:rPr>
          <w:rFonts w:ascii="Verdana" w:eastAsia="Verdana" w:hAnsi="Verdana" w:cs="Verdana"/>
          <w:b/>
          <w:sz w:val="26"/>
          <w:shd w:val="clear" w:color="auto" w:fill="FFFFFF"/>
        </w:rPr>
      </w:pPr>
      <w:proofErr w:type="spellStart"/>
      <w:r>
        <w:rPr>
          <w:rFonts w:ascii="Verdana" w:eastAsia="Verdana" w:hAnsi="Verdana" w:cs="Verdana"/>
          <w:b/>
          <w:sz w:val="26"/>
          <w:shd w:val="clear" w:color="auto" w:fill="FFFFFF"/>
        </w:rPr>
        <w:t>Kabeer</w:t>
      </w:r>
      <w:proofErr w:type="spellEnd"/>
      <w:r>
        <w:rPr>
          <w:rFonts w:ascii="Verdana" w:eastAsia="Verdana" w:hAnsi="Verdana" w:cs="Verdana"/>
          <w:b/>
          <w:sz w:val="26"/>
          <w:shd w:val="clear" w:color="auto" w:fill="FFFFFF"/>
        </w:rPr>
        <w:t xml:space="preserve"> Construction, Hyderabad as Accountant: Nov 2015 to Aug 2017</w:t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</w:rPr>
      </w:pPr>
      <w:r>
        <w:rPr>
          <w:rFonts w:ascii="Verdana" w:eastAsia="Verdana" w:hAnsi="Verdana" w:cs="Verdana"/>
          <w:b/>
          <w:sz w:val="26"/>
        </w:rPr>
        <w:t>Highlights: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Maintaining petty cash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Payroll Process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Follow up the purchase order 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Secures financial </w:t>
      </w:r>
      <w:proofErr w:type="spellStart"/>
      <w:r>
        <w:rPr>
          <w:rFonts w:ascii="Verdana" w:eastAsia="Verdana" w:hAnsi="Verdana" w:cs="Verdana"/>
          <w:sz w:val="26"/>
        </w:rPr>
        <w:t>informations</w:t>
      </w:r>
      <w:proofErr w:type="spellEnd"/>
      <w:r>
        <w:rPr>
          <w:rFonts w:ascii="Verdana" w:eastAsia="Verdana" w:hAnsi="Verdana" w:cs="Verdana"/>
          <w:sz w:val="26"/>
        </w:rPr>
        <w:t xml:space="preserve"> by completing database backups 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Maintain financial security by following internal controls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Reconciliation of receivable ledgers &amp; payable ledgers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Process of Bank work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Monitoring and reconciliation the general ledgers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Payroll </w:t>
      </w:r>
      <w:r>
        <w:rPr>
          <w:rFonts w:ascii="Verdana" w:eastAsia="Verdana" w:hAnsi="Verdana" w:cs="Verdana"/>
          <w:sz w:val="26"/>
        </w:rPr>
        <w:t>Process</w:t>
      </w:r>
    </w:p>
    <w:p w:rsidR="00293A38" w:rsidRDefault="003E2D1C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Bank Reconciliation</w:t>
      </w:r>
    </w:p>
    <w:p w:rsidR="00293A38" w:rsidRDefault="00293A38">
      <w:pPr>
        <w:spacing w:after="0" w:line="240" w:lineRule="auto"/>
        <w:ind w:left="288"/>
        <w:jc w:val="both"/>
        <w:rPr>
          <w:rFonts w:ascii="Verdana" w:eastAsia="Verdana" w:hAnsi="Verdana" w:cs="Verdana"/>
          <w:b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>HOBBIES</w:t>
      </w:r>
    </w:p>
    <w:p w:rsidR="00293A38" w:rsidRDefault="003E2D1C">
      <w:pPr>
        <w:numPr>
          <w:ilvl w:val="0"/>
          <w:numId w:val="4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Greed to knowledge </w:t>
      </w:r>
    </w:p>
    <w:p w:rsidR="00293A38" w:rsidRDefault="003E2D1C">
      <w:pPr>
        <w:numPr>
          <w:ilvl w:val="0"/>
          <w:numId w:val="4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Making </w:t>
      </w:r>
      <w:proofErr w:type="spellStart"/>
      <w:r>
        <w:rPr>
          <w:rFonts w:ascii="Verdana" w:eastAsia="Verdana" w:hAnsi="Verdana" w:cs="Verdana"/>
          <w:sz w:val="26"/>
        </w:rPr>
        <w:t>freinds</w:t>
      </w:r>
      <w:proofErr w:type="spellEnd"/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t>EDUCATION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2015 year,</w:t>
      </w:r>
      <w:r>
        <w:rPr>
          <w:rFonts w:ascii="Verdana" w:eastAsia="Verdana" w:hAnsi="Verdana" w:cs="Verdana"/>
          <w:sz w:val="26"/>
        </w:rPr>
        <w:tab/>
        <w:t xml:space="preserve">B.Com. From </w:t>
      </w:r>
      <w:proofErr w:type="spellStart"/>
      <w:r>
        <w:rPr>
          <w:rFonts w:ascii="Verdana" w:eastAsia="Verdana" w:hAnsi="Verdana" w:cs="Verdana"/>
          <w:sz w:val="26"/>
        </w:rPr>
        <w:t>Vishwenthra</w:t>
      </w:r>
      <w:proofErr w:type="spellEnd"/>
      <w:r>
        <w:rPr>
          <w:rFonts w:ascii="Verdana" w:eastAsia="Verdana" w:hAnsi="Verdana" w:cs="Verdana"/>
          <w:sz w:val="26"/>
        </w:rPr>
        <w:t xml:space="preserve"> College, Hyderabad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Accounting Packages</w:t>
      </w:r>
      <w:r>
        <w:rPr>
          <w:rFonts w:ascii="Verdana" w:eastAsia="Verdana" w:hAnsi="Verdana" w:cs="Verdana"/>
          <w:sz w:val="26"/>
        </w:rPr>
        <w:tab/>
        <w:t>: Tally &amp; skillful with M S Word, MS EXCEL, POWERPOINT</w:t>
      </w:r>
    </w:p>
    <w:p w:rsidR="00293A38" w:rsidRDefault="003E2D1C">
      <w:pPr>
        <w:tabs>
          <w:tab w:val="left" w:pos="8160"/>
        </w:tabs>
        <w:spacing w:after="0" w:line="24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</w:p>
    <w:p w:rsidR="003E2D1C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b/>
          <w:sz w:val="26"/>
          <w:shd w:val="clear" w:color="auto" w:fill="D9D9D9"/>
        </w:rPr>
      </w:pPr>
      <w:r>
        <w:rPr>
          <w:rFonts w:ascii="Verdana" w:eastAsia="Verdana" w:hAnsi="Verdana" w:cs="Verdana"/>
          <w:b/>
          <w:sz w:val="26"/>
          <w:shd w:val="clear" w:color="auto" w:fill="D9D9D9"/>
        </w:rPr>
        <w:lastRenderedPageBreak/>
        <w:t>PERSONAL DETAILS</w:t>
      </w:r>
    </w:p>
    <w:p w:rsidR="00293A38" w:rsidRDefault="00293A3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Date of Birth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: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11</w:t>
      </w:r>
      <w:r>
        <w:rPr>
          <w:rFonts w:ascii="Verdana" w:eastAsia="Verdana" w:hAnsi="Verdana" w:cs="Verdana"/>
          <w:sz w:val="26"/>
          <w:vertAlign w:val="superscript"/>
        </w:rPr>
        <w:t>th</w:t>
      </w:r>
      <w:r>
        <w:rPr>
          <w:rFonts w:ascii="Verdana" w:eastAsia="Verdana" w:hAnsi="Verdana" w:cs="Verdana"/>
          <w:sz w:val="26"/>
        </w:rPr>
        <w:t xml:space="preserve"> Aug 1991</w:t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Marital Status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: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Single</w:t>
      </w:r>
    </w:p>
    <w:p w:rsidR="00293A38" w:rsidRDefault="003E2D1C">
      <w:pPr>
        <w:spacing w:after="0" w:line="240" w:lineRule="auto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Languages known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: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6"/>
        </w:rPr>
        <w:tab/>
        <w:t>English, Hindi, &amp; Urdu</w:t>
      </w:r>
    </w:p>
    <w:sectPr w:rsidR="00293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AFB"/>
    <w:multiLevelType w:val="multilevel"/>
    <w:tmpl w:val="7856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2261F"/>
    <w:multiLevelType w:val="multilevel"/>
    <w:tmpl w:val="6D76D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C73BD"/>
    <w:multiLevelType w:val="multilevel"/>
    <w:tmpl w:val="32D2F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C512B"/>
    <w:multiLevelType w:val="multilevel"/>
    <w:tmpl w:val="55B6A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93A38"/>
    <w:rsid w:val="00293A38"/>
    <w:rsid w:val="003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Visitor3</cp:lastModifiedBy>
  <cp:revision>2</cp:revision>
  <dcterms:created xsi:type="dcterms:W3CDTF">2019-04-23T08:13:00Z</dcterms:created>
  <dcterms:modified xsi:type="dcterms:W3CDTF">2019-04-23T08:15:00Z</dcterms:modified>
</cp:coreProperties>
</file>