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CF59F7" w:rsidRDefault="00CF59F7" w:rsidP="003757B9">
      <w:pPr>
        <w:tabs>
          <w:tab w:val="center" w:pos="5400"/>
          <w:tab w:val="left" w:pos="9390"/>
        </w:tabs>
        <w:contextualSpacing/>
        <w:rPr>
          <w:rFonts w:ascii="Tahoma" w:hAnsi="Tahoma" w:cs="Tahoma"/>
          <w:color w:val="575759"/>
          <w:sz w:val="20"/>
          <w:szCs w:val="20"/>
        </w:rPr>
      </w:pPr>
    </w:p>
    <w:tbl>
      <w:tblPr>
        <w:tblW w:w="11016" w:type="dxa"/>
        <w:tblInd w:w="-72" w:type="dxa"/>
        <w:shd w:val="clear" w:color="auto" w:fill="FFFFFF"/>
        <w:tblLayout w:type="fixed"/>
        <w:tblLook w:val="04A0"/>
      </w:tblPr>
      <w:tblGrid>
        <w:gridCol w:w="3649"/>
        <w:gridCol w:w="236"/>
        <w:gridCol w:w="6870"/>
        <w:gridCol w:w="247"/>
        <w:gridCol w:w="14"/>
      </w:tblGrid>
      <w:tr w:rsidR="00CF59F7" w:rsidRPr="00AB1A2C" w:rsidTr="00285A2B">
        <w:trPr>
          <w:gridAfter w:val="1"/>
          <w:wAfter w:w="14" w:type="dxa"/>
          <w:trHeight w:val="2340"/>
        </w:trPr>
        <w:tc>
          <w:tcPr>
            <w:tcW w:w="11002" w:type="dxa"/>
            <w:gridSpan w:val="4"/>
            <w:shd w:val="clear" w:color="auto" w:fill="EDEBEB"/>
          </w:tcPr>
          <w:p w:rsidR="00CF59F7" w:rsidRPr="00AB1A2C" w:rsidRDefault="002769D8" w:rsidP="008238D7">
            <w:pPr>
              <w:overflowPunct w:val="0"/>
              <w:autoSpaceDE w:val="0"/>
              <w:autoSpaceDN w:val="0"/>
              <w:adjustRightInd w:val="0"/>
              <w:ind w:left="-198" w:right="-270" w:firstLine="90"/>
              <w:jc w:val="left"/>
              <w:textAlignment w:val="baseline"/>
              <w:rPr>
                <w:noProof/>
                <w:color w:val="70AD47"/>
              </w:rPr>
            </w:pPr>
            <w:r w:rsidRPr="00AB1A2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7" type="#_x0000_t202" style="position:absolute;left:0;text-align:left;margin-left:3.35pt;margin-top:113.2pt;width:540.25pt;height:26.3pt;z-index:251650560" filled="f" stroked="f">
                  <v:textbox style="mso-next-textbox:#_x0000_s1077">
                    <w:txbxContent>
                      <w:p w:rsidR="00C67BA4" w:rsidRDefault="00723D55" w:rsidP="00723D55">
                        <w:pPr>
                          <w:rPr>
                            <w:lang w:val="en-IN"/>
                          </w:rPr>
                        </w:pPr>
                        <w:r>
                          <w:rPr>
                            <w:lang w:val="en-IN"/>
                          </w:rPr>
                          <w:t xml:space="preserve">Email: </w:t>
                        </w:r>
                        <w:hyperlink r:id="rId6" w:history="1">
                          <w:r w:rsidRPr="009727BC">
                            <w:rPr>
                              <w:rStyle w:val="Hyperlink"/>
                              <w:lang w:val="en-IN"/>
                            </w:rPr>
                            <w:t>venkataramanan.390427@2freemail.com</w:t>
                          </w:r>
                        </w:hyperlink>
                      </w:p>
                      <w:p w:rsidR="00723D55" w:rsidRPr="00723D55" w:rsidRDefault="00723D55" w:rsidP="00723D55">
                        <w:pPr>
                          <w:rPr>
                            <w:lang w:val="en-IN"/>
                          </w:rPr>
                        </w:pPr>
                      </w:p>
                    </w:txbxContent>
                  </v:textbox>
                </v:shape>
              </w:pict>
            </w:r>
            <w:r w:rsidR="00723D55"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249555</wp:posOffset>
                  </wp:positionV>
                  <wp:extent cx="998220" cy="1087120"/>
                  <wp:effectExtent l="19050" t="0" r="0" b="0"/>
                  <wp:wrapNone/>
                  <wp:docPr id="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83C5D" w:rsidRPr="00AB1A2C">
              <w:rPr>
                <w:noProof/>
              </w:rPr>
              <w:pict>
                <v:shape id="Text Box 2" o:spid="_x0000_s1073" type="#_x0000_t202" style="position:absolute;left:0;text-align:left;margin-left:94.1pt;margin-top:15.8pt;width:444.85pt;height:92.9pt;z-index:251649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" filled="f" stroked="f">
                  <v:textbox style="mso-next-textbox:#Text Box 2">
                    <w:txbxContent>
                      <w:p w:rsidR="00183C5D" w:rsidRDefault="00183C5D" w:rsidP="00CF59F7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 w:rsidRPr="00183C5D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VENKAT</w:t>
                        </w:r>
                        <w:r w:rsidR="00723D55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ARAMANAN</w:t>
                        </w:r>
                      </w:p>
                      <w:p w:rsidR="00440021" w:rsidRDefault="00440021" w:rsidP="00440021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</w:p>
                      <w:p w:rsidR="00440021" w:rsidRDefault="00440021" w:rsidP="00440021">
                        <w:pP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Senior </w:t>
                        </w:r>
                        <w:r w:rsidRPr="00634493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Level Assignments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 xml:space="preserve"> – Finance &amp; </w:t>
                        </w:r>
                        <w:r w:rsidRPr="0078489E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Accounts</w:t>
                        </w:r>
                      </w:p>
                      <w:p w:rsidR="00CF59F7" w:rsidRPr="00634493" w:rsidRDefault="00440021" w:rsidP="00440021">
                        <w:pPr>
                          <w:rPr>
                            <w:rFonts w:ascii="Tahoma" w:hAnsi="Tahoma" w:cs="Tahoma"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color w:val="FFFFFF"/>
                            <w:sz w:val="20"/>
                            <w:szCs w:val="20"/>
                          </w:rPr>
                          <w:t>O</w:t>
                        </w:r>
                        <w:r w:rsidRPr="007D0100">
                          <w:rPr>
                            <w:rFonts w:ascii="Tahoma" w:hAnsi="Tahoma" w:cs="Tahoma"/>
                            <w:bCs/>
                            <w:color w:val="FFFFFF"/>
                            <w:sz w:val="20"/>
                            <w:szCs w:val="20"/>
                          </w:rPr>
                          <w:t xml:space="preserve">ver </w:t>
                        </w:r>
                        <w:r>
                          <w:rPr>
                            <w:rFonts w:ascii="Tahoma" w:hAnsi="Tahoma" w:cs="Tahoma"/>
                            <w:bCs/>
                            <w:color w:val="FFFFFF"/>
                            <w:sz w:val="20"/>
                            <w:szCs w:val="20"/>
                          </w:rPr>
                          <w:t>10</w:t>
                        </w:r>
                        <w:r w:rsidRPr="007D0100">
                          <w:rPr>
                            <w:rFonts w:ascii="Tahoma" w:hAnsi="Tahoma" w:cs="Tahoma"/>
                            <w:bCs/>
                            <w:color w:val="FFFFFF"/>
                            <w:sz w:val="20"/>
                            <w:szCs w:val="20"/>
                          </w:rPr>
                          <w:t xml:space="preserve"> years’ </w:t>
                        </w:r>
                        <w:r>
                          <w:rPr>
                            <w:rFonts w:ascii="Tahoma" w:hAnsi="Tahoma" w:cs="Tahoma"/>
                            <w:bCs/>
                            <w:color w:val="FFFFFF"/>
                            <w:sz w:val="20"/>
                            <w:szCs w:val="20"/>
                          </w:rPr>
                          <w:t>rich</w:t>
                        </w:r>
                        <w:r w:rsidRPr="007D0100">
                          <w:rPr>
                            <w:rFonts w:ascii="Tahoma" w:hAnsi="Tahoma" w:cs="Tahoma"/>
                            <w:bCs/>
                            <w:color w:val="FFFFFF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Fonts w:ascii="Tahoma" w:hAnsi="Tahoma" w:cs="Tahoma"/>
                            <w:bCs/>
                            <w:color w:val="FFFFFF"/>
                            <w:sz w:val="20"/>
                            <w:szCs w:val="20"/>
                          </w:rPr>
                          <w:t>cross-cultural</w:t>
                        </w:r>
                        <w:r w:rsidRPr="007D0100">
                          <w:rPr>
                            <w:rFonts w:ascii="Tahoma" w:hAnsi="Tahoma" w:cs="Tahoma"/>
                            <w:bCs/>
                            <w:color w:val="FFFFFF"/>
                            <w:sz w:val="20"/>
                            <w:szCs w:val="20"/>
                          </w:rPr>
                          <w:t xml:space="preserve"> experience with expertise in managing Finance &amp; Accounts function of leading organizations in diverse industries</w:t>
                        </w:r>
                        <w:r>
                          <w:rPr>
                            <w:rFonts w:ascii="Tahoma" w:hAnsi="Tahoma" w:cs="Tahoma"/>
                            <w:bCs/>
                            <w:color w:val="FFFFFF"/>
                            <w:sz w:val="20"/>
                            <w:szCs w:val="20"/>
                          </w:rPr>
                          <w:t xml:space="preserve"> such as </w:t>
                        </w:r>
                        <w:r w:rsidRPr="00440021">
                          <w:rPr>
                            <w:rFonts w:ascii="Tahoma" w:hAnsi="Tahoma" w:cs="Tahoma"/>
                            <w:bCs/>
                            <w:color w:val="FFFFFF"/>
                            <w:sz w:val="20"/>
                            <w:szCs w:val="20"/>
                          </w:rPr>
                          <w:t xml:space="preserve">Facility </w:t>
                        </w:r>
                        <w:r>
                          <w:rPr>
                            <w:rFonts w:ascii="Tahoma" w:hAnsi="Tahoma" w:cs="Tahoma"/>
                            <w:bCs/>
                            <w:color w:val="FFFFFF"/>
                            <w:sz w:val="20"/>
                            <w:szCs w:val="20"/>
                          </w:rPr>
                          <w:t>Management</w:t>
                        </w:r>
                        <w:r w:rsidRPr="00440021">
                          <w:rPr>
                            <w:rFonts w:ascii="Tahoma" w:hAnsi="Tahoma" w:cs="Tahoma"/>
                            <w:bCs/>
                            <w:color w:val="FFFFFF"/>
                            <w:sz w:val="20"/>
                            <w:szCs w:val="20"/>
                          </w:rPr>
                          <w:t xml:space="preserve"> &amp; </w:t>
                        </w:r>
                        <w:r>
                          <w:rPr>
                            <w:rFonts w:ascii="Tahoma" w:hAnsi="Tahoma" w:cs="Tahoma"/>
                            <w:bCs/>
                            <w:color w:val="FFFFFF"/>
                            <w:sz w:val="20"/>
                            <w:szCs w:val="20"/>
                          </w:rPr>
                          <w:t>NBFC</w:t>
                        </w:r>
                      </w:p>
                      <w:p w:rsidR="00440021" w:rsidRDefault="00440021" w:rsidP="00CF59F7"/>
                      <w:p w:rsidR="00440021" w:rsidRDefault="00440021" w:rsidP="00CF59F7"/>
                    </w:txbxContent>
                  </v:textbox>
                </v:shape>
              </w:pict>
            </w:r>
            <w:r w:rsidR="00723D55">
              <w:rPr>
                <w:noProof/>
                <w:color w:val="70AD47"/>
              </w:rPr>
              <w:drawing>
                <wp:inline distT="0" distB="0" distL="0" distR="0">
                  <wp:extent cx="7037070" cy="1590040"/>
                  <wp:effectExtent l="19050" t="0" r="0" b="0"/>
                  <wp:docPr id="2" name="Picture 2" descr="header-green-blank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ader-green-blank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7070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9F7" w:rsidRPr="00AB1A2C" w:rsidTr="00285A2B">
        <w:trPr>
          <w:gridAfter w:val="1"/>
          <w:wAfter w:w="14" w:type="dxa"/>
          <w:trHeight w:val="249"/>
        </w:trPr>
        <w:tc>
          <w:tcPr>
            <w:tcW w:w="11002" w:type="dxa"/>
            <w:gridSpan w:val="4"/>
            <w:shd w:val="clear" w:color="auto" w:fill="EDEBEB"/>
          </w:tcPr>
          <w:p w:rsidR="00CF59F7" w:rsidRPr="00AB1A2C" w:rsidRDefault="00CF59F7" w:rsidP="00DC7B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  <w:color w:val="70AD47"/>
              </w:rPr>
            </w:pPr>
          </w:p>
        </w:tc>
      </w:tr>
      <w:tr w:rsidR="00CF59F7" w:rsidRPr="00AB1A2C" w:rsidTr="00285A2B">
        <w:trPr>
          <w:trHeight w:val="622"/>
        </w:trPr>
        <w:tc>
          <w:tcPr>
            <w:tcW w:w="3650" w:type="dxa"/>
            <w:shd w:val="clear" w:color="auto" w:fill="FFFFFF"/>
          </w:tcPr>
          <w:p w:rsidR="00CF59F7" w:rsidRPr="00AB1A2C" w:rsidRDefault="00723D55" w:rsidP="004510B9">
            <w:pPr>
              <w:jc w:val="left"/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8440" cy="218440"/>
                  <wp:effectExtent l="19050" t="0" r="0" b="0"/>
                  <wp:docPr id="3" name="Picture 3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552" w:rsidRPr="00AB1A2C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695552" w:rsidRPr="00AB1A2C">
              <w:rPr>
                <w:rFonts w:ascii="Tahoma" w:hAnsi="Tahoma" w:cs="Tahoma"/>
                <w:color w:val="4D9D63"/>
                <w:sz w:val="28"/>
                <w:szCs w:val="28"/>
              </w:rPr>
              <w:t>Core Competencies</w:t>
            </w:r>
          </w:p>
        </w:tc>
        <w:tc>
          <w:tcPr>
            <w:tcW w:w="232" w:type="dxa"/>
            <w:vMerge w:val="restart"/>
            <w:shd w:val="clear" w:color="auto" w:fill="auto"/>
          </w:tcPr>
          <w:p w:rsidR="00CF59F7" w:rsidRPr="00AB1A2C" w:rsidRDefault="00CF59F7" w:rsidP="00DC7B9F">
            <w:pPr>
              <w:tabs>
                <w:tab w:val="left" w:pos="90"/>
              </w:tabs>
            </w:pPr>
          </w:p>
        </w:tc>
        <w:tc>
          <w:tcPr>
            <w:tcW w:w="7134" w:type="dxa"/>
            <w:gridSpan w:val="3"/>
            <w:shd w:val="clear" w:color="auto" w:fill="FFFFFF"/>
          </w:tcPr>
          <w:p w:rsidR="00CF59F7" w:rsidRPr="00AB1A2C" w:rsidRDefault="00723D55" w:rsidP="00DC7B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4D9D63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70AD47"/>
                <w:sz w:val="28"/>
                <w:szCs w:val="28"/>
              </w:rPr>
              <w:drawing>
                <wp:inline distT="0" distB="0" distL="0" distR="0">
                  <wp:extent cx="218440" cy="218440"/>
                  <wp:effectExtent l="0" t="0" r="0" b="0"/>
                  <wp:docPr id="4" name="Picture 4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552" w:rsidRPr="00AB1A2C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4510B9" w:rsidRPr="00AB1A2C">
              <w:rPr>
                <w:rFonts w:ascii="Tahoma" w:hAnsi="Tahoma" w:cs="Tahoma"/>
                <w:color w:val="4D9D63"/>
                <w:sz w:val="28"/>
                <w:szCs w:val="28"/>
              </w:rPr>
              <w:t>Profile Summary</w:t>
            </w:r>
          </w:p>
        </w:tc>
      </w:tr>
      <w:tr w:rsidR="00CF59F7" w:rsidRPr="00AB1A2C" w:rsidTr="00285A2B">
        <w:trPr>
          <w:trHeight w:val="4466"/>
        </w:trPr>
        <w:tc>
          <w:tcPr>
            <w:tcW w:w="3650" w:type="dxa"/>
            <w:shd w:val="clear" w:color="auto" w:fill="FFFFFF"/>
          </w:tcPr>
          <w:tbl>
            <w:tblPr>
              <w:tblW w:w="3438" w:type="dxa"/>
              <w:tblLayout w:type="fixed"/>
              <w:tblLook w:val="04A0"/>
            </w:tblPr>
            <w:tblGrid>
              <w:gridCol w:w="3438"/>
            </w:tblGrid>
            <w:tr w:rsidR="00440021" w:rsidRPr="00AB1A2C" w:rsidTr="00285A2B">
              <w:trPr>
                <w:trHeight w:val="220"/>
              </w:trPr>
              <w:tc>
                <w:tcPr>
                  <w:tcW w:w="3438" w:type="dxa"/>
                </w:tcPr>
                <w:p w:rsidR="00440021" w:rsidRPr="00AB1A2C" w:rsidRDefault="00440021" w:rsidP="00440021">
                  <w:r w:rsidRPr="00AB1A2C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Finalization of Accounts</w:t>
                  </w:r>
                </w:p>
              </w:tc>
            </w:tr>
            <w:tr w:rsidR="00440021" w:rsidRPr="00AB1A2C" w:rsidTr="00285A2B">
              <w:trPr>
                <w:trHeight w:val="249"/>
              </w:trPr>
              <w:tc>
                <w:tcPr>
                  <w:tcW w:w="3438" w:type="dxa"/>
                </w:tcPr>
                <w:p w:rsidR="00440021" w:rsidRPr="00AB1A2C" w:rsidRDefault="00723D55" w:rsidP="00440021">
                  <w:r>
                    <w:rPr>
                      <w:noProof/>
                    </w:rPr>
                    <w:drawing>
                      <wp:inline distT="0" distB="0" distL="0" distR="0">
                        <wp:extent cx="2087245" cy="109220"/>
                        <wp:effectExtent l="19050" t="0" r="8255" b="0"/>
                        <wp:docPr id="5" name="Picture 5" descr="core-competencies-green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ore-competencies-green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7245" cy="10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0021" w:rsidRPr="00AB1A2C" w:rsidTr="00285A2B">
              <w:trPr>
                <w:trHeight w:val="453"/>
              </w:trPr>
              <w:tc>
                <w:tcPr>
                  <w:tcW w:w="3438" w:type="dxa"/>
                </w:tcPr>
                <w:p w:rsidR="00440021" w:rsidRPr="00AB1A2C" w:rsidRDefault="00440021" w:rsidP="0044002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ahoma" w:hAnsi="Tahoma" w:cs="Tahoma"/>
                      <w:bCs/>
                      <w:color w:val="5F5F5F"/>
                      <w:sz w:val="20"/>
                      <w:szCs w:val="20"/>
                    </w:rPr>
                  </w:pPr>
                  <w:r w:rsidRPr="00AB1A2C">
                    <w:rPr>
                      <w:rFonts w:ascii="Tahoma" w:hAnsi="Tahoma" w:cs="Tahoma"/>
                      <w:bCs/>
                      <w:color w:val="5F5F5F"/>
                      <w:sz w:val="20"/>
                      <w:szCs w:val="20"/>
                    </w:rPr>
                    <w:t xml:space="preserve"> Reconciliation (Inter-Branch, Banks,</w:t>
                  </w:r>
                </w:p>
                <w:p w:rsidR="00440021" w:rsidRPr="00AB1A2C" w:rsidRDefault="00440021" w:rsidP="00440021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cs="Calibri"/>
                      <w:i/>
                      <w:lang w:eastAsia="en-GB"/>
                    </w:rPr>
                  </w:pPr>
                  <w:r w:rsidRPr="00AB1A2C">
                    <w:rPr>
                      <w:rFonts w:ascii="Tahoma" w:hAnsi="Tahoma" w:cs="Tahoma"/>
                      <w:bCs/>
                      <w:color w:val="5F5F5F"/>
                      <w:sz w:val="20"/>
                      <w:szCs w:val="20"/>
                    </w:rPr>
                    <w:t xml:space="preserve"> Debtors and Creditors)</w:t>
                  </w:r>
                </w:p>
              </w:tc>
            </w:tr>
            <w:tr w:rsidR="00440021" w:rsidRPr="00AB1A2C" w:rsidTr="00285A2B">
              <w:trPr>
                <w:trHeight w:val="264"/>
              </w:trPr>
              <w:tc>
                <w:tcPr>
                  <w:tcW w:w="3438" w:type="dxa"/>
                </w:tcPr>
                <w:p w:rsidR="00440021" w:rsidRPr="00AB1A2C" w:rsidRDefault="00723D55" w:rsidP="00440021">
                  <w:r>
                    <w:rPr>
                      <w:noProof/>
                    </w:rPr>
                    <w:drawing>
                      <wp:inline distT="0" distB="0" distL="0" distR="0">
                        <wp:extent cx="2087245" cy="109220"/>
                        <wp:effectExtent l="19050" t="0" r="8255" b="0"/>
                        <wp:docPr id="6" name="Picture 6" descr="core-competencies-green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ore-competencies-green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7245" cy="10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0021" w:rsidRPr="00AB1A2C" w:rsidTr="00285A2B">
              <w:trPr>
                <w:trHeight w:val="220"/>
              </w:trPr>
              <w:tc>
                <w:tcPr>
                  <w:tcW w:w="3438" w:type="dxa"/>
                </w:tcPr>
                <w:p w:rsidR="00440021" w:rsidRPr="00AB1A2C" w:rsidRDefault="00440021" w:rsidP="00440021">
                  <w:r w:rsidRPr="00AB1A2C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Financial Statement, Ratio Analysis</w:t>
                  </w:r>
                </w:p>
              </w:tc>
            </w:tr>
            <w:tr w:rsidR="00440021" w:rsidRPr="00AB1A2C" w:rsidTr="00285A2B">
              <w:trPr>
                <w:trHeight w:val="249"/>
              </w:trPr>
              <w:tc>
                <w:tcPr>
                  <w:tcW w:w="3438" w:type="dxa"/>
                </w:tcPr>
                <w:p w:rsidR="00440021" w:rsidRPr="00AB1A2C" w:rsidRDefault="00723D55" w:rsidP="00440021">
                  <w:r>
                    <w:rPr>
                      <w:noProof/>
                    </w:rPr>
                    <w:drawing>
                      <wp:inline distT="0" distB="0" distL="0" distR="0">
                        <wp:extent cx="2087245" cy="109220"/>
                        <wp:effectExtent l="19050" t="0" r="8255" b="0"/>
                        <wp:docPr id="7" name="Picture 7" descr="core-competencies-green-bar-3yrsgr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re-competencies-green-bar-3yrsgr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7245" cy="10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0021" w:rsidRPr="00AB1A2C" w:rsidTr="00285A2B">
              <w:trPr>
                <w:trHeight w:val="453"/>
              </w:trPr>
              <w:tc>
                <w:tcPr>
                  <w:tcW w:w="3438" w:type="dxa"/>
                </w:tcPr>
                <w:p w:rsidR="00440021" w:rsidRPr="00AB1A2C" w:rsidRDefault="00440021" w:rsidP="00440021">
                  <w:pPr>
                    <w:rPr>
                      <w:rFonts w:ascii="Tahoma" w:hAnsi="Tahoma" w:cs="Tahoma"/>
                      <w:bCs/>
                      <w:color w:val="5F5F5F"/>
                      <w:sz w:val="20"/>
                      <w:szCs w:val="20"/>
                    </w:rPr>
                  </w:pPr>
                  <w:r w:rsidRPr="00AB1A2C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Pr="00AB1A2C">
                    <w:rPr>
                      <w:rFonts w:ascii="Tahoma" w:hAnsi="Tahoma" w:cs="Tahoma"/>
                      <w:bCs/>
                      <w:color w:val="5F5F5F"/>
                      <w:sz w:val="20"/>
                      <w:szCs w:val="20"/>
                    </w:rPr>
                    <w:t xml:space="preserve">Budgeting, Forecasting, </w:t>
                  </w:r>
                </w:p>
                <w:p w:rsidR="00440021" w:rsidRPr="00AB1A2C" w:rsidRDefault="00440021" w:rsidP="00440021">
                  <w:r w:rsidRPr="00AB1A2C">
                    <w:rPr>
                      <w:rFonts w:ascii="Tahoma" w:hAnsi="Tahoma" w:cs="Tahoma"/>
                      <w:bCs/>
                      <w:color w:val="5F5F5F"/>
                      <w:sz w:val="20"/>
                      <w:szCs w:val="20"/>
                    </w:rPr>
                    <w:t xml:space="preserve"> Variance Analysis</w:t>
                  </w:r>
                </w:p>
              </w:tc>
            </w:tr>
            <w:tr w:rsidR="00440021" w:rsidRPr="00AB1A2C" w:rsidTr="00285A2B">
              <w:trPr>
                <w:trHeight w:val="249"/>
              </w:trPr>
              <w:tc>
                <w:tcPr>
                  <w:tcW w:w="3438" w:type="dxa"/>
                </w:tcPr>
                <w:p w:rsidR="00440021" w:rsidRPr="00AB1A2C" w:rsidRDefault="00723D55" w:rsidP="00440021">
                  <w:r>
                    <w:rPr>
                      <w:noProof/>
                    </w:rPr>
                    <w:drawing>
                      <wp:inline distT="0" distB="0" distL="0" distR="0">
                        <wp:extent cx="2087245" cy="109220"/>
                        <wp:effectExtent l="19050" t="0" r="8255" b="0"/>
                        <wp:docPr id="8" name="Picture 8" descr="core-competencies-green-bar-3yrsgr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ore-competencies-green-bar-3yrsgr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7245" cy="10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0021" w:rsidRPr="00AB1A2C" w:rsidTr="00285A2B">
              <w:trPr>
                <w:trHeight w:val="234"/>
              </w:trPr>
              <w:tc>
                <w:tcPr>
                  <w:tcW w:w="3438" w:type="dxa"/>
                </w:tcPr>
                <w:p w:rsidR="00440021" w:rsidRPr="00AB1A2C" w:rsidRDefault="00440021" w:rsidP="00440021">
                  <w:pPr>
                    <w:rPr>
                      <w:rFonts w:cs="Calibri"/>
                      <w:i/>
                    </w:rPr>
                  </w:pPr>
                  <w:r w:rsidRPr="00AB1A2C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Pr="00AB1A2C">
                    <w:rPr>
                      <w:rFonts w:ascii="Tahoma" w:hAnsi="Tahoma" w:cs="Tahoma"/>
                      <w:bCs/>
                      <w:color w:val="5F5F5F"/>
                      <w:sz w:val="20"/>
                      <w:szCs w:val="20"/>
                    </w:rPr>
                    <w:t>Cash Flow, Fund Flow Management</w:t>
                  </w:r>
                </w:p>
              </w:tc>
            </w:tr>
            <w:tr w:rsidR="00440021" w:rsidRPr="00AB1A2C" w:rsidTr="00285A2B">
              <w:trPr>
                <w:trHeight w:val="249"/>
              </w:trPr>
              <w:tc>
                <w:tcPr>
                  <w:tcW w:w="3438" w:type="dxa"/>
                </w:tcPr>
                <w:p w:rsidR="00440021" w:rsidRPr="00AB1A2C" w:rsidRDefault="00723D55" w:rsidP="0044002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87245" cy="109220"/>
                        <wp:effectExtent l="19050" t="0" r="8255" b="0"/>
                        <wp:docPr id="9" name="Picture 9" descr="core-competencies-green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ore-competencies-green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7245" cy="10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0021" w:rsidRPr="00AB1A2C" w:rsidTr="00285A2B">
              <w:trPr>
                <w:trHeight w:val="220"/>
              </w:trPr>
              <w:tc>
                <w:tcPr>
                  <w:tcW w:w="3438" w:type="dxa"/>
                </w:tcPr>
                <w:p w:rsidR="00440021" w:rsidRPr="00AB1A2C" w:rsidRDefault="00440021" w:rsidP="00440021">
                  <w:pPr>
                    <w:rPr>
                      <w:noProof/>
                    </w:rPr>
                  </w:pPr>
                  <w:r w:rsidRPr="00AB1A2C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Accounts </w:t>
                  </w:r>
                  <w:r w:rsidRPr="00AB1A2C">
                    <w:rPr>
                      <w:rFonts w:ascii="Tahoma" w:hAnsi="Tahoma" w:cs="Tahoma"/>
                      <w:bCs/>
                      <w:color w:val="5F5F5F"/>
                      <w:sz w:val="20"/>
                      <w:szCs w:val="20"/>
                    </w:rPr>
                    <w:t>Payables &amp; Receivables</w:t>
                  </w:r>
                </w:p>
              </w:tc>
            </w:tr>
            <w:tr w:rsidR="00440021" w:rsidRPr="00AB1A2C" w:rsidTr="00285A2B">
              <w:trPr>
                <w:trHeight w:val="249"/>
              </w:trPr>
              <w:tc>
                <w:tcPr>
                  <w:tcW w:w="3438" w:type="dxa"/>
                </w:tcPr>
                <w:p w:rsidR="00440021" w:rsidRPr="00AB1A2C" w:rsidRDefault="00723D55" w:rsidP="0044002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87245" cy="109220"/>
                        <wp:effectExtent l="19050" t="0" r="8255" b="0"/>
                        <wp:docPr id="10" name="Picture 10" descr="core-competencies-green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ore-competencies-green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7245" cy="10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0021" w:rsidRPr="00AB1A2C" w:rsidTr="00285A2B">
              <w:trPr>
                <w:trHeight w:val="453"/>
              </w:trPr>
              <w:tc>
                <w:tcPr>
                  <w:tcW w:w="3438" w:type="dxa"/>
                </w:tcPr>
                <w:p w:rsidR="00440021" w:rsidRPr="00AB1A2C" w:rsidRDefault="00440021" w:rsidP="00440021">
                  <w:pPr>
                    <w:rPr>
                      <w:rFonts w:ascii="Tahoma" w:hAnsi="Tahoma" w:cs="Tahoma"/>
                      <w:bCs/>
                      <w:color w:val="5F5F5F"/>
                      <w:sz w:val="20"/>
                      <w:szCs w:val="20"/>
                    </w:rPr>
                  </w:pPr>
                  <w:r w:rsidRPr="00AB1A2C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Pr="00AB1A2C">
                    <w:rPr>
                      <w:rFonts w:ascii="Tahoma" w:hAnsi="Tahoma" w:cs="Tahoma"/>
                      <w:bCs/>
                      <w:color w:val="5F5F5F"/>
                      <w:sz w:val="20"/>
                      <w:szCs w:val="20"/>
                    </w:rPr>
                    <w:t>Invoice Generation Operation,</w:t>
                  </w:r>
                </w:p>
                <w:p w:rsidR="00440021" w:rsidRPr="00AB1A2C" w:rsidRDefault="00440021" w:rsidP="00440021">
                  <w:pPr>
                    <w:rPr>
                      <w:noProof/>
                    </w:rPr>
                  </w:pPr>
                  <w:r w:rsidRPr="00AB1A2C">
                    <w:rPr>
                      <w:rFonts w:ascii="Tahoma" w:hAnsi="Tahoma" w:cs="Tahoma"/>
                      <w:bCs/>
                      <w:color w:val="5F5F5F"/>
                      <w:sz w:val="20"/>
                      <w:szCs w:val="20"/>
                    </w:rPr>
                    <w:t xml:space="preserve"> Processing &amp; Credit Control</w:t>
                  </w:r>
                </w:p>
              </w:tc>
            </w:tr>
            <w:tr w:rsidR="00440021" w:rsidRPr="00AB1A2C" w:rsidTr="00285A2B">
              <w:trPr>
                <w:trHeight w:val="249"/>
              </w:trPr>
              <w:tc>
                <w:tcPr>
                  <w:tcW w:w="3438" w:type="dxa"/>
                </w:tcPr>
                <w:p w:rsidR="00440021" w:rsidRPr="00AB1A2C" w:rsidRDefault="00723D55" w:rsidP="0044002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87245" cy="109220"/>
                        <wp:effectExtent l="19050" t="0" r="8255" b="0"/>
                        <wp:docPr id="11" name="Picture 11" descr="core-competencies-green-bar-6yrsgre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ore-competencies-green-bar-6yrsgre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7245" cy="10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0021" w:rsidRPr="00AB1A2C" w:rsidTr="00285A2B">
              <w:trPr>
                <w:trHeight w:val="234"/>
              </w:trPr>
              <w:tc>
                <w:tcPr>
                  <w:tcW w:w="3438" w:type="dxa"/>
                </w:tcPr>
                <w:p w:rsidR="00440021" w:rsidRPr="00AB1A2C" w:rsidRDefault="00440021" w:rsidP="00440021">
                  <w:pPr>
                    <w:jc w:val="left"/>
                    <w:rPr>
                      <w:rFonts w:cs="Calibri"/>
                      <w:i/>
                      <w:lang w:eastAsia="en-GB"/>
                    </w:rPr>
                  </w:pPr>
                  <w:r w:rsidRPr="00AB1A2C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</w:t>
                  </w:r>
                  <w:r w:rsidRPr="00AB1A2C">
                    <w:rPr>
                      <w:rFonts w:ascii="Tahoma" w:hAnsi="Tahoma" w:cs="Tahoma"/>
                      <w:bCs/>
                      <w:color w:val="5F5F5F"/>
                      <w:sz w:val="20"/>
                      <w:szCs w:val="20"/>
                    </w:rPr>
                    <w:t>Internal Audit</w:t>
                  </w:r>
                </w:p>
              </w:tc>
            </w:tr>
            <w:tr w:rsidR="00440021" w:rsidRPr="00AB1A2C" w:rsidTr="00285A2B">
              <w:trPr>
                <w:trHeight w:val="249"/>
              </w:trPr>
              <w:tc>
                <w:tcPr>
                  <w:tcW w:w="3438" w:type="dxa"/>
                </w:tcPr>
                <w:p w:rsidR="00440021" w:rsidRPr="00AB1A2C" w:rsidRDefault="00723D55" w:rsidP="0044002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87245" cy="109220"/>
                        <wp:effectExtent l="19050" t="0" r="8255" b="0"/>
                        <wp:docPr id="16" name="Picture 16" descr="core-competencies-green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ore-competencies-green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7245" cy="10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0021" w:rsidRPr="00AB1A2C" w:rsidTr="00285A2B">
              <w:trPr>
                <w:trHeight w:val="453"/>
              </w:trPr>
              <w:tc>
                <w:tcPr>
                  <w:tcW w:w="3438" w:type="dxa"/>
                </w:tcPr>
                <w:p w:rsidR="00440021" w:rsidRPr="00AB1A2C" w:rsidRDefault="00440021" w:rsidP="00440021">
                  <w:pPr>
                    <w:jc w:val="left"/>
                    <w:rPr>
                      <w:rFonts w:ascii="Tahoma" w:hAnsi="Tahoma" w:cs="Tahoma"/>
                      <w:bCs/>
                      <w:color w:val="5F5F5F"/>
                      <w:sz w:val="20"/>
                      <w:szCs w:val="20"/>
                    </w:rPr>
                  </w:pPr>
                  <w:r w:rsidRPr="00AB1A2C">
                    <w:rPr>
                      <w:rFonts w:ascii="Tahoma" w:hAnsi="Tahoma" w:cs="Tahoma"/>
                      <w:color w:val="6A6969"/>
                      <w:sz w:val="20"/>
                      <w:szCs w:val="20"/>
                    </w:rPr>
                    <w:t xml:space="preserve"> MIS Management,</w:t>
                  </w:r>
                  <w:r w:rsidRPr="00AB1A2C">
                    <w:rPr>
                      <w:rFonts w:ascii="Tahoma" w:hAnsi="Tahoma" w:cs="Tahoma"/>
                      <w:bCs/>
                      <w:color w:val="5F5F5F"/>
                      <w:sz w:val="20"/>
                      <w:szCs w:val="20"/>
                    </w:rPr>
                    <w:t xml:space="preserve"> Payroll and</w:t>
                  </w:r>
                </w:p>
                <w:p w:rsidR="00440021" w:rsidRPr="00AB1A2C" w:rsidRDefault="00440021" w:rsidP="00440021">
                  <w:pPr>
                    <w:jc w:val="left"/>
                    <w:rPr>
                      <w:rFonts w:cs="Calibri"/>
                      <w:i/>
                    </w:rPr>
                  </w:pPr>
                  <w:r w:rsidRPr="00AB1A2C">
                    <w:rPr>
                      <w:rFonts w:ascii="Tahoma" w:hAnsi="Tahoma" w:cs="Tahoma"/>
                      <w:bCs/>
                      <w:color w:val="5F5F5F"/>
                      <w:sz w:val="20"/>
                      <w:szCs w:val="20"/>
                    </w:rPr>
                    <w:t xml:space="preserve"> Management Reports</w:t>
                  </w:r>
                </w:p>
              </w:tc>
            </w:tr>
            <w:tr w:rsidR="00440021" w:rsidRPr="00AB1A2C" w:rsidTr="00285A2B">
              <w:trPr>
                <w:trHeight w:val="249"/>
              </w:trPr>
              <w:tc>
                <w:tcPr>
                  <w:tcW w:w="3438" w:type="dxa"/>
                </w:tcPr>
                <w:p w:rsidR="00440021" w:rsidRPr="00AB1A2C" w:rsidRDefault="00723D55" w:rsidP="00440021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87245" cy="109220"/>
                        <wp:effectExtent l="19050" t="0" r="8255" b="0"/>
                        <wp:docPr id="17" name="Picture 17" descr="core-competencies-green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ore-competencies-green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7245" cy="10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59F7" w:rsidRPr="00AB1A2C" w:rsidRDefault="00CF59F7" w:rsidP="00DC7B9F">
            <w:pPr>
              <w:tabs>
                <w:tab w:val="left" w:pos="90"/>
              </w:tabs>
            </w:pPr>
          </w:p>
        </w:tc>
        <w:tc>
          <w:tcPr>
            <w:tcW w:w="232" w:type="dxa"/>
            <w:vMerge/>
            <w:shd w:val="clear" w:color="auto" w:fill="auto"/>
          </w:tcPr>
          <w:p w:rsidR="00CF59F7" w:rsidRPr="00AB1A2C" w:rsidRDefault="00CF59F7" w:rsidP="00DC7B9F">
            <w:pPr>
              <w:tabs>
                <w:tab w:val="left" w:pos="90"/>
              </w:tabs>
            </w:pPr>
          </w:p>
        </w:tc>
        <w:tc>
          <w:tcPr>
            <w:tcW w:w="7134" w:type="dxa"/>
            <w:gridSpan w:val="3"/>
            <w:shd w:val="clear" w:color="auto" w:fill="FFFFFF"/>
          </w:tcPr>
          <w:p w:rsidR="00440021" w:rsidRPr="00AB1A2C" w:rsidRDefault="00440021" w:rsidP="0044002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Proficient in managing financial &amp; accounting matters involving preparation of financial statements and annual closing of books of accounts</w:t>
            </w:r>
          </w:p>
          <w:p w:rsidR="00440021" w:rsidRPr="00AB1A2C" w:rsidRDefault="00440021" w:rsidP="0044002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Developed strong exposure in managing payables &amp; receivables including preparation of journal voucher &amp; payment vouchers, intercompany transactions and bank reconciliation statements monthly.</w:t>
            </w:r>
          </w:p>
          <w:p w:rsidR="00440021" w:rsidRPr="00AB1A2C" w:rsidRDefault="00440021" w:rsidP="0044002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Rich experience in setting up and implementing Payroll process for 2000+ employees &amp; 4000+ housekeepers PAN India at Caere Pvt. Ltd.; designed &amp; implemented easy billing process </w:t>
            </w:r>
            <w:r w:rsidR="004D26D2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/ formats 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in Excel</w:t>
            </w:r>
          </w:p>
          <w:p w:rsidR="00440021" w:rsidRPr="00AB1A2C" w:rsidRDefault="00440021" w:rsidP="0044002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Skilled in managing fixed assets, bad debts provisions, banking &amp; cash transactions, working capital, audits, and statutory compliance matters</w:t>
            </w:r>
          </w:p>
          <w:p w:rsidR="00440021" w:rsidRPr="00AB1A2C" w:rsidRDefault="00440021" w:rsidP="0044002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595959"/>
                <w:sz w:val="20"/>
                <w:szCs w:val="20"/>
              </w:rPr>
            </w:pPr>
            <w:r w:rsidRPr="00AB1A2C">
              <w:rPr>
                <w:rFonts w:ascii="Tahoma" w:hAnsi="Tahoma" w:cs="Tahoma"/>
                <w:color w:val="595959"/>
                <w:sz w:val="20"/>
                <w:szCs w:val="20"/>
              </w:rPr>
              <w:t xml:space="preserve">Proficient in preparing financial reports in the form of charts, graphs &amp; tables using a combination of Advance Excel </w:t>
            </w:r>
          </w:p>
          <w:p w:rsidR="00440021" w:rsidRPr="00AB1A2C" w:rsidRDefault="00440021" w:rsidP="0044002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Dynamic &amp; self-starter with strong will to win; possess strong planning, communication, analytical &amp; problem solving skills</w:t>
            </w:r>
          </w:p>
          <w:p w:rsidR="004D26D2" w:rsidRPr="00AB1A2C" w:rsidRDefault="004D26D2" w:rsidP="00AD3D23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  <w:p w:rsidR="004D26D2" w:rsidRPr="00AB1A2C" w:rsidRDefault="00723D55" w:rsidP="004D26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4D9D63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12" name="Picture 38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26D2" w:rsidRPr="00AB1A2C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4D26D2" w:rsidRPr="00AB1A2C">
              <w:rPr>
                <w:rFonts w:ascii="Tahoma" w:hAnsi="Tahoma" w:cs="Tahoma"/>
                <w:color w:val="4D9D63"/>
                <w:sz w:val="28"/>
                <w:szCs w:val="28"/>
              </w:rPr>
              <w:t>Education</w:t>
            </w:r>
          </w:p>
          <w:p w:rsidR="00440021" w:rsidRPr="00AB1A2C" w:rsidRDefault="004D26D2" w:rsidP="002769D8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2000: B.Com. (Accounting &amp; Business Administration) from Kakatiya University, </w:t>
            </w:r>
            <w:r w:rsidR="002769D8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Telangana</w:t>
            </w:r>
            <w:r w:rsidR="00AD3D23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, India</w:t>
            </w:r>
          </w:p>
        </w:tc>
      </w:tr>
      <w:tr w:rsidR="00CF59F7" w:rsidRPr="00AB1A2C" w:rsidTr="00285A2B">
        <w:trPr>
          <w:gridAfter w:val="1"/>
          <w:wAfter w:w="14" w:type="dxa"/>
          <w:trHeight w:val="220"/>
        </w:trPr>
        <w:tc>
          <w:tcPr>
            <w:tcW w:w="11002" w:type="dxa"/>
            <w:gridSpan w:val="4"/>
            <w:shd w:val="clear" w:color="auto" w:fill="auto"/>
          </w:tcPr>
          <w:p w:rsidR="00CF59F7" w:rsidRPr="00AB1A2C" w:rsidRDefault="00CF59F7" w:rsidP="00DC7B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695552" w:rsidRPr="00AB1A2C" w:rsidTr="00285A2B">
        <w:trPr>
          <w:gridAfter w:val="2"/>
          <w:wAfter w:w="261" w:type="dxa"/>
          <w:trHeight w:val="644"/>
        </w:trPr>
        <w:tc>
          <w:tcPr>
            <w:tcW w:w="3650" w:type="dxa"/>
            <w:shd w:val="clear" w:color="auto" w:fill="FFFFFF"/>
          </w:tcPr>
          <w:p w:rsidR="00695552" w:rsidRPr="00AB1A2C" w:rsidRDefault="00723D55" w:rsidP="00DC7B9F">
            <w:pPr>
              <w:pStyle w:val="ListParagraph"/>
              <w:suppressAutoHyphens/>
              <w:autoSpaceDN w:val="0"/>
              <w:ind w:left="0" w:right="-61"/>
              <w:jc w:val="left"/>
              <w:textAlignment w:val="baseline"/>
              <w:rPr>
                <w:noProof/>
              </w:rPr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8440" cy="218440"/>
                  <wp:effectExtent l="19050" t="0" r="0" b="0"/>
                  <wp:docPr id="18" name="Picture 305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F53D7" w:rsidRPr="00AB1A2C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AF53D7" w:rsidRPr="00AB1A2C">
              <w:rPr>
                <w:rFonts w:ascii="Tahoma" w:hAnsi="Tahoma" w:cs="Tahoma"/>
                <w:color w:val="4D9D63"/>
                <w:sz w:val="28"/>
                <w:szCs w:val="28"/>
              </w:rPr>
              <w:t>Soft Skills</w:t>
            </w:r>
          </w:p>
        </w:tc>
        <w:tc>
          <w:tcPr>
            <w:tcW w:w="232" w:type="dxa"/>
            <w:shd w:val="clear" w:color="auto" w:fill="auto"/>
          </w:tcPr>
          <w:p w:rsidR="00695552" w:rsidRPr="00AB1A2C" w:rsidRDefault="00695552" w:rsidP="00DC7B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873" w:type="dxa"/>
            <w:shd w:val="clear" w:color="auto" w:fill="FFFFFF"/>
          </w:tcPr>
          <w:p w:rsidR="00695552" w:rsidRPr="00AB1A2C" w:rsidRDefault="00723D55" w:rsidP="00DC7B9F">
            <w:pPr>
              <w:pStyle w:val="ListParagraph"/>
              <w:suppressAutoHyphens/>
              <w:autoSpaceDN w:val="0"/>
              <w:ind w:left="0" w:right="-61"/>
              <w:jc w:val="left"/>
              <w:textAlignment w:val="baseline"/>
              <w:rPr>
                <w:rFonts w:ascii="Tahoma" w:hAnsi="Tahoma" w:cs="Tahoma"/>
                <w:color w:val="70AD47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70AD47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19050" t="0" r="0" b="0"/>
                  <wp:docPr id="19" name="Picture 1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552" w:rsidRPr="00AB1A2C">
              <w:rPr>
                <w:rFonts w:ascii="Tahoma" w:hAnsi="Tahoma" w:cs="Tahoma"/>
                <w:color w:val="70AD47"/>
                <w:sz w:val="28"/>
                <w:szCs w:val="28"/>
              </w:rPr>
              <w:t xml:space="preserve"> </w:t>
            </w:r>
            <w:r w:rsidR="00695552" w:rsidRPr="00AB1A2C">
              <w:rPr>
                <w:rFonts w:ascii="Tahoma" w:hAnsi="Tahoma" w:cs="Tahoma"/>
                <w:color w:val="4D9D63"/>
                <w:sz w:val="28"/>
                <w:szCs w:val="28"/>
              </w:rPr>
              <w:t>IT Skills</w:t>
            </w:r>
          </w:p>
          <w:p w:rsidR="00695552" w:rsidRPr="00AB1A2C" w:rsidRDefault="00695552" w:rsidP="00DC7B9F">
            <w:pPr>
              <w:rPr>
                <w:noProof/>
              </w:rPr>
            </w:pPr>
          </w:p>
        </w:tc>
      </w:tr>
      <w:tr w:rsidR="00CF59F7" w:rsidRPr="00AB1A2C" w:rsidTr="00285A2B">
        <w:trPr>
          <w:gridAfter w:val="2"/>
          <w:wAfter w:w="261" w:type="dxa"/>
          <w:trHeight w:val="2326"/>
        </w:trPr>
        <w:tc>
          <w:tcPr>
            <w:tcW w:w="3650" w:type="dxa"/>
            <w:shd w:val="clear" w:color="auto" w:fill="FFFFFF"/>
          </w:tcPr>
          <w:p w:rsidR="00CF59F7" w:rsidRPr="00AB1A2C" w:rsidRDefault="00C661A2" w:rsidP="00DC7B9F">
            <w:pPr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AB1A2C">
              <w:rPr>
                <w:rFonts w:ascii="Tahoma" w:hAnsi="Tahoma" w:cs="Tahoma"/>
                <w:noProof/>
                <w:color w:val="333333"/>
                <w:sz w:val="20"/>
                <w:szCs w:val="20"/>
              </w:rPr>
              <w:pict>
                <v:rect id="_x0000_s1089" style="position:absolute;left:0;text-align:left;margin-left:.6pt;margin-top:4.75pt;width:158.75pt;height:121.5pt;z-index:251652608;mso-position-horizontal-relative:text;mso-position-vertical-relative:text" filled="f" stroked="f">
                  <v:textbox style="mso-next-textbox:#_x0000_s1089">
                    <w:txbxContent>
                      <w:p w:rsidR="00C661A2" w:rsidRDefault="00C661A2" w:rsidP="00C661A2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EC6F65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Communicator</w:t>
                        </w:r>
                      </w:p>
                      <w:p w:rsidR="00C661A2" w:rsidRDefault="00C661A2" w:rsidP="00C661A2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C661A2" w:rsidRDefault="00C661A2" w:rsidP="00C661A2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C661A2" w:rsidRDefault="00183C5D" w:rsidP="00183C5D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Problem Solver                   </w:t>
                        </w:r>
                        <w:r w:rsidR="00C661A2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    Thinker</w:t>
                        </w:r>
                      </w:p>
                      <w:p w:rsidR="00C661A2" w:rsidRDefault="00C661A2" w:rsidP="00C661A2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C661A2" w:rsidRDefault="00C661A2" w:rsidP="00C661A2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C661A2" w:rsidRDefault="00C661A2" w:rsidP="00C661A2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</w:p>
                      <w:p w:rsidR="00C661A2" w:rsidRDefault="00C661A2" w:rsidP="00C661A2">
                        <w:pPr>
                          <w:tabs>
                            <w:tab w:val="left" w:pos="0"/>
                            <w:tab w:val="left" w:pos="3240"/>
                          </w:tabs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C661A2" w:rsidRDefault="00C661A2" w:rsidP="00C661A2">
                        <w:pPr>
                          <w:tabs>
                            <w:tab w:val="left" w:pos="0"/>
                            <w:tab w:val="left" w:pos="3240"/>
                          </w:tabs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Collaborator                         </w:t>
                        </w:r>
                        <w:r w:rsidR="00183C5D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Analytical</w:t>
                        </w:r>
                      </w:p>
                      <w:p w:rsidR="00C661A2" w:rsidRDefault="00C661A2" w:rsidP="00C661A2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C661A2" w:rsidRPr="00EC6F65" w:rsidRDefault="00C661A2" w:rsidP="00C661A2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Team Player</w:t>
                        </w:r>
                      </w:p>
                      <w:p w:rsidR="00C661A2" w:rsidRDefault="00C661A2"/>
                    </w:txbxContent>
                  </v:textbox>
                </v:rect>
              </w:pict>
            </w:r>
            <w:r w:rsidR="00723D55">
              <w:rPr>
                <w:rFonts w:ascii="Tahoma" w:hAnsi="Tahoma" w:cs="Tahom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087245" cy="1580515"/>
                  <wp:effectExtent l="19050" t="0" r="8255" b="0"/>
                  <wp:docPr id="20" name="Picture 20" descr="softskills-small-green-edi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oftskills-small-green-edi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245" cy="158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" w:type="dxa"/>
            <w:shd w:val="clear" w:color="auto" w:fill="auto"/>
          </w:tcPr>
          <w:p w:rsidR="00CF59F7" w:rsidRPr="00AB1A2C" w:rsidRDefault="00CF59F7" w:rsidP="00DC7B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873" w:type="dxa"/>
            <w:shd w:val="clear" w:color="auto" w:fill="FFFFFF"/>
          </w:tcPr>
          <w:p w:rsidR="00CF59F7" w:rsidRPr="00AB1A2C" w:rsidRDefault="00183C5D" w:rsidP="00DC7B9F">
            <w:pPr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AB1A2C">
              <w:rPr>
                <w:rFonts w:ascii="Tahoma" w:hAnsi="Tahoma" w:cs="Tahoma"/>
                <w:noProof/>
                <w:color w:val="70AD47"/>
                <w:sz w:val="28"/>
                <w:szCs w:val="28"/>
                <w:lang w:val="en-IN" w:eastAsia="en-IN"/>
              </w:rPr>
              <w:pict>
                <v:rect id="_x0000_s1103" style="position:absolute;left:0;text-align:left;margin-left:305.9pt;margin-top:31.9pt;width:35.4pt;height:21.75pt;z-index:251664896;mso-position-horizontal-relative:text;mso-position-vertical-relative:text" filled="f" stroked="f">
                  <v:textbox style="mso-next-textbox:#_x0000_s1103">
                    <w:txbxContent>
                      <w:p w:rsidR="00183C5D" w:rsidRPr="001B79F5" w:rsidRDefault="00183C5D" w:rsidP="00183C5D">
                        <w:pPr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  <w:t>100</w:t>
                        </w:r>
                        <w:r w:rsidRPr="001B79F5"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  <w:t>%</w:t>
                        </w:r>
                      </w:p>
                    </w:txbxContent>
                  </v:textbox>
                </v:rect>
              </w:pict>
            </w:r>
            <w:r w:rsidRPr="00AB1A2C">
              <w:rPr>
                <w:rFonts w:ascii="Tahoma" w:hAnsi="Tahoma" w:cs="Tahoma"/>
                <w:noProof/>
                <w:color w:val="70AD47"/>
                <w:sz w:val="28"/>
                <w:szCs w:val="28"/>
              </w:rPr>
              <w:pict>
                <v:rect id="_x0000_s1097" style="position:absolute;left:0;text-align:left;margin-left:195.1pt;margin-top:75pt;width:63.35pt;height:26.3pt;z-index:251658752;mso-position-horizontal-relative:text;mso-position-vertical-relative:text" filled="f" stroked="f">
                  <v:textbox style="mso-next-textbox:#_x0000_s1097">
                    <w:txbxContent>
                      <w:p w:rsidR="00AE2260" w:rsidRPr="00350CF9" w:rsidRDefault="00183C5D" w:rsidP="00183C5D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183C5D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Tally 9.0,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183C5D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Focus-ERP</w:t>
                        </w:r>
                      </w:p>
                    </w:txbxContent>
                  </v:textbox>
                </v:rect>
              </w:pict>
            </w:r>
            <w:r w:rsidRPr="00AB1A2C">
              <w:rPr>
                <w:rFonts w:ascii="Tahoma" w:hAnsi="Tahoma" w:cs="Tahoma"/>
                <w:noProof/>
                <w:color w:val="70AD47"/>
                <w:sz w:val="28"/>
                <w:szCs w:val="28"/>
                <w:lang w:val="en-IN" w:eastAsia="en-IN"/>
              </w:rPr>
              <w:pict>
                <v:rect id="_x0000_s1102" style="position:absolute;left:0;text-align:left;margin-left:205pt;margin-top:36.1pt;width:35.4pt;height:21.75pt;z-index:251663872;mso-position-horizontal-relative:text;mso-position-vertical-relative:text" filled="f" stroked="f">
                  <v:textbox style="mso-next-textbox:#_x0000_s1102">
                    <w:txbxContent>
                      <w:p w:rsidR="00183C5D" w:rsidRPr="001B79F5" w:rsidRDefault="000A1F00" w:rsidP="00183C5D">
                        <w:pPr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  <w:t>100</w:t>
                        </w:r>
                        <w:r w:rsidR="00183C5D" w:rsidRPr="001B79F5"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  <w:t>%</w:t>
                        </w:r>
                      </w:p>
                    </w:txbxContent>
                  </v:textbox>
                </v:rect>
              </w:pict>
            </w:r>
            <w:r w:rsidRPr="00AB1A2C">
              <w:rPr>
                <w:rFonts w:ascii="Tahoma" w:hAnsi="Tahoma" w:cs="Tahoma"/>
                <w:noProof/>
                <w:color w:val="70AD47"/>
                <w:sz w:val="28"/>
                <w:szCs w:val="28"/>
                <w:lang w:val="en-IN" w:eastAsia="en-IN"/>
              </w:rPr>
              <w:pict>
                <v:rect id="_x0000_s1101" style="position:absolute;left:0;text-align:left;margin-left:110.55pt;margin-top:31.25pt;width:35.4pt;height:21.75pt;z-index:251662848;mso-position-horizontal-relative:text;mso-position-vertical-relative:text" filled="f" stroked="f">
                  <v:textbox style="mso-next-textbox:#_x0000_s1101">
                    <w:txbxContent>
                      <w:p w:rsidR="00183C5D" w:rsidRPr="001B79F5" w:rsidRDefault="00183C5D" w:rsidP="00183C5D">
                        <w:pPr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  <w:t>100</w:t>
                        </w:r>
                        <w:r w:rsidRPr="001B79F5"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  <w:t>%</w:t>
                        </w:r>
                      </w:p>
                    </w:txbxContent>
                  </v:textbox>
                </v:rect>
              </w:pict>
            </w:r>
            <w:r w:rsidRPr="00AB1A2C">
              <w:rPr>
                <w:rFonts w:ascii="Tahoma" w:hAnsi="Tahoma" w:cs="Tahoma"/>
                <w:noProof/>
                <w:color w:val="70AD47"/>
                <w:sz w:val="28"/>
                <w:szCs w:val="28"/>
              </w:rPr>
              <w:pict>
                <v:rect id="_x0000_s1096" style="position:absolute;left:0;text-align:left;margin-left:91.05pt;margin-top:1in;width:81.95pt;height:28.9pt;z-index:251657728;mso-position-horizontal-relative:text;mso-position-vertical-relative:text" filled="f" stroked="f">
                  <v:textbox style="mso-next-textbox:#_x0000_s1096">
                    <w:txbxContent>
                      <w:p w:rsidR="00AE2260" w:rsidRPr="00350CF9" w:rsidRDefault="00183C5D" w:rsidP="00183C5D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183C5D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S Office (Excel, Word, PowerP</w:t>
                        </w:r>
                        <w:r w:rsidRPr="00183C5D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oint)</w:t>
                        </w:r>
                      </w:p>
                    </w:txbxContent>
                  </v:textbox>
                </v:rect>
              </w:pict>
            </w:r>
            <w:r w:rsidRPr="00AB1A2C">
              <w:rPr>
                <w:rFonts w:ascii="Tahoma" w:hAnsi="Tahoma" w:cs="Tahoma"/>
                <w:noProof/>
                <w:color w:val="70AD47"/>
                <w:sz w:val="28"/>
                <w:szCs w:val="28"/>
              </w:rPr>
              <w:pict>
                <v:rect id="_x0000_s1095" style="position:absolute;left:0;text-align:left;margin-left:1.3pt;margin-top:75pt;width:70.9pt;height:29.15pt;z-index:251656704;mso-position-horizontal-relative:text;mso-position-vertical-relative:text" filled="f" stroked="f">
                  <v:textbox style="mso-next-textbox:#_x0000_s1095">
                    <w:txbxContent>
                      <w:p w:rsidR="00350CF9" w:rsidRPr="00350CF9" w:rsidRDefault="00183C5D" w:rsidP="00183C5D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183C5D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Windows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Pr="00183C5D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98/2000/NT/XP</w:t>
                        </w:r>
                      </w:p>
                    </w:txbxContent>
                  </v:textbox>
                </v:rect>
              </w:pict>
            </w:r>
            <w:r w:rsidRPr="00AB1A2C">
              <w:rPr>
                <w:rFonts w:ascii="Tahoma" w:hAnsi="Tahoma" w:cs="Tahoma"/>
                <w:noProof/>
                <w:color w:val="70AD47"/>
                <w:sz w:val="28"/>
                <w:szCs w:val="28"/>
              </w:rPr>
              <w:pict>
                <v:rect id="_x0000_s1091" style="position:absolute;left:0;text-align:left;margin-left:17.9pt;margin-top:31.25pt;width:35.4pt;height:21.75pt;z-index:251653632;mso-position-horizontal-relative:text;mso-position-vertical-relative:text" filled="f" stroked="f">
                  <v:textbox style="mso-next-textbox:#_x0000_s1091">
                    <w:txbxContent>
                      <w:p w:rsidR="006C0323" w:rsidRPr="001B79F5" w:rsidRDefault="00183C5D">
                        <w:pPr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  <w:t>100</w:t>
                        </w:r>
                        <w:r w:rsidR="006C0323" w:rsidRPr="001B79F5"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  <w:t>%</w:t>
                        </w:r>
                      </w:p>
                    </w:txbxContent>
                  </v:textbox>
                </v:rect>
              </w:pict>
            </w:r>
            <w:r w:rsidR="00723D55">
              <w:rPr>
                <w:rFonts w:ascii="Tahoma" w:hAnsi="Tahoma" w:cs="Tahoma"/>
                <w:noProof/>
                <w:color w:val="70AD47"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3888740</wp:posOffset>
                  </wp:positionH>
                  <wp:positionV relativeFrom="paragraph">
                    <wp:posOffset>283845</wp:posOffset>
                  </wp:positionV>
                  <wp:extent cx="437515" cy="488950"/>
                  <wp:effectExtent l="19050" t="0" r="635" b="0"/>
                  <wp:wrapNone/>
                  <wp:docPr id="7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3D55"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1416050</wp:posOffset>
                  </wp:positionH>
                  <wp:positionV relativeFrom="paragraph">
                    <wp:posOffset>293370</wp:posOffset>
                  </wp:positionV>
                  <wp:extent cx="437515" cy="488950"/>
                  <wp:effectExtent l="19050" t="0" r="635" b="0"/>
                  <wp:wrapNone/>
                  <wp:docPr id="7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2260" w:rsidRPr="00AB1A2C">
              <w:rPr>
                <w:rFonts w:ascii="Tahoma" w:hAnsi="Tahoma" w:cs="Tahoma"/>
                <w:noProof/>
                <w:color w:val="70AD47"/>
                <w:sz w:val="28"/>
                <w:szCs w:val="28"/>
              </w:rPr>
              <w:pict>
                <v:rect id="_x0000_s1098" style="position:absolute;left:0;text-align:left;margin-left:298.65pt;margin-top:81.1pt;width:49.5pt;height:21.75pt;z-index:251659776;mso-position-horizontal-relative:text;mso-position-vertical-relative:text" filled="f" stroked="f">
                  <v:textbox style="mso-next-textbox:#_x0000_s1098">
                    <w:txbxContent>
                      <w:p w:rsidR="00AE2260" w:rsidRPr="00350CF9" w:rsidRDefault="00183C5D" w:rsidP="00183C5D">
                        <w:pPr>
                          <w:jc w:val="center"/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Typing</w:t>
                        </w:r>
                      </w:p>
                    </w:txbxContent>
                  </v:textbox>
                </v:rect>
              </w:pict>
            </w:r>
            <w:r w:rsidR="006C0323" w:rsidRPr="00AB1A2C">
              <w:rPr>
                <w:rFonts w:ascii="Tahoma" w:hAnsi="Tahoma" w:cs="Tahoma"/>
                <w:noProof/>
                <w:color w:val="70AD47"/>
                <w:sz w:val="28"/>
                <w:szCs w:val="28"/>
              </w:rPr>
              <w:pict>
                <v:rect id="_x0000_s1094" style="position:absolute;left:0;text-align:left;margin-left:307.7pt;margin-top:39.1pt;width:32.15pt;height:21.75pt;z-index:251655680;mso-position-horizontal-relative:text;mso-position-vertical-relative:text" filled="f" stroked="f">
                  <v:textbox style="mso-next-textbox:#_x0000_s1094">
                    <w:txbxContent>
                      <w:p w:rsidR="006C0323" w:rsidRPr="006C0323" w:rsidRDefault="006C0323" w:rsidP="006C0323">
                        <w:pPr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  <w:t>4</w:t>
                        </w:r>
                        <w:r w:rsidRPr="006C0323"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  <w:t>5%</w:t>
                        </w:r>
                      </w:p>
                    </w:txbxContent>
                  </v:textbox>
                </v:rect>
              </w:pict>
            </w:r>
            <w:r w:rsidR="006C0323" w:rsidRPr="00AB1A2C">
              <w:rPr>
                <w:rFonts w:ascii="Tahoma" w:hAnsi="Tahoma" w:cs="Tahoma"/>
                <w:noProof/>
                <w:color w:val="70AD47"/>
                <w:sz w:val="28"/>
                <w:szCs w:val="28"/>
              </w:rPr>
              <w:pict>
                <v:rect id="_x0000_s1092" style="position:absolute;left:0;text-align:left;margin-left:112.85pt;margin-top:42.1pt;width:32.15pt;height:21.75pt;z-index:251654656;mso-position-horizontal-relative:text;mso-position-vertical-relative:text" filled="f" stroked="f">
                  <v:textbox style="mso-next-textbox:#_x0000_s1092">
                    <w:txbxContent>
                      <w:p w:rsidR="006C0323" w:rsidRPr="006C0323" w:rsidRDefault="006C0323" w:rsidP="006C0323">
                        <w:pPr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  <w:t>3</w:t>
                        </w:r>
                        <w:r w:rsidRPr="006C0323"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  <w:t>5%</w:t>
                        </w:r>
                      </w:p>
                    </w:txbxContent>
                  </v:textbox>
                </v:rect>
              </w:pict>
            </w:r>
            <w:r w:rsidR="00723D55">
              <w:rPr>
                <w:rFonts w:ascii="Tahoma" w:hAnsi="Tahoma" w:cs="Tahoma"/>
                <w:noProof/>
                <w:color w:val="70AD47"/>
                <w:sz w:val="28"/>
                <w:szCs w:val="28"/>
              </w:rPr>
              <w:drawing>
                <wp:inline distT="0" distB="0" distL="0" distR="0">
                  <wp:extent cx="4472305" cy="1311910"/>
                  <wp:effectExtent l="19050" t="0" r="4445" b="0"/>
                  <wp:docPr id="21" name="Picture 21" descr="itskills-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tskills-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305" cy="131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877" w:rsidRPr="00AB1A2C" w:rsidTr="00285A2B">
        <w:trPr>
          <w:gridAfter w:val="2"/>
          <w:wAfter w:w="261" w:type="dxa"/>
          <w:trHeight w:val="951"/>
        </w:trPr>
        <w:tc>
          <w:tcPr>
            <w:tcW w:w="3650" w:type="dxa"/>
            <w:shd w:val="clear" w:color="auto" w:fill="FFFFFF"/>
          </w:tcPr>
          <w:p w:rsidR="00E97877" w:rsidRPr="00AB1A2C" w:rsidRDefault="00E97877" w:rsidP="00DC7B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440021" w:rsidRPr="00AB1A2C" w:rsidRDefault="00440021" w:rsidP="004D26D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232" w:type="dxa"/>
            <w:shd w:val="clear" w:color="auto" w:fill="auto"/>
          </w:tcPr>
          <w:p w:rsidR="00E97877" w:rsidRPr="00AB1A2C" w:rsidRDefault="00E97877" w:rsidP="00DC7B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873" w:type="dxa"/>
            <w:shd w:val="clear" w:color="auto" w:fill="FFFFFF"/>
          </w:tcPr>
          <w:p w:rsidR="00E97877" w:rsidRPr="00AB1A2C" w:rsidRDefault="00E97877" w:rsidP="00DC7B9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</w:tbl>
    <w:p w:rsidR="00A82812" w:rsidRPr="00AB1A2C" w:rsidRDefault="00A82812" w:rsidP="003757B9">
      <w:pPr>
        <w:tabs>
          <w:tab w:val="center" w:pos="5400"/>
          <w:tab w:val="left" w:pos="9390"/>
        </w:tabs>
        <w:contextualSpacing/>
        <w:rPr>
          <w:rFonts w:ascii="Tahoma" w:hAnsi="Tahoma" w:cs="Tahoma"/>
          <w:color w:val="575759"/>
          <w:sz w:val="20"/>
          <w:szCs w:val="20"/>
        </w:rPr>
      </w:pPr>
    </w:p>
    <w:tbl>
      <w:tblPr>
        <w:tblW w:w="10934" w:type="dxa"/>
        <w:tblInd w:w="-72" w:type="dxa"/>
        <w:shd w:val="clear" w:color="auto" w:fill="FFFFFF"/>
        <w:tblLayout w:type="fixed"/>
        <w:tblLook w:val="04A0"/>
      </w:tblPr>
      <w:tblGrid>
        <w:gridCol w:w="3001"/>
        <w:gridCol w:w="236"/>
        <w:gridCol w:w="62"/>
        <w:gridCol w:w="7635"/>
      </w:tblGrid>
      <w:tr w:rsidR="00A82812" w:rsidRPr="00AB1A2C" w:rsidTr="00EC19AA">
        <w:trPr>
          <w:trHeight w:val="545"/>
        </w:trPr>
        <w:tc>
          <w:tcPr>
            <w:tcW w:w="3001" w:type="dxa"/>
            <w:shd w:val="clear" w:color="auto" w:fill="FFFFFF"/>
          </w:tcPr>
          <w:p w:rsidR="00A82812" w:rsidRPr="00AB1A2C" w:rsidRDefault="00723D55" w:rsidP="00DF3D30">
            <w:pPr>
              <w:rPr>
                <w:rFonts w:ascii="Tahoma" w:hAnsi="Tahoma" w:cs="Tahoma"/>
                <w:color w:val="00B050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19050" t="0" r="0" b="0"/>
                  <wp:docPr id="22" name="Picture 11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2812" w:rsidRPr="00AB1A2C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A82812" w:rsidRPr="00AB1A2C">
              <w:rPr>
                <w:rFonts w:ascii="Tahoma" w:hAnsi="Tahoma" w:cs="Tahoma"/>
                <w:color w:val="4D9D63"/>
                <w:sz w:val="28"/>
                <w:szCs w:val="28"/>
              </w:rPr>
              <w:t>Work Experience</w:t>
            </w:r>
          </w:p>
          <w:p w:rsidR="00A82812" w:rsidRPr="00AB1A2C" w:rsidRDefault="00A82812" w:rsidP="00DF3D30">
            <w:pPr>
              <w:rPr>
                <w:noProof/>
              </w:rPr>
            </w:pPr>
          </w:p>
        </w:tc>
        <w:tc>
          <w:tcPr>
            <w:tcW w:w="7933" w:type="dxa"/>
            <w:gridSpan w:val="3"/>
            <w:shd w:val="clear" w:color="auto" w:fill="FFFFFF"/>
          </w:tcPr>
          <w:p w:rsidR="00A82812" w:rsidRPr="00AB1A2C" w:rsidRDefault="00A82812" w:rsidP="00DF3D30">
            <w:pPr>
              <w:pStyle w:val="ListParagraph"/>
              <w:autoSpaceDE w:val="0"/>
              <w:autoSpaceDN w:val="0"/>
              <w:adjustRightInd w:val="0"/>
            </w:pPr>
          </w:p>
        </w:tc>
      </w:tr>
      <w:tr w:rsidR="00A82812" w:rsidRPr="00AB1A2C" w:rsidTr="00183C5D">
        <w:trPr>
          <w:trHeight w:val="545"/>
        </w:trPr>
        <w:tc>
          <w:tcPr>
            <w:tcW w:w="3001" w:type="dxa"/>
            <w:shd w:val="clear" w:color="auto" w:fill="FFFFFF"/>
          </w:tcPr>
          <w:p w:rsidR="00E639BB" w:rsidRPr="00AB1A2C" w:rsidRDefault="00E639BB" w:rsidP="00E639BB">
            <w:pPr>
              <w:rPr>
                <w:rFonts w:ascii="Tahoma" w:hAnsi="Tahoma" w:cs="Tahoma"/>
                <w:b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/>
                <w:color w:val="575759"/>
                <w:sz w:val="20"/>
                <w:szCs w:val="20"/>
              </w:rPr>
              <w:t xml:space="preserve">Since </w:t>
            </w:r>
            <w:r w:rsidR="00285A2B">
              <w:rPr>
                <w:rFonts w:ascii="Tahoma" w:hAnsi="Tahoma" w:cs="Tahoma"/>
                <w:b/>
                <w:color w:val="575759"/>
                <w:sz w:val="20"/>
                <w:szCs w:val="20"/>
              </w:rPr>
              <w:t>Dec’2017 – Nov’2018</w:t>
            </w:r>
          </w:p>
          <w:p w:rsidR="00E639BB" w:rsidRPr="00AB1A2C" w:rsidRDefault="00E639BB" w:rsidP="00E639BB">
            <w:pPr>
              <w:rPr>
                <w:rFonts w:ascii="Tahoma" w:hAnsi="Tahoma" w:cs="Tahoma"/>
                <w:b/>
                <w:noProof/>
                <w:color w:val="575759"/>
                <w:sz w:val="20"/>
                <w:szCs w:val="20"/>
              </w:rPr>
            </w:pPr>
          </w:p>
          <w:p w:rsidR="00E639BB" w:rsidRPr="00AB1A2C" w:rsidRDefault="00E639BB" w:rsidP="00E639BB">
            <w:pPr>
              <w:rPr>
                <w:rFonts w:ascii="Tahoma" w:hAnsi="Tahoma" w:cs="Tahoma"/>
                <w:b/>
                <w:noProof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 xml:space="preserve">Highlights: </w:t>
            </w:r>
          </w:p>
          <w:p w:rsidR="00E639BB" w:rsidRPr="00AB1A2C" w:rsidRDefault="00E639BB" w:rsidP="00E639BB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 xml:space="preserve">Improved Tele Callers and Sales Team Incentive </w:t>
            </w:r>
            <w:r>
              <w:rPr>
                <w:rFonts w:ascii="Tahoma" w:hAnsi="Tahoma" w:cs="Tahoma"/>
                <w:bCs/>
                <w:color w:val="575759"/>
                <w:sz w:val="20"/>
                <w:szCs w:val="20"/>
              </w:rPr>
              <w:lastRenderedPageBreak/>
              <w:t>payout process</w:t>
            </w:r>
          </w:p>
          <w:p w:rsidR="00E639BB" w:rsidRPr="00AB1A2C" w:rsidRDefault="00E639BB" w:rsidP="00E639BB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>R</w:t>
            </w:r>
            <w:r w:rsidRPr="00AB1A2C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 xml:space="preserve">educed outstanding debts </w:t>
            </w:r>
          </w:p>
          <w:p w:rsidR="00547B31" w:rsidRDefault="00547B31" w:rsidP="00E639BB">
            <w:pPr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</w:p>
          <w:p w:rsidR="00E639BB" w:rsidRDefault="00E639BB" w:rsidP="00DF3D30">
            <w:pPr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</w:p>
          <w:p w:rsidR="00E639BB" w:rsidRDefault="00E639BB" w:rsidP="00DF3D30">
            <w:pPr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</w:p>
          <w:p w:rsidR="00E639BB" w:rsidRDefault="00E639BB" w:rsidP="00DF3D30">
            <w:pPr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</w:p>
          <w:p w:rsidR="00E639BB" w:rsidRDefault="00E639BB" w:rsidP="00DF3D30">
            <w:pPr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</w:p>
          <w:p w:rsidR="00E639BB" w:rsidRDefault="00E639BB" w:rsidP="00DF3D30">
            <w:pPr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</w:p>
          <w:p w:rsidR="00E639BB" w:rsidRDefault="00E639BB" w:rsidP="00DF3D30">
            <w:pPr>
              <w:rPr>
                <w:rFonts w:ascii="Tahoma" w:hAnsi="Tahoma" w:cs="Tahoma"/>
                <w:b/>
                <w:color w:val="575759"/>
                <w:sz w:val="20"/>
                <w:szCs w:val="20"/>
              </w:rPr>
            </w:pPr>
          </w:p>
          <w:p w:rsidR="00A82812" w:rsidRPr="00AB1A2C" w:rsidRDefault="00A82812" w:rsidP="00DF3D30">
            <w:pPr>
              <w:rPr>
                <w:rFonts w:ascii="Tahoma" w:hAnsi="Tahoma" w:cs="Tahoma"/>
                <w:b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/>
                <w:color w:val="575759"/>
                <w:sz w:val="20"/>
                <w:szCs w:val="20"/>
              </w:rPr>
              <w:t xml:space="preserve">Since </w:t>
            </w:r>
            <w:r w:rsidR="00266149">
              <w:rPr>
                <w:rFonts w:ascii="Tahoma" w:hAnsi="Tahoma" w:cs="Tahoma"/>
                <w:b/>
                <w:color w:val="575759"/>
                <w:sz w:val="20"/>
                <w:szCs w:val="20"/>
              </w:rPr>
              <w:t>Jan’2017 – Sep’2017</w:t>
            </w:r>
          </w:p>
          <w:p w:rsidR="004D26D2" w:rsidRPr="00AB1A2C" w:rsidRDefault="004D26D2" w:rsidP="004D26D2">
            <w:pPr>
              <w:rPr>
                <w:rFonts w:ascii="Tahoma" w:hAnsi="Tahoma" w:cs="Tahoma"/>
                <w:b/>
                <w:noProof/>
                <w:color w:val="575759"/>
                <w:sz w:val="20"/>
                <w:szCs w:val="20"/>
              </w:rPr>
            </w:pPr>
          </w:p>
          <w:p w:rsidR="004D26D2" w:rsidRPr="00AB1A2C" w:rsidRDefault="00525016" w:rsidP="004D26D2">
            <w:pPr>
              <w:rPr>
                <w:rFonts w:ascii="Tahoma" w:hAnsi="Tahoma" w:cs="Tahoma"/>
                <w:b/>
                <w:noProof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Highlights</w:t>
            </w:r>
            <w:r w:rsidR="004D26D2"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 xml:space="preserve">: </w:t>
            </w:r>
          </w:p>
          <w:p w:rsidR="004D26D2" w:rsidRPr="00AB1A2C" w:rsidRDefault="002769D8" w:rsidP="002769D8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 xml:space="preserve">Improved timeliness of month-end </w:t>
            </w:r>
            <w:r w:rsidR="004D26D2" w:rsidRPr="00AB1A2C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>financial reporting </w:t>
            </w:r>
            <w:r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>by</w:t>
            </w:r>
            <w:r w:rsidR="004D26D2" w:rsidRPr="00AB1A2C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>5</w:t>
            </w:r>
            <w:r w:rsidR="004D26D2" w:rsidRPr="00AB1A2C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 xml:space="preserve"> to</w:t>
            </w:r>
            <w:r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 xml:space="preserve"> 6</w:t>
            </w:r>
            <w:r w:rsidR="004D26D2" w:rsidRPr="00AB1A2C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 xml:space="preserve"> days</w:t>
            </w:r>
          </w:p>
          <w:p w:rsidR="004D26D2" w:rsidRPr="00AB1A2C" w:rsidRDefault="004D26D2" w:rsidP="002769D8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>Finalized books of accounts with zero error tolerance</w:t>
            </w:r>
          </w:p>
          <w:p w:rsidR="004D26D2" w:rsidRPr="00AB1A2C" w:rsidRDefault="002769D8" w:rsidP="002769D8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>R</w:t>
            </w:r>
            <w:r w:rsidR="004D26D2" w:rsidRPr="00AB1A2C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 xml:space="preserve">educed outstanding debts </w:t>
            </w:r>
          </w:p>
          <w:p w:rsidR="004D26D2" w:rsidRPr="00AB1A2C" w:rsidRDefault="004D26D2" w:rsidP="002769D8">
            <w:pPr>
              <w:numPr>
                <w:ilvl w:val="0"/>
                <w:numId w:val="10"/>
              </w:numPr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 xml:space="preserve">Reviewed, investigated, and corrected errors &amp; inconsistencies in financial entries and documents that led to transparency in reporting to stakeholders </w:t>
            </w:r>
          </w:p>
          <w:p w:rsidR="00A82812" w:rsidRPr="00AB1A2C" w:rsidRDefault="00A82812" w:rsidP="004D26D2">
            <w:pPr>
              <w:ind w:left="360"/>
              <w:rPr>
                <w:noProof/>
              </w:rPr>
            </w:pPr>
          </w:p>
        </w:tc>
        <w:tc>
          <w:tcPr>
            <w:tcW w:w="236" w:type="dxa"/>
            <w:shd w:val="clear" w:color="auto" w:fill="FFFFFF"/>
          </w:tcPr>
          <w:p w:rsidR="00A82812" w:rsidRPr="00AB1A2C" w:rsidRDefault="00285A2B" w:rsidP="00DF3D30">
            <w:pPr>
              <w:pStyle w:val="ListParagraph"/>
              <w:autoSpaceDE w:val="0"/>
              <w:autoSpaceDN w:val="0"/>
              <w:adjustRightInd w:val="0"/>
            </w:pPr>
            <w:r w:rsidRPr="00AB1A2C">
              <w:rPr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8" type="#_x0000_t32" style="position:absolute;left:0;text-align:left;margin-left:2.5pt;margin-top:102.2pt;width:.05pt;height:635.3pt;z-index:251651584;mso-position-horizontal-relative:text;mso-position-vertical-relative:text" o:connectortype="straight" strokecolor="#4d9d63" strokeweight="1.25pt"/>
              </w:pict>
            </w:r>
          </w:p>
        </w:tc>
        <w:tc>
          <w:tcPr>
            <w:tcW w:w="7697" w:type="dxa"/>
            <w:gridSpan w:val="2"/>
            <w:shd w:val="clear" w:color="auto" w:fill="FFFFFF"/>
          </w:tcPr>
          <w:p w:rsidR="00547B31" w:rsidRDefault="00547B31" w:rsidP="00DF3D30">
            <w:pPr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Elite Group Of Loyalty Services –</w:t>
            </w:r>
            <w:r w:rsidR="0051341D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Hyderabad, India</w:t>
            </w:r>
            <w:r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 xml:space="preserve"> as Accountant.</w:t>
            </w:r>
          </w:p>
          <w:p w:rsidR="00547B31" w:rsidRDefault="00547B31" w:rsidP="00DF3D30">
            <w:pPr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</w:pPr>
          </w:p>
          <w:p w:rsidR="00547B31" w:rsidRDefault="00547B31" w:rsidP="00547B31">
            <w:pPr>
              <w:rPr>
                <w:noProof/>
              </w:rPr>
            </w:pP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Responsibilities:</w:t>
            </w:r>
            <w:r w:rsidRPr="00AB1A2C">
              <w:rPr>
                <w:noProof/>
              </w:rPr>
              <w:t xml:space="preserve"> </w:t>
            </w:r>
          </w:p>
          <w:p w:rsidR="00547B31" w:rsidRPr="00AB1A2C" w:rsidRDefault="00547B31" w:rsidP="00547B31">
            <w:pPr>
              <w:numPr>
                <w:ilvl w:val="0"/>
                <w:numId w:val="10"/>
              </w:numPr>
              <w:ind w:right="252"/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>Planning &amp; executing monthly/quarterly/annual closure schedules, providing monthly financial statements and administering monthly closing process</w:t>
            </w:r>
            <w:r w:rsidR="00285A2B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>.</w:t>
            </w:r>
          </w:p>
          <w:p w:rsidR="00547B31" w:rsidRDefault="00547B31" w:rsidP="00547B3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lastRenderedPageBreak/>
              <w:t xml:space="preserve">Finalizing financial reports, such as Trial Balance, Profit &amp; Loss Account, General &amp; Subsidiary Ledgers, Vouchers, Salary Payments; passing monthly closing entries &amp; calculating amortization/ depreciations </w:t>
            </w:r>
          </w:p>
          <w:p w:rsidR="00547B31" w:rsidRPr="00AB1A2C" w:rsidRDefault="00547B31" w:rsidP="00547B3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Preparing Payment Voucher, JV’s, Credit Voucher &amp; Debit Voucher and Prepaid / accrual entries</w:t>
            </w:r>
          </w:p>
          <w:p w:rsidR="00547B31" w:rsidRPr="00AB1A2C" w:rsidRDefault="00547B31" w:rsidP="00547B3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Liaising with internal &amp; external auditors for timely completion of Internal Audit</w:t>
            </w:r>
          </w:p>
          <w:p w:rsidR="00547B31" w:rsidRDefault="00547B31" w:rsidP="00547B31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  <w:p w:rsidR="00547B31" w:rsidRPr="00AB1A2C" w:rsidRDefault="00547B31" w:rsidP="00547B3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Bank Reconciliations ,</w:t>
            </w:r>
            <w:r w:rsidR="00E639BB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Debtors</w:t>
            </w:r>
            <w:r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</w:t>
            </w:r>
            <w:r w:rsidR="00E639BB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Reconciliations</w:t>
            </w:r>
            <w:r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and </w:t>
            </w:r>
            <w:r w:rsidR="00E639BB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Creditors Reconciliations </w:t>
            </w:r>
          </w:p>
          <w:p w:rsidR="00547B31" w:rsidRPr="00AB1A2C" w:rsidRDefault="00547B31" w:rsidP="00547B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</w:p>
          <w:p w:rsidR="00E639BB" w:rsidRDefault="00E639BB" w:rsidP="00DF3D30">
            <w:pPr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</w:pPr>
          </w:p>
          <w:p w:rsidR="00A82812" w:rsidRPr="00AB1A2C" w:rsidRDefault="000628C5" w:rsidP="00DF3D30">
            <w:pPr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Endeavour Electromechanical LLC, Dubai as Accountant</w:t>
            </w:r>
          </w:p>
          <w:p w:rsidR="000628C5" w:rsidRPr="00AB1A2C" w:rsidRDefault="000628C5" w:rsidP="00DF3D30">
            <w:pPr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</w:pPr>
          </w:p>
          <w:p w:rsidR="004D26D2" w:rsidRPr="00AB1A2C" w:rsidRDefault="004D26D2" w:rsidP="004D26D2">
            <w:pPr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Responsibilities:</w:t>
            </w:r>
            <w:r w:rsidRPr="00AB1A2C">
              <w:rPr>
                <w:noProof/>
              </w:rPr>
              <w:t xml:space="preserve"> </w:t>
            </w:r>
          </w:p>
          <w:p w:rsidR="004D26D2" w:rsidRPr="00AB1A2C" w:rsidRDefault="004D26D2" w:rsidP="004D26D2">
            <w:pPr>
              <w:numPr>
                <w:ilvl w:val="0"/>
                <w:numId w:val="10"/>
              </w:numPr>
              <w:ind w:right="252"/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>Planning &amp; executing monthly/quarterly/annual closure schedules, providing monthly financial statements and administering monthly closing process</w:t>
            </w:r>
          </w:p>
          <w:p w:rsidR="004D26D2" w:rsidRPr="00AB1A2C" w:rsidRDefault="002769D8" w:rsidP="004D26D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Finalizing</w:t>
            </w:r>
            <w:r w:rsidR="004D26D2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financial reports, such as Trial Balance, Profit &amp; Loss Account, General &amp; Subsidiary Ledgers, Vouchers, Salary Payments; passing monthly closing entries &amp; calculating amortization/ depreciations </w:t>
            </w:r>
          </w:p>
          <w:p w:rsidR="004D26D2" w:rsidRPr="00AB1A2C" w:rsidRDefault="004D26D2" w:rsidP="004D26D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Tracking inflow &amp; outflow of funds; managing bank reconciliation activities; conducting daily revaluation process and calculating profits</w:t>
            </w:r>
          </w:p>
          <w:p w:rsidR="004D26D2" w:rsidRPr="00AB1A2C" w:rsidRDefault="004D26D2" w:rsidP="004D26D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Ensuring timely realization of debtors and monitored payments made to vendors; tracking accounts receivable / payable accruals and conducting reconciliation of accounts receivable / trial balance to the general ledger</w:t>
            </w:r>
          </w:p>
          <w:p w:rsidR="004D26D2" w:rsidRPr="00AB1A2C" w:rsidRDefault="004D26D2" w:rsidP="004D26D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Preparing Payment Voucher, JV’s, Credit Voucher &amp; Debit Voucher and Prepaid / accrual entries</w:t>
            </w:r>
          </w:p>
          <w:p w:rsidR="004D26D2" w:rsidRPr="00AB1A2C" w:rsidRDefault="004D26D2" w:rsidP="004D26D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Liaising with internal &amp; external auditors for timely completion of Internal Audit</w:t>
            </w:r>
          </w:p>
          <w:p w:rsidR="004D26D2" w:rsidRPr="00AB1A2C" w:rsidRDefault="004D26D2" w:rsidP="004D26D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Reporting to the management on financial performance through financial reports (including Product Wise Sales Margin Analysis, Expenses Reports, Invoicing &amp; Receipts, Debtors Statement) </w:t>
            </w:r>
          </w:p>
          <w:p w:rsidR="004D26D2" w:rsidRPr="00AB1A2C" w:rsidRDefault="004D26D2" w:rsidP="004D26D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Calculating monthly staff cost (payroll, pro</w:t>
            </w:r>
            <w:r w:rsidR="00205113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vision for leave salary)</w:t>
            </w:r>
          </w:p>
          <w:p w:rsidR="00A82812" w:rsidRPr="00AB1A2C" w:rsidRDefault="00A82812" w:rsidP="00DF3D30">
            <w:pPr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</w:p>
          <w:p w:rsidR="004D26D2" w:rsidRPr="00AB1A2C" w:rsidRDefault="004D26D2" w:rsidP="004D26D2">
            <w:pPr>
              <w:ind w:left="360"/>
              <w:rPr>
                <w:sz w:val="16"/>
              </w:rPr>
            </w:pPr>
          </w:p>
        </w:tc>
      </w:tr>
      <w:tr w:rsidR="00A82812" w:rsidRPr="00DC7B9F" w:rsidTr="00183C5D">
        <w:trPr>
          <w:trHeight w:val="3661"/>
        </w:trPr>
        <w:tc>
          <w:tcPr>
            <w:tcW w:w="3001" w:type="dxa"/>
            <w:shd w:val="clear" w:color="auto" w:fill="FFFFFF"/>
          </w:tcPr>
          <w:p w:rsidR="00A82812" w:rsidRPr="00AB1A2C" w:rsidRDefault="000628C5" w:rsidP="00DF3D30">
            <w:pPr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lastRenderedPageBreak/>
              <w:t>Apr’2012 – Oct’2016</w:t>
            </w:r>
          </w:p>
          <w:p w:rsidR="00A82812" w:rsidRPr="00AB1A2C" w:rsidRDefault="00A82812" w:rsidP="00DF3D30">
            <w:pPr>
              <w:rPr>
                <w:rFonts w:ascii="Tahoma" w:hAnsi="Tahoma" w:cs="Tahoma"/>
                <w:b/>
                <w:noProof/>
                <w:color w:val="575759"/>
                <w:sz w:val="20"/>
                <w:szCs w:val="20"/>
              </w:rPr>
            </w:pPr>
          </w:p>
          <w:p w:rsidR="004D26D2" w:rsidRPr="00AB1A2C" w:rsidRDefault="00525016" w:rsidP="004D26D2">
            <w:pPr>
              <w:rPr>
                <w:rFonts w:ascii="Tahoma" w:hAnsi="Tahoma" w:cs="Tahoma"/>
                <w:b/>
                <w:noProof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Highlights</w:t>
            </w:r>
            <w:r w:rsidR="004D26D2"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 xml:space="preserve">: </w:t>
            </w:r>
          </w:p>
          <w:p w:rsidR="004D26D2" w:rsidRPr="00AB1A2C" w:rsidRDefault="004D26D2" w:rsidP="004D26D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noProof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Managed monthly billing process (of Rs. 2 Crores) for debtors as per payroll billing periods (for 1500+ staff across 75  Facility Management sites)</w:t>
            </w:r>
          </w:p>
          <w:p w:rsidR="004D26D2" w:rsidRPr="00AB1A2C" w:rsidRDefault="004D26D2" w:rsidP="002769D8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b/>
                <w:noProof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Controlled debtors’ outstanding (</w:t>
            </w:r>
            <w:r w:rsidR="00525016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overall billing of approx. Rs. 7 C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ro</w:t>
            </w:r>
            <w:r w:rsidR="00525016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r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es </w:t>
            </w:r>
            <w:r w:rsidR="00525016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per month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) by following-up </w:t>
            </w:r>
          </w:p>
          <w:p w:rsidR="00A82812" w:rsidRPr="00AB1A2C" w:rsidRDefault="00A82812" w:rsidP="00525016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ahoma" w:hAnsi="Tahoma" w:cs="Tahoma"/>
                <w:b/>
                <w:noProof/>
                <w:color w:val="575759"/>
                <w:sz w:val="20"/>
                <w:szCs w:val="20"/>
              </w:rPr>
            </w:pPr>
          </w:p>
          <w:p w:rsidR="00440021" w:rsidRPr="00AB1A2C" w:rsidRDefault="00440021" w:rsidP="0044002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Mar’2007 – Mar’2012</w:t>
            </w:r>
          </w:p>
          <w:p w:rsidR="00440021" w:rsidRPr="00AB1A2C" w:rsidRDefault="00440021" w:rsidP="00DF3D30">
            <w:pPr>
              <w:rPr>
                <w:rFonts w:ascii="Tahoma" w:hAnsi="Tahoma" w:cs="Tahoma"/>
                <w:b/>
                <w:noProof/>
                <w:color w:val="575759"/>
                <w:sz w:val="20"/>
                <w:szCs w:val="20"/>
              </w:rPr>
            </w:pPr>
          </w:p>
          <w:p w:rsidR="000628C5" w:rsidRPr="00AB1A2C" w:rsidRDefault="00525016" w:rsidP="00DF3D30">
            <w:pPr>
              <w:rPr>
                <w:rFonts w:ascii="Tahoma" w:hAnsi="Tahoma" w:cs="Tahoma"/>
                <w:b/>
                <w:noProof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Highlights:</w:t>
            </w:r>
          </w:p>
          <w:p w:rsidR="00525016" w:rsidRPr="00AB1A2C" w:rsidRDefault="00525016" w:rsidP="00525016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Performed Inter-branch reconciliation with Head Office Team</w:t>
            </w:r>
          </w:p>
          <w:p w:rsidR="000628C5" w:rsidRDefault="00525016" w:rsidP="00525016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Provided major support for internal &amp; external audits along with Audit Team</w:t>
            </w:r>
          </w:p>
          <w:p w:rsidR="002769D8" w:rsidRPr="00AB1A2C" w:rsidRDefault="002769D8" w:rsidP="00525016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Daily closing of Cash &amp; Gold Custodian</w:t>
            </w:r>
          </w:p>
          <w:p w:rsidR="000628C5" w:rsidRPr="00AB1A2C" w:rsidRDefault="000628C5" w:rsidP="00DF3D30">
            <w:pPr>
              <w:rPr>
                <w:rFonts w:ascii="Tahoma" w:hAnsi="Tahoma" w:cs="Tahoma"/>
                <w:b/>
                <w:noProof/>
                <w:color w:val="575759"/>
                <w:sz w:val="20"/>
                <w:szCs w:val="20"/>
              </w:rPr>
            </w:pPr>
          </w:p>
          <w:p w:rsidR="000628C5" w:rsidRPr="00AB1A2C" w:rsidRDefault="000628C5" w:rsidP="00DF3D30">
            <w:pPr>
              <w:rPr>
                <w:rFonts w:ascii="Tahoma" w:hAnsi="Tahoma" w:cs="Tahoma"/>
                <w:b/>
                <w:noProof/>
                <w:color w:val="575759"/>
                <w:sz w:val="20"/>
                <w:szCs w:val="20"/>
              </w:rPr>
            </w:pPr>
          </w:p>
          <w:p w:rsidR="00183C5D" w:rsidRPr="00AB1A2C" w:rsidRDefault="00723D55" w:rsidP="00525016">
            <w:pPr>
              <w:rPr>
                <w:rFonts w:ascii="Tahoma" w:hAnsi="Tahoma" w:cs="Tahoma"/>
                <w:color w:val="00B050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19050" t="0" r="0" b="0"/>
                  <wp:docPr id="23" name="Picture 23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3C5D" w:rsidRPr="00AB1A2C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="00183C5D" w:rsidRPr="00AB1A2C">
              <w:rPr>
                <w:rFonts w:ascii="Tahoma" w:hAnsi="Tahoma" w:cs="Tahoma"/>
                <w:color w:val="00B050"/>
                <w:sz w:val="28"/>
                <w:szCs w:val="28"/>
              </w:rPr>
              <w:t>Personal Details</w:t>
            </w:r>
          </w:p>
          <w:p w:rsidR="00183C5D" w:rsidRPr="00AB1A2C" w:rsidRDefault="00183C5D" w:rsidP="00DF3D30">
            <w:pPr>
              <w:rPr>
                <w:noProof/>
              </w:rPr>
            </w:pPr>
          </w:p>
        </w:tc>
        <w:tc>
          <w:tcPr>
            <w:tcW w:w="298" w:type="dxa"/>
            <w:gridSpan w:val="2"/>
            <w:shd w:val="clear" w:color="auto" w:fill="FFFFFF"/>
          </w:tcPr>
          <w:p w:rsidR="00A82812" w:rsidRPr="00AB1A2C" w:rsidRDefault="00A82812" w:rsidP="00DF3D30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7635" w:type="dxa"/>
            <w:shd w:val="clear" w:color="auto" w:fill="FFFFFF"/>
          </w:tcPr>
          <w:p w:rsidR="00A82812" w:rsidRPr="00AB1A2C" w:rsidRDefault="000628C5" w:rsidP="00DF3D30">
            <w:pPr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Caere Pvt. Ltd. (Facility Management Company), Hyderabad</w:t>
            </w:r>
            <w:r w:rsidR="00440021"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 xml:space="preserve">, India </w:t>
            </w: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 xml:space="preserve">as Senior Accounts Executive </w:t>
            </w:r>
          </w:p>
          <w:p w:rsidR="000628C5" w:rsidRPr="00AB1A2C" w:rsidRDefault="000628C5" w:rsidP="00DF3D30">
            <w:pPr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</w:p>
          <w:p w:rsidR="00A82812" w:rsidRPr="00AB1A2C" w:rsidRDefault="00525016" w:rsidP="00DF3D30">
            <w:pPr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Responsibilities</w:t>
            </w:r>
            <w:r w:rsidR="00A82812"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:</w:t>
            </w:r>
          </w:p>
          <w:p w:rsidR="000628C5" w:rsidRPr="00AB1A2C" w:rsidRDefault="004D26D2" w:rsidP="004D26D2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Finalized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accounts including general ledger transactions, 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monthly general ledger reconciliations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(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debtors &amp; cr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editors 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reconciliations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)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and 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various other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financial statement reports</w:t>
            </w:r>
          </w:p>
          <w:p w:rsidR="000628C5" w:rsidRPr="00AB1A2C" w:rsidRDefault="004D26D2" w:rsidP="0044002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Close 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month-end journal entries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(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sales entries, salary &amp; other related entries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)</w:t>
            </w:r>
          </w:p>
          <w:p w:rsidR="000628C5" w:rsidRPr="00AB1A2C" w:rsidRDefault="000628C5" w:rsidP="0044002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Prepared journal entries </w:t>
            </w:r>
            <w:r w:rsidR="00525016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on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inventory usage variances</w:t>
            </w:r>
          </w:p>
          <w:p w:rsidR="000628C5" w:rsidRPr="00AB1A2C" w:rsidRDefault="00525016" w:rsidP="0044002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Informed 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business 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units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at mon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th-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end for outstanding items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on 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reconciliations</w:t>
            </w:r>
          </w:p>
          <w:p w:rsidR="000628C5" w:rsidRPr="00AB1A2C" w:rsidRDefault="00525016" w:rsidP="0044002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Resolved clients’ i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nvoice and process 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related 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qu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e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ries </w:t>
            </w:r>
          </w:p>
          <w:p w:rsidR="000628C5" w:rsidRPr="0051341D" w:rsidRDefault="00525016" w:rsidP="000628C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Held meetings with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branch heads &amp; higher authorities through skype conference calls and other E-Communication tools</w:t>
            </w:r>
          </w:p>
          <w:p w:rsidR="002769D8" w:rsidRPr="00AB1A2C" w:rsidRDefault="002769D8" w:rsidP="000628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</w:p>
          <w:p w:rsidR="000628C5" w:rsidRPr="00AB1A2C" w:rsidRDefault="000628C5" w:rsidP="000628C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Shriram Group of Companies</w:t>
            </w:r>
            <w:r w:rsidR="00440021"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 xml:space="preserve"> </w:t>
            </w: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(Non</w:t>
            </w:r>
            <w:r w:rsidR="00440021"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-</w:t>
            </w: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 xml:space="preserve">Banking </w:t>
            </w:r>
            <w:r w:rsidR="00440021"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/ Finance and Insurance Company</w:t>
            </w: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)</w:t>
            </w:r>
            <w:r w:rsidR="00440021"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 xml:space="preserve">, Hyderabad, </w:t>
            </w: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India</w:t>
            </w:r>
            <w:r w:rsidR="00440021"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 xml:space="preserve"> as Accounts Executive</w:t>
            </w:r>
          </w:p>
          <w:p w:rsidR="00440021" w:rsidRPr="00AB1A2C" w:rsidRDefault="00440021" w:rsidP="000628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</w:p>
          <w:p w:rsidR="000628C5" w:rsidRPr="00AB1A2C" w:rsidRDefault="000628C5" w:rsidP="000628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Responsibilities</w:t>
            </w:r>
            <w:r w:rsidRPr="00AB1A2C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 xml:space="preserve">:        </w:t>
            </w:r>
          </w:p>
          <w:p w:rsidR="000628C5" w:rsidRPr="00AB1A2C" w:rsidRDefault="00525016" w:rsidP="0044002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Processes daily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financial 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transactions 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(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related with disbursement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of 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p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ersonal 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loans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, SME 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loans and gold pledged loans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)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for uninterrupted branch operations</w:t>
            </w:r>
          </w:p>
          <w:p w:rsidR="000628C5" w:rsidRPr="00AB1A2C" w:rsidRDefault="00525016" w:rsidP="0044002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Finalized monthly 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MIS for 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3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main products i.e. 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(Customer Non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-banking Savings, Loans &amp; Insurance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)</w:t>
            </w:r>
          </w:p>
          <w:p w:rsidR="000628C5" w:rsidRPr="00AB1A2C" w:rsidRDefault="00525016" w:rsidP="0044002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Undertook daily reconciliation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of 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bank accounts 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(</w:t>
            </w:r>
            <w:r w:rsidR="002769D8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6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Current Accounts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)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, d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ebtors &amp; 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creditors 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and 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payments, receipts &amp; r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elated entries </w:t>
            </w:r>
          </w:p>
          <w:p w:rsidR="000628C5" w:rsidRPr="00AB1A2C" w:rsidRDefault="00525016" w:rsidP="000628C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Finalized tax related statement and co</w:t>
            </w:r>
            <w:r w:rsidR="000628C5"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ordinate</w:t>
            </w: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>d with HO Team</w:t>
            </w:r>
            <w:r w:rsidR="002769D8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t xml:space="preserve"> (Brokerage Payout &amp; TDS Transactions)</w:t>
            </w:r>
          </w:p>
          <w:p w:rsidR="00A82812" w:rsidRPr="00AB1A2C" w:rsidRDefault="00183C5D" w:rsidP="000628C5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5F5F5F"/>
                <w:sz w:val="20"/>
                <w:szCs w:val="20"/>
              </w:rPr>
            </w:pPr>
            <w:r w:rsidRPr="00AB1A2C">
              <w:rPr>
                <w:rFonts w:ascii="Tahoma" w:hAnsi="Tahoma" w:cs="Tahoma"/>
                <w:bCs/>
                <w:color w:val="5F5F5F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83C5D" w:rsidRPr="00AB1A2C" w:rsidRDefault="00183C5D" w:rsidP="00183C5D">
            <w:pPr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Date of Birth</w:t>
            </w:r>
            <w:r w:rsidRPr="00AB1A2C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>: 6</w:t>
            </w:r>
            <w:r w:rsidRPr="00AB1A2C">
              <w:rPr>
                <w:rFonts w:ascii="Tahoma" w:hAnsi="Tahoma" w:cs="Tahoma"/>
                <w:bCs/>
                <w:color w:val="575759"/>
                <w:sz w:val="20"/>
                <w:szCs w:val="20"/>
                <w:vertAlign w:val="superscript"/>
              </w:rPr>
              <w:t>th</w:t>
            </w:r>
            <w:r w:rsidRPr="00AB1A2C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 xml:space="preserve"> December 1979</w:t>
            </w:r>
          </w:p>
          <w:p w:rsidR="00183C5D" w:rsidRPr="00AB1A2C" w:rsidRDefault="00183C5D" w:rsidP="00183C5D">
            <w:pPr>
              <w:rPr>
                <w:rFonts w:ascii="Tahoma" w:hAnsi="Tahoma" w:cs="Tahoma"/>
                <w:bCs/>
                <w:color w:val="575759"/>
                <w:sz w:val="20"/>
                <w:szCs w:val="20"/>
              </w:rPr>
            </w:pP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Nationality</w:t>
            </w:r>
            <w:r w:rsidRPr="00AB1A2C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>: Indian</w:t>
            </w:r>
            <w:r w:rsidR="00525016" w:rsidRPr="00AB1A2C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 xml:space="preserve">; </w:t>
            </w: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Marital Status</w:t>
            </w:r>
            <w:r w:rsidRPr="00AB1A2C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>: Married</w:t>
            </w:r>
          </w:p>
          <w:p w:rsidR="00183C5D" w:rsidRPr="00DC7B9F" w:rsidRDefault="00183C5D" w:rsidP="002769D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AB1A2C">
              <w:rPr>
                <w:rFonts w:ascii="Tahoma" w:hAnsi="Tahoma" w:cs="Tahoma"/>
                <w:b/>
                <w:bCs/>
                <w:color w:val="575759"/>
                <w:sz w:val="20"/>
                <w:szCs w:val="20"/>
              </w:rPr>
              <w:t>Languages Known</w:t>
            </w:r>
            <w:r w:rsidRPr="00AB1A2C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 xml:space="preserve">: </w:t>
            </w:r>
            <w:r w:rsidR="002769D8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>English, Hindi, Telugu</w:t>
            </w:r>
            <w:r w:rsidR="00834E81">
              <w:rPr>
                <w:rFonts w:ascii="Tahoma" w:hAnsi="Tahoma" w:cs="Tahoma"/>
                <w:bCs/>
                <w:color w:val="575759"/>
                <w:sz w:val="20"/>
                <w:szCs w:val="20"/>
              </w:rPr>
              <w:t xml:space="preserve"> (Proficient).</w:t>
            </w:r>
          </w:p>
        </w:tc>
      </w:tr>
    </w:tbl>
    <w:p w:rsidR="00EC0B75" w:rsidRPr="003757B9" w:rsidRDefault="00EC0B75" w:rsidP="003757B9">
      <w:pPr>
        <w:tabs>
          <w:tab w:val="center" w:pos="5400"/>
          <w:tab w:val="left" w:pos="9390"/>
        </w:tabs>
        <w:contextualSpacing/>
        <w:rPr>
          <w:rFonts w:ascii="Tahoma" w:hAnsi="Tahoma" w:cs="Tahoma"/>
          <w:color w:val="575759"/>
          <w:sz w:val="20"/>
          <w:szCs w:val="20"/>
        </w:rPr>
      </w:pPr>
    </w:p>
    <w:sectPr w:rsidR="00EC0B75" w:rsidRPr="003757B9" w:rsidSect="00EC19AA">
      <w:type w:val="continuous"/>
      <w:pgSz w:w="11909" w:h="16834" w:code="9"/>
      <w:pgMar w:top="27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.85pt;height:7.85pt" o:bullet="t">
        <v:imagedata r:id="rId1" o:title="bullet2"/>
      </v:shape>
    </w:pict>
  </w:numPicBullet>
  <w:numPicBullet w:numPicBulletId="1">
    <w:pict>
      <v:shape id="_x0000_i1041" type="#_x0000_t75" style="width:3.9pt;height:3.9pt" o:bullet="t">
        <v:imagedata r:id="rId2" o:title="bullet_blue_circ"/>
      </v:shape>
    </w:pict>
  </w:numPicBullet>
  <w:numPicBullet w:numPicBulletId="2">
    <w:pict>
      <v:shape id="_x0000_i1042" type="#_x0000_t75" style="width:6.25pt;height:6.25pt" o:bullet="t">
        <v:imagedata r:id="rId3" o:title="bullet_blue_circ"/>
      </v:shape>
    </w:pict>
  </w:numPicBullet>
  <w:numPicBullet w:numPicBulletId="3">
    <w:pict>
      <v:shape id="_x0000_i1043" type="#_x0000_t75" style="width:7.85pt;height:7.85pt" o:bullet="t">
        <v:imagedata r:id="rId4" o:title="bullet-greennew"/>
      </v:shape>
    </w:pict>
  </w:numPicBullet>
  <w:numPicBullet w:numPicBulletId="4">
    <w:pict>
      <v:shape id="_x0000_i1044" type="#_x0000_t75" style="width:18pt;height:18pt" o:bullet="t">
        <v:imagedata r:id="rId5" o:title="personaldetails24x24icons"/>
      </v:shape>
    </w:pict>
  </w:numPicBullet>
  <w:numPicBullet w:numPicBulletId="5">
    <w:pict>
      <v:shape id="_x0000_i1045" type="#_x0000_t75" style="width:18pt;height:18pt" o:bullet="t">
        <v:imagedata r:id="rId6" o:title="exp24x24icons"/>
      </v:shape>
    </w:pict>
  </w:numPicBullet>
  <w:numPicBullet w:numPicBulletId="6">
    <w:pict>
      <v:shape id="_x0000_i1046" type="#_x0000_t75" style="width:18pt;height:18pt" o:bullet="t">
        <v:imagedata r:id="rId7" o:title="knowledge24x24icons"/>
      </v:shape>
    </w:pict>
  </w:numPicBullet>
  <w:numPicBullet w:numPicBulletId="7">
    <w:pict>
      <v:shape id="_x0000_i1047" type="#_x0000_t75" alt="core24x24icons" style="width:18pt;height:18pt;visibility:visible" o:bullet="t">
        <v:imagedata r:id="rId8" o:title="core24x24icons"/>
      </v:shape>
    </w:pict>
  </w:numPicBullet>
  <w:numPicBullet w:numPicBulletId="8">
    <w:pict>
      <v:shape id="_x0000_i1048" type="#_x0000_t75" alt="softskills24x24icons" style="width:18pt;height:18pt;visibility:visible" o:bullet="t">
        <v:imagedata r:id="rId9" o:title="softskills24x24icons"/>
      </v:shape>
    </w:pict>
  </w:numPicBullet>
  <w:numPicBullet w:numPicBulletId="9">
    <w:pict>
      <v:shape id="_x0000_i1049" type="#_x0000_t75" style="width:7.85pt;height:7.85pt" o:bullet="t">
        <v:imagedata r:id="rId10" o:title="bullet-blue"/>
      </v:shape>
    </w:pict>
  </w:numPicBullet>
  <w:numPicBullet w:numPicBulletId="10">
    <w:pict>
      <v:shape id="_x0000_i1050" type="#_x0000_t75" style="width:7.85pt;height:7.85pt" o:bullet="t">
        <v:imagedata r:id="rId11" o:title="bulletgrey"/>
      </v:shape>
    </w:pict>
  </w:numPicBullet>
  <w:numPicBullet w:numPicBulletId="11">
    <w:pict>
      <v:shape id="_x0000_i1039" type="#_x0000_t75" style="width:7.85pt;height:7.85pt" o:bullet="t">
        <v:imagedata r:id="rId12" o:title="bullet-green"/>
      </v:shape>
    </w:pict>
  </w:numPicBullet>
  <w:numPicBullet w:numPicBulletId="12">
    <w:pict>
      <v:shape id="_x0000_i1051" type="#_x0000_t75" style="width:7.85pt;height:7.85pt" o:bullet="t">
        <v:imagedata r:id="rId13" o:title="bullet-grey"/>
      </v:shape>
    </w:pict>
  </w:numPicBullet>
  <w:numPicBullet w:numPicBulletId="13">
    <w:pict>
      <v:shape id="_x0000_i1052" type="#_x0000_t75" alt="edu24x24icons" style="width:18pt;height:18pt;visibility:visible" o:bullet="t">
        <v:imagedata r:id="rId14" o:title="edu24x24icons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Courier New"/>
        <w:spacing w:val="-2"/>
      </w:rPr>
    </w:lvl>
  </w:abstractNum>
  <w:abstractNum w:abstractNumId="1">
    <w:nsid w:val="19200958"/>
    <w:multiLevelType w:val="hybridMultilevel"/>
    <w:tmpl w:val="B3485D90"/>
    <w:lvl w:ilvl="0" w:tplc="A7D898C4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6A0E47"/>
    <w:multiLevelType w:val="hybridMultilevel"/>
    <w:tmpl w:val="B6E2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2DD1"/>
    <w:multiLevelType w:val="hybridMultilevel"/>
    <w:tmpl w:val="E848D870"/>
    <w:lvl w:ilvl="0" w:tplc="A7D898C4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D5B50"/>
    <w:multiLevelType w:val="hybridMultilevel"/>
    <w:tmpl w:val="8618D828"/>
    <w:lvl w:ilvl="0" w:tplc="36C2302E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E327E"/>
    <w:multiLevelType w:val="hybridMultilevel"/>
    <w:tmpl w:val="B672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53FEF"/>
    <w:multiLevelType w:val="hybridMultilevel"/>
    <w:tmpl w:val="DA884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695DE7"/>
    <w:multiLevelType w:val="hybridMultilevel"/>
    <w:tmpl w:val="3C7011D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C53551"/>
    <w:multiLevelType w:val="hybridMultilevel"/>
    <w:tmpl w:val="296205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9C36A0"/>
    <w:multiLevelType w:val="hybridMultilevel"/>
    <w:tmpl w:val="A732C67C"/>
    <w:lvl w:ilvl="0" w:tplc="D24409D8">
      <w:start w:val="1"/>
      <w:numFmt w:val="bullet"/>
      <w:lvlText w:val=""/>
      <w:lvlPicBulletId w:val="1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79679E"/>
    <w:multiLevelType w:val="hybridMultilevel"/>
    <w:tmpl w:val="E1EEF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C80BCC"/>
    <w:multiLevelType w:val="hybridMultilevel"/>
    <w:tmpl w:val="A4F01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3623C1"/>
    <w:multiLevelType w:val="hybridMultilevel"/>
    <w:tmpl w:val="68B8F3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20"/>
  <w:characterSpacingControl w:val="doNotCompress"/>
  <w:compat/>
  <w:rsids>
    <w:rsidRoot w:val="006C0194"/>
    <w:rsid w:val="0000056E"/>
    <w:rsid w:val="00012F15"/>
    <w:rsid w:val="0001544A"/>
    <w:rsid w:val="0001606D"/>
    <w:rsid w:val="0001748F"/>
    <w:rsid w:val="00020B15"/>
    <w:rsid w:val="000244F2"/>
    <w:rsid w:val="000245E5"/>
    <w:rsid w:val="00031A9C"/>
    <w:rsid w:val="0003589E"/>
    <w:rsid w:val="0004107F"/>
    <w:rsid w:val="00041D20"/>
    <w:rsid w:val="00041FBE"/>
    <w:rsid w:val="00043C97"/>
    <w:rsid w:val="00046849"/>
    <w:rsid w:val="000510C7"/>
    <w:rsid w:val="00051A20"/>
    <w:rsid w:val="000628C5"/>
    <w:rsid w:val="000831AA"/>
    <w:rsid w:val="000A1F00"/>
    <w:rsid w:val="000A5914"/>
    <w:rsid w:val="000B44CC"/>
    <w:rsid w:val="000C66CF"/>
    <w:rsid w:val="000E1E89"/>
    <w:rsid w:val="000E68A1"/>
    <w:rsid w:val="000F0982"/>
    <w:rsid w:val="000F410C"/>
    <w:rsid w:val="0010212A"/>
    <w:rsid w:val="00103C2A"/>
    <w:rsid w:val="00106824"/>
    <w:rsid w:val="001114F6"/>
    <w:rsid w:val="00115695"/>
    <w:rsid w:val="00121677"/>
    <w:rsid w:val="00131C2C"/>
    <w:rsid w:val="001328E8"/>
    <w:rsid w:val="00144135"/>
    <w:rsid w:val="00145838"/>
    <w:rsid w:val="00145F51"/>
    <w:rsid w:val="00150155"/>
    <w:rsid w:val="001514F7"/>
    <w:rsid w:val="001548F7"/>
    <w:rsid w:val="001554C6"/>
    <w:rsid w:val="001606B8"/>
    <w:rsid w:val="001658F8"/>
    <w:rsid w:val="00166CD1"/>
    <w:rsid w:val="00175632"/>
    <w:rsid w:val="0017723C"/>
    <w:rsid w:val="00181F59"/>
    <w:rsid w:val="00183589"/>
    <w:rsid w:val="00183C5D"/>
    <w:rsid w:val="00185636"/>
    <w:rsid w:val="001877A1"/>
    <w:rsid w:val="00191461"/>
    <w:rsid w:val="00191B59"/>
    <w:rsid w:val="00191F2B"/>
    <w:rsid w:val="00192A37"/>
    <w:rsid w:val="001971F2"/>
    <w:rsid w:val="001A11E8"/>
    <w:rsid w:val="001A540B"/>
    <w:rsid w:val="001A65B3"/>
    <w:rsid w:val="001A7491"/>
    <w:rsid w:val="001A7758"/>
    <w:rsid w:val="001B06CB"/>
    <w:rsid w:val="001B3677"/>
    <w:rsid w:val="001B79F5"/>
    <w:rsid w:val="001C2805"/>
    <w:rsid w:val="001C72EE"/>
    <w:rsid w:val="001D06FC"/>
    <w:rsid w:val="001D4ABA"/>
    <w:rsid w:val="001D6EDB"/>
    <w:rsid w:val="001D72D4"/>
    <w:rsid w:val="001E1042"/>
    <w:rsid w:val="001E2C20"/>
    <w:rsid w:val="001E61A6"/>
    <w:rsid w:val="001F6AC4"/>
    <w:rsid w:val="001F7692"/>
    <w:rsid w:val="002006A4"/>
    <w:rsid w:val="002006BD"/>
    <w:rsid w:val="00200E06"/>
    <w:rsid w:val="00203234"/>
    <w:rsid w:val="00205113"/>
    <w:rsid w:val="00212C45"/>
    <w:rsid w:val="002174DC"/>
    <w:rsid w:val="00220FC2"/>
    <w:rsid w:val="00231DF6"/>
    <w:rsid w:val="00233E95"/>
    <w:rsid w:val="00235813"/>
    <w:rsid w:val="0023653A"/>
    <w:rsid w:val="00236D0E"/>
    <w:rsid w:val="00237012"/>
    <w:rsid w:val="00241154"/>
    <w:rsid w:val="002452A4"/>
    <w:rsid w:val="002544B0"/>
    <w:rsid w:val="00254C41"/>
    <w:rsid w:val="00263E3C"/>
    <w:rsid w:val="00263EFC"/>
    <w:rsid w:val="0026599E"/>
    <w:rsid w:val="00266149"/>
    <w:rsid w:val="00266161"/>
    <w:rsid w:val="00270E52"/>
    <w:rsid w:val="002743AB"/>
    <w:rsid w:val="002769D8"/>
    <w:rsid w:val="002832FF"/>
    <w:rsid w:val="00285A2B"/>
    <w:rsid w:val="00291547"/>
    <w:rsid w:val="0029198C"/>
    <w:rsid w:val="002A31BF"/>
    <w:rsid w:val="002C0E22"/>
    <w:rsid w:val="002C4D68"/>
    <w:rsid w:val="002C5FD9"/>
    <w:rsid w:val="002E083A"/>
    <w:rsid w:val="002E54B1"/>
    <w:rsid w:val="002E5721"/>
    <w:rsid w:val="002E6599"/>
    <w:rsid w:val="002E69DE"/>
    <w:rsid w:val="002F049A"/>
    <w:rsid w:val="002F0F3C"/>
    <w:rsid w:val="002F3EAA"/>
    <w:rsid w:val="002F6A42"/>
    <w:rsid w:val="00301C15"/>
    <w:rsid w:val="00303EF7"/>
    <w:rsid w:val="00304AA2"/>
    <w:rsid w:val="00310E6F"/>
    <w:rsid w:val="0031326C"/>
    <w:rsid w:val="0031421B"/>
    <w:rsid w:val="00321427"/>
    <w:rsid w:val="00321495"/>
    <w:rsid w:val="00324E02"/>
    <w:rsid w:val="0032525E"/>
    <w:rsid w:val="00326ED3"/>
    <w:rsid w:val="003306B8"/>
    <w:rsid w:val="003329A8"/>
    <w:rsid w:val="003359AF"/>
    <w:rsid w:val="00350CF9"/>
    <w:rsid w:val="003522DE"/>
    <w:rsid w:val="00354A9B"/>
    <w:rsid w:val="003608D9"/>
    <w:rsid w:val="003636DD"/>
    <w:rsid w:val="003670EC"/>
    <w:rsid w:val="003757B9"/>
    <w:rsid w:val="003847C4"/>
    <w:rsid w:val="00391A48"/>
    <w:rsid w:val="00393799"/>
    <w:rsid w:val="00394C79"/>
    <w:rsid w:val="00395619"/>
    <w:rsid w:val="00397370"/>
    <w:rsid w:val="00397BC8"/>
    <w:rsid w:val="003A0546"/>
    <w:rsid w:val="003A414F"/>
    <w:rsid w:val="003A64A9"/>
    <w:rsid w:val="003B1D22"/>
    <w:rsid w:val="003B397A"/>
    <w:rsid w:val="003B5A9C"/>
    <w:rsid w:val="003C305A"/>
    <w:rsid w:val="003C3F14"/>
    <w:rsid w:val="003C4191"/>
    <w:rsid w:val="003C5F97"/>
    <w:rsid w:val="003D649C"/>
    <w:rsid w:val="003E1F91"/>
    <w:rsid w:val="003E5CD1"/>
    <w:rsid w:val="003E6858"/>
    <w:rsid w:val="003F008C"/>
    <w:rsid w:val="003F260E"/>
    <w:rsid w:val="003F464B"/>
    <w:rsid w:val="003F5E82"/>
    <w:rsid w:val="00402A87"/>
    <w:rsid w:val="004073FD"/>
    <w:rsid w:val="004108F6"/>
    <w:rsid w:val="00421238"/>
    <w:rsid w:val="0042341D"/>
    <w:rsid w:val="00434857"/>
    <w:rsid w:val="004359EF"/>
    <w:rsid w:val="00436570"/>
    <w:rsid w:val="00436E76"/>
    <w:rsid w:val="00436FD5"/>
    <w:rsid w:val="004378A6"/>
    <w:rsid w:val="00440021"/>
    <w:rsid w:val="00441EA5"/>
    <w:rsid w:val="004420E6"/>
    <w:rsid w:val="0044439D"/>
    <w:rsid w:val="00444E84"/>
    <w:rsid w:val="00447683"/>
    <w:rsid w:val="004510B9"/>
    <w:rsid w:val="00451B36"/>
    <w:rsid w:val="00453264"/>
    <w:rsid w:val="00453609"/>
    <w:rsid w:val="00457F39"/>
    <w:rsid w:val="004605B1"/>
    <w:rsid w:val="00462206"/>
    <w:rsid w:val="004645B2"/>
    <w:rsid w:val="00467324"/>
    <w:rsid w:val="00471CEF"/>
    <w:rsid w:val="00474D39"/>
    <w:rsid w:val="00474E2B"/>
    <w:rsid w:val="00477251"/>
    <w:rsid w:val="0047797A"/>
    <w:rsid w:val="00480C97"/>
    <w:rsid w:val="00482556"/>
    <w:rsid w:val="00484001"/>
    <w:rsid w:val="004A0ACC"/>
    <w:rsid w:val="004B15AA"/>
    <w:rsid w:val="004B17E0"/>
    <w:rsid w:val="004B32A6"/>
    <w:rsid w:val="004B32BC"/>
    <w:rsid w:val="004B6BF5"/>
    <w:rsid w:val="004C2ABD"/>
    <w:rsid w:val="004D26D2"/>
    <w:rsid w:val="004D27DF"/>
    <w:rsid w:val="004E147F"/>
    <w:rsid w:val="00501C22"/>
    <w:rsid w:val="00503503"/>
    <w:rsid w:val="0051264E"/>
    <w:rsid w:val="0051341D"/>
    <w:rsid w:val="0051734C"/>
    <w:rsid w:val="0052036A"/>
    <w:rsid w:val="00525016"/>
    <w:rsid w:val="0052584F"/>
    <w:rsid w:val="005314E1"/>
    <w:rsid w:val="00533071"/>
    <w:rsid w:val="0054095D"/>
    <w:rsid w:val="00547B31"/>
    <w:rsid w:val="00550446"/>
    <w:rsid w:val="0055269A"/>
    <w:rsid w:val="00561A8F"/>
    <w:rsid w:val="00574583"/>
    <w:rsid w:val="00592080"/>
    <w:rsid w:val="005A228D"/>
    <w:rsid w:val="005A4B4A"/>
    <w:rsid w:val="005A4CF2"/>
    <w:rsid w:val="005A58EB"/>
    <w:rsid w:val="005B316E"/>
    <w:rsid w:val="005B4F3C"/>
    <w:rsid w:val="005C0625"/>
    <w:rsid w:val="005D21EA"/>
    <w:rsid w:val="005D32D3"/>
    <w:rsid w:val="005E019A"/>
    <w:rsid w:val="005E1D07"/>
    <w:rsid w:val="005E31A3"/>
    <w:rsid w:val="005E583D"/>
    <w:rsid w:val="005E74FB"/>
    <w:rsid w:val="005F0A5A"/>
    <w:rsid w:val="005F21A2"/>
    <w:rsid w:val="005F46D9"/>
    <w:rsid w:val="00602544"/>
    <w:rsid w:val="00603786"/>
    <w:rsid w:val="00603E59"/>
    <w:rsid w:val="00614791"/>
    <w:rsid w:val="00615B08"/>
    <w:rsid w:val="00621141"/>
    <w:rsid w:val="00621C89"/>
    <w:rsid w:val="00624243"/>
    <w:rsid w:val="00625DF6"/>
    <w:rsid w:val="00632BF0"/>
    <w:rsid w:val="006330A6"/>
    <w:rsid w:val="00633D52"/>
    <w:rsid w:val="00634493"/>
    <w:rsid w:val="006351C0"/>
    <w:rsid w:val="006358C1"/>
    <w:rsid w:val="00636C88"/>
    <w:rsid w:val="00637154"/>
    <w:rsid w:val="00650FA5"/>
    <w:rsid w:val="006570C3"/>
    <w:rsid w:val="00657666"/>
    <w:rsid w:val="00671BF0"/>
    <w:rsid w:val="00672FC1"/>
    <w:rsid w:val="00674214"/>
    <w:rsid w:val="006757E6"/>
    <w:rsid w:val="00681B99"/>
    <w:rsid w:val="00681C7A"/>
    <w:rsid w:val="006926F0"/>
    <w:rsid w:val="006927EC"/>
    <w:rsid w:val="006940A8"/>
    <w:rsid w:val="0069481F"/>
    <w:rsid w:val="00695552"/>
    <w:rsid w:val="00696B83"/>
    <w:rsid w:val="00697258"/>
    <w:rsid w:val="006A3E77"/>
    <w:rsid w:val="006A474B"/>
    <w:rsid w:val="006A7198"/>
    <w:rsid w:val="006B21F6"/>
    <w:rsid w:val="006B6D92"/>
    <w:rsid w:val="006C0194"/>
    <w:rsid w:val="006C0323"/>
    <w:rsid w:val="006C558C"/>
    <w:rsid w:val="006D54C6"/>
    <w:rsid w:val="006D5524"/>
    <w:rsid w:val="006E232B"/>
    <w:rsid w:val="006E4B0B"/>
    <w:rsid w:val="006E4C6A"/>
    <w:rsid w:val="006E6C64"/>
    <w:rsid w:val="006E6CC2"/>
    <w:rsid w:val="006E70FF"/>
    <w:rsid w:val="006F07F5"/>
    <w:rsid w:val="006F3939"/>
    <w:rsid w:val="006F6AD2"/>
    <w:rsid w:val="006F6E32"/>
    <w:rsid w:val="007005D4"/>
    <w:rsid w:val="0071151F"/>
    <w:rsid w:val="0071405D"/>
    <w:rsid w:val="00714B42"/>
    <w:rsid w:val="007202F5"/>
    <w:rsid w:val="00723D55"/>
    <w:rsid w:val="00726BD5"/>
    <w:rsid w:val="0074385D"/>
    <w:rsid w:val="00743F49"/>
    <w:rsid w:val="007441DC"/>
    <w:rsid w:val="0074607A"/>
    <w:rsid w:val="00751E7D"/>
    <w:rsid w:val="00753C87"/>
    <w:rsid w:val="0075790A"/>
    <w:rsid w:val="00762D46"/>
    <w:rsid w:val="00765E7C"/>
    <w:rsid w:val="0077470D"/>
    <w:rsid w:val="007751D5"/>
    <w:rsid w:val="007771C2"/>
    <w:rsid w:val="0078187E"/>
    <w:rsid w:val="007831B8"/>
    <w:rsid w:val="007855B3"/>
    <w:rsid w:val="00786862"/>
    <w:rsid w:val="0079750F"/>
    <w:rsid w:val="007A53FD"/>
    <w:rsid w:val="007A5ACC"/>
    <w:rsid w:val="007A761F"/>
    <w:rsid w:val="007B1637"/>
    <w:rsid w:val="007B4B42"/>
    <w:rsid w:val="007B69C5"/>
    <w:rsid w:val="007C068F"/>
    <w:rsid w:val="007C7B50"/>
    <w:rsid w:val="007D28AD"/>
    <w:rsid w:val="007D2B7A"/>
    <w:rsid w:val="007D35B6"/>
    <w:rsid w:val="007D7386"/>
    <w:rsid w:val="007E2147"/>
    <w:rsid w:val="007F1DFF"/>
    <w:rsid w:val="007F5261"/>
    <w:rsid w:val="007F6D52"/>
    <w:rsid w:val="00800B7D"/>
    <w:rsid w:val="008126AC"/>
    <w:rsid w:val="00812DF5"/>
    <w:rsid w:val="008146CF"/>
    <w:rsid w:val="00820334"/>
    <w:rsid w:val="008238D7"/>
    <w:rsid w:val="00832888"/>
    <w:rsid w:val="00834E81"/>
    <w:rsid w:val="00835E5C"/>
    <w:rsid w:val="00841AA0"/>
    <w:rsid w:val="00842496"/>
    <w:rsid w:val="008428A8"/>
    <w:rsid w:val="00846FCB"/>
    <w:rsid w:val="008479CB"/>
    <w:rsid w:val="00852AC2"/>
    <w:rsid w:val="008573CC"/>
    <w:rsid w:val="00866F99"/>
    <w:rsid w:val="00870C7E"/>
    <w:rsid w:val="008719B3"/>
    <w:rsid w:val="00874298"/>
    <w:rsid w:val="008853E0"/>
    <w:rsid w:val="00891C20"/>
    <w:rsid w:val="00894F34"/>
    <w:rsid w:val="008A0E3D"/>
    <w:rsid w:val="008A5AF4"/>
    <w:rsid w:val="008B061E"/>
    <w:rsid w:val="008B49F1"/>
    <w:rsid w:val="008B4EEC"/>
    <w:rsid w:val="008B7B29"/>
    <w:rsid w:val="008C10D3"/>
    <w:rsid w:val="008C359E"/>
    <w:rsid w:val="008D0F73"/>
    <w:rsid w:val="008E418F"/>
    <w:rsid w:val="008F6C3B"/>
    <w:rsid w:val="009038EE"/>
    <w:rsid w:val="00904A3D"/>
    <w:rsid w:val="0090642F"/>
    <w:rsid w:val="00911B0F"/>
    <w:rsid w:val="009157E6"/>
    <w:rsid w:val="009166F5"/>
    <w:rsid w:val="0092502B"/>
    <w:rsid w:val="00930B6D"/>
    <w:rsid w:val="00931B24"/>
    <w:rsid w:val="00934D37"/>
    <w:rsid w:val="00935DB6"/>
    <w:rsid w:val="00936BE8"/>
    <w:rsid w:val="00937C7F"/>
    <w:rsid w:val="00941FDB"/>
    <w:rsid w:val="00952095"/>
    <w:rsid w:val="00957BCE"/>
    <w:rsid w:val="0096368E"/>
    <w:rsid w:val="009674F4"/>
    <w:rsid w:val="00977BC3"/>
    <w:rsid w:val="00987C02"/>
    <w:rsid w:val="00993F4A"/>
    <w:rsid w:val="00994B8F"/>
    <w:rsid w:val="009957FF"/>
    <w:rsid w:val="00995C77"/>
    <w:rsid w:val="00996513"/>
    <w:rsid w:val="00997ECF"/>
    <w:rsid w:val="009A110E"/>
    <w:rsid w:val="009B0D2A"/>
    <w:rsid w:val="009B4542"/>
    <w:rsid w:val="009B7711"/>
    <w:rsid w:val="009B7B7D"/>
    <w:rsid w:val="009C005E"/>
    <w:rsid w:val="009C0DD6"/>
    <w:rsid w:val="009C6271"/>
    <w:rsid w:val="009D3220"/>
    <w:rsid w:val="009D4D00"/>
    <w:rsid w:val="009E5D7D"/>
    <w:rsid w:val="009F4907"/>
    <w:rsid w:val="009F5FD7"/>
    <w:rsid w:val="00A05AEB"/>
    <w:rsid w:val="00A13083"/>
    <w:rsid w:val="00A14266"/>
    <w:rsid w:val="00A153C2"/>
    <w:rsid w:val="00A15625"/>
    <w:rsid w:val="00A16493"/>
    <w:rsid w:val="00A17640"/>
    <w:rsid w:val="00A2296B"/>
    <w:rsid w:val="00A2498C"/>
    <w:rsid w:val="00A25E97"/>
    <w:rsid w:val="00A3024F"/>
    <w:rsid w:val="00A30F58"/>
    <w:rsid w:val="00A41C9D"/>
    <w:rsid w:val="00A46FF9"/>
    <w:rsid w:val="00A471B6"/>
    <w:rsid w:val="00A55418"/>
    <w:rsid w:val="00A56771"/>
    <w:rsid w:val="00A56E24"/>
    <w:rsid w:val="00A57F82"/>
    <w:rsid w:val="00A60E95"/>
    <w:rsid w:val="00A732B0"/>
    <w:rsid w:val="00A7575E"/>
    <w:rsid w:val="00A75CB6"/>
    <w:rsid w:val="00A82812"/>
    <w:rsid w:val="00A8306F"/>
    <w:rsid w:val="00A863ED"/>
    <w:rsid w:val="00A9056E"/>
    <w:rsid w:val="00A907EF"/>
    <w:rsid w:val="00AB0DEC"/>
    <w:rsid w:val="00AB1A2C"/>
    <w:rsid w:val="00AB4324"/>
    <w:rsid w:val="00AB7C30"/>
    <w:rsid w:val="00AC2E81"/>
    <w:rsid w:val="00AC6142"/>
    <w:rsid w:val="00AC61EE"/>
    <w:rsid w:val="00AC714E"/>
    <w:rsid w:val="00AC7759"/>
    <w:rsid w:val="00AD3D23"/>
    <w:rsid w:val="00AD7247"/>
    <w:rsid w:val="00AD7C7E"/>
    <w:rsid w:val="00AE0FBD"/>
    <w:rsid w:val="00AE20B5"/>
    <w:rsid w:val="00AE2260"/>
    <w:rsid w:val="00AE5302"/>
    <w:rsid w:val="00AF53D7"/>
    <w:rsid w:val="00AF5BD8"/>
    <w:rsid w:val="00AF7F61"/>
    <w:rsid w:val="00B015EC"/>
    <w:rsid w:val="00B043D5"/>
    <w:rsid w:val="00B05A92"/>
    <w:rsid w:val="00B0733C"/>
    <w:rsid w:val="00B11A8E"/>
    <w:rsid w:val="00B166AA"/>
    <w:rsid w:val="00B176B3"/>
    <w:rsid w:val="00B233A0"/>
    <w:rsid w:val="00B238A6"/>
    <w:rsid w:val="00B25C47"/>
    <w:rsid w:val="00B26B7A"/>
    <w:rsid w:val="00B27275"/>
    <w:rsid w:val="00B31FE9"/>
    <w:rsid w:val="00B34494"/>
    <w:rsid w:val="00B34B09"/>
    <w:rsid w:val="00B3611D"/>
    <w:rsid w:val="00B41176"/>
    <w:rsid w:val="00B411D7"/>
    <w:rsid w:val="00B53F4C"/>
    <w:rsid w:val="00B54965"/>
    <w:rsid w:val="00B66FD1"/>
    <w:rsid w:val="00B70996"/>
    <w:rsid w:val="00B7553B"/>
    <w:rsid w:val="00B834A5"/>
    <w:rsid w:val="00B8650A"/>
    <w:rsid w:val="00B87363"/>
    <w:rsid w:val="00B941ED"/>
    <w:rsid w:val="00BA1CFD"/>
    <w:rsid w:val="00BA282D"/>
    <w:rsid w:val="00BA70D7"/>
    <w:rsid w:val="00BB741F"/>
    <w:rsid w:val="00BD2032"/>
    <w:rsid w:val="00BD39E1"/>
    <w:rsid w:val="00BD4233"/>
    <w:rsid w:val="00BD613B"/>
    <w:rsid w:val="00BD6DAD"/>
    <w:rsid w:val="00BE40F0"/>
    <w:rsid w:val="00BE5191"/>
    <w:rsid w:val="00BE6E84"/>
    <w:rsid w:val="00BF23E7"/>
    <w:rsid w:val="00BF4B5A"/>
    <w:rsid w:val="00BF61C2"/>
    <w:rsid w:val="00C03903"/>
    <w:rsid w:val="00C06402"/>
    <w:rsid w:val="00C10836"/>
    <w:rsid w:val="00C12FB7"/>
    <w:rsid w:val="00C21657"/>
    <w:rsid w:val="00C21BE1"/>
    <w:rsid w:val="00C2219E"/>
    <w:rsid w:val="00C241F3"/>
    <w:rsid w:val="00C24A59"/>
    <w:rsid w:val="00C359B4"/>
    <w:rsid w:val="00C478D3"/>
    <w:rsid w:val="00C47C9D"/>
    <w:rsid w:val="00C52240"/>
    <w:rsid w:val="00C53B18"/>
    <w:rsid w:val="00C661A2"/>
    <w:rsid w:val="00C67BA4"/>
    <w:rsid w:val="00C700CF"/>
    <w:rsid w:val="00C70362"/>
    <w:rsid w:val="00C7508E"/>
    <w:rsid w:val="00C75EB6"/>
    <w:rsid w:val="00C761B6"/>
    <w:rsid w:val="00C9006B"/>
    <w:rsid w:val="00C903D1"/>
    <w:rsid w:val="00C92EA9"/>
    <w:rsid w:val="00C93C23"/>
    <w:rsid w:val="00CA2002"/>
    <w:rsid w:val="00CA2D53"/>
    <w:rsid w:val="00CB66CB"/>
    <w:rsid w:val="00CB76EE"/>
    <w:rsid w:val="00CD1A13"/>
    <w:rsid w:val="00CE30DB"/>
    <w:rsid w:val="00CF1229"/>
    <w:rsid w:val="00CF59F7"/>
    <w:rsid w:val="00CF751B"/>
    <w:rsid w:val="00D00369"/>
    <w:rsid w:val="00D1542E"/>
    <w:rsid w:val="00D171BE"/>
    <w:rsid w:val="00D20B7F"/>
    <w:rsid w:val="00D22BBB"/>
    <w:rsid w:val="00D34D76"/>
    <w:rsid w:val="00D415C5"/>
    <w:rsid w:val="00D44ED3"/>
    <w:rsid w:val="00D46C89"/>
    <w:rsid w:val="00D602DF"/>
    <w:rsid w:val="00D67A65"/>
    <w:rsid w:val="00D73169"/>
    <w:rsid w:val="00D863F5"/>
    <w:rsid w:val="00D87D66"/>
    <w:rsid w:val="00D91DE1"/>
    <w:rsid w:val="00D93747"/>
    <w:rsid w:val="00DA0094"/>
    <w:rsid w:val="00DA2A18"/>
    <w:rsid w:val="00DB1CAB"/>
    <w:rsid w:val="00DB37D8"/>
    <w:rsid w:val="00DB3B32"/>
    <w:rsid w:val="00DB3F79"/>
    <w:rsid w:val="00DB69CE"/>
    <w:rsid w:val="00DC1B42"/>
    <w:rsid w:val="00DC2D8E"/>
    <w:rsid w:val="00DC4088"/>
    <w:rsid w:val="00DC6BF5"/>
    <w:rsid w:val="00DC7B9F"/>
    <w:rsid w:val="00DD15FE"/>
    <w:rsid w:val="00DD7288"/>
    <w:rsid w:val="00DE23AD"/>
    <w:rsid w:val="00DE5A7B"/>
    <w:rsid w:val="00DF3D30"/>
    <w:rsid w:val="00E00ADE"/>
    <w:rsid w:val="00E00CB8"/>
    <w:rsid w:val="00E126F8"/>
    <w:rsid w:val="00E12FAB"/>
    <w:rsid w:val="00E17A39"/>
    <w:rsid w:val="00E17E7E"/>
    <w:rsid w:val="00E211EA"/>
    <w:rsid w:val="00E24870"/>
    <w:rsid w:val="00E24C80"/>
    <w:rsid w:val="00E26771"/>
    <w:rsid w:val="00E441EC"/>
    <w:rsid w:val="00E5570E"/>
    <w:rsid w:val="00E61915"/>
    <w:rsid w:val="00E639BB"/>
    <w:rsid w:val="00E771F4"/>
    <w:rsid w:val="00E8249D"/>
    <w:rsid w:val="00E85793"/>
    <w:rsid w:val="00E869D4"/>
    <w:rsid w:val="00E932F6"/>
    <w:rsid w:val="00E97877"/>
    <w:rsid w:val="00EA1F1B"/>
    <w:rsid w:val="00EA3467"/>
    <w:rsid w:val="00EA676F"/>
    <w:rsid w:val="00EC0B75"/>
    <w:rsid w:val="00EC19AA"/>
    <w:rsid w:val="00ED0175"/>
    <w:rsid w:val="00ED2F18"/>
    <w:rsid w:val="00ED33E7"/>
    <w:rsid w:val="00ED60C3"/>
    <w:rsid w:val="00EE1229"/>
    <w:rsid w:val="00EE43F8"/>
    <w:rsid w:val="00EE7CCF"/>
    <w:rsid w:val="00EF6C25"/>
    <w:rsid w:val="00F0137B"/>
    <w:rsid w:val="00F15254"/>
    <w:rsid w:val="00F24B66"/>
    <w:rsid w:val="00F30F1C"/>
    <w:rsid w:val="00F31796"/>
    <w:rsid w:val="00F33CAA"/>
    <w:rsid w:val="00F34378"/>
    <w:rsid w:val="00F37F53"/>
    <w:rsid w:val="00F41682"/>
    <w:rsid w:val="00F466EC"/>
    <w:rsid w:val="00F514D1"/>
    <w:rsid w:val="00F535C7"/>
    <w:rsid w:val="00F55504"/>
    <w:rsid w:val="00F562BC"/>
    <w:rsid w:val="00F70573"/>
    <w:rsid w:val="00F7378F"/>
    <w:rsid w:val="00F77E19"/>
    <w:rsid w:val="00F81C15"/>
    <w:rsid w:val="00F83354"/>
    <w:rsid w:val="00F83F22"/>
    <w:rsid w:val="00F90863"/>
    <w:rsid w:val="00F97303"/>
    <w:rsid w:val="00FA3D9E"/>
    <w:rsid w:val="00FB33AD"/>
    <w:rsid w:val="00FB4421"/>
    <w:rsid w:val="00FB59F6"/>
    <w:rsid w:val="00FB5B16"/>
    <w:rsid w:val="00FC0172"/>
    <w:rsid w:val="00FC1B90"/>
    <w:rsid w:val="00FD22B4"/>
    <w:rsid w:val="00FE19C1"/>
    <w:rsid w:val="00FE245D"/>
    <w:rsid w:val="00FE4BE5"/>
    <w:rsid w:val="00FF2E33"/>
    <w:rsid w:val="00FF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d9d63,#f5f5f5,#edecec,#4cb097,#cbcdc8,#77aa03,#dddfde,#23a38f"/>
    </o:shapedefaults>
    <o:shapelayout v:ext="edit">
      <o:idmap v:ext="edit" data="1"/>
      <o:rules v:ext="edit">
        <o:r id="V:Rule1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95"/>
    <w:pPr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233E95"/>
    <w:pPr>
      <w:numPr>
        <w:ilvl w:val="1"/>
        <w:numId w:val="1"/>
      </w:numPr>
      <w:pBdr>
        <w:top w:val="single" w:sz="4" w:space="0" w:color="FF0000"/>
        <w:left w:val="single" w:sz="40" w:space="2" w:color="FF0000"/>
        <w:bottom w:val="single" w:sz="4" w:space="0" w:color="FF0000"/>
        <w:right w:val="single" w:sz="4" w:space="4" w:color="FF0000"/>
      </w:pBdr>
      <w:suppressAutoHyphens/>
      <w:spacing w:before="200" w:line="264" w:lineRule="auto"/>
      <w:ind w:left="144"/>
      <w:jc w:val="left"/>
      <w:outlineLvl w:val="1"/>
    </w:pPr>
    <w:rPr>
      <w:rFonts w:ascii="Cambria" w:eastAsia="Times New Roman" w:hAnsi="Cambria" w:cs="Cambria"/>
      <w:b/>
      <w:bCs/>
      <w:i/>
      <w:iCs/>
      <w:color w:val="94363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33E95"/>
    <w:rPr>
      <w:rFonts w:ascii="Cambria" w:eastAsia="Times New Roman" w:hAnsi="Cambria" w:cs="Cambria"/>
      <w:b/>
      <w:bCs/>
      <w:i/>
      <w:iCs/>
      <w:color w:val="943634"/>
      <w:sz w:val="22"/>
      <w:szCs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233E95"/>
    <w:pPr>
      <w:ind w:left="720"/>
      <w:contextualSpacing/>
    </w:pPr>
  </w:style>
  <w:style w:type="paragraph" w:customStyle="1" w:styleId="Standard">
    <w:name w:val="Standard"/>
    <w:rsid w:val="00233E95"/>
    <w:pPr>
      <w:suppressAutoHyphens/>
      <w:autoSpaceDN w:val="0"/>
      <w:spacing w:after="100"/>
      <w:textAlignment w:val="baseline"/>
    </w:pPr>
    <w:rPr>
      <w:rFonts w:ascii="Verdana" w:eastAsia="Times New Roman" w:hAnsi="Verdana"/>
      <w:kern w:val="3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95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33E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6EDB"/>
    <w:rPr>
      <w:color w:val="0563C1"/>
      <w:u w:val="single"/>
    </w:rPr>
  </w:style>
  <w:style w:type="table" w:styleId="TableGrid">
    <w:name w:val="Table Grid"/>
    <w:basedOn w:val="TableNormal"/>
    <w:uiPriority w:val="59"/>
    <w:rsid w:val="00EE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36">
    <w:name w:val="rvts36"/>
    <w:rsid w:val="00CF59F7"/>
  </w:style>
  <w:style w:type="character" w:customStyle="1" w:styleId="rvts58">
    <w:name w:val="rvts58"/>
    <w:rsid w:val="00CF59F7"/>
  </w:style>
  <w:style w:type="character" w:customStyle="1" w:styleId="apple-converted-space">
    <w:name w:val="apple-converted-space"/>
    <w:rsid w:val="00CF59F7"/>
  </w:style>
  <w:style w:type="character" w:customStyle="1" w:styleId="ListParagraphChar">
    <w:name w:val="List Paragraph Char"/>
    <w:link w:val="ListParagraph"/>
    <w:uiPriority w:val="34"/>
    <w:rsid w:val="00183C5D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hyperlink" Target="mailto:venkataramanan.390427@2freemail.com" TargetMode="External"/><Relationship Id="rId11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23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1BF6-5156-4B39-87B0-CC26D8AD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Kukreti</dc:creator>
  <cp:lastModifiedBy>Visitor3</cp:lastModifiedBy>
  <cp:revision>2</cp:revision>
  <cp:lastPrinted>2017-07-20T11:00:00Z</cp:lastPrinted>
  <dcterms:created xsi:type="dcterms:W3CDTF">2019-05-05T06:39:00Z</dcterms:created>
  <dcterms:modified xsi:type="dcterms:W3CDTF">2019-05-05T06:39:00Z</dcterms:modified>
</cp:coreProperties>
</file>