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C" w:rsidRPr="004E3ABE" w:rsidRDefault="000E153E" w:rsidP="001506EC">
      <w:pPr>
        <w:pageBreakBefore/>
        <w:ind w:left="4320" w:hanging="4320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.95pt;margin-top:-3.45pt;width:413.65pt;height:8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" strokecolor="white">
            <v:fill opacity="0"/>
            <v:textbox>
              <w:txbxContent>
                <w:p w:rsidR="001506EC" w:rsidRPr="00CE1624" w:rsidRDefault="001506EC" w:rsidP="001506EC">
                  <w:pPr>
                    <w:ind w:left="4320" w:hanging="4320"/>
                    <w:rPr>
                      <w:rFonts w:ascii="Arial" w:hAnsi="Arial" w:cs="Arial"/>
                    </w:rPr>
                  </w:pPr>
                  <w:r w:rsidRPr="00CE1624">
                    <w:rPr>
                      <w:rFonts w:ascii="Arial" w:hAnsi="Arial" w:cs="Arial"/>
                    </w:rPr>
                    <w:tab/>
                  </w:r>
                </w:p>
                <w:p w:rsidR="00A01EFC" w:rsidRDefault="00721AF5" w:rsidP="00063E31">
                  <w:pPr>
                    <w:tabs>
                      <w:tab w:val="left" w:pos="5850"/>
                      <w:tab w:val="left" w:pos="6120"/>
                    </w:tabs>
                    <w:spacing w:after="0" w:line="240" w:lineRule="auto"/>
                    <w:jc w:val="both"/>
                    <w:rPr>
                      <w:rFonts w:ascii="Verdana" w:hAnsi="Verdana" w:cs="Tahoma"/>
                    </w:rPr>
                  </w:pPr>
                  <w:r w:rsidRPr="00CE1624">
                    <w:rPr>
                      <w:rFonts w:ascii="Arial" w:hAnsi="Arial" w:cs="Arial"/>
                      <w:b/>
                      <w:bCs/>
                    </w:rPr>
                    <w:t xml:space="preserve">JOMON </w:t>
                  </w:r>
                </w:p>
                <w:p w:rsidR="00C57F52" w:rsidRDefault="00512DBE" w:rsidP="00A01EFC">
                  <w:pPr>
                    <w:tabs>
                      <w:tab w:val="left" w:pos="5850"/>
                      <w:tab w:val="left" w:pos="612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MEP </w:t>
                  </w:r>
                  <w:r w:rsidR="00721AF5" w:rsidRPr="00CE1624">
                    <w:rPr>
                      <w:rFonts w:ascii="Arial" w:hAnsi="Arial" w:cs="Arial"/>
                      <w:b/>
                      <w:bCs/>
                    </w:rPr>
                    <w:t>Estimation Engineer</w:t>
                  </w:r>
                  <w:r w:rsidR="00B03B67">
                    <w:rPr>
                      <w:rFonts w:ascii="Arial" w:hAnsi="Arial" w:cs="Arial"/>
                      <w:b/>
                      <w:bCs/>
                    </w:rPr>
                    <w:t xml:space="preserve"> (B-Tech)</w:t>
                  </w:r>
                </w:p>
                <w:p w:rsidR="00B03B67" w:rsidRPr="00C57F52" w:rsidRDefault="00FB1F8B" w:rsidP="00C57F52">
                  <w:pPr>
                    <w:tabs>
                      <w:tab w:val="left" w:pos="5850"/>
                      <w:tab w:val="left" w:pos="6120"/>
                    </w:tabs>
                    <w:spacing w:after="0" w:line="240" w:lineRule="auto"/>
                    <w:rPr>
                      <w:rFonts w:ascii="Arial" w:hAnsi="Arial" w:cs="Arial"/>
                      <w:color w:val="0000FF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Email   </w:t>
                  </w:r>
                  <w:r w:rsidR="001506EC" w:rsidRPr="00CE1624">
                    <w:rPr>
                      <w:rFonts w:ascii="Arial" w:hAnsi="Arial" w:cs="Arial"/>
                    </w:rPr>
                    <w:t xml:space="preserve">: </w:t>
                  </w:r>
                  <w:hyperlink r:id="rId8" w:history="1">
                    <w:r w:rsidR="00C57F52" w:rsidRPr="00496368">
                      <w:rPr>
                        <w:rStyle w:val="Hyperlink"/>
                        <w:rFonts w:ascii="Arial" w:hAnsi="Arial" w:cs="Arial"/>
                      </w:rPr>
                      <w:t>jomon.391320@2freemail.com</w:t>
                    </w:r>
                  </w:hyperlink>
                  <w:r w:rsidR="00C57F52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bookmarkStart w:id="0" w:name="_GoBack"/>
      <w:bookmarkEnd w:id="0"/>
      <w:r w:rsidR="00512DBE">
        <w:rPr>
          <w:rFonts w:ascii="Verdana" w:hAnsi="Verdana" w:cs="Tahoma"/>
          <w:b/>
          <w:bCs/>
          <w:noProof/>
        </w:rPr>
        <w:drawing>
          <wp:inline distT="0" distB="0" distL="0" distR="0">
            <wp:extent cx="836762" cy="1021257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 MON\Desktop\file\Jo Pass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102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F6" w:rsidRDefault="000E153E" w:rsidP="000060F6">
      <w:pPr>
        <w:pStyle w:val="ListParagraph"/>
      </w:pPr>
      <w:r w:rsidRPr="000E153E">
        <w:rPr>
          <w:rFonts w:cs="Tahoma"/>
          <w:b/>
          <w:bCs/>
          <w:noProof/>
        </w:rPr>
        <w:pict>
          <v:line id="Line 3" o:spid="_x0000_s1027" style="position:absolute;left:0;text-align:left;flip:y;z-index:251661312;visibility:visible" from="0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jQ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h6CJ3pjSsgoFIbG2qjR/Vk1pp+d0jpqiVqxyPD55OBtCxkJK9SwsYZwN/2nzWDGLL3Orbp&#10;2NgONVKYl5AYwKEV6BjncrrNhR89onA4GU0n4xTGR6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"/>
        </w:pict>
      </w:r>
      <w:bookmarkStart w:id="1" w:name="_Toc126554461"/>
      <w:bookmarkStart w:id="2" w:name="_Toc126554491"/>
      <w:r w:rsidR="009925CC">
        <w:rPr>
          <w:b/>
        </w:rPr>
        <w:br/>
      </w:r>
    </w:p>
    <w:p w:rsidR="000060F6" w:rsidRPr="000060F6" w:rsidRDefault="000060F6" w:rsidP="00512DBE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CARRIER OBJECTIVE</w:t>
      </w:r>
      <w:r>
        <w:rPr>
          <w:rFonts w:ascii="Verdana" w:hAnsi="Verdana"/>
          <w:b/>
        </w:rPr>
        <w:br/>
      </w:r>
    </w:p>
    <w:p w:rsidR="00225789" w:rsidRDefault="00225789" w:rsidP="0058591A">
      <w:pPr>
        <w:pStyle w:val="ListParagraph"/>
        <w:ind w:left="0"/>
        <w:jc w:val="both"/>
        <w:rPr>
          <w:rFonts w:ascii="Verdana" w:hAnsi="Verdana"/>
        </w:rPr>
      </w:pPr>
      <w:r w:rsidRPr="000060F6">
        <w:rPr>
          <w:rFonts w:ascii="Verdana" w:hAnsi="Verdana"/>
        </w:rPr>
        <w:t xml:space="preserve">I am looking for a challenging employment opportunity that will allow me to expand my knowledge and skills in the field of </w:t>
      </w:r>
      <w:r w:rsidR="0058591A">
        <w:rPr>
          <w:rFonts w:ascii="Verdana" w:hAnsi="Verdana"/>
        </w:rPr>
        <w:t>MEP Estimation</w:t>
      </w:r>
      <w:r w:rsidRPr="000060F6">
        <w:rPr>
          <w:rFonts w:ascii="Verdana" w:hAnsi="Verdana"/>
        </w:rPr>
        <w:t>. I am extremely passionate about my work, enjoy working under challenging atmosphere, meeting deadlines and exceeding targets.</w:t>
      </w:r>
    </w:p>
    <w:p w:rsidR="00512DBE" w:rsidRDefault="00512DBE" w:rsidP="00512DBE">
      <w:pPr>
        <w:pStyle w:val="ListParagraph"/>
        <w:ind w:left="0"/>
        <w:jc w:val="both"/>
        <w:rPr>
          <w:rFonts w:ascii="Verdana" w:hAnsi="Verdana"/>
        </w:rPr>
      </w:pPr>
    </w:p>
    <w:p w:rsidR="00512DBE" w:rsidRPr="000060F6" w:rsidRDefault="00512DBE" w:rsidP="00512DBE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CARRIER PRECISE                                                                                               </w:t>
      </w:r>
      <w:r>
        <w:rPr>
          <w:rFonts w:ascii="Verdana" w:hAnsi="Verdana"/>
          <w:b/>
        </w:rPr>
        <w:br/>
      </w:r>
    </w:p>
    <w:p w:rsidR="00512DBE" w:rsidRDefault="00512DBE" w:rsidP="00512DBE">
      <w:pPr>
        <w:pStyle w:val="ListParagraph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8 Years of GCC Experience</w:t>
      </w:r>
      <w:r w:rsidR="0058591A">
        <w:rPr>
          <w:rFonts w:ascii="Verdana" w:hAnsi="Verdana"/>
        </w:rPr>
        <w:t>(4 Yrs. Qatar &amp; 4 Yrs. Oman)</w:t>
      </w:r>
      <w:r>
        <w:rPr>
          <w:rFonts w:ascii="Verdana" w:hAnsi="Verdana"/>
        </w:rPr>
        <w:t xml:space="preserve"> as MEP Estimation Engineer (HVAC, Electrical, Plumbing, Fire Fighting, Fire alarm &amp; ELV systems).</w:t>
      </w:r>
    </w:p>
    <w:p w:rsidR="00512DBE" w:rsidRPr="000060F6" w:rsidRDefault="00512DBE" w:rsidP="00512DBE">
      <w:pPr>
        <w:pStyle w:val="ListParagraph"/>
        <w:ind w:left="0"/>
        <w:jc w:val="both"/>
        <w:rPr>
          <w:rFonts w:ascii="Verdana" w:hAnsi="Verdana"/>
        </w:rPr>
      </w:pPr>
    </w:p>
    <w:p w:rsidR="00512DBE" w:rsidRPr="004E3ABE" w:rsidRDefault="00512DBE" w:rsidP="00512DBE">
      <w:pPr>
        <w:tabs>
          <w:tab w:val="center" w:pos="4873"/>
        </w:tabs>
        <w:jc w:val="both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ACADEMIC DETAILS</w:t>
      </w:r>
      <w:r>
        <w:rPr>
          <w:rFonts w:ascii="Verdana" w:eastAsia="Times New Roman" w:hAnsi="Verdana" w:cs="Tahoma"/>
          <w:b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3060"/>
        <w:gridCol w:w="1890"/>
      </w:tblGrid>
      <w:tr w:rsidR="00512DBE" w:rsidRPr="004E3ABE" w:rsidTr="007F2CD3">
        <w:trPr>
          <w:trHeight w:val="530"/>
        </w:trPr>
        <w:tc>
          <w:tcPr>
            <w:tcW w:w="477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b/>
                <w:szCs w:val="22"/>
              </w:rPr>
            </w:pPr>
            <w:r w:rsidRPr="004E3ABE">
              <w:rPr>
                <w:rFonts w:ascii="Verdana" w:hAnsi="Verdana" w:cs="Tahoma"/>
                <w:b/>
                <w:szCs w:val="22"/>
              </w:rPr>
              <w:t>Qualification</w:t>
            </w:r>
          </w:p>
        </w:tc>
        <w:tc>
          <w:tcPr>
            <w:tcW w:w="306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b/>
                <w:szCs w:val="22"/>
              </w:rPr>
            </w:pPr>
            <w:r w:rsidRPr="004E3ABE">
              <w:rPr>
                <w:rFonts w:ascii="Verdana" w:hAnsi="Verdana" w:cs="Tahoma"/>
                <w:b/>
                <w:szCs w:val="22"/>
              </w:rPr>
              <w:t>Institution</w:t>
            </w:r>
          </w:p>
        </w:tc>
        <w:tc>
          <w:tcPr>
            <w:tcW w:w="189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b/>
                <w:szCs w:val="22"/>
              </w:rPr>
            </w:pPr>
            <w:r w:rsidRPr="004E3ABE">
              <w:rPr>
                <w:rFonts w:ascii="Verdana" w:hAnsi="Verdana" w:cs="Tahoma"/>
                <w:b/>
                <w:szCs w:val="22"/>
              </w:rPr>
              <w:t>Class</w:t>
            </w:r>
          </w:p>
        </w:tc>
      </w:tr>
      <w:tr w:rsidR="00512DBE" w:rsidRPr="004E3ABE" w:rsidTr="007F2CD3">
        <w:trPr>
          <w:trHeight w:val="728"/>
        </w:trPr>
        <w:tc>
          <w:tcPr>
            <w:tcW w:w="477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>
              <w:rPr>
                <w:rFonts w:ascii="Verdana" w:hAnsi="Verdana" w:cs="Tahoma"/>
                <w:szCs w:val="22"/>
              </w:rPr>
              <w:t>B-</w:t>
            </w:r>
            <w:r w:rsidRPr="004E3ABE">
              <w:rPr>
                <w:rFonts w:ascii="Verdana" w:hAnsi="Verdana" w:cs="Tahoma"/>
                <w:szCs w:val="22"/>
              </w:rPr>
              <w:t>Tech,Electronics&amp; Communication Engineering, 2007(Kerala University)</w:t>
            </w:r>
          </w:p>
        </w:tc>
        <w:tc>
          <w:tcPr>
            <w:tcW w:w="306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jc w:val="left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Sree Buddha College of Engineering</w:t>
            </w:r>
          </w:p>
        </w:tc>
        <w:tc>
          <w:tcPr>
            <w:tcW w:w="189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First Class</w:t>
            </w:r>
          </w:p>
        </w:tc>
      </w:tr>
      <w:tr w:rsidR="00512DBE" w:rsidRPr="004E3ABE" w:rsidTr="007F2CD3">
        <w:trPr>
          <w:trHeight w:val="710"/>
        </w:trPr>
        <w:tc>
          <w:tcPr>
            <w:tcW w:w="477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Plus-2, 2002</w:t>
            </w:r>
          </w:p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(Board of Public Exams, Kerala)</w:t>
            </w:r>
          </w:p>
        </w:tc>
        <w:tc>
          <w:tcPr>
            <w:tcW w:w="306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Leo XIII H.S.S</w:t>
            </w:r>
          </w:p>
        </w:tc>
        <w:tc>
          <w:tcPr>
            <w:tcW w:w="189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First Class</w:t>
            </w:r>
          </w:p>
        </w:tc>
      </w:tr>
      <w:tr w:rsidR="00512DBE" w:rsidRPr="004E3ABE" w:rsidTr="007F2CD3">
        <w:trPr>
          <w:trHeight w:val="728"/>
        </w:trPr>
        <w:tc>
          <w:tcPr>
            <w:tcW w:w="477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SSLC, 2000</w:t>
            </w:r>
          </w:p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(Board of Public Exams, Kerala)</w:t>
            </w:r>
          </w:p>
        </w:tc>
        <w:tc>
          <w:tcPr>
            <w:tcW w:w="306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Leo XIII H.S.S</w:t>
            </w:r>
          </w:p>
        </w:tc>
        <w:tc>
          <w:tcPr>
            <w:tcW w:w="1890" w:type="dxa"/>
            <w:vAlign w:val="center"/>
          </w:tcPr>
          <w:p w:rsidR="00512DBE" w:rsidRPr="004E3ABE" w:rsidRDefault="00512DBE" w:rsidP="00A00959">
            <w:pPr>
              <w:pStyle w:val="BodyText3"/>
              <w:spacing w:line="240" w:lineRule="auto"/>
              <w:rPr>
                <w:rFonts w:ascii="Verdana" w:hAnsi="Verdana" w:cs="Tahoma"/>
                <w:szCs w:val="22"/>
              </w:rPr>
            </w:pPr>
            <w:r w:rsidRPr="004E3ABE">
              <w:rPr>
                <w:rFonts w:ascii="Verdana" w:hAnsi="Verdana" w:cs="Tahoma"/>
                <w:szCs w:val="22"/>
              </w:rPr>
              <w:t>First Class</w:t>
            </w:r>
          </w:p>
        </w:tc>
      </w:tr>
    </w:tbl>
    <w:p w:rsidR="00512DBE" w:rsidRDefault="00512DBE" w:rsidP="00225789">
      <w:pPr>
        <w:pStyle w:val="Heading4"/>
        <w:spacing w:before="100" w:after="100"/>
        <w:rPr>
          <w:rFonts w:ascii="Verdana" w:hAnsi="Verdana" w:cs="Tahoma"/>
          <w:bCs/>
          <w:szCs w:val="22"/>
        </w:rPr>
      </w:pPr>
    </w:p>
    <w:p w:rsidR="00225789" w:rsidRPr="006F74F4" w:rsidRDefault="00225789" w:rsidP="00225789">
      <w:pPr>
        <w:pStyle w:val="Heading4"/>
        <w:spacing w:before="100" w:after="100"/>
        <w:rPr>
          <w:rFonts w:ascii="Verdana" w:hAnsi="Verdana" w:cs="Tahoma"/>
          <w:bCs/>
          <w:sz w:val="16"/>
          <w:szCs w:val="16"/>
        </w:rPr>
      </w:pPr>
      <w:r w:rsidRPr="004E3ABE">
        <w:rPr>
          <w:rFonts w:ascii="Verdana" w:hAnsi="Verdana" w:cs="Tahoma"/>
          <w:bCs/>
          <w:szCs w:val="22"/>
        </w:rPr>
        <w:t>DUTIES AND RESPONSIBILITIES</w:t>
      </w:r>
      <w:r>
        <w:rPr>
          <w:rFonts w:ascii="Verdana" w:hAnsi="Verdana" w:cs="Tahoma"/>
          <w:bCs/>
          <w:szCs w:val="22"/>
        </w:rPr>
        <w:br/>
      </w:r>
    </w:p>
    <w:p w:rsidR="00D57F37" w:rsidRPr="00D57F37" w:rsidRDefault="00225789" w:rsidP="00D57F37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Verdana" w:eastAsia="Times New Roman" w:hAnsi="Verdana" w:cs="Arial"/>
          <w:color w:val="000000"/>
        </w:rPr>
      </w:pPr>
      <w:r w:rsidRPr="006F74F4">
        <w:rPr>
          <w:rFonts w:ascii="Verdana" w:eastAsia="Times New Roman" w:hAnsi="Verdana" w:cs="Arial"/>
          <w:color w:val="000000"/>
        </w:rPr>
        <w:t>Studying the tender package,</w:t>
      </w:r>
      <w:r w:rsidR="00D57F37">
        <w:rPr>
          <w:rFonts w:ascii="Verdana" w:eastAsia="Times New Roman" w:hAnsi="Verdana" w:cs="Arial"/>
          <w:color w:val="000000"/>
        </w:rPr>
        <w:t xml:space="preserve"> attending site visit,</w:t>
      </w:r>
      <w:r w:rsidRPr="006F74F4">
        <w:rPr>
          <w:rFonts w:ascii="Verdana" w:eastAsia="Times New Roman" w:hAnsi="Verdana" w:cs="Arial"/>
          <w:color w:val="000000"/>
        </w:rPr>
        <w:t xml:space="preserve"> raising queries for insufficient details and clarify major doubts etc.</w:t>
      </w:r>
    </w:p>
    <w:p w:rsidR="00225789" w:rsidRPr="006F74F4" w:rsidRDefault="00225789" w:rsidP="00225789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Verdana" w:eastAsia="Times New Roman" w:hAnsi="Verdana" w:cs="Arial"/>
          <w:color w:val="000000"/>
        </w:rPr>
      </w:pPr>
      <w:r w:rsidRPr="006F74F4">
        <w:rPr>
          <w:rFonts w:ascii="Verdana" w:eastAsia="Times New Roman" w:hAnsi="Verdana" w:cs="Arial"/>
          <w:color w:val="000000"/>
        </w:rPr>
        <w:t>Preparing list of approved manufacturer/supplier, approved materials, BOQ pages, etc, required for sending subcontract, Suppliers, enquires.</w:t>
      </w:r>
    </w:p>
    <w:p w:rsidR="00225789" w:rsidRPr="006F74F4" w:rsidRDefault="00225789" w:rsidP="00225789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Verdana" w:eastAsia="Times New Roman" w:hAnsi="Verdana" w:cs="Arial"/>
          <w:color w:val="000000"/>
        </w:rPr>
      </w:pPr>
      <w:r w:rsidRPr="006F74F4">
        <w:rPr>
          <w:rFonts w:ascii="Verdana" w:eastAsia="Times New Roman" w:hAnsi="Verdana" w:cs="Arial"/>
          <w:color w:val="000000"/>
        </w:rPr>
        <w:t>Assigning duties to Co-Estimators for quantity take off, pricing, etc.</w:t>
      </w:r>
    </w:p>
    <w:p w:rsidR="00225789" w:rsidRPr="006F74F4" w:rsidRDefault="00225789" w:rsidP="00225789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Verdana" w:eastAsia="Times New Roman" w:hAnsi="Verdana" w:cs="Arial"/>
          <w:color w:val="000000"/>
        </w:rPr>
      </w:pPr>
      <w:r w:rsidRPr="006F74F4">
        <w:rPr>
          <w:rFonts w:ascii="Verdana" w:eastAsia="Times New Roman" w:hAnsi="Verdana" w:cs="Arial"/>
          <w:color w:val="000000"/>
        </w:rPr>
        <w:t xml:space="preserve">Preparing quantities from the drawings and cross checking </w:t>
      </w:r>
      <w:r w:rsidR="00512DBE">
        <w:rPr>
          <w:rFonts w:ascii="Verdana" w:eastAsia="Times New Roman" w:hAnsi="Verdana" w:cs="Arial"/>
          <w:color w:val="000000"/>
        </w:rPr>
        <w:t xml:space="preserve">it </w:t>
      </w:r>
      <w:r w:rsidRPr="006F74F4">
        <w:rPr>
          <w:rFonts w:ascii="Verdana" w:eastAsia="Times New Roman" w:hAnsi="Verdana" w:cs="Arial"/>
          <w:color w:val="000000"/>
        </w:rPr>
        <w:t>with quantities in the BOQ.</w:t>
      </w:r>
    </w:p>
    <w:p w:rsidR="00225789" w:rsidRPr="006F74F4" w:rsidRDefault="00225789" w:rsidP="00225789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Verdana" w:eastAsia="Times New Roman" w:hAnsi="Verdana" w:cs="Arial"/>
          <w:color w:val="000000"/>
        </w:rPr>
      </w:pPr>
      <w:r w:rsidRPr="006F74F4">
        <w:rPr>
          <w:rFonts w:ascii="Verdana" w:eastAsia="Times New Roman" w:hAnsi="Verdana" w:cs="Arial"/>
          <w:color w:val="000000"/>
        </w:rPr>
        <w:t>Estimating HVAC, Plumbing, Electrical, Fire Fighting, Fire alarm and ELV works. Submitting to GM/DM for approval.</w:t>
      </w:r>
    </w:p>
    <w:p w:rsidR="00225789" w:rsidRPr="006F74F4" w:rsidRDefault="00225789" w:rsidP="00225789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Verdana" w:eastAsia="Times New Roman" w:hAnsi="Verdana" w:cs="Arial"/>
          <w:color w:val="000000"/>
        </w:rPr>
      </w:pPr>
      <w:r w:rsidRPr="006F74F4">
        <w:rPr>
          <w:rFonts w:ascii="Verdana" w:eastAsia="Times New Roman" w:hAnsi="Verdana" w:cs="Arial"/>
          <w:color w:val="000000"/>
        </w:rPr>
        <w:t>Preparing Offer letter, filling bill of quantities, getting approval from management and submitting the tender on time.</w:t>
      </w:r>
    </w:p>
    <w:p w:rsidR="00225789" w:rsidRPr="006F74F4" w:rsidRDefault="00225789" w:rsidP="00225789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Verdana" w:eastAsia="Times New Roman" w:hAnsi="Verdana" w:cs="Arial"/>
          <w:color w:val="000000"/>
        </w:rPr>
      </w:pPr>
      <w:r w:rsidRPr="006F74F4">
        <w:rPr>
          <w:rFonts w:ascii="Verdana" w:eastAsia="Times New Roman" w:hAnsi="Verdana" w:cs="Arial"/>
          <w:color w:val="000000"/>
        </w:rPr>
        <w:t>Responsible for smooth functioning of records and maintaining the filing system.</w:t>
      </w:r>
    </w:p>
    <w:p w:rsidR="00225789" w:rsidRDefault="00225789" w:rsidP="00225789">
      <w:pPr>
        <w:pStyle w:val="ListParagraph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Verdana" w:eastAsia="Times New Roman" w:hAnsi="Verdana" w:cs="Arial"/>
          <w:color w:val="000000"/>
        </w:rPr>
      </w:pPr>
      <w:r w:rsidRPr="006F74F4">
        <w:rPr>
          <w:rFonts w:ascii="Verdana" w:eastAsia="Times New Roman" w:hAnsi="Verdana" w:cs="Arial"/>
          <w:color w:val="000000"/>
        </w:rPr>
        <w:t>Constant follow up with the main contractors for the Submitted tenders.</w:t>
      </w:r>
    </w:p>
    <w:p w:rsidR="00086E68" w:rsidRPr="00086E68" w:rsidRDefault="00086E68" w:rsidP="00086E68">
      <w:pPr>
        <w:shd w:val="clear" w:color="auto" w:fill="FFFFFF"/>
        <w:spacing w:after="90" w:line="240" w:lineRule="auto"/>
        <w:jc w:val="both"/>
        <w:rPr>
          <w:rFonts w:ascii="Verdana" w:eastAsia="Times New Roman" w:hAnsi="Verdana" w:cs="Arial"/>
          <w:color w:val="000000"/>
        </w:rPr>
      </w:pPr>
    </w:p>
    <w:p w:rsidR="00086E68" w:rsidRDefault="00086E68" w:rsidP="001506EC">
      <w:pPr>
        <w:pStyle w:val="Heading4"/>
        <w:spacing w:after="100"/>
        <w:rPr>
          <w:rFonts w:ascii="Verdana" w:hAnsi="Verdana" w:cs="Tahoma"/>
          <w:bCs/>
          <w:szCs w:val="22"/>
        </w:rPr>
      </w:pPr>
    </w:p>
    <w:p w:rsidR="001506EC" w:rsidRDefault="004044AF" w:rsidP="001506EC">
      <w:pPr>
        <w:pStyle w:val="Heading4"/>
        <w:spacing w:after="100"/>
        <w:rPr>
          <w:rFonts w:ascii="Verdana" w:hAnsi="Verdana" w:cs="Tahoma"/>
          <w:bCs/>
          <w:szCs w:val="22"/>
        </w:rPr>
      </w:pPr>
      <w:r>
        <w:rPr>
          <w:rFonts w:ascii="Verdana" w:hAnsi="Verdana" w:cs="Tahoma"/>
          <w:bCs/>
          <w:szCs w:val="22"/>
        </w:rPr>
        <w:br/>
      </w:r>
      <w:r w:rsidR="00CB635F">
        <w:rPr>
          <w:rFonts w:ascii="Verdana" w:hAnsi="Verdana" w:cs="Tahoma"/>
          <w:bCs/>
          <w:szCs w:val="22"/>
        </w:rPr>
        <w:t>EXPERIENCE SUMMA</w:t>
      </w:r>
      <w:r w:rsidR="001506EC" w:rsidRPr="004E3ABE">
        <w:rPr>
          <w:rFonts w:ascii="Verdana" w:hAnsi="Verdana" w:cs="Tahoma"/>
          <w:bCs/>
          <w:szCs w:val="22"/>
        </w:rPr>
        <w:t>RY</w:t>
      </w:r>
    </w:p>
    <w:p w:rsidR="00ED0C52" w:rsidRDefault="00ED0C52" w:rsidP="00ED0C52">
      <w:pPr>
        <w:shd w:val="clear" w:color="auto" w:fill="FFFFFF"/>
        <w:spacing w:after="23" w:line="240" w:lineRule="auto"/>
        <w:rPr>
          <w:rFonts w:ascii="Verdana" w:eastAsia="Times New Roman" w:hAnsi="Verdana" w:cs="Arial"/>
          <w:b/>
          <w:bCs/>
          <w:color w:val="479099"/>
        </w:rPr>
      </w:pPr>
    </w:p>
    <w:p w:rsidR="00154761" w:rsidRPr="00154761" w:rsidRDefault="00154761" w:rsidP="00154761">
      <w:pPr>
        <w:pStyle w:val="ListParagraph"/>
        <w:numPr>
          <w:ilvl w:val="0"/>
          <w:numId w:val="3"/>
        </w:numPr>
        <w:shd w:val="clear" w:color="auto" w:fill="FFFFFF"/>
        <w:spacing w:after="23" w:line="240" w:lineRule="auto"/>
        <w:rPr>
          <w:rFonts w:ascii="Verdana" w:eastAsia="Times New Roman" w:hAnsi="Verdana" w:cs="Arial"/>
          <w:b/>
          <w:bCs/>
        </w:rPr>
      </w:pPr>
      <w:r w:rsidRPr="00154761">
        <w:rPr>
          <w:rFonts w:ascii="Verdana" w:eastAsia="Times New Roman" w:hAnsi="Verdana" w:cs="Arial"/>
          <w:b/>
          <w:bCs/>
        </w:rPr>
        <w:t xml:space="preserve">Designation </w:t>
      </w:r>
      <w:r w:rsidRPr="00154761">
        <w:rPr>
          <w:rFonts w:ascii="Verdana" w:eastAsia="Times New Roman" w:hAnsi="Verdana" w:cs="Arial"/>
          <w:b/>
          <w:bCs/>
        </w:rPr>
        <w:tab/>
        <w:t xml:space="preserve">: </w:t>
      </w:r>
      <w:r w:rsidRPr="00154761">
        <w:rPr>
          <w:rFonts w:ascii="Verdana" w:eastAsia="Times New Roman" w:hAnsi="Verdana" w:cs="Arial"/>
          <w:b/>
          <w:bCs/>
        </w:rPr>
        <w:tab/>
        <w:t>MEP Estimation Engineer</w:t>
      </w:r>
    </w:p>
    <w:p w:rsidR="00154761" w:rsidRDefault="00154761" w:rsidP="0035586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after="90" w:line="240" w:lineRule="auto"/>
        <w:ind w:firstLine="720"/>
        <w:rPr>
          <w:rFonts w:ascii="Verdana" w:eastAsia="Times New Roman" w:hAnsi="Verdana" w:cs="Arial"/>
          <w:iCs/>
        </w:rPr>
      </w:pPr>
      <w:r w:rsidRPr="00ED0C52">
        <w:rPr>
          <w:rFonts w:ascii="Verdana" w:eastAsia="Times New Roman" w:hAnsi="Verdana" w:cs="Arial"/>
          <w:iCs/>
        </w:rPr>
        <w:t xml:space="preserve">Duration </w:t>
      </w:r>
      <w:r>
        <w:rPr>
          <w:rFonts w:ascii="Verdana" w:eastAsia="Times New Roman" w:hAnsi="Verdana" w:cs="Arial"/>
          <w:iCs/>
        </w:rPr>
        <w:tab/>
      </w:r>
      <w:r>
        <w:rPr>
          <w:rFonts w:ascii="Verdana" w:eastAsia="Times New Roman" w:hAnsi="Verdana" w:cs="Arial"/>
          <w:iCs/>
        </w:rPr>
        <w:tab/>
      </w:r>
      <w:r w:rsidRPr="00ED0C52">
        <w:rPr>
          <w:rFonts w:ascii="Verdana" w:eastAsia="Times New Roman" w:hAnsi="Verdana" w:cs="Arial"/>
          <w:iCs/>
        </w:rPr>
        <w:t xml:space="preserve">: </w:t>
      </w:r>
      <w:r>
        <w:rPr>
          <w:rFonts w:ascii="Verdana" w:eastAsia="Times New Roman" w:hAnsi="Verdana" w:cs="Arial"/>
          <w:iCs/>
        </w:rPr>
        <w:tab/>
        <w:t>June</w:t>
      </w:r>
      <w:r w:rsidRPr="00ED0C52">
        <w:rPr>
          <w:rFonts w:ascii="Verdana" w:eastAsia="Times New Roman" w:hAnsi="Verdana" w:cs="Arial"/>
          <w:iCs/>
        </w:rPr>
        <w:t>2015 – </w:t>
      </w:r>
      <w:r w:rsidR="0058591A">
        <w:rPr>
          <w:rFonts w:ascii="Verdana" w:eastAsia="Times New Roman" w:hAnsi="Verdana" w:cs="Arial"/>
          <w:iCs/>
        </w:rPr>
        <w:t>February 2019</w:t>
      </w:r>
      <w:r w:rsidR="00355868">
        <w:rPr>
          <w:rFonts w:ascii="Verdana" w:eastAsia="Times New Roman" w:hAnsi="Verdana" w:cs="Arial"/>
          <w:iCs/>
        </w:rPr>
        <w:tab/>
      </w:r>
    </w:p>
    <w:p w:rsidR="00154761" w:rsidRPr="00ED0C52" w:rsidRDefault="00154761" w:rsidP="00154761">
      <w:pPr>
        <w:shd w:val="clear" w:color="auto" w:fill="FFFFFF"/>
        <w:spacing w:after="90" w:line="240" w:lineRule="auto"/>
        <w:ind w:firstLine="720"/>
        <w:rPr>
          <w:rFonts w:ascii="Verdana" w:eastAsia="Times New Roman" w:hAnsi="Verdana" w:cs="Arial"/>
          <w:iCs/>
        </w:rPr>
      </w:pPr>
    </w:p>
    <w:p w:rsidR="00154761" w:rsidRPr="00154761" w:rsidRDefault="00154761" w:rsidP="00154761">
      <w:pPr>
        <w:pStyle w:val="ListParagraph"/>
        <w:numPr>
          <w:ilvl w:val="0"/>
          <w:numId w:val="3"/>
        </w:numPr>
        <w:shd w:val="clear" w:color="auto" w:fill="FFFFFF"/>
        <w:spacing w:after="23" w:line="240" w:lineRule="auto"/>
        <w:rPr>
          <w:rFonts w:ascii="Verdana" w:eastAsia="Times New Roman" w:hAnsi="Verdana" w:cs="Arial"/>
          <w:b/>
          <w:bCs/>
        </w:rPr>
      </w:pPr>
      <w:r w:rsidRPr="00154761">
        <w:rPr>
          <w:rFonts w:ascii="Verdana" w:eastAsia="Times New Roman" w:hAnsi="Verdana" w:cs="Arial"/>
          <w:b/>
          <w:bCs/>
        </w:rPr>
        <w:t xml:space="preserve">Designation </w:t>
      </w:r>
      <w:r w:rsidRPr="00154761">
        <w:rPr>
          <w:rFonts w:ascii="Verdana" w:eastAsia="Times New Roman" w:hAnsi="Verdana" w:cs="Arial"/>
          <w:b/>
          <w:bCs/>
        </w:rPr>
        <w:tab/>
        <w:t xml:space="preserve">: </w:t>
      </w:r>
      <w:r w:rsidRPr="00154761">
        <w:rPr>
          <w:rFonts w:ascii="Verdana" w:eastAsia="Times New Roman" w:hAnsi="Verdana" w:cs="Arial"/>
          <w:b/>
          <w:bCs/>
        </w:rPr>
        <w:tab/>
      </w:r>
      <w:r>
        <w:rPr>
          <w:rFonts w:ascii="Verdana" w:eastAsia="Times New Roman" w:hAnsi="Verdana" w:cs="Arial"/>
          <w:b/>
          <w:bCs/>
        </w:rPr>
        <w:t xml:space="preserve">Mechanical </w:t>
      </w:r>
      <w:r w:rsidRPr="00154761">
        <w:rPr>
          <w:rFonts w:ascii="Verdana" w:eastAsia="Times New Roman" w:hAnsi="Verdana" w:cs="Arial"/>
          <w:b/>
          <w:bCs/>
        </w:rPr>
        <w:t>Estimation Engineer</w:t>
      </w:r>
    </w:p>
    <w:p w:rsidR="00366ABC" w:rsidRDefault="00154761" w:rsidP="00366ABC">
      <w:pPr>
        <w:shd w:val="clear" w:color="auto" w:fill="FFFFFF"/>
        <w:spacing w:after="90" w:line="240" w:lineRule="auto"/>
        <w:ind w:firstLine="720"/>
        <w:rPr>
          <w:rFonts w:ascii="Verdana" w:eastAsia="Times New Roman" w:hAnsi="Verdana" w:cs="Arial"/>
          <w:iCs/>
        </w:rPr>
      </w:pPr>
      <w:r w:rsidRPr="00ED0C52">
        <w:rPr>
          <w:rFonts w:ascii="Verdana" w:eastAsia="Times New Roman" w:hAnsi="Verdana" w:cs="Arial"/>
          <w:iCs/>
        </w:rPr>
        <w:t xml:space="preserve">Duration </w:t>
      </w:r>
      <w:r>
        <w:rPr>
          <w:rFonts w:ascii="Verdana" w:eastAsia="Times New Roman" w:hAnsi="Verdana" w:cs="Arial"/>
          <w:iCs/>
        </w:rPr>
        <w:tab/>
      </w:r>
      <w:r>
        <w:rPr>
          <w:rFonts w:ascii="Verdana" w:eastAsia="Times New Roman" w:hAnsi="Verdana" w:cs="Arial"/>
          <w:iCs/>
        </w:rPr>
        <w:tab/>
      </w:r>
      <w:r w:rsidRPr="00ED0C52">
        <w:rPr>
          <w:rFonts w:ascii="Verdana" w:eastAsia="Times New Roman" w:hAnsi="Verdana" w:cs="Arial"/>
          <w:iCs/>
        </w:rPr>
        <w:t xml:space="preserve">: </w:t>
      </w:r>
      <w:r>
        <w:rPr>
          <w:rFonts w:ascii="Verdana" w:eastAsia="Times New Roman" w:hAnsi="Verdana" w:cs="Arial"/>
          <w:iCs/>
        </w:rPr>
        <w:tab/>
        <w:t>October</w:t>
      </w:r>
      <w:r w:rsidRPr="00ED0C52">
        <w:rPr>
          <w:rFonts w:ascii="Verdana" w:eastAsia="Times New Roman" w:hAnsi="Verdana" w:cs="Arial"/>
          <w:iCs/>
        </w:rPr>
        <w:t>201</w:t>
      </w:r>
      <w:r>
        <w:rPr>
          <w:rFonts w:ascii="Verdana" w:eastAsia="Times New Roman" w:hAnsi="Verdana" w:cs="Arial"/>
          <w:iCs/>
        </w:rPr>
        <w:t>0</w:t>
      </w:r>
      <w:r w:rsidRPr="00ED0C52">
        <w:rPr>
          <w:rFonts w:ascii="Verdana" w:eastAsia="Times New Roman" w:hAnsi="Verdana" w:cs="Arial"/>
          <w:iCs/>
        </w:rPr>
        <w:t>– </w:t>
      </w:r>
      <w:r>
        <w:rPr>
          <w:rFonts w:ascii="Verdana" w:eastAsia="Times New Roman" w:hAnsi="Verdana" w:cs="Arial"/>
          <w:iCs/>
        </w:rPr>
        <w:t>November 2014</w:t>
      </w:r>
    </w:p>
    <w:p w:rsidR="00366ABC" w:rsidRPr="00366ABC" w:rsidRDefault="00366ABC" w:rsidP="00366ABC">
      <w:pPr>
        <w:shd w:val="clear" w:color="auto" w:fill="FFFFFF"/>
        <w:spacing w:after="90" w:line="240" w:lineRule="auto"/>
        <w:ind w:firstLine="720"/>
        <w:rPr>
          <w:rFonts w:ascii="Verdana" w:eastAsia="Times New Roman" w:hAnsi="Verdana" w:cs="Arial"/>
          <w:iCs/>
        </w:rPr>
      </w:pPr>
    </w:p>
    <w:p w:rsidR="00366ABC" w:rsidRPr="00C57F52" w:rsidRDefault="00366ABC" w:rsidP="00C57F52">
      <w:pPr>
        <w:pStyle w:val="ListParagraph"/>
        <w:numPr>
          <w:ilvl w:val="0"/>
          <w:numId w:val="3"/>
        </w:numPr>
        <w:shd w:val="clear" w:color="auto" w:fill="FFFFFF"/>
        <w:spacing w:after="23" w:line="240" w:lineRule="auto"/>
        <w:rPr>
          <w:rFonts w:ascii="Verdana" w:eastAsia="Times New Roman" w:hAnsi="Verdana" w:cs="Arial"/>
          <w:b/>
          <w:bCs/>
        </w:rPr>
      </w:pPr>
      <w:r w:rsidRPr="00154761">
        <w:rPr>
          <w:rFonts w:ascii="Verdana" w:eastAsia="Times New Roman" w:hAnsi="Verdana" w:cs="Arial"/>
          <w:b/>
          <w:bCs/>
        </w:rPr>
        <w:t xml:space="preserve">Designation </w:t>
      </w:r>
      <w:r w:rsidRPr="00154761">
        <w:rPr>
          <w:rFonts w:ascii="Verdana" w:eastAsia="Times New Roman" w:hAnsi="Verdana" w:cs="Arial"/>
          <w:b/>
          <w:bCs/>
        </w:rPr>
        <w:tab/>
        <w:t xml:space="preserve">: </w:t>
      </w:r>
      <w:r w:rsidRPr="00154761">
        <w:rPr>
          <w:rFonts w:ascii="Verdana" w:eastAsia="Times New Roman" w:hAnsi="Verdana" w:cs="Arial"/>
          <w:b/>
          <w:bCs/>
        </w:rPr>
        <w:tab/>
      </w:r>
      <w:r>
        <w:rPr>
          <w:rFonts w:ascii="Verdana" w:eastAsia="Times New Roman" w:hAnsi="Verdana" w:cs="Arial"/>
          <w:b/>
          <w:bCs/>
        </w:rPr>
        <w:t>Technical Support</w:t>
      </w:r>
      <w:r w:rsidR="00873966">
        <w:rPr>
          <w:rFonts w:ascii="Verdana" w:eastAsia="Times New Roman" w:hAnsi="Verdana" w:cs="Arial"/>
          <w:b/>
          <w:bCs/>
        </w:rPr>
        <w:t xml:space="preserve"> Executive</w:t>
      </w:r>
    </w:p>
    <w:p w:rsidR="00366ABC" w:rsidRDefault="00366ABC" w:rsidP="00366ABC">
      <w:pPr>
        <w:shd w:val="clear" w:color="auto" w:fill="FFFFFF"/>
        <w:spacing w:after="90" w:line="240" w:lineRule="auto"/>
        <w:ind w:firstLine="720"/>
        <w:rPr>
          <w:rFonts w:ascii="Verdana" w:eastAsia="Times New Roman" w:hAnsi="Verdana" w:cs="Arial"/>
          <w:iCs/>
        </w:rPr>
      </w:pPr>
      <w:r w:rsidRPr="00ED0C52">
        <w:rPr>
          <w:rFonts w:ascii="Verdana" w:eastAsia="Times New Roman" w:hAnsi="Verdana" w:cs="Arial"/>
          <w:iCs/>
        </w:rPr>
        <w:t xml:space="preserve">Duration </w:t>
      </w:r>
      <w:r>
        <w:rPr>
          <w:rFonts w:ascii="Verdana" w:eastAsia="Times New Roman" w:hAnsi="Verdana" w:cs="Arial"/>
          <w:iCs/>
        </w:rPr>
        <w:tab/>
      </w:r>
      <w:r>
        <w:rPr>
          <w:rFonts w:ascii="Verdana" w:eastAsia="Times New Roman" w:hAnsi="Verdana" w:cs="Arial"/>
          <w:iCs/>
        </w:rPr>
        <w:tab/>
      </w:r>
      <w:r w:rsidRPr="00ED0C52">
        <w:rPr>
          <w:rFonts w:ascii="Verdana" w:eastAsia="Times New Roman" w:hAnsi="Verdana" w:cs="Arial"/>
          <w:iCs/>
        </w:rPr>
        <w:t xml:space="preserve">: </w:t>
      </w:r>
      <w:r>
        <w:rPr>
          <w:rFonts w:ascii="Verdana" w:eastAsia="Times New Roman" w:hAnsi="Verdana" w:cs="Arial"/>
          <w:iCs/>
        </w:rPr>
        <w:tab/>
      </w:r>
      <w:r w:rsidR="00873966">
        <w:rPr>
          <w:rFonts w:ascii="Verdana" w:eastAsia="Times New Roman" w:hAnsi="Verdana" w:cs="Arial"/>
          <w:iCs/>
        </w:rPr>
        <w:t>December</w:t>
      </w:r>
      <w:r w:rsidR="004044AF">
        <w:rPr>
          <w:rFonts w:ascii="Verdana" w:eastAsia="Times New Roman" w:hAnsi="Verdana" w:cs="Arial"/>
          <w:iCs/>
        </w:rPr>
        <w:t xml:space="preserve"> 200</w:t>
      </w:r>
      <w:r w:rsidR="00873966">
        <w:rPr>
          <w:rFonts w:ascii="Verdana" w:eastAsia="Times New Roman" w:hAnsi="Verdana" w:cs="Arial"/>
          <w:iCs/>
        </w:rPr>
        <w:t>8</w:t>
      </w:r>
      <w:r w:rsidRPr="00ED0C52">
        <w:rPr>
          <w:rFonts w:ascii="Verdana" w:eastAsia="Times New Roman" w:hAnsi="Verdana" w:cs="Arial"/>
          <w:iCs/>
        </w:rPr>
        <w:t>– </w:t>
      </w:r>
      <w:r w:rsidR="00873966">
        <w:rPr>
          <w:rFonts w:ascii="Verdana" w:eastAsia="Times New Roman" w:hAnsi="Verdana" w:cs="Arial"/>
          <w:iCs/>
        </w:rPr>
        <w:t>October 20</w:t>
      </w:r>
      <w:r w:rsidR="004044AF">
        <w:rPr>
          <w:rFonts w:ascii="Verdana" w:eastAsia="Times New Roman" w:hAnsi="Verdana" w:cs="Arial"/>
          <w:iCs/>
        </w:rPr>
        <w:t>0</w:t>
      </w:r>
      <w:r w:rsidR="00873966">
        <w:rPr>
          <w:rFonts w:ascii="Verdana" w:eastAsia="Times New Roman" w:hAnsi="Verdana" w:cs="Arial"/>
          <w:iCs/>
        </w:rPr>
        <w:t>9</w:t>
      </w:r>
    </w:p>
    <w:p w:rsidR="004044AF" w:rsidRDefault="004044AF" w:rsidP="00366ABC">
      <w:pPr>
        <w:shd w:val="clear" w:color="auto" w:fill="FFFFFF"/>
        <w:spacing w:after="90" w:line="240" w:lineRule="auto"/>
        <w:ind w:firstLine="720"/>
        <w:rPr>
          <w:rFonts w:ascii="Verdana" w:eastAsia="Times New Roman" w:hAnsi="Verdana" w:cs="Arial"/>
          <w:iCs/>
        </w:rPr>
      </w:pPr>
    </w:p>
    <w:p w:rsidR="004044AF" w:rsidRPr="00154761" w:rsidRDefault="004044AF" w:rsidP="004044AF">
      <w:pPr>
        <w:pStyle w:val="ListParagraph"/>
        <w:numPr>
          <w:ilvl w:val="0"/>
          <w:numId w:val="3"/>
        </w:numPr>
        <w:shd w:val="clear" w:color="auto" w:fill="FFFFFF"/>
        <w:spacing w:after="23" w:line="240" w:lineRule="auto"/>
        <w:rPr>
          <w:rFonts w:ascii="Verdana" w:eastAsia="Times New Roman" w:hAnsi="Verdana" w:cs="Arial"/>
          <w:b/>
          <w:bCs/>
        </w:rPr>
      </w:pPr>
      <w:r w:rsidRPr="00154761">
        <w:rPr>
          <w:rFonts w:ascii="Verdana" w:eastAsia="Times New Roman" w:hAnsi="Verdana" w:cs="Arial"/>
          <w:b/>
          <w:bCs/>
        </w:rPr>
        <w:t xml:space="preserve">Designation </w:t>
      </w:r>
      <w:r w:rsidRPr="00154761">
        <w:rPr>
          <w:rFonts w:ascii="Verdana" w:eastAsia="Times New Roman" w:hAnsi="Verdana" w:cs="Arial"/>
          <w:b/>
          <w:bCs/>
        </w:rPr>
        <w:tab/>
        <w:t xml:space="preserve">: </w:t>
      </w:r>
      <w:r w:rsidRPr="00154761">
        <w:rPr>
          <w:rFonts w:ascii="Verdana" w:eastAsia="Times New Roman" w:hAnsi="Verdana" w:cs="Arial"/>
          <w:b/>
          <w:bCs/>
        </w:rPr>
        <w:tab/>
      </w:r>
      <w:r>
        <w:rPr>
          <w:rFonts w:ascii="Verdana" w:eastAsia="Times New Roman" w:hAnsi="Verdana" w:cs="Arial"/>
          <w:b/>
          <w:bCs/>
        </w:rPr>
        <w:t>Systems Engineer</w:t>
      </w:r>
    </w:p>
    <w:p w:rsidR="004044AF" w:rsidRDefault="004044AF" w:rsidP="004044AF">
      <w:pPr>
        <w:shd w:val="clear" w:color="auto" w:fill="FFFFFF"/>
        <w:spacing w:after="90" w:line="240" w:lineRule="auto"/>
        <w:ind w:firstLine="720"/>
        <w:rPr>
          <w:rFonts w:ascii="Verdana" w:eastAsia="Times New Roman" w:hAnsi="Verdana" w:cs="Arial"/>
          <w:iCs/>
        </w:rPr>
      </w:pPr>
      <w:r w:rsidRPr="00ED0C52">
        <w:rPr>
          <w:rFonts w:ascii="Verdana" w:eastAsia="Times New Roman" w:hAnsi="Verdana" w:cs="Arial"/>
          <w:iCs/>
        </w:rPr>
        <w:t xml:space="preserve">Duration </w:t>
      </w:r>
      <w:r>
        <w:rPr>
          <w:rFonts w:ascii="Verdana" w:eastAsia="Times New Roman" w:hAnsi="Verdana" w:cs="Arial"/>
          <w:iCs/>
        </w:rPr>
        <w:tab/>
      </w:r>
      <w:r>
        <w:rPr>
          <w:rFonts w:ascii="Verdana" w:eastAsia="Times New Roman" w:hAnsi="Verdana" w:cs="Arial"/>
          <w:iCs/>
        </w:rPr>
        <w:tab/>
      </w:r>
      <w:r w:rsidRPr="00ED0C52">
        <w:rPr>
          <w:rFonts w:ascii="Verdana" w:eastAsia="Times New Roman" w:hAnsi="Verdana" w:cs="Arial"/>
          <w:iCs/>
        </w:rPr>
        <w:t xml:space="preserve">: </w:t>
      </w:r>
      <w:r>
        <w:rPr>
          <w:rFonts w:ascii="Verdana" w:eastAsia="Times New Roman" w:hAnsi="Verdana" w:cs="Arial"/>
          <w:iCs/>
        </w:rPr>
        <w:tab/>
      </w:r>
      <w:r w:rsidR="00873966">
        <w:rPr>
          <w:rFonts w:ascii="Verdana" w:eastAsia="Times New Roman" w:hAnsi="Verdana" w:cs="Arial"/>
          <w:iCs/>
        </w:rPr>
        <w:t>May</w:t>
      </w:r>
      <w:r>
        <w:rPr>
          <w:rFonts w:ascii="Verdana" w:eastAsia="Times New Roman" w:hAnsi="Verdana" w:cs="Arial"/>
          <w:iCs/>
        </w:rPr>
        <w:t xml:space="preserve"> 2007</w:t>
      </w:r>
      <w:r w:rsidRPr="00ED0C52">
        <w:rPr>
          <w:rFonts w:ascii="Verdana" w:eastAsia="Times New Roman" w:hAnsi="Verdana" w:cs="Arial"/>
          <w:iCs/>
        </w:rPr>
        <w:t>– </w:t>
      </w:r>
      <w:r w:rsidR="00873966">
        <w:rPr>
          <w:rFonts w:ascii="Verdana" w:eastAsia="Times New Roman" w:hAnsi="Verdana" w:cs="Arial"/>
          <w:iCs/>
        </w:rPr>
        <w:t>August 2008</w:t>
      </w:r>
    </w:p>
    <w:p w:rsidR="005C5FAF" w:rsidRDefault="005C5FAF" w:rsidP="00512DBE">
      <w:pPr>
        <w:tabs>
          <w:tab w:val="center" w:pos="4873"/>
        </w:tabs>
        <w:jc w:val="both"/>
        <w:rPr>
          <w:rFonts w:ascii="Verdana" w:hAnsi="Verdana" w:cs="Tahoma"/>
          <w:bCs/>
        </w:rPr>
      </w:pPr>
      <w:bookmarkStart w:id="3" w:name="_Toc126554459"/>
      <w:bookmarkStart w:id="4" w:name="_Toc126554489"/>
    </w:p>
    <w:p w:rsidR="001506EC" w:rsidRPr="004E3ABE" w:rsidRDefault="001506EC" w:rsidP="001506EC">
      <w:pPr>
        <w:pStyle w:val="Heading4"/>
        <w:spacing w:before="100" w:after="100"/>
        <w:rPr>
          <w:rFonts w:ascii="Verdana" w:hAnsi="Verdana" w:cs="Tahoma"/>
          <w:b w:val="0"/>
          <w:bCs/>
          <w:szCs w:val="22"/>
        </w:rPr>
      </w:pPr>
      <w:r w:rsidRPr="004E3ABE">
        <w:rPr>
          <w:rFonts w:ascii="Verdana" w:hAnsi="Verdana" w:cs="Tahoma"/>
          <w:bCs/>
          <w:szCs w:val="22"/>
        </w:rPr>
        <w:t>TECHNICAL QUALIFICATION</w:t>
      </w:r>
      <w:bookmarkEnd w:id="3"/>
      <w:bookmarkEnd w:id="4"/>
      <w:r w:rsidR="00154761">
        <w:rPr>
          <w:rFonts w:ascii="Verdana" w:hAnsi="Verdana" w:cs="Tahoma"/>
          <w:bCs/>
          <w:szCs w:val="22"/>
        </w:rPr>
        <w:br/>
      </w:r>
    </w:p>
    <w:p w:rsidR="001506EC" w:rsidRPr="004E3ABE" w:rsidRDefault="001506EC" w:rsidP="00DC04E0">
      <w:pPr>
        <w:spacing w:after="0" w:line="240" w:lineRule="auto"/>
        <w:rPr>
          <w:rFonts w:ascii="Verdana" w:hAnsi="Verdana" w:cs="Tahoma"/>
        </w:rPr>
      </w:pPr>
      <w:r w:rsidRPr="004E3ABE">
        <w:rPr>
          <w:rFonts w:ascii="Verdana" w:hAnsi="Verdana" w:cs="Tahoma"/>
        </w:rPr>
        <w:t>Utility Packages</w:t>
      </w:r>
      <w:r w:rsidRPr="004E3ABE">
        <w:rPr>
          <w:rFonts w:ascii="Verdana" w:hAnsi="Verdana" w:cs="Tahoma"/>
        </w:rPr>
        <w:tab/>
      </w:r>
      <w:r w:rsid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 xml:space="preserve">:   </w:t>
      </w:r>
      <w:r w:rsidR="00DC04E0" w:rsidRPr="004E3ABE">
        <w:rPr>
          <w:rFonts w:ascii="Verdana" w:hAnsi="Verdana" w:cs="Tahoma"/>
        </w:rPr>
        <w:tab/>
      </w:r>
      <w:r w:rsidR="0025474F">
        <w:rPr>
          <w:rFonts w:ascii="Verdana" w:hAnsi="Verdana" w:cs="Tahoma"/>
        </w:rPr>
        <w:t>MS Office, AutoCAD</w:t>
      </w:r>
      <w:r w:rsidR="00455FEA" w:rsidRPr="004E3ABE">
        <w:rPr>
          <w:rFonts w:ascii="Verdana" w:hAnsi="Verdana" w:cs="Tahoma"/>
        </w:rPr>
        <w:t>, Design Review</w:t>
      </w:r>
      <w:r w:rsidR="0045447E">
        <w:rPr>
          <w:rFonts w:ascii="Verdana" w:hAnsi="Verdana" w:cs="Tahoma"/>
        </w:rPr>
        <w:t>, True View</w:t>
      </w:r>
    </w:p>
    <w:p w:rsidR="001506EC" w:rsidRPr="004E3ABE" w:rsidRDefault="001506EC" w:rsidP="00DC04E0">
      <w:pPr>
        <w:spacing w:after="0" w:line="240" w:lineRule="auto"/>
        <w:rPr>
          <w:rFonts w:ascii="Verdana" w:hAnsi="Verdana" w:cs="Tahoma"/>
        </w:rPr>
      </w:pPr>
      <w:r w:rsidRPr="004E3ABE">
        <w:rPr>
          <w:rFonts w:ascii="Verdana" w:hAnsi="Verdana" w:cs="Tahoma"/>
        </w:rPr>
        <w:t>OS Platforms</w:t>
      </w:r>
      <w:r w:rsidRP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ab/>
        <w:t xml:space="preserve">:   </w:t>
      </w:r>
      <w:r w:rsidR="00DC04E0" w:rsidRP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 xml:space="preserve">Windows </w:t>
      </w:r>
      <w:r w:rsidR="0045447E">
        <w:rPr>
          <w:rFonts w:ascii="Verdana" w:hAnsi="Verdana" w:cs="Tahoma"/>
        </w:rPr>
        <w:t>8/</w:t>
      </w:r>
      <w:r w:rsidR="00936ED0" w:rsidRPr="004E3ABE">
        <w:rPr>
          <w:rFonts w:ascii="Verdana" w:hAnsi="Verdana" w:cs="Tahoma"/>
        </w:rPr>
        <w:t>7</w:t>
      </w:r>
      <w:r w:rsidRPr="004E3ABE">
        <w:rPr>
          <w:rFonts w:ascii="Verdana" w:hAnsi="Verdana" w:cs="Tahoma"/>
        </w:rPr>
        <w:t>/2000/XP</w:t>
      </w:r>
      <w:r w:rsidR="00936ED0" w:rsidRPr="004E3ABE">
        <w:rPr>
          <w:rFonts w:ascii="Verdana" w:hAnsi="Verdana" w:cs="Tahoma"/>
        </w:rPr>
        <w:t>/Vista</w:t>
      </w:r>
    </w:p>
    <w:p w:rsidR="00DC04E0" w:rsidRDefault="00DC04E0" w:rsidP="00DC04E0">
      <w:pPr>
        <w:spacing w:after="0" w:line="240" w:lineRule="auto"/>
        <w:rPr>
          <w:rFonts w:ascii="Verdana" w:hAnsi="Verdana" w:cs="Tahoma"/>
        </w:rPr>
      </w:pPr>
    </w:p>
    <w:p w:rsidR="001506EC" w:rsidRPr="004E3ABE" w:rsidRDefault="001506EC" w:rsidP="001506EC">
      <w:pPr>
        <w:pStyle w:val="Heading4"/>
        <w:spacing w:before="100" w:after="100"/>
        <w:rPr>
          <w:rFonts w:ascii="Verdana" w:hAnsi="Verdana" w:cs="Tahoma"/>
          <w:szCs w:val="22"/>
        </w:rPr>
      </w:pPr>
      <w:r w:rsidRPr="004E3ABE">
        <w:rPr>
          <w:rFonts w:ascii="Verdana" w:hAnsi="Verdana" w:cs="Tahoma"/>
          <w:bCs/>
          <w:szCs w:val="22"/>
        </w:rPr>
        <w:t>STRENGTHS</w:t>
      </w:r>
    </w:p>
    <w:p w:rsidR="001506EC" w:rsidRPr="004E3ABE" w:rsidRDefault="005C5FAF" w:rsidP="00337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Expert level Computer u</w:t>
      </w:r>
      <w:r w:rsidR="001506EC" w:rsidRPr="004E3ABE">
        <w:rPr>
          <w:rFonts w:ascii="Verdana" w:hAnsi="Verdana" w:cs="Tahoma"/>
        </w:rPr>
        <w:t>ser &amp; focused on fast outputs</w:t>
      </w:r>
      <w:r w:rsidR="00B3185C" w:rsidRPr="004E3ABE">
        <w:rPr>
          <w:rFonts w:ascii="Verdana" w:hAnsi="Verdana" w:cs="Tahoma"/>
        </w:rPr>
        <w:t>.</w:t>
      </w:r>
    </w:p>
    <w:p w:rsidR="001506EC" w:rsidRPr="004E3ABE" w:rsidRDefault="001506EC" w:rsidP="00337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  <w:r w:rsidRPr="004E3ABE">
        <w:rPr>
          <w:rFonts w:ascii="Verdana" w:hAnsi="Verdana" w:cs="Tahoma"/>
        </w:rPr>
        <w:t>Strives for achievement of goals</w:t>
      </w:r>
      <w:r w:rsidR="00B3185C" w:rsidRPr="004E3ABE">
        <w:rPr>
          <w:rFonts w:ascii="Verdana" w:hAnsi="Verdana" w:cs="Tahoma"/>
        </w:rPr>
        <w:t>.</w:t>
      </w:r>
    </w:p>
    <w:p w:rsidR="00DC04E0" w:rsidRPr="004E3ABE" w:rsidRDefault="000C797A" w:rsidP="0033774C">
      <w:pPr>
        <w:pStyle w:val="NoSpacing"/>
        <w:numPr>
          <w:ilvl w:val="0"/>
          <w:numId w:val="1"/>
        </w:numPr>
        <w:jc w:val="both"/>
        <w:rPr>
          <w:rFonts w:ascii="Verdana" w:hAnsi="Verdana" w:cs="Tahoma"/>
          <w:sz w:val="22"/>
          <w:szCs w:val="22"/>
        </w:rPr>
      </w:pPr>
      <w:r w:rsidRPr="004E3ABE">
        <w:rPr>
          <w:rFonts w:ascii="Verdana" w:hAnsi="Verdana" w:cs="Tahoma"/>
          <w:sz w:val="22"/>
          <w:szCs w:val="22"/>
        </w:rPr>
        <w:t>Quick learner and</w:t>
      </w:r>
      <w:r w:rsidR="00DC04E0" w:rsidRPr="004E3ABE">
        <w:rPr>
          <w:rFonts w:ascii="Verdana" w:hAnsi="Verdana" w:cs="Tahoma"/>
          <w:sz w:val="22"/>
          <w:szCs w:val="22"/>
        </w:rPr>
        <w:t xml:space="preserve"> adapt to new demanding environment.</w:t>
      </w:r>
    </w:p>
    <w:p w:rsidR="00DC04E0" w:rsidRPr="004E3ABE" w:rsidRDefault="00DC04E0" w:rsidP="0033774C">
      <w:pPr>
        <w:pStyle w:val="NoSpacing"/>
        <w:numPr>
          <w:ilvl w:val="0"/>
          <w:numId w:val="1"/>
        </w:numPr>
        <w:jc w:val="both"/>
        <w:rPr>
          <w:rFonts w:ascii="Verdana" w:hAnsi="Verdana" w:cs="Tahoma"/>
          <w:sz w:val="22"/>
          <w:szCs w:val="22"/>
        </w:rPr>
      </w:pPr>
      <w:r w:rsidRPr="004E3ABE">
        <w:rPr>
          <w:rFonts w:ascii="Verdana" w:hAnsi="Verdana" w:cs="Tahoma"/>
          <w:sz w:val="22"/>
          <w:szCs w:val="22"/>
        </w:rPr>
        <w:t>Good communication &amp; Organizational skills</w:t>
      </w:r>
      <w:r w:rsidR="00B3185C" w:rsidRPr="004E3ABE">
        <w:rPr>
          <w:rFonts w:ascii="Verdana" w:hAnsi="Verdana" w:cs="Tahoma"/>
          <w:sz w:val="22"/>
          <w:szCs w:val="22"/>
        </w:rPr>
        <w:t>.</w:t>
      </w:r>
    </w:p>
    <w:p w:rsidR="00DC04E0" w:rsidRPr="004E3ABE" w:rsidRDefault="00D84A8F" w:rsidP="0033774C">
      <w:pPr>
        <w:pStyle w:val="NoSpacing"/>
        <w:numPr>
          <w:ilvl w:val="0"/>
          <w:numId w:val="1"/>
        </w:numPr>
        <w:jc w:val="both"/>
        <w:rPr>
          <w:rFonts w:ascii="Verdana" w:hAnsi="Verdana" w:cs="Tahoma"/>
          <w:sz w:val="22"/>
          <w:szCs w:val="22"/>
        </w:rPr>
      </w:pPr>
      <w:r w:rsidRPr="004E3ABE">
        <w:rPr>
          <w:rFonts w:ascii="Verdana" w:hAnsi="Verdana" w:cs="Tahoma"/>
          <w:sz w:val="22"/>
          <w:szCs w:val="22"/>
        </w:rPr>
        <w:t>Self-motivation</w:t>
      </w:r>
      <w:r w:rsidR="00DC04E0" w:rsidRPr="004E3ABE">
        <w:rPr>
          <w:rFonts w:ascii="Verdana" w:hAnsi="Verdana" w:cs="Tahoma"/>
          <w:sz w:val="22"/>
          <w:szCs w:val="22"/>
        </w:rPr>
        <w:t>&amp; commitment to the employer</w:t>
      </w:r>
      <w:r w:rsidR="00B3185C" w:rsidRPr="004E3ABE">
        <w:rPr>
          <w:rFonts w:ascii="Verdana" w:hAnsi="Verdana" w:cs="Tahoma"/>
          <w:sz w:val="22"/>
          <w:szCs w:val="22"/>
        </w:rPr>
        <w:t>.</w:t>
      </w:r>
    </w:p>
    <w:p w:rsidR="00DC04E0" w:rsidRDefault="00DC04E0" w:rsidP="0033774C">
      <w:pPr>
        <w:pStyle w:val="NoSpacing"/>
        <w:numPr>
          <w:ilvl w:val="0"/>
          <w:numId w:val="1"/>
        </w:numPr>
        <w:jc w:val="both"/>
        <w:rPr>
          <w:rFonts w:ascii="Verdana" w:hAnsi="Verdana" w:cs="Tahoma"/>
          <w:sz w:val="22"/>
          <w:szCs w:val="22"/>
        </w:rPr>
      </w:pPr>
      <w:r w:rsidRPr="004E3ABE">
        <w:rPr>
          <w:rFonts w:ascii="Verdana" w:hAnsi="Verdana" w:cs="Tahoma"/>
          <w:sz w:val="22"/>
          <w:szCs w:val="22"/>
        </w:rPr>
        <w:t>Ability to perform under pressure with best ability and to work efficiently with the team.</w:t>
      </w:r>
    </w:p>
    <w:p w:rsidR="005C5FAF" w:rsidRPr="006F74F4" w:rsidRDefault="005C5FAF" w:rsidP="005C5FAF">
      <w:pPr>
        <w:pStyle w:val="NoSpacing"/>
        <w:ind w:left="720"/>
        <w:jc w:val="both"/>
        <w:rPr>
          <w:rFonts w:ascii="Verdana" w:hAnsi="Verdana" w:cs="Tahoma"/>
          <w:sz w:val="16"/>
          <w:szCs w:val="16"/>
        </w:rPr>
      </w:pPr>
    </w:p>
    <w:p w:rsidR="001506EC" w:rsidRPr="004E3ABE" w:rsidRDefault="001506EC" w:rsidP="001506EC">
      <w:pPr>
        <w:pStyle w:val="Heading4"/>
        <w:spacing w:before="100" w:after="100"/>
        <w:rPr>
          <w:rFonts w:ascii="Verdana" w:hAnsi="Verdana" w:cs="Tahoma"/>
          <w:bCs/>
          <w:szCs w:val="22"/>
        </w:rPr>
      </w:pPr>
      <w:r w:rsidRPr="004E3ABE">
        <w:rPr>
          <w:rFonts w:ascii="Verdana" w:hAnsi="Verdana" w:cs="Tahoma"/>
          <w:bCs/>
          <w:szCs w:val="22"/>
        </w:rPr>
        <w:t>DRIVING LICENSE</w:t>
      </w:r>
    </w:p>
    <w:p w:rsidR="001506EC" w:rsidRPr="004E3ABE" w:rsidRDefault="001506EC" w:rsidP="00150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4E3ABE">
        <w:rPr>
          <w:rFonts w:ascii="Verdana" w:hAnsi="Verdana" w:cs="Tahoma"/>
        </w:rPr>
        <w:t xml:space="preserve">Valid </w:t>
      </w:r>
      <w:r w:rsidR="00455FEA" w:rsidRPr="004E3ABE">
        <w:rPr>
          <w:rFonts w:ascii="Verdana" w:hAnsi="Verdana" w:cs="Tahoma"/>
        </w:rPr>
        <w:t>Indian license</w:t>
      </w:r>
    </w:p>
    <w:bookmarkEnd w:id="1"/>
    <w:bookmarkEnd w:id="2"/>
    <w:p w:rsidR="001506EC" w:rsidRPr="004E3ABE" w:rsidRDefault="001506EC" w:rsidP="00DC04E0">
      <w:pPr>
        <w:spacing w:after="0" w:line="240" w:lineRule="auto"/>
        <w:rPr>
          <w:rFonts w:ascii="Verdana" w:hAnsi="Verdana" w:cs="Tahoma"/>
        </w:rPr>
      </w:pPr>
    </w:p>
    <w:p w:rsidR="00DC04E0" w:rsidRDefault="00DC04E0" w:rsidP="001506EC">
      <w:pPr>
        <w:pStyle w:val="Heading1"/>
        <w:spacing w:before="100" w:after="40"/>
        <w:rPr>
          <w:rFonts w:ascii="Verdana" w:hAnsi="Verdana" w:cs="Tahoma"/>
          <w:sz w:val="16"/>
          <w:szCs w:val="16"/>
        </w:rPr>
      </w:pPr>
      <w:bookmarkStart w:id="5" w:name="_Toc126554463"/>
      <w:bookmarkStart w:id="6" w:name="_Toc126554493"/>
    </w:p>
    <w:p w:rsidR="00086E68" w:rsidRPr="00086E68" w:rsidRDefault="00086E68" w:rsidP="00086E68"/>
    <w:p w:rsidR="001506EC" w:rsidRPr="004E3ABE" w:rsidRDefault="001506EC" w:rsidP="001506EC">
      <w:pPr>
        <w:pStyle w:val="Heading1"/>
        <w:spacing w:before="100" w:after="40"/>
        <w:rPr>
          <w:rFonts w:ascii="Verdana" w:hAnsi="Verdana" w:cs="Tahoma"/>
          <w:sz w:val="22"/>
          <w:szCs w:val="22"/>
        </w:rPr>
      </w:pPr>
      <w:r w:rsidRPr="004E3ABE">
        <w:rPr>
          <w:rFonts w:ascii="Verdana" w:hAnsi="Verdana" w:cs="Tahoma"/>
          <w:sz w:val="22"/>
          <w:szCs w:val="22"/>
        </w:rPr>
        <w:t>PERSONAL PROFILE</w:t>
      </w:r>
      <w:bookmarkEnd w:id="5"/>
      <w:bookmarkEnd w:id="6"/>
    </w:p>
    <w:p w:rsidR="001506EC" w:rsidRPr="004E3ABE" w:rsidRDefault="001506EC" w:rsidP="00DC04E0">
      <w:pPr>
        <w:spacing w:after="0" w:line="240" w:lineRule="auto"/>
        <w:rPr>
          <w:rFonts w:ascii="Verdana" w:hAnsi="Verdana" w:cs="Tahoma"/>
        </w:rPr>
      </w:pPr>
      <w:r w:rsidRPr="004E3ABE">
        <w:rPr>
          <w:rFonts w:ascii="Verdana" w:hAnsi="Verdana" w:cs="Tahoma"/>
        </w:rPr>
        <w:t xml:space="preserve">Date of Birth &amp; Age   </w:t>
      </w:r>
      <w:r w:rsidRP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ab/>
        <w:t xml:space="preserve">: </w:t>
      </w:r>
      <w:r w:rsidR="00B3185C" w:rsidRPr="004E3ABE">
        <w:rPr>
          <w:rFonts w:ascii="Verdana" w:hAnsi="Verdana" w:cs="Tahoma"/>
        </w:rPr>
        <w:tab/>
      </w:r>
      <w:r w:rsidR="00455FEA" w:rsidRPr="004E3ABE">
        <w:rPr>
          <w:rFonts w:ascii="Verdana" w:hAnsi="Verdana" w:cs="Tahoma"/>
        </w:rPr>
        <w:t>24</w:t>
      </w:r>
      <w:r w:rsidR="00455FEA" w:rsidRPr="004E3ABE">
        <w:rPr>
          <w:rFonts w:ascii="Verdana" w:hAnsi="Verdana" w:cs="Tahoma"/>
          <w:vertAlign w:val="superscript"/>
        </w:rPr>
        <w:t>th</w:t>
      </w:r>
      <w:r w:rsidR="00455FEA" w:rsidRPr="004E3ABE">
        <w:rPr>
          <w:rFonts w:ascii="Verdana" w:hAnsi="Verdana" w:cs="Tahoma"/>
        </w:rPr>
        <w:t xml:space="preserve"> January 1984</w:t>
      </w:r>
      <w:r w:rsidRPr="004E3ABE">
        <w:rPr>
          <w:rFonts w:ascii="Verdana" w:hAnsi="Verdana" w:cs="Tahoma"/>
        </w:rPr>
        <w:t xml:space="preserve">, </w:t>
      </w:r>
      <w:r w:rsidR="005C5FAF">
        <w:rPr>
          <w:rFonts w:ascii="Verdana" w:hAnsi="Verdana" w:cs="Tahoma"/>
        </w:rPr>
        <w:t>3</w:t>
      </w:r>
      <w:r w:rsidR="00A01EFC">
        <w:rPr>
          <w:rFonts w:ascii="Verdana" w:hAnsi="Verdana" w:cs="Tahoma"/>
        </w:rPr>
        <w:t>5</w:t>
      </w:r>
      <w:r w:rsidRPr="004E3ABE">
        <w:rPr>
          <w:rFonts w:ascii="Verdana" w:hAnsi="Verdana" w:cs="Tahoma"/>
        </w:rPr>
        <w:t xml:space="preserve"> years</w:t>
      </w:r>
    </w:p>
    <w:p w:rsidR="001506EC" w:rsidRPr="004E3ABE" w:rsidRDefault="001506EC" w:rsidP="00DC04E0">
      <w:pPr>
        <w:spacing w:after="0" w:line="240" w:lineRule="auto"/>
        <w:rPr>
          <w:rFonts w:ascii="Verdana" w:hAnsi="Verdana" w:cs="Tahoma"/>
        </w:rPr>
      </w:pPr>
      <w:r w:rsidRPr="004E3ABE">
        <w:rPr>
          <w:rFonts w:ascii="Verdana" w:hAnsi="Verdana" w:cs="Tahoma"/>
        </w:rPr>
        <w:t xml:space="preserve">Nationality &amp; Religion </w:t>
      </w:r>
      <w:r w:rsidRP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ab/>
        <w:t xml:space="preserve">: </w:t>
      </w:r>
      <w:r w:rsidR="00B3185C" w:rsidRP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>Indian, Christian</w:t>
      </w:r>
    </w:p>
    <w:p w:rsidR="00863F78" w:rsidRPr="004E3ABE" w:rsidRDefault="001506EC" w:rsidP="00DC04E0">
      <w:pPr>
        <w:spacing w:after="0" w:line="240" w:lineRule="auto"/>
        <w:rPr>
          <w:rFonts w:ascii="Verdana" w:hAnsi="Verdana" w:cs="Tahoma"/>
        </w:rPr>
      </w:pPr>
      <w:r w:rsidRPr="004E3ABE">
        <w:rPr>
          <w:rFonts w:ascii="Verdana" w:hAnsi="Verdana" w:cs="Tahoma"/>
        </w:rPr>
        <w:t>Marital Status</w:t>
      </w:r>
      <w:r w:rsidRP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ab/>
        <w:t xml:space="preserve">: </w:t>
      </w:r>
      <w:r w:rsidR="00B3185C" w:rsidRPr="004E3ABE">
        <w:rPr>
          <w:rFonts w:ascii="Verdana" w:hAnsi="Verdana" w:cs="Tahoma"/>
        </w:rPr>
        <w:tab/>
      </w:r>
      <w:r w:rsidR="00455FEA" w:rsidRPr="004E3ABE">
        <w:rPr>
          <w:rFonts w:ascii="Verdana" w:hAnsi="Verdana" w:cs="Tahoma"/>
        </w:rPr>
        <w:t>Married</w:t>
      </w:r>
      <w:r w:rsidR="0062149C">
        <w:rPr>
          <w:rFonts w:ascii="Verdana" w:hAnsi="Verdana" w:cs="Tahoma"/>
        </w:rPr>
        <w:t xml:space="preserve"> with one Child</w:t>
      </w:r>
    </w:p>
    <w:p w:rsidR="00B3185C" w:rsidRPr="00FA4D79" w:rsidRDefault="001506EC" w:rsidP="00FA4D79">
      <w:pPr>
        <w:spacing w:after="0" w:line="240" w:lineRule="auto"/>
        <w:rPr>
          <w:rFonts w:ascii="Verdana" w:hAnsi="Verdana" w:cs="Tahoma"/>
        </w:rPr>
      </w:pPr>
      <w:r w:rsidRPr="004E3ABE">
        <w:rPr>
          <w:rFonts w:ascii="Verdana" w:hAnsi="Verdana" w:cs="Tahoma"/>
        </w:rPr>
        <w:t>Languages Known</w:t>
      </w:r>
      <w:r w:rsidRP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ab/>
      </w:r>
      <w:r w:rsid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 xml:space="preserve">: </w:t>
      </w:r>
      <w:r w:rsidR="00B3185C" w:rsidRPr="004E3ABE">
        <w:rPr>
          <w:rFonts w:ascii="Verdana" w:hAnsi="Verdana" w:cs="Tahoma"/>
        </w:rPr>
        <w:tab/>
      </w:r>
      <w:r w:rsidRPr="004E3ABE">
        <w:rPr>
          <w:rFonts w:ascii="Verdana" w:hAnsi="Verdana" w:cs="Tahoma"/>
        </w:rPr>
        <w:t>English</w:t>
      </w:r>
      <w:r w:rsidR="00C57F52">
        <w:rPr>
          <w:rFonts w:ascii="Verdana" w:hAnsi="Verdana" w:cs="Tahoma"/>
        </w:rPr>
        <w:t xml:space="preserve"> </w:t>
      </w:r>
      <w:r w:rsidR="00455FEA" w:rsidRPr="004E3ABE">
        <w:rPr>
          <w:rFonts w:ascii="Verdana" w:hAnsi="Verdana" w:cs="Tahoma"/>
        </w:rPr>
        <w:t xml:space="preserve">and </w:t>
      </w:r>
      <w:r w:rsidRPr="004E3ABE">
        <w:rPr>
          <w:rFonts w:ascii="Verdana" w:hAnsi="Verdana" w:cs="Tahoma"/>
        </w:rPr>
        <w:t>Malayalam</w:t>
      </w:r>
      <w:bookmarkStart w:id="7" w:name="_Toc126554464"/>
      <w:bookmarkStart w:id="8" w:name="_Toc126554494"/>
    </w:p>
    <w:p w:rsidR="00B3185C" w:rsidRPr="004E3ABE" w:rsidRDefault="00B3185C" w:rsidP="00B3185C">
      <w:pPr>
        <w:pStyle w:val="Heading1"/>
        <w:rPr>
          <w:rFonts w:ascii="Verdana" w:hAnsi="Verdana" w:cs="Tahoma"/>
          <w:b w:val="0"/>
          <w:bCs w:val="0"/>
          <w:sz w:val="22"/>
          <w:szCs w:val="22"/>
        </w:rPr>
      </w:pPr>
      <w:r w:rsidRPr="004E3ABE">
        <w:rPr>
          <w:rFonts w:ascii="Verdana" w:hAnsi="Verdana" w:cs="Tahoma"/>
          <w:b w:val="0"/>
          <w:sz w:val="22"/>
          <w:szCs w:val="22"/>
        </w:rPr>
        <w:t>Notice Period</w:t>
      </w:r>
      <w:r w:rsidRPr="004E3ABE">
        <w:rPr>
          <w:rFonts w:ascii="Verdana" w:hAnsi="Verdana" w:cs="Tahoma"/>
          <w:b w:val="0"/>
          <w:sz w:val="22"/>
          <w:szCs w:val="22"/>
        </w:rPr>
        <w:tab/>
      </w:r>
      <w:r w:rsidRPr="004E3ABE">
        <w:rPr>
          <w:rFonts w:ascii="Verdana" w:hAnsi="Verdana" w:cs="Tahoma"/>
          <w:b w:val="0"/>
          <w:sz w:val="22"/>
          <w:szCs w:val="22"/>
        </w:rPr>
        <w:tab/>
      </w:r>
      <w:r w:rsidRPr="004E3ABE">
        <w:rPr>
          <w:rFonts w:ascii="Verdana" w:hAnsi="Verdana" w:cs="Tahoma"/>
          <w:b w:val="0"/>
          <w:sz w:val="22"/>
          <w:szCs w:val="22"/>
        </w:rPr>
        <w:tab/>
        <w:t xml:space="preserve">: </w:t>
      </w:r>
      <w:r w:rsidRPr="004E3ABE">
        <w:rPr>
          <w:rFonts w:ascii="Verdana" w:hAnsi="Verdana" w:cs="Tahoma"/>
          <w:b w:val="0"/>
          <w:sz w:val="22"/>
          <w:szCs w:val="22"/>
        </w:rPr>
        <w:tab/>
      </w:r>
      <w:r w:rsidR="00A01EFC">
        <w:rPr>
          <w:rFonts w:ascii="Verdana" w:hAnsi="Verdana" w:cs="Tahoma"/>
          <w:b w:val="0"/>
          <w:bCs w:val="0"/>
          <w:sz w:val="22"/>
          <w:szCs w:val="22"/>
        </w:rPr>
        <w:t>Nil</w:t>
      </w:r>
    </w:p>
    <w:p w:rsidR="00FB1F8B" w:rsidRDefault="00B3185C" w:rsidP="00FB1F8B">
      <w:pPr>
        <w:pStyle w:val="Heading1"/>
        <w:rPr>
          <w:rFonts w:ascii="Verdana" w:hAnsi="Verdana" w:cs="Tahoma"/>
          <w:b w:val="0"/>
          <w:sz w:val="22"/>
          <w:szCs w:val="22"/>
        </w:rPr>
      </w:pPr>
      <w:r w:rsidRPr="004E3ABE">
        <w:rPr>
          <w:rFonts w:ascii="Verdana" w:hAnsi="Verdana" w:cs="Tahoma"/>
          <w:b w:val="0"/>
          <w:sz w:val="22"/>
          <w:szCs w:val="22"/>
        </w:rPr>
        <w:t>Current Location</w:t>
      </w:r>
      <w:r w:rsidRPr="004E3ABE">
        <w:rPr>
          <w:rFonts w:ascii="Verdana" w:hAnsi="Verdana" w:cs="Tahoma"/>
          <w:b w:val="0"/>
          <w:sz w:val="22"/>
          <w:szCs w:val="22"/>
        </w:rPr>
        <w:tab/>
      </w:r>
      <w:r w:rsidRPr="004E3ABE">
        <w:rPr>
          <w:rFonts w:ascii="Verdana" w:hAnsi="Verdana" w:cs="Tahoma"/>
          <w:b w:val="0"/>
          <w:sz w:val="22"/>
          <w:szCs w:val="22"/>
        </w:rPr>
        <w:tab/>
      </w:r>
      <w:r w:rsidR="004E3ABE">
        <w:rPr>
          <w:rFonts w:ascii="Verdana" w:hAnsi="Verdana" w:cs="Tahoma"/>
          <w:b w:val="0"/>
          <w:sz w:val="22"/>
          <w:szCs w:val="22"/>
        </w:rPr>
        <w:tab/>
      </w:r>
      <w:r w:rsidRPr="004E3ABE">
        <w:rPr>
          <w:rFonts w:ascii="Verdana" w:hAnsi="Verdana" w:cs="Tahoma"/>
          <w:b w:val="0"/>
          <w:sz w:val="22"/>
          <w:szCs w:val="22"/>
        </w:rPr>
        <w:t xml:space="preserve">: </w:t>
      </w:r>
      <w:r w:rsidRPr="004E3ABE">
        <w:rPr>
          <w:rFonts w:ascii="Verdana" w:hAnsi="Verdana" w:cs="Tahoma"/>
          <w:b w:val="0"/>
          <w:sz w:val="22"/>
          <w:szCs w:val="22"/>
        </w:rPr>
        <w:tab/>
      </w:r>
      <w:r w:rsidR="00FB1F8B">
        <w:rPr>
          <w:rFonts w:ascii="Verdana" w:hAnsi="Verdana" w:cs="Tahoma"/>
          <w:b w:val="0"/>
          <w:sz w:val="22"/>
          <w:szCs w:val="22"/>
        </w:rPr>
        <w:t>Dubai</w:t>
      </w:r>
    </w:p>
    <w:bookmarkEnd w:id="7"/>
    <w:bookmarkEnd w:id="8"/>
    <w:p w:rsidR="00C57F52" w:rsidRDefault="00C57F52" w:rsidP="00DC04E0">
      <w:pPr>
        <w:tabs>
          <w:tab w:val="left" w:pos="3060"/>
          <w:tab w:val="left" w:pos="3960"/>
        </w:tabs>
        <w:jc w:val="both"/>
        <w:rPr>
          <w:rFonts w:ascii="Verdana" w:hAnsi="Verdana"/>
        </w:rPr>
      </w:pPr>
    </w:p>
    <w:p w:rsidR="00DC04E0" w:rsidRPr="009310AC" w:rsidRDefault="006F74F4" w:rsidP="00DC04E0">
      <w:pPr>
        <w:tabs>
          <w:tab w:val="left" w:pos="3060"/>
          <w:tab w:val="left" w:pos="3960"/>
        </w:tabs>
        <w:jc w:val="both"/>
        <w:rPr>
          <w:rFonts w:ascii="Verdana" w:eastAsia="Times New Roman" w:hAnsi="Verdana" w:cs="Tahoma"/>
          <w:b/>
          <w:bCs/>
          <w:color w:val="000000"/>
        </w:rPr>
      </w:pPr>
      <w:r w:rsidRPr="006F74F4">
        <w:rPr>
          <w:rFonts w:ascii="Verdana" w:eastAsia="Times New Roman" w:hAnsi="Verdana" w:cs="Tahoma"/>
          <w:b/>
          <w:bCs/>
          <w:color w:val="000000"/>
          <w:sz w:val="16"/>
          <w:szCs w:val="16"/>
          <w:u w:val="single"/>
        </w:rPr>
        <w:lastRenderedPageBreak/>
        <w:br/>
      </w:r>
      <w:r w:rsidR="00DC04E0" w:rsidRPr="009310AC">
        <w:rPr>
          <w:rFonts w:ascii="Verdana" w:eastAsia="Times New Roman" w:hAnsi="Verdana" w:cs="Tahoma"/>
          <w:b/>
          <w:bCs/>
          <w:color w:val="000000"/>
        </w:rPr>
        <w:t>D</w:t>
      </w:r>
      <w:r w:rsidR="00393865" w:rsidRPr="009310AC">
        <w:rPr>
          <w:rFonts w:ascii="Verdana" w:eastAsia="Times New Roman" w:hAnsi="Verdana" w:cs="Tahoma"/>
          <w:b/>
          <w:bCs/>
          <w:color w:val="000000"/>
        </w:rPr>
        <w:t>ECLARATION</w:t>
      </w:r>
    </w:p>
    <w:p w:rsidR="00DC04E0" w:rsidRPr="004E3ABE" w:rsidRDefault="00DC04E0" w:rsidP="00DC04E0">
      <w:pPr>
        <w:tabs>
          <w:tab w:val="left" w:pos="3060"/>
          <w:tab w:val="left" w:pos="3960"/>
        </w:tabs>
        <w:jc w:val="both"/>
        <w:rPr>
          <w:rFonts w:ascii="Verdana" w:eastAsia="Times New Roman" w:hAnsi="Verdana" w:cs="Tahoma"/>
          <w:color w:val="000000"/>
        </w:rPr>
      </w:pPr>
      <w:r w:rsidRPr="004E3ABE">
        <w:rPr>
          <w:rFonts w:ascii="Verdana" w:eastAsia="Times New Roman" w:hAnsi="Verdana" w:cs="Tahoma"/>
          <w:color w:val="000000"/>
        </w:rPr>
        <w:t>I hereby declare that all of the above mentioned information are true and correct to the best of my knowledge and belief.</w:t>
      </w:r>
    </w:p>
    <w:p w:rsidR="000B7593" w:rsidRPr="004E3ABE" w:rsidRDefault="000B7593">
      <w:pPr>
        <w:rPr>
          <w:rFonts w:ascii="Verdana" w:hAnsi="Verdana" w:cs="Tahoma"/>
        </w:rPr>
      </w:pPr>
    </w:p>
    <w:p w:rsidR="00DC04E0" w:rsidRDefault="00DC04E0">
      <w:pPr>
        <w:rPr>
          <w:rFonts w:ascii="Verdana" w:hAnsi="Verdana" w:cs="Tahoma"/>
        </w:rPr>
      </w:pPr>
      <w:r w:rsidRPr="004E3ABE">
        <w:rPr>
          <w:rFonts w:ascii="Verdana" w:hAnsi="Verdana" w:cs="Tahoma"/>
        </w:rPr>
        <w:t xml:space="preserve">Jomon </w:t>
      </w:r>
    </w:p>
    <w:p w:rsidR="00154761" w:rsidRDefault="00154761">
      <w:pPr>
        <w:rPr>
          <w:rFonts w:ascii="Verdana" w:hAnsi="Verdana" w:cs="Tahoma"/>
        </w:rPr>
      </w:pPr>
    </w:p>
    <w:p w:rsidR="00154761" w:rsidRDefault="00154761">
      <w:pPr>
        <w:rPr>
          <w:rFonts w:ascii="Verdana" w:hAnsi="Verdana" w:cs="Tahoma"/>
        </w:rPr>
      </w:pPr>
    </w:p>
    <w:p w:rsidR="00154761" w:rsidRDefault="00154761">
      <w:pPr>
        <w:rPr>
          <w:rFonts w:ascii="Verdana" w:hAnsi="Verdana" w:cs="Tahoma"/>
        </w:rPr>
      </w:pPr>
    </w:p>
    <w:p w:rsidR="00154761" w:rsidRDefault="00154761">
      <w:pPr>
        <w:rPr>
          <w:rFonts w:ascii="Verdana" w:hAnsi="Verdana" w:cs="Tahoma"/>
        </w:rPr>
      </w:pPr>
    </w:p>
    <w:p w:rsidR="00654772" w:rsidRDefault="00654772">
      <w:pPr>
        <w:rPr>
          <w:rFonts w:ascii="Verdana" w:hAnsi="Verdana" w:cs="Tahoma"/>
          <w:b/>
          <w:u w:val="single"/>
        </w:rPr>
      </w:pPr>
    </w:p>
    <w:p w:rsidR="00654772" w:rsidRDefault="00654772">
      <w:pPr>
        <w:rPr>
          <w:rFonts w:ascii="Verdana" w:hAnsi="Verdana" w:cs="Tahoma"/>
          <w:b/>
          <w:u w:val="single"/>
        </w:rPr>
      </w:pPr>
    </w:p>
    <w:p w:rsidR="00654772" w:rsidRDefault="00654772">
      <w:pPr>
        <w:rPr>
          <w:rFonts w:ascii="Verdana" w:hAnsi="Verdana" w:cs="Tahoma"/>
          <w:b/>
          <w:u w:val="single"/>
        </w:rPr>
      </w:pPr>
    </w:p>
    <w:p w:rsidR="00654772" w:rsidRDefault="00654772">
      <w:pPr>
        <w:rPr>
          <w:rFonts w:ascii="Verdana" w:hAnsi="Verdana" w:cs="Tahoma"/>
          <w:b/>
          <w:u w:val="single"/>
        </w:rPr>
      </w:pPr>
    </w:p>
    <w:p w:rsidR="00654772" w:rsidRDefault="00654772">
      <w:pPr>
        <w:rPr>
          <w:rFonts w:ascii="Verdana" w:hAnsi="Verdana" w:cs="Tahoma"/>
          <w:b/>
          <w:u w:val="single"/>
        </w:rPr>
      </w:pPr>
    </w:p>
    <w:p w:rsidR="00654772" w:rsidRDefault="00654772">
      <w:pPr>
        <w:rPr>
          <w:rFonts w:ascii="Verdana" w:hAnsi="Verdana" w:cs="Tahoma"/>
          <w:b/>
          <w:u w:val="single"/>
        </w:rPr>
      </w:pPr>
    </w:p>
    <w:p w:rsidR="00654772" w:rsidRDefault="00654772">
      <w:pPr>
        <w:rPr>
          <w:rFonts w:ascii="Verdana" w:hAnsi="Verdana" w:cs="Tahoma"/>
          <w:b/>
          <w:u w:val="single"/>
        </w:rPr>
      </w:pPr>
    </w:p>
    <w:p w:rsidR="00654772" w:rsidRDefault="00654772">
      <w:pPr>
        <w:rPr>
          <w:rFonts w:ascii="Verdana" w:hAnsi="Verdana" w:cs="Tahoma"/>
          <w:b/>
          <w:u w:val="single"/>
        </w:rPr>
      </w:pPr>
    </w:p>
    <w:p w:rsidR="00086E68" w:rsidRDefault="00086E68">
      <w:pPr>
        <w:rPr>
          <w:rFonts w:ascii="Verdana" w:hAnsi="Verdana" w:cs="Tahoma"/>
          <w:b/>
          <w:u w:val="single"/>
        </w:rPr>
      </w:pPr>
    </w:p>
    <w:p w:rsidR="001B1E64" w:rsidRDefault="001B1E64">
      <w:pPr>
        <w:rPr>
          <w:rFonts w:ascii="Verdana" w:hAnsi="Verdana" w:cs="Tahoma"/>
          <w:b/>
          <w:u w:val="single"/>
        </w:rPr>
      </w:pPr>
      <w:r w:rsidRPr="001B1E64">
        <w:rPr>
          <w:rFonts w:ascii="Verdana" w:hAnsi="Verdana" w:cs="Tahoma"/>
          <w:b/>
          <w:u w:val="single"/>
        </w:rPr>
        <w:t xml:space="preserve">Brief Details of </w:t>
      </w:r>
      <w:r w:rsidR="005C5A43">
        <w:rPr>
          <w:rFonts w:ascii="Verdana" w:hAnsi="Verdana" w:cs="Tahoma"/>
          <w:b/>
          <w:u w:val="single"/>
        </w:rPr>
        <w:t xml:space="preserve">some of the </w:t>
      </w:r>
      <w:r w:rsidR="00F450DA">
        <w:rPr>
          <w:rFonts w:ascii="Verdana" w:hAnsi="Verdana" w:cs="Tahoma"/>
          <w:b/>
          <w:u w:val="single"/>
        </w:rPr>
        <w:t xml:space="preserve">Awarded </w:t>
      </w:r>
      <w:r w:rsidRPr="001B1E64">
        <w:rPr>
          <w:rFonts w:ascii="Verdana" w:hAnsi="Verdana" w:cs="Tahoma"/>
          <w:b/>
          <w:u w:val="single"/>
        </w:rPr>
        <w:t>Projects</w:t>
      </w:r>
      <w:r w:rsidR="00F06DCA">
        <w:rPr>
          <w:rFonts w:ascii="Verdana" w:hAnsi="Verdana" w:cs="Tahoma"/>
          <w:b/>
          <w:u w:val="single"/>
        </w:rPr>
        <w:t xml:space="preserve"> in Qatar</w:t>
      </w:r>
    </w:p>
    <w:p w:rsidR="001B1E64" w:rsidRPr="003F5405" w:rsidRDefault="008B3C0A" w:rsidP="003F5405">
      <w:pPr>
        <w:pStyle w:val="ListParagraph"/>
        <w:numPr>
          <w:ilvl w:val="0"/>
          <w:numId w:val="9"/>
        </w:numPr>
        <w:spacing w:after="0" w:line="240" w:lineRule="auto"/>
        <w:ind w:left="0" w:hanging="27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Construction of Three Schools around Doha Pack-5</w:t>
      </w:r>
      <w:r w:rsidRPr="003F5405">
        <w:rPr>
          <w:rFonts w:ascii="Verdana" w:hAnsi="Verdana" w:cs="Tahoma"/>
        </w:rPr>
        <w:tab/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Supreme Education Council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Commercial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Umm-Slal Ali, Umm Slal Mohammed &amp; Rawdat Rashid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8 months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</w:t>
      </w:r>
      <w:r w:rsidR="0023313A">
        <w:rPr>
          <w:rFonts w:ascii="Verdana" w:hAnsi="Verdana" w:cs="Tahoma"/>
        </w:rPr>
        <w:t xml:space="preserve"> Value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 xml:space="preserve">QR 17.5 Million 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</w:p>
    <w:p w:rsidR="008B3C0A" w:rsidRPr="003F5405" w:rsidRDefault="008B3C0A" w:rsidP="003F5405">
      <w:pPr>
        <w:pStyle w:val="ListParagraph"/>
        <w:numPr>
          <w:ilvl w:val="0"/>
          <w:numId w:val="9"/>
        </w:numPr>
        <w:spacing w:after="0" w:line="240" w:lineRule="auto"/>
        <w:ind w:left="0" w:hanging="27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Man Diesel &amp; Turbo workshop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Man Diesel &amp; Turbo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</w:r>
      <w:r w:rsidR="000E663A">
        <w:rPr>
          <w:rFonts w:ascii="Verdana" w:hAnsi="Verdana" w:cs="Tahoma"/>
        </w:rPr>
        <w:t>Commercial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Ras Laffan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6 months</w:t>
      </w:r>
    </w:p>
    <w:p w:rsidR="008B3C0A" w:rsidRDefault="0023313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8B3C0A">
        <w:rPr>
          <w:rFonts w:ascii="Verdana" w:hAnsi="Verdana" w:cs="Tahoma"/>
        </w:rPr>
        <w:tab/>
        <w:t>:</w:t>
      </w:r>
      <w:r w:rsidR="008B3C0A">
        <w:rPr>
          <w:rFonts w:ascii="Verdana" w:hAnsi="Verdana" w:cs="Tahoma"/>
        </w:rPr>
        <w:tab/>
        <w:t>QR 1.7 Million</w:t>
      </w:r>
    </w:p>
    <w:p w:rsidR="008B3C0A" w:rsidRPr="001B1E64" w:rsidRDefault="008B3C0A" w:rsidP="008B3C0A">
      <w:pPr>
        <w:spacing w:after="0" w:line="240" w:lineRule="auto"/>
        <w:rPr>
          <w:rFonts w:ascii="Verdana" w:hAnsi="Verdana" w:cs="Tahoma"/>
        </w:rPr>
      </w:pPr>
    </w:p>
    <w:p w:rsidR="008B3C0A" w:rsidRPr="003F5405" w:rsidRDefault="008B3C0A" w:rsidP="003F5405">
      <w:pPr>
        <w:pStyle w:val="ListParagraph"/>
        <w:numPr>
          <w:ilvl w:val="0"/>
          <w:numId w:val="9"/>
        </w:numPr>
        <w:spacing w:after="0" w:line="240" w:lineRule="auto"/>
        <w:ind w:left="0" w:hanging="27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Construction of Centralized industrial area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Qatar Petroleum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Commercial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Halul Island</w:t>
      </w:r>
    </w:p>
    <w:p w:rsidR="008B3C0A" w:rsidRDefault="008B3C0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18 months</w:t>
      </w:r>
    </w:p>
    <w:p w:rsidR="008B3C0A" w:rsidRDefault="0023313A" w:rsidP="008B3C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8B3C0A">
        <w:rPr>
          <w:rFonts w:ascii="Verdana" w:hAnsi="Verdana" w:cs="Tahoma"/>
        </w:rPr>
        <w:tab/>
        <w:t>:</w:t>
      </w:r>
      <w:r w:rsidR="008B3C0A">
        <w:rPr>
          <w:rFonts w:ascii="Verdana" w:hAnsi="Verdana" w:cs="Tahoma"/>
        </w:rPr>
        <w:tab/>
        <w:t>QR 32 Million</w:t>
      </w:r>
    </w:p>
    <w:p w:rsidR="00030BA9" w:rsidRDefault="00030BA9" w:rsidP="008B3C0A">
      <w:pPr>
        <w:spacing w:after="0" w:line="240" w:lineRule="auto"/>
        <w:rPr>
          <w:rFonts w:ascii="Verdana" w:hAnsi="Verdana" w:cs="Tahoma"/>
        </w:rPr>
      </w:pPr>
    </w:p>
    <w:p w:rsidR="00030BA9" w:rsidRPr="003F5405" w:rsidRDefault="00030BA9" w:rsidP="003F5405">
      <w:pPr>
        <w:pStyle w:val="ListParagraph"/>
        <w:numPr>
          <w:ilvl w:val="0"/>
          <w:numId w:val="9"/>
        </w:numPr>
        <w:spacing w:after="0" w:line="240" w:lineRule="auto"/>
        <w:ind w:left="0" w:hanging="27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Construction of Telecom buildings</w:t>
      </w:r>
    </w:p>
    <w:p w:rsidR="00030BA9" w:rsidRDefault="00030BA9" w:rsidP="00030BA9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Qatar Petroleum</w:t>
      </w:r>
    </w:p>
    <w:p w:rsidR="00030BA9" w:rsidRDefault="00030BA9" w:rsidP="00030BA9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Commercial</w:t>
      </w:r>
    </w:p>
    <w:p w:rsidR="00030BA9" w:rsidRDefault="00030BA9" w:rsidP="00030BA9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</w:r>
      <w:r w:rsidR="000E663A">
        <w:rPr>
          <w:rFonts w:ascii="Verdana" w:hAnsi="Verdana" w:cs="Tahoma"/>
        </w:rPr>
        <w:t>Dukhan, Jabel &amp; Jaleha</w:t>
      </w:r>
    </w:p>
    <w:p w:rsidR="00030BA9" w:rsidRDefault="00030BA9" w:rsidP="00030BA9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6 months</w:t>
      </w:r>
    </w:p>
    <w:p w:rsidR="00030BA9" w:rsidRDefault="0023313A" w:rsidP="00030BA9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030BA9">
        <w:rPr>
          <w:rFonts w:ascii="Verdana" w:hAnsi="Verdana" w:cs="Tahoma"/>
        </w:rPr>
        <w:tab/>
        <w:t>:</w:t>
      </w:r>
      <w:r w:rsidR="00030BA9">
        <w:rPr>
          <w:rFonts w:ascii="Verdana" w:hAnsi="Verdana" w:cs="Tahoma"/>
        </w:rPr>
        <w:tab/>
        <w:t>QR 1.</w:t>
      </w:r>
      <w:r w:rsidR="000E663A">
        <w:rPr>
          <w:rFonts w:ascii="Verdana" w:hAnsi="Verdana" w:cs="Tahoma"/>
        </w:rPr>
        <w:t>5</w:t>
      </w:r>
      <w:r w:rsidR="00030BA9">
        <w:rPr>
          <w:rFonts w:ascii="Verdana" w:hAnsi="Verdana" w:cs="Tahoma"/>
        </w:rPr>
        <w:t xml:space="preserve"> Million</w:t>
      </w:r>
    </w:p>
    <w:p w:rsidR="00030BA9" w:rsidRPr="001B1E64" w:rsidRDefault="00030BA9" w:rsidP="00030BA9">
      <w:pPr>
        <w:spacing w:after="0" w:line="240" w:lineRule="auto"/>
        <w:rPr>
          <w:rFonts w:ascii="Verdana" w:hAnsi="Verdana" w:cs="Tahoma"/>
        </w:rPr>
      </w:pPr>
    </w:p>
    <w:p w:rsidR="000E663A" w:rsidRPr="003F5405" w:rsidRDefault="000E663A" w:rsidP="003F5405">
      <w:pPr>
        <w:pStyle w:val="ListParagraph"/>
        <w:numPr>
          <w:ilvl w:val="0"/>
          <w:numId w:val="9"/>
        </w:numPr>
        <w:spacing w:after="0" w:line="240" w:lineRule="auto"/>
        <w:ind w:left="0" w:hanging="27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Construction of Four Residential buildings Phase-1 &amp; 2</w:t>
      </w:r>
    </w:p>
    <w:p w:rsidR="000E663A" w:rsidRDefault="000E66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Qatari Diar – Fox Hills</w:t>
      </w:r>
    </w:p>
    <w:p w:rsidR="000E663A" w:rsidRDefault="000E66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Residential</w:t>
      </w:r>
    </w:p>
    <w:p w:rsidR="000E663A" w:rsidRDefault="000E66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Lusail</w:t>
      </w:r>
    </w:p>
    <w:p w:rsidR="000E663A" w:rsidRDefault="000E66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15 months</w:t>
      </w:r>
    </w:p>
    <w:p w:rsidR="000E663A" w:rsidRDefault="002331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0E663A">
        <w:rPr>
          <w:rFonts w:ascii="Verdana" w:hAnsi="Verdana" w:cs="Tahoma"/>
        </w:rPr>
        <w:tab/>
        <w:t>:</w:t>
      </w:r>
      <w:r w:rsidR="000E663A">
        <w:rPr>
          <w:rFonts w:ascii="Verdana" w:hAnsi="Verdana" w:cs="Tahoma"/>
        </w:rPr>
        <w:tab/>
        <w:t>QR 26 Million</w:t>
      </w:r>
    </w:p>
    <w:p w:rsidR="000E663A" w:rsidRPr="001B1E64" w:rsidRDefault="000E663A" w:rsidP="000E663A">
      <w:pPr>
        <w:spacing w:after="0" w:line="240" w:lineRule="auto"/>
        <w:rPr>
          <w:rFonts w:ascii="Verdana" w:hAnsi="Verdana" w:cs="Tahoma"/>
        </w:rPr>
      </w:pPr>
    </w:p>
    <w:p w:rsidR="000E663A" w:rsidRPr="003F5405" w:rsidRDefault="000E663A" w:rsidP="003F5405">
      <w:pPr>
        <w:pStyle w:val="ListParagraph"/>
        <w:numPr>
          <w:ilvl w:val="0"/>
          <w:numId w:val="9"/>
        </w:numPr>
        <w:spacing w:after="0" w:line="240" w:lineRule="auto"/>
        <w:ind w:left="0" w:hanging="27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Traffic &amp; Patrol Headquarters</w:t>
      </w:r>
    </w:p>
    <w:p w:rsidR="000E663A" w:rsidRDefault="000E66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Ministry of Interior</w:t>
      </w:r>
    </w:p>
    <w:p w:rsidR="000E663A" w:rsidRDefault="000E66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Commercial</w:t>
      </w:r>
    </w:p>
    <w:p w:rsidR="000E663A" w:rsidRDefault="000E66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Doha</w:t>
      </w:r>
    </w:p>
    <w:p w:rsidR="000E663A" w:rsidRDefault="000E66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8 months</w:t>
      </w:r>
    </w:p>
    <w:p w:rsidR="000E663A" w:rsidRDefault="0023313A" w:rsidP="000E663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0E663A">
        <w:rPr>
          <w:rFonts w:ascii="Verdana" w:hAnsi="Verdana" w:cs="Tahoma"/>
        </w:rPr>
        <w:tab/>
        <w:t>:</w:t>
      </w:r>
      <w:r w:rsidR="000E663A">
        <w:rPr>
          <w:rFonts w:ascii="Verdana" w:hAnsi="Verdana" w:cs="Tahoma"/>
        </w:rPr>
        <w:tab/>
        <w:t>QR 15 Million</w:t>
      </w:r>
    </w:p>
    <w:p w:rsidR="00030BA9" w:rsidRDefault="00030BA9" w:rsidP="008B3C0A">
      <w:pPr>
        <w:spacing w:after="0" w:line="240" w:lineRule="auto"/>
        <w:rPr>
          <w:rFonts w:ascii="Verdana" w:hAnsi="Verdana" w:cs="Tahoma"/>
        </w:rPr>
      </w:pPr>
    </w:p>
    <w:p w:rsidR="007F1D3C" w:rsidRPr="003F5405" w:rsidRDefault="007F1D3C" w:rsidP="003F5405">
      <w:pPr>
        <w:pStyle w:val="ListParagraph"/>
        <w:numPr>
          <w:ilvl w:val="0"/>
          <w:numId w:val="9"/>
        </w:numPr>
        <w:spacing w:after="0" w:line="240" w:lineRule="auto"/>
        <w:ind w:left="0" w:hanging="27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ITRI Facility at HMC</w:t>
      </w:r>
    </w:p>
    <w:p w:rsidR="007F1D3C" w:rsidRDefault="007F1D3C" w:rsidP="007F1D3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</w:r>
      <w:r w:rsidR="00C71E10">
        <w:rPr>
          <w:rFonts w:ascii="Verdana" w:hAnsi="Verdana" w:cs="Tahoma"/>
        </w:rPr>
        <w:t>Hamad Medical Corporation</w:t>
      </w:r>
    </w:p>
    <w:p w:rsidR="007F1D3C" w:rsidRDefault="007F1D3C" w:rsidP="007F1D3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</w:r>
      <w:r w:rsidR="00C71E10">
        <w:rPr>
          <w:rFonts w:ascii="Verdana" w:hAnsi="Verdana" w:cs="Tahoma"/>
        </w:rPr>
        <w:t>Healthcare</w:t>
      </w:r>
    </w:p>
    <w:p w:rsidR="007F1D3C" w:rsidRDefault="007F1D3C" w:rsidP="007F1D3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Doha</w:t>
      </w:r>
    </w:p>
    <w:p w:rsidR="007F1D3C" w:rsidRDefault="007F1D3C" w:rsidP="007F1D3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 w:rsidR="00C71E10">
        <w:rPr>
          <w:rFonts w:ascii="Verdana" w:hAnsi="Verdana" w:cs="Tahoma"/>
        </w:rPr>
        <w:tab/>
        <w:t>6</w:t>
      </w:r>
      <w:r>
        <w:rPr>
          <w:rFonts w:ascii="Verdana" w:hAnsi="Verdana" w:cs="Tahoma"/>
        </w:rPr>
        <w:t xml:space="preserve"> months</w:t>
      </w:r>
    </w:p>
    <w:p w:rsidR="007F1D3C" w:rsidRDefault="0023313A" w:rsidP="007F1D3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7F1D3C">
        <w:rPr>
          <w:rFonts w:ascii="Verdana" w:hAnsi="Verdana" w:cs="Tahoma"/>
        </w:rPr>
        <w:tab/>
        <w:t>:</w:t>
      </w:r>
      <w:r w:rsidR="007F1D3C">
        <w:rPr>
          <w:rFonts w:ascii="Verdana" w:hAnsi="Verdana" w:cs="Tahoma"/>
        </w:rPr>
        <w:tab/>
        <w:t>QR 1</w:t>
      </w:r>
      <w:r w:rsidR="00C71E10">
        <w:rPr>
          <w:rFonts w:ascii="Verdana" w:hAnsi="Verdana" w:cs="Tahoma"/>
        </w:rPr>
        <w:t>.9</w:t>
      </w:r>
      <w:r w:rsidR="007F1D3C">
        <w:rPr>
          <w:rFonts w:ascii="Verdana" w:hAnsi="Verdana" w:cs="Tahoma"/>
        </w:rPr>
        <w:t xml:space="preserve"> Million</w:t>
      </w:r>
    </w:p>
    <w:p w:rsidR="00086E68" w:rsidRDefault="00086E68" w:rsidP="007F1D3C">
      <w:pPr>
        <w:spacing w:after="0" w:line="240" w:lineRule="auto"/>
        <w:rPr>
          <w:rFonts w:ascii="Verdana" w:hAnsi="Verdana" w:cs="Tahoma"/>
        </w:rPr>
      </w:pPr>
    </w:p>
    <w:p w:rsidR="00086E68" w:rsidRDefault="00086E68" w:rsidP="007F1D3C">
      <w:pPr>
        <w:spacing w:after="0" w:line="240" w:lineRule="auto"/>
        <w:rPr>
          <w:rFonts w:ascii="Verdana" w:hAnsi="Verdana" w:cs="Tahoma"/>
        </w:rPr>
      </w:pPr>
    </w:p>
    <w:p w:rsidR="00460DB7" w:rsidRDefault="00460DB7" w:rsidP="007F1D3C">
      <w:pPr>
        <w:spacing w:after="0" w:line="240" w:lineRule="auto"/>
        <w:rPr>
          <w:rFonts w:ascii="Verdana" w:hAnsi="Verdana" w:cs="Tahoma"/>
        </w:rPr>
      </w:pPr>
    </w:p>
    <w:p w:rsidR="00C71E10" w:rsidRDefault="00C71E10" w:rsidP="00C71E10">
      <w:pPr>
        <w:spacing w:after="0" w:line="240" w:lineRule="auto"/>
        <w:rPr>
          <w:rFonts w:ascii="Verdana" w:hAnsi="Verdana" w:cs="Tahoma"/>
        </w:rPr>
      </w:pPr>
    </w:p>
    <w:p w:rsidR="00C71E10" w:rsidRPr="003F5405" w:rsidRDefault="00C71E10" w:rsidP="003F5405">
      <w:pPr>
        <w:pStyle w:val="ListParagraph"/>
        <w:numPr>
          <w:ilvl w:val="0"/>
          <w:numId w:val="9"/>
        </w:numPr>
        <w:spacing w:after="0" w:line="240" w:lineRule="auto"/>
        <w:ind w:left="0" w:hanging="27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Sh.Fahad Villa</w:t>
      </w:r>
    </w:p>
    <w:p w:rsidR="00C71E10" w:rsidRDefault="00C71E10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Sh. Fahad</w:t>
      </w:r>
    </w:p>
    <w:p w:rsidR="00C71E10" w:rsidRDefault="00C71E10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Residential</w:t>
      </w:r>
    </w:p>
    <w:p w:rsidR="00C71E10" w:rsidRDefault="00C71E10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Umm Salal</w:t>
      </w:r>
    </w:p>
    <w:p w:rsidR="00C71E10" w:rsidRDefault="00C71E10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8 months</w:t>
      </w:r>
    </w:p>
    <w:p w:rsidR="00C71E10" w:rsidRDefault="0023313A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C71E10">
        <w:rPr>
          <w:rFonts w:ascii="Verdana" w:hAnsi="Verdana" w:cs="Tahoma"/>
        </w:rPr>
        <w:tab/>
        <w:t>:</w:t>
      </w:r>
      <w:r w:rsidR="00C71E10">
        <w:rPr>
          <w:rFonts w:ascii="Verdana" w:hAnsi="Verdana" w:cs="Tahoma"/>
        </w:rPr>
        <w:tab/>
        <w:t>QR 2.1 Million</w:t>
      </w:r>
    </w:p>
    <w:p w:rsidR="007F1D3C" w:rsidRDefault="007F1D3C" w:rsidP="008B3C0A">
      <w:pPr>
        <w:spacing w:after="0" w:line="240" w:lineRule="auto"/>
        <w:rPr>
          <w:rFonts w:ascii="Verdana" w:hAnsi="Verdana" w:cs="Tahoma"/>
        </w:rPr>
      </w:pPr>
    </w:p>
    <w:p w:rsidR="00C71E10" w:rsidRPr="003F5405" w:rsidRDefault="00C71E10" w:rsidP="003F5405">
      <w:pPr>
        <w:pStyle w:val="ListParagraph"/>
        <w:numPr>
          <w:ilvl w:val="0"/>
          <w:numId w:val="9"/>
        </w:numPr>
        <w:spacing w:after="0" w:line="240" w:lineRule="auto"/>
        <w:ind w:left="0" w:hanging="27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Substation at Dukhan</w:t>
      </w:r>
    </w:p>
    <w:p w:rsidR="00C71E10" w:rsidRDefault="00C71E10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Qatar Petroleum</w:t>
      </w:r>
    </w:p>
    <w:p w:rsidR="00C71E10" w:rsidRDefault="00C71E10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Commercial</w:t>
      </w:r>
    </w:p>
    <w:p w:rsidR="00C71E10" w:rsidRDefault="00C71E10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Dukhan</w:t>
      </w:r>
    </w:p>
    <w:p w:rsidR="00C71E10" w:rsidRDefault="00C71E10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5 months</w:t>
      </w:r>
    </w:p>
    <w:p w:rsidR="00C71E10" w:rsidRDefault="0023313A" w:rsidP="00C71E10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C71E10">
        <w:rPr>
          <w:rFonts w:ascii="Verdana" w:hAnsi="Verdana" w:cs="Tahoma"/>
        </w:rPr>
        <w:tab/>
        <w:t>:</w:t>
      </w:r>
      <w:r w:rsidR="00C71E10">
        <w:rPr>
          <w:rFonts w:ascii="Verdana" w:hAnsi="Verdana" w:cs="Tahoma"/>
        </w:rPr>
        <w:tab/>
        <w:t>QR 1.3 Million</w:t>
      </w:r>
    </w:p>
    <w:p w:rsidR="00C71E10" w:rsidRDefault="00C71E10" w:rsidP="008B3C0A">
      <w:pPr>
        <w:spacing w:after="0" w:line="240" w:lineRule="auto"/>
        <w:rPr>
          <w:rFonts w:ascii="Verdana" w:hAnsi="Verdana" w:cs="Tahoma"/>
        </w:rPr>
      </w:pPr>
    </w:p>
    <w:p w:rsidR="0033276C" w:rsidRPr="003F5405" w:rsidRDefault="0033276C" w:rsidP="003F5405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Office building (2b+g+2)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Al Muftah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Commercial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Wakra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8 months</w:t>
      </w:r>
    </w:p>
    <w:p w:rsidR="0033276C" w:rsidRDefault="0023313A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33276C">
        <w:rPr>
          <w:rFonts w:ascii="Verdana" w:hAnsi="Verdana" w:cs="Tahoma"/>
        </w:rPr>
        <w:tab/>
        <w:t>:</w:t>
      </w:r>
      <w:r w:rsidR="0033276C">
        <w:rPr>
          <w:rFonts w:ascii="Verdana" w:hAnsi="Verdana" w:cs="Tahoma"/>
        </w:rPr>
        <w:tab/>
        <w:t>QR 2.2 Million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</w:p>
    <w:p w:rsidR="0033276C" w:rsidRPr="003F5405" w:rsidRDefault="0033276C" w:rsidP="003F5405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Admin building at Barzan Camp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Amiri Guard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Commercial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Lusail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16 months</w:t>
      </w:r>
    </w:p>
    <w:p w:rsidR="0033276C" w:rsidRDefault="0023313A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>
        <w:rPr>
          <w:rFonts w:ascii="Verdana" w:hAnsi="Verdana" w:cs="Tahoma"/>
        </w:rPr>
        <w:tab/>
      </w:r>
      <w:r w:rsidR="0033276C">
        <w:rPr>
          <w:rFonts w:ascii="Verdana" w:hAnsi="Verdana" w:cs="Tahoma"/>
        </w:rPr>
        <w:t>:</w:t>
      </w:r>
      <w:r w:rsidR="0033276C">
        <w:rPr>
          <w:rFonts w:ascii="Verdana" w:hAnsi="Verdana" w:cs="Tahoma"/>
        </w:rPr>
        <w:tab/>
        <w:t>QR 20 Million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</w:p>
    <w:p w:rsidR="0033276C" w:rsidRPr="003F5405" w:rsidRDefault="0033276C" w:rsidP="003F5405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VIP Mansion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PEO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Residential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Pearl Qatar</w:t>
      </w:r>
    </w:p>
    <w:p w:rsidR="0033276C" w:rsidRDefault="0033276C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 w:rsidR="006C3315">
        <w:rPr>
          <w:rFonts w:ascii="Verdana" w:hAnsi="Verdana" w:cs="Tahoma"/>
        </w:rPr>
        <w:tab/>
        <w:t>14</w:t>
      </w:r>
      <w:r>
        <w:rPr>
          <w:rFonts w:ascii="Verdana" w:hAnsi="Verdana" w:cs="Tahoma"/>
        </w:rPr>
        <w:t xml:space="preserve"> months</w:t>
      </w:r>
    </w:p>
    <w:p w:rsidR="0033276C" w:rsidRDefault="0023313A" w:rsidP="0033276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33276C">
        <w:rPr>
          <w:rFonts w:ascii="Verdana" w:hAnsi="Verdana" w:cs="Tahoma"/>
        </w:rPr>
        <w:tab/>
        <w:t>:</w:t>
      </w:r>
      <w:r w:rsidR="0033276C">
        <w:rPr>
          <w:rFonts w:ascii="Verdana" w:hAnsi="Verdana" w:cs="Tahoma"/>
        </w:rPr>
        <w:tab/>
        <w:t xml:space="preserve">QR </w:t>
      </w:r>
      <w:r w:rsidR="006C3315">
        <w:rPr>
          <w:rFonts w:ascii="Verdana" w:hAnsi="Verdana" w:cs="Tahoma"/>
        </w:rPr>
        <w:t>6.85</w:t>
      </w:r>
      <w:r w:rsidR="0033276C">
        <w:rPr>
          <w:rFonts w:ascii="Verdana" w:hAnsi="Verdana" w:cs="Tahoma"/>
        </w:rPr>
        <w:t xml:space="preserve"> Million</w:t>
      </w:r>
    </w:p>
    <w:p w:rsidR="006C3315" w:rsidRDefault="006C3315" w:rsidP="0033276C">
      <w:pPr>
        <w:spacing w:after="0" w:line="240" w:lineRule="auto"/>
        <w:rPr>
          <w:rFonts w:ascii="Verdana" w:hAnsi="Verdana" w:cs="Tahoma"/>
        </w:rPr>
      </w:pPr>
    </w:p>
    <w:p w:rsidR="006C3315" w:rsidRPr="003F5405" w:rsidRDefault="006C3315" w:rsidP="003F5405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Verdana" w:hAnsi="Verdana" w:cs="Tahoma"/>
        </w:rPr>
      </w:pPr>
      <w:r w:rsidRPr="003F5405">
        <w:rPr>
          <w:rFonts w:ascii="Verdana" w:hAnsi="Verdana" w:cs="Tahoma"/>
        </w:rPr>
        <w:t>Project Title</w:t>
      </w:r>
      <w:r w:rsidRPr="003F5405">
        <w:rPr>
          <w:rFonts w:ascii="Verdana" w:hAnsi="Verdana" w:cs="Tahoma"/>
        </w:rPr>
        <w:tab/>
      </w:r>
      <w:r w:rsidRPr="003F5405">
        <w:rPr>
          <w:rFonts w:ascii="Verdana" w:hAnsi="Verdana" w:cs="Tahoma"/>
        </w:rPr>
        <w:tab/>
        <w:t>:</w:t>
      </w:r>
      <w:r w:rsidRPr="003F5405">
        <w:rPr>
          <w:rFonts w:ascii="Verdana" w:hAnsi="Verdana" w:cs="Tahoma"/>
        </w:rPr>
        <w:tab/>
        <w:t>Al Shiokh Mosque</w:t>
      </w:r>
    </w:p>
    <w:p w:rsidR="006C3315" w:rsidRDefault="006C3315" w:rsidP="006C3315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PEO</w:t>
      </w:r>
    </w:p>
    <w:p w:rsidR="006C3315" w:rsidRDefault="006C3315" w:rsidP="006C3315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Commercial</w:t>
      </w:r>
    </w:p>
    <w:p w:rsidR="006C3315" w:rsidRDefault="006C3315" w:rsidP="006C3315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Doha</w:t>
      </w:r>
    </w:p>
    <w:p w:rsidR="006C3315" w:rsidRDefault="006C3315" w:rsidP="006C3315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12 months</w:t>
      </w:r>
    </w:p>
    <w:p w:rsidR="006C3315" w:rsidRDefault="0023313A" w:rsidP="006C3315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6C3315">
        <w:rPr>
          <w:rFonts w:ascii="Verdana" w:hAnsi="Verdana" w:cs="Tahoma"/>
        </w:rPr>
        <w:tab/>
        <w:t>:</w:t>
      </w:r>
      <w:r w:rsidR="006C3315">
        <w:rPr>
          <w:rFonts w:ascii="Verdana" w:hAnsi="Verdana" w:cs="Tahoma"/>
        </w:rPr>
        <w:tab/>
        <w:t>QR 3.5 Million</w:t>
      </w:r>
    </w:p>
    <w:p w:rsidR="0087073E" w:rsidRDefault="0087073E" w:rsidP="006C3315">
      <w:pPr>
        <w:spacing w:after="0" w:line="240" w:lineRule="auto"/>
        <w:rPr>
          <w:rFonts w:ascii="Verdana" w:hAnsi="Verdana" w:cs="Tahoma"/>
        </w:rPr>
      </w:pPr>
    </w:p>
    <w:p w:rsidR="0087073E" w:rsidRDefault="0087073E" w:rsidP="006C3315">
      <w:pPr>
        <w:spacing w:after="0" w:line="240" w:lineRule="auto"/>
        <w:rPr>
          <w:rFonts w:ascii="Verdana" w:hAnsi="Verdana" w:cs="Tahoma"/>
        </w:rPr>
      </w:pPr>
    </w:p>
    <w:p w:rsidR="0087073E" w:rsidRDefault="0087073E" w:rsidP="0087073E">
      <w:pPr>
        <w:rPr>
          <w:rFonts w:ascii="Verdana" w:hAnsi="Verdana" w:cs="Tahoma"/>
          <w:b/>
          <w:u w:val="single"/>
        </w:rPr>
      </w:pPr>
      <w:r w:rsidRPr="001B1E64">
        <w:rPr>
          <w:rFonts w:ascii="Verdana" w:hAnsi="Verdana" w:cs="Tahoma"/>
          <w:b/>
          <w:u w:val="single"/>
        </w:rPr>
        <w:t xml:space="preserve">Brief Details of </w:t>
      </w:r>
      <w:r>
        <w:rPr>
          <w:rFonts w:ascii="Verdana" w:hAnsi="Verdana" w:cs="Tahoma"/>
          <w:b/>
          <w:u w:val="single"/>
        </w:rPr>
        <w:t xml:space="preserve">some of the Awarded </w:t>
      </w:r>
      <w:r w:rsidRPr="001B1E64">
        <w:rPr>
          <w:rFonts w:ascii="Verdana" w:hAnsi="Verdana" w:cs="Tahoma"/>
          <w:b/>
          <w:u w:val="single"/>
        </w:rPr>
        <w:t>Projects</w:t>
      </w:r>
      <w:r>
        <w:rPr>
          <w:rFonts w:ascii="Verdana" w:hAnsi="Verdana" w:cs="Tahoma"/>
          <w:b/>
          <w:u w:val="single"/>
        </w:rPr>
        <w:t xml:space="preserve"> in Oman</w:t>
      </w:r>
    </w:p>
    <w:p w:rsidR="0087073E" w:rsidRPr="002A1703" w:rsidRDefault="0087073E" w:rsidP="002A1703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Verdana" w:hAnsi="Verdana" w:cs="Tahoma"/>
        </w:rPr>
      </w:pPr>
      <w:r w:rsidRPr="002A1703">
        <w:rPr>
          <w:rFonts w:ascii="Verdana" w:hAnsi="Verdana" w:cs="Tahoma"/>
        </w:rPr>
        <w:t>Project Title</w:t>
      </w:r>
      <w:r w:rsidRPr="002A1703">
        <w:rPr>
          <w:rFonts w:ascii="Verdana" w:hAnsi="Verdana" w:cs="Tahoma"/>
        </w:rPr>
        <w:tab/>
      </w:r>
      <w:r w:rsidRPr="002A1703">
        <w:rPr>
          <w:rFonts w:ascii="Verdana" w:hAnsi="Verdana" w:cs="Tahoma"/>
        </w:rPr>
        <w:tab/>
        <w:t>:</w:t>
      </w:r>
      <w:r w:rsidRPr="002A1703">
        <w:rPr>
          <w:rFonts w:ascii="Verdana" w:hAnsi="Verdana" w:cs="Tahoma"/>
        </w:rPr>
        <w:tab/>
        <w:t>Regional Detention Center</w:t>
      </w:r>
    </w:p>
    <w:p w:rsidR="0087073E" w:rsidRDefault="0087073E" w:rsidP="008707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0"/>
        </w:tabs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ROP</w:t>
      </w:r>
      <w:r>
        <w:rPr>
          <w:rFonts w:ascii="Verdana" w:hAnsi="Verdana" w:cs="Tahoma"/>
        </w:rPr>
        <w:tab/>
      </w:r>
    </w:p>
    <w:p w:rsidR="0087073E" w:rsidRDefault="0087073E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</w:r>
      <w:r w:rsidR="00922B42">
        <w:rPr>
          <w:rFonts w:ascii="Verdana" w:hAnsi="Verdana" w:cs="Tahoma"/>
        </w:rPr>
        <w:t>Ministry</w:t>
      </w:r>
    </w:p>
    <w:p w:rsidR="00154761" w:rsidRDefault="00154761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Main Contractor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Khimji Ramdas Construction LLC</w:t>
      </w:r>
    </w:p>
    <w:p w:rsidR="0087073E" w:rsidRDefault="0087073E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</w:r>
      <w:r w:rsidR="00154761">
        <w:rPr>
          <w:rFonts w:ascii="Verdana" w:hAnsi="Verdana" w:cs="Tahoma"/>
        </w:rPr>
        <w:t>Sur</w:t>
      </w:r>
    </w:p>
    <w:p w:rsidR="0087073E" w:rsidRDefault="00086E68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3</w:t>
      </w:r>
      <w:r w:rsidR="0087073E">
        <w:rPr>
          <w:rFonts w:ascii="Verdana" w:hAnsi="Verdana" w:cs="Tahoma"/>
        </w:rPr>
        <w:t xml:space="preserve"> year</w:t>
      </w:r>
      <w:r w:rsidR="00154761">
        <w:rPr>
          <w:rFonts w:ascii="Verdana" w:hAnsi="Verdana" w:cs="Tahoma"/>
        </w:rPr>
        <w:t>s</w:t>
      </w:r>
    </w:p>
    <w:p w:rsidR="0087073E" w:rsidRDefault="0023313A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87073E">
        <w:rPr>
          <w:rFonts w:ascii="Verdana" w:hAnsi="Verdana" w:cs="Tahoma"/>
        </w:rPr>
        <w:tab/>
        <w:t>:</w:t>
      </w:r>
      <w:r w:rsidR="0087073E">
        <w:rPr>
          <w:rFonts w:ascii="Verdana" w:hAnsi="Verdana" w:cs="Tahoma"/>
        </w:rPr>
        <w:tab/>
        <w:t xml:space="preserve">OMR </w:t>
      </w:r>
      <w:r w:rsidR="00E84CFA">
        <w:rPr>
          <w:rFonts w:ascii="Verdana" w:hAnsi="Verdana" w:cs="Tahoma"/>
        </w:rPr>
        <w:t>4.0</w:t>
      </w:r>
      <w:r w:rsidR="0087073E">
        <w:rPr>
          <w:rFonts w:ascii="Verdana" w:hAnsi="Verdana" w:cs="Tahoma"/>
        </w:rPr>
        <w:t xml:space="preserve"> Million </w:t>
      </w:r>
    </w:p>
    <w:p w:rsidR="00086E68" w:rsidRDefault="00086E68" w:rsidP="0087073E">
      <w:pPr>
        <w:spacing w:after="0" w:line="240" w:lineRule="auto"/>
        <w:rPr>
          <w:rFonts w:ascii="Verdana" w:hAnsi="Verdana" w:cs="Tahoma"/>
        </w:rPr>
      </w:pPr>
    </w:p>
    <w:p w:rsidR="00086E68" w:rsidRDefault="00086E68" w:rsidP="0087073E">
      <w:pPr>
        <w:spacing w:after="0" w:line="240" w:lineRule="auto"/>
        <w:rPr>
          <w:rFonts w:ascii="Verdana" w:hAnsi="Verdana" w:cs="Tahoma"/>
        </w:rPr>
      </w:pPr>
    </w:p>
    <w:p w:rsidR="00086E68" w:rsidRDefault="00086E68" w:rsidP="0087073E">
      <w:pPr>
        <w:spacing w:after="0" w:line="240" w:lineRule="auto"/>
        <w:rPr>
          <w:rFonts w:ascii="Verdana" w:hAnsi="Verdana" w:cs="Tahoma"/>
        </w:rPr>
      </w:pPr>
    </w:p>
    <w:p w:rsidR="00154761" w:rsidRDefault="00154761" w:rsidP="0087073E">
      <w:pPr>
        <w:spacing w:after="0" w:line="240" w:lineRule="auto"/>
        <w:rPr>
          <w:rFonts w:ascii="Verdana" w:hAnsi="Verdana" w:cs="Tahoma"/>
        </w:rPr>
      </w:pPr>
    </w:p>
    <w:p w:rsidR="00154761" w:rsidRPr="002A1703" w:rsidRDefault="00154761" w:rsidP="002A1703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Verdana" w:hAnsi="Verdana" w:cs="Tahoma"/>
        </w:rPr>
      </w:pPr>
      <w:r w:rsidRPr="002A1703">
        <w:rPr>
          <w:rFonts w:ascii="Verdana" w:hAnsi="Verdana" w:cs="Tahoma"/>
        </w:rPr>
        <w:t>Project Title</w:t>
      </w:r>
      <w:r w:rsidRPr="002A1703">
        <w:rPr>
          <w:rFonts w:ascii="Verdana" w:hAnsi="Verdana" w:cs="Tahoma"/>
        </w:rPr>
        <w:tab/>
      </w:r>
      <w:r w:rsidRPr="002A1703">
        <w:rPr>
          <w:rFonts w:ascii="Verdana" w:hAnsi="Verdana" w:cs="Tahoma"/>
        </w:rPr>
        <w:tab/>
        <w:t>:</w:t>
      </w:r>
      <w:r w:rsidRPr="002A1703">
        <w:rPr>
          <w:rFonts w:ascii="Verdana" w:hAnsi="Verdana" w:cs="Tahoma"/>
        </w:rPr>
        <w:tab/>
        <w:t>Regional Detention Center</w:t>
      </w:r>
    </w:p>
    <w:p w:rsidR="00154761" w:rsidRDefault="00154761" w:rsidP="001547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0"/>
        </w:tabs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ROP</w:t>
      </w:r>
      <w:r>
        <w:rPr>
          <w:rFonts w:ascii="Verdana" w:hAnsi="Verdana" w:cs="Tahoma"/>
        </w:rPr>
        <w:tab/>
      </w:r>
    </w:p>
    <w:p w:rsidR="00154761" w:rsidRDefault="00154761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Ministry</w:t>
      </w:r>
    </w:p>
    <w:p w:rsidR="00154761" w:rsidRDefault="00154761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Main Contractor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Teejan Trading &amp; Contracting Co.</w:t>
      </w:r>
    </w:p>
    <w:p w:rsidR="00154761" w:rsidRDefault="00154761" w:rsidP="001547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Buraimi</w:t>
      </w:r>
      <w:r>
        <w:rPr>
          <w:rFonts w:ascii="Verdana" w:hAnsi="Verdana" w:cs="Tahoma"/>
        </w:rPr>
        <w:tab/>
      </w:r>
    </w:p>
    <w:p w:rsidR="00154761" w:rsidRDefault="00086E68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3</w:t>
      </w:r>
      <w:r w:rsidR="00154761">
        <w:rPr>
          <w:rFonts w:ascii="Verdana" w:hAnsi="Verdana" w:cs="Tahoma"/>
        </w:rPr>
        <w:t xml:space="preserve"> years</w:t>
      </w:r>
    </w:p>
    <w:p w:rsidR="00154761" w:rsidRDefault="0023313A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154761">
        <w:rPr>
          <w:rFonts w:ascii="Verdana" w:hAnsi="Verdana" w:cs="Tahoma"/>
        </w:rPr>
        <w:tab/>
        <w:t>:</w:t>
      </w:r>
      <w:r w:rsidR="00154761">
        <w:rPr>
          <w:rFonts w:ascii="Verdana" w:hAnsi="Verdana" w:cs="Tahoma"/>
        </w:rPr>
        <w:tab/>
        <w:t xml:space="preserve">OMR 4.0 Million </w:t>
      </w:r>
    </w:p>
    <w:p w:rsidR="00154761" w:rsidRDefault="00154761" w:rsidP="0087073E">
      <w:pPr>
        <w:spacing w:after="0" w:line="240" w:lineRule="auto"/>
        <w:rPr>
          <w:rFonts w:ascii="Verdana" w:hAnsi="Verdana" w:cs="Tahoma"/>
        </w:rPr>
      </w:pPr>
    </w:p>
    <w:p w:rsidR="00D835E3" w:rsidRPr="002A1703" w:rsidRDefault="0087073E" w:rsidP="002A1703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Verdana" w:hAnsi="Verdana" w:cs="Tahoma"/>
        </w:rPr>
      </w:pPr>
      <w:r w:rsidRPr="002A1703">
        <w:rPr>
          <w:rFonts w:ascii="Verdana" w:hAnsi="Verdana" w:cs="Tahoma"/>
        </w:rPr>
        <w:t>Project Title</w:t>
      </w:r>
      <w:r w:rsidRPr="002A1703">
        <w:rPr>
          <w:rFonts w:ascii="Verdana" w:hAnsi="Verdana" w:cs="Tahoma"/>
        </w:rPr>
        <w:tab/>
      </w:r>
      <w:r w:rsidRPr="002A1703">
        <w:rPr>
          <w:rFonts w:ascii="Verdana" w:hAnsi="Verdana" w:cs="Tahoma"/>
        </w:rPr>
        <w:tab/>
        <w:t>:</w:t>
      </w:r>
      <w:r w:rsidRPr="002A1703">
        <w:rPr>
          <w:rFonts w:ascii="Verdana" w:hAnsi="Verdana" w:cs="Tahoma"/>
        </w:rPr>
        <w:tab/>
      </w:r>
      <w:r w:rsidR="00D835E3" w:rsidRPr="002A1703">
        <w:rPr>
          <w:rFonts w:ascii="Verdana" w:hAnsi="Verdana" w:cs="Tahoma"/>
        </w:rPr>
        <w:t>Border Post complex</w:t>
      </w:r>
    </w:p>
    <w:p w:rsidR="0087073E" w:rsidRDefault="0087073E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ROP</w:t>
      </w:r>
    </w:p>
    <w:p w:rsidR="0087073E" w:rsidRDefault="0087073E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</w:r>
      <w:r w:rsidR="00922B42">
        <w:rPr>
          <w:rFonts w:ascii="Verdana" w:hAnsi="Verdana" w:cs="Tahoma"/>
        </w:rPr>
        <w:t>Ministry</w:t>
      </w:r>
    </w:p>
    <w:p w:rsidR="00154761" w:rsidRDefault="00154761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Main Contractor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Teejan Trading &amp; Contracting Co.</w:t>
      </w:r>
    </w:p>
    <w:p w:rsidR="0087073E" w:rsidRDefault="0087073E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Sarah</w:t>
      </w:r>
    </w:p>
    <w:p w:rsidR="0087073E" w:rsidRDefault="002B16B3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8</w:t>
      </w:r>
      <w:r w:rsidR="0087073E">
        <w:rPr>
          <w:rFonts w:ascii="Verdana" w:hAnsi="Verdana" w:cs="Tahoma"/>
        </w:rPr>
        <w:t xml:space="preserve"> months</w:t>
      </w:r>
    </w:p>
    <w:p w:rsidR="0087073E" w:rsidRDefault="0023313A" w:rsidP="0087073E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87073E">
        <w:rPr>
          <w:rFonts w:ascii="Verdana" w:hAnsi="Verdana" w:cs="Tahoma"/>
        </w:rPr>
        <w:tab/>
        <w:t>:</w:t>
      </w:r>
      <w:r w:rsidR="0087073E">
        <w:rPr>
          <w:rFonts w:ascii="Verdana" w:hAnsi="Verdana" w:cs="Tahoma"/>
        </w:rPr>
        <w:tab/>
        <w:t xml:space="preserve">OMR </w:t>
      </w:r>
      <w:r w:rsidR="00E84CFA">
        <w:rPr>
          <w:rFonts w:ascii="Verdana" w:hAnsi="Verdana" w:cs="Tahoma"/>
        </w:rPr>
        <w:t>600 Thousand</w:t>
      </w:r>
    </w:p>
    <w:p w:rsidR="0087073E" w:rsidRDefault="0087073E" w:rsidP="0087073E">
      <w:pPr>
        <w:spacing w:after="0" w:line="240" w:lineRule="auto"/>
        <w:rPr>
          <w:rFonts w:ascii="Verdana" w:hAnsi="Verdana" w:cs="Tahoma"/>
        </w:rPr>
      </w:pPr>
    </w:p>
    <w:p w:rsidR="00154761" w:rsidRPr="002A1703" w:rsidRDefault="00154761" w:rsidP="002A1703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Verdana" w:hAnsi="Verdana" w:cs="Tahoma"/>
        </w:rPr>
      </w:pPr>
      <w:r w:rsidRPr="002A1703">
        <w:rPr>
          <w:rFonts w:ascii="Verdana" w:hAnsi="Verdana" w:cs="Tahoma"/>
        </w:rPr>
        <w:lastRenderedPageBreak/>
        <w:t>Project Title</w:t>
      </w:r>
      <w:r w:rsidRPr="002A1703">
        <w:rPr>
          <w:rFonts w:ascii="Verdana" w:hAnsi="Verdana" w:cs="Tahoma"/>
        </w:rPr>
        <w:tab/>
      </w:r>
      <w:r w:rsidRPr="002A1703">
        <w:rPr>
          <w:rFonts w:ascii="Verdana" w:hAnsi="Verdana" w:cs="Tahoma"/>
        </w:rPr>
        <w:tab/>
        <w:t>:</w:t>
      </w:r>
      <w:r w:rsidRPr="002A1703">
        <w:rPr>
          <w:rFonts w:ascii="Verdana" w:hAnsi="Verdana" w:cs="Tahoma"/>
        </w:rPr>
        <w:tab/>
      </w:r>
      <w:r w:rsidR="00454B8D" w:rsidRPr="002A1703">
        <w:rPr>
          <w:rFonts w:ascii="Verdana" w:hAnsi="Verdana" w:cs="Tahoma"/>
        </w:rPr>
        <w:t>RO Plant at Rub Al Khali</w:t>
      </w:r>
    </w:p>
    <w:p w:rsidR="00154761" w:rsidRDefault="00154761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</w:r>
      <w:r w:rsidR="00454B8D">
        <w:rPr>
          <w:rFonts w:ascii="Verdana" w:hAnsi="Verdana" w:cs="Tahoma"/>
        </w:rPr>
        <w:t>MOD</w:t>
      </w:r>
    </w:p>
    <w:p w:rsidR="00154761" w:rsidRDefault="00154761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Ministry</w:t>
      </w:r>
    </w:p>
    <w:p w:rsidR="00154761" w:rsidRDefault="00154761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</w:r>
      <w:r w:rsidR="00454B8D">
        <w:rPr>
          <w:rFonts w:ascii="Verdana" w:hAnsi="Verdana" w:cs="Tahoma"/>
        </w:rPr>
        <w:t>Rub Al Khali</w:t>
      </w:r>
    </w:p>
    <w:p w:rsidR="00154761" w:rsidRDefault="00454B8D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6</w:t>
      </w:r>
      <w:r w:rsidR="00154761">
        <w:rPr>
          <w:rFonts w:ascii="Verdana" w:hAnsi="Verdana" w:cs="Tahoma"/>
        </w:rPr>
        <w:t xml:space="preserve"> months</w:t>
      </w:r>
    </w:p>
    <w:p w:rsidR="00154761" w:rsidRDefault="0023313A" w:rsidP="00154761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 w:rsidR="00154761">
        <w:rPr>
          <w:rFonts w:ascii="Verdana" w:hAnsi="Verdana" w:cs="Tahoma"/>
        </w:rPr>
        <w:tab/>
        <w:t>:</w:t>
      </w:r>
      <w:r w:rsidR="00154761">
        <w:rPr>
          <w:rFonts w:ascii="Verdana" w:hAnsi="Verdana" w:cs="Tahoma"/>
        </w:rPr>
        <w:tab/>
        <w:t xml:space="preserve">OMR </w:t>
      </w:r>
      <w:r w:rsidR="00454B8D">
        <w:rPr>
          <w:rFonts w:ascii="Verdana" w:hAnsi="Verdana" w:cs="Tahoma"/>
        </w:rPr>
        <w:t>3</w:t>
      </w:r>
      <w:r w:rsidR="00154761">
        <w:rPr>
          <w:rFonts w:ascii="Verdana" w:hAnsi="Verdana" w:cs="Tahoma"/>
        </w:rPr>
        <w:t xml:space="preserve">00 Thousand </w:t>
      </w:r>
    </w:p>
    <w:p w:rsidR="0087073E" w:rsidRDefault="0087073E" w:rsidP="006C3315">
      <w:pPr>
        <w:spacing w:after="0" w:line="240" w:lineRule="auto"/>
        <w:rPr>
          <w:rFonts w:ascii="Verdana" w:hAnsi="Verdana" w:cs="Tahoma"/>
        </w:rPr>
      </w:pPr>
    </w:p>
    <w:p w:rsidR="00086E68" w:rsidRPr="002A1703" w:rsidRDefault="00086E68" w:rsidP="002A1703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Verdana" w:hAnsi="Verdana" w:cs="Tahoma"/>
        </w:rPr>
      </w:pPr>
      <w:r w:rsidRPr="002A1703">
        <w:rPr>
          <w:rFonts w:ascii="Verdana" w:hAnsi="Verdana" w:cs="Tahoma"/>
        </w:rPr>
        <w:t>Project Title</w:t>
      </w:r>
      <w:r w:rsidRPr="002A1703">
        <w:rPr>
          <w:rFonts w:ascii="Verdana" w:hAnsi="Verdana" w:cs="Tahoma"/>
        </w:rPr>
        <w:tab/>
      </w:r>
      <w:r w:rsidRPr="002A1703">
        <w:rPr>
          <w:rFonts w:ascii="Verdana" w:hAnsi="Verdana" w:cs="Tahoma"/>
        </w:rPr>
        <w:tab/>
        <w:t>:</w:t>
      </w:r>
      <w:r w:rsidRPr="002A1703">
        <w:rPr>
          <w:rFonts w:ascii="Verdana" w:hAnsi="Verdana" w:cs="Tahoma"/>
        </w:rPr>
        <w:tab/>
        <w:t>New Military Camp at Sohar Package 2, 3 &amp; 4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MOD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Ministry</w:t>
      </w:r>
    </w:p>
    <w:p w:rsidR="000D330A" w:rsidRDefault="000D330A" w:rsidP="000D33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Main Contractor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Al Badi Trading &amp; Investment Co.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Sohar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4 Years (2</w:t>
      </w:r>
      <w:r w:rsidR="003504C4">
        <w:rPr>
          <w:rFonts w:ascii="Verdana" w:hAnsi="Verdana" w:cs="Tahoma"/>
        </w:rPr>
        <w:t>9</w:t>
      </w:r>
      <w:r>
        <w:rPr>
          <w:rFonts w:ascii="Verdana" w:hAnsi="Verdana" w:cs="Tahoma"/>
        </w:rPr>
        <w:t xml:space="preserve"> buildings)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OMR 6.2 Million</w:t>
      </w:r>
    </w:p>
    <w:p w:rsidR="00086E68" w:rsidRDefault="00086E68" w:rsidP="006C3315">
      <w:pPr>
        <w:spacing w:after="0" w:line="240" w:lineRule="auto"/>
        <w:rPr>
          <w:rFonts w:ascii="Verdana" w:hAnsi="Verdana" w:cs="Tahoma"/>
        </w:rPr>
      </w:pPr>
    </w:p>
    <w:p w:rsidR="00086E68" w:rsidRPr="002A1703" w:rsidRDefault="00086E68" w:rsidP="002A1703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Verdana" w:hAnsi="Verdana" w:cs="Tahoma"/>
        </w:rPr>
      </w:pPr>
      <w:r w:rsidRPr="002A1703">
        <w:rPr>
          <w:rFonts w:ascii="Verdana" w:hAnsi="Verdana" w:cs="Tahoma"/>
        </w:rPr>
        <w:t>Project Title</w:t>
      </w:r>
      <w:r w:rsidRPr="002A1703">
        <w:rPr>
          <w:rFonts w:ascii="Verdana" w:hAnsi="Verdana" w:cs="Tahoma"/>
        </w:rPr>
        <w:tab/>
      </w:r>
      <w:r w:rsidRPr="002A1703">
        <w:rPr>
          <w:rFonts w:ascii="Verdana" w:hAnsi="Verdana" w:cs="Tahoma"/>
        </w:rPr>
        <w:tab/>
        <w:t>:</w:t>
      </w:r>
      <w:r w:rsidRPr="002A1703">
        <w:rPr>
          <w:rFonts w:ascii="Verdana" w:hAnsi="Verdana" w:cs="Tahoma"/>
        </w:rPr>
        <w:tab/>
        <w:t>Upgrading of Madha Health Center to Hospital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Client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MOH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Industry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Ministry</w:t>
      </w:r>
    </w:p>
    <w:p w:rsidR="000D330A" w:rsidRDefault="000D330A" w:rsidP="000D330A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Main Contractor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Al Badi Trading &amp; Investment Co.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Location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Madha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Duration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 xml:space="preserve">2 Years </w:t>
      </w:r>
    </w:p>
    <w:p w:rsidR="00086E68" w:rsidRDefault="00086E68" w:rsidP="00086E6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Project Value</w:t>
      </w:r>
      <w:r>
        <w:rPr>
          <w:rFonts w:ascii="Verdana" w:hAnsi="Verdana" w:cs="Tahoma"/>
        </w:rPr>
        <w:tab/>
        <w:t>:</w:t>
      </w:r>
      <w:r>
        <w:rPr>
          <w:rFonts w:ascii="Verdana" w:hAnsi="Verdana" w:cs="Tahoma"/>
        </w:rPr>
        <w:tab/>
        <w:t>OMR 3.1 Million</w:t>
      </w:r>
    </w:p>
    <w:p w:rsidR="00086E68" w:rsidRDefault="00086E68" w:rsidP="006C3315">
      <w:pPr>
        <w:spacing w:after="0" w:line="240" w:lineRule="auto"/>
        <w:rPr>
          <w:rFonts w:ascii="Verdana" w:hAnsi="Verdana" w:cs="Tahoma"/>
        </w:rPr>
      </w:pPr>
    </w:p>
    <w:sectPr w:rsidR="00086E68" w:rsidSect="00731CA6">
      <w:headerReference w:type="default" r:id="rId10"/>
      <w:footerReference w:type="default" r:id="rId11"/>
      <w:pgSz w:w="11906" w:h="16838"/>
      <w:pgMar w:top="1080" w:right="1080" w:bottom="540" w:left="1080" w:header="706" w:footer="706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EB" w:rsidRDefault="00791DEB" w:rsidP="00460DB7">
      <w:pPr>
        <w:spacing w:after="0" w:line="240" w:lineRule="auto"/>
      </w:pPr>
      <w:r>
        <w:separator/>
      </w:r>
    </w:p>
  </w:endnote>
  <w:endnote w:type="continuationSeparator" w:id="1">
    <w:p w:rsidR="00791DEB" w:rsidRDefault="00791DEB" w:rsidP="0046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959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DB7" w:rsidRDefault="000E153E">
        <w:pPr>
          <w:pStyle w:val="Footer"/>
          <w:jc w:val="right"/>
        </w:pPr>
        <w:r>
          <w:fldChar w:fldCharType="begin"/>
        </w:r>
        <w:r w:rsidR="00460DB7">
          <w:instrText xml:space="preserve"> PAGE   \* MERGEFORMAT </w:instrText>
        </w:r>
        <w:r>
          <w:fldChar w:fldCharType="separate"/>
        </w:r>
        <w:r w:rsidR="00C57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DB7" w:rsidRDefault="00460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EB" w:rsidRDefault="00791DEB" w:rsidP="00460DB7">
      <w:pPr>
        <w:spacing w:after="0" w:line="240" w:lineRule="auto"/>
      </w:pPr>
      <w:r>
        <w:separator/>
      </w:r>
    </w:p>
  </w:footnote>
  <w:footnote w:type="continuationSeparator" w:id="1">
    <w:p w:rsidR="00791DEB" w:rsidRDefault="00791DEB" w:rsidP="0046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B7" w:rsidRDefault="00460DB7">
    <w:pPr>
      <w:pStyle w:val="Header"/>
      <w:jc w:val="right"/>
    </w:pPr>
  </w:p>
  <w:p w:rsidR="00460DB7" w:rsidRDefault="00460D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8F4"/>
    <w:multiLevelType w:val="hybridMultilevel"/>
    <w:tmpl w:val="751A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416F2"/>
    <w:multiLevelType w:val="hybridMultilevel"/>
    <w:tmpl w:val="74C89E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31622D"/>
    <w:multiLevelType w:val="hybridMultilevel"/>
    <w:tmpl w:val="099A939A"/>
    <w:lvl w:ilvl="0" w:tplc="E4A2C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0F73"/>
    <w:multiLevelType w:val="hybridMultilevel"/>
    <w:tmpl w:val="D91E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6828"/>
    <w:multiLevelType w:val="hybridMultilevel"/>
    <w:tmpl w:val="D8D89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4491"/>
    <w:multiLevelType w:val="hybridMultilevel"/>
    <w:tmpl w:val="74C89E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553A7B"/>
    <w:multiLevelType w:val="hybridMultilevel"/>
    <w:tmpl w:val="A3F0C86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5D3293"/>
    <w:multiLevelType w:val="hybridMultilevel"/>
    <w:tmpl w:val="85D48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9315E"/>
    <w:multiLevelType w:val="hybridMultilevel"/>
    <w:tmpl w:val="6B18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2D11"/>
    <w:multiLevelType w:val="hybridMultilevel"/>
    <w:tmpl w:val="399A573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6EC"/>
    <w:rsid w:val="000060F6"/>
    <w:rsid w:val="00030BA9"/>
    <w:rsid w:val="000414E7"/>
    <w:rsid w:val="00057802"/>
    <w:rsid w:val="00063E31"/>
    <w:rsid w:val="0006791B"/>
    <w:rsid w:val="00070625"/>
    <w:rsid w:val="0007617A"/>
    <w:rsid w:val="00086415"/>
    <w:rsid w:val="00086E68"/>
    <w:rsid w:val="00096738"/>
    <w:rsid w:val="000B32B8"/>
    <w:rsid w:val="000B7593"/>
    <w:rsid w:val="000C363A"/>
    <w:rsid w:val="000C797A"/>
    <w:rsid w:val="000D330A"/>
    <w:rsid w:val="000E153E"/>
    <w:rsid w:val="000E663A"/>
    <w:rsid w:val="000F3546"/>
    <w:rsid w:val="00104642"/>
    <w:rsid w:val="00121300"/>
    <w:rsid w:val="00147EDB"/>
    <w:rsid w:val="001506EC"/>
    <w:rsid w:val="00154761"/>
    <w:rsid w:val="00172CE7"/>
    <w:rsid w:val="00176CD0"/>
    <w:rsid w:val="00197E34"/>
    <w:rsid w:val="001B1E64"/>
    <w:rsid w:val="001E607C"/>
    <w:rsid w:val="001F5FD3"/>
    <w:rsid w:val="002138B9"/>
    <w:rsid w:val="00221C2C"/>
    <w:rsid w:val="002246EE"/>
    <w:rsid w:val="00225789"/>
    <w:rsid w:val="00226A4C"/>
    <w:rsid w:val="0023313A"/>
    <w:rsid w:val="00235B31"/>
    <w:rsid w:val="0025474F"/>
    <w:rsid w:val="00273F1A"/>
    <w:rsid w:val="002A1703"/>
    <w:rsid w:val="002B16B3"/>
    <w:rsid w:val="002C1FCF"/>
    <w:rsid w:val="002E5216"/>
    <w:rsid w:val="002E64D2"/>
    <w:rsid w:val="003044E1"/>
    <w:rsid w:val="00326EC2"/>
    <w:rsid w:val="0033276C"/>
    <w:rsid w:val="0033774C"/>
    <w:rsid w:val="00346926"/>
    <w:rsid w:val="003504C4"/>
    <w:rsid w:val="00355868"/>
    <w:rsid w:val="00366ABC"/>
    <w:rsid w:val="00393865"/>
    <w:rsid w:val="003D07E7"/>
    <w:rsid w:val="003F5405"/>
    <w:rsid w:val="004044AF"/>
    <w:rsid w:val="004351E5"/>
    <w:rsid w:val="0045447E"/>
    <w:rsid w:val="00454B8D"/>
    <w:rsid w:val="00455FEA"/>
    <w:rsid w:val="00460DB7"/>
    <w:rsid w:val="004B1E07"/>
    <w:rsid w:val="004B5C62"/>
    <w:rsid w:val="004B739E"/>
    <w:rsid w:val="004E3ABE"/>
    <w:rsid w:val="004E6026"/>
    <w:rsid w:val="00512DBE"/>
    <w:rsid w:val="00516DE9"/>
    <w:rsid w:val="0058591A"/>
    <w:rsid w:val="005904C9"/>
    <w:rsid w:val="00590CE3"/>
    <w:rsid w:val="005B3B86"/>
    <w:rsid w:val="005B703F"/>
    <w:rsid w:val="005C5A43"/>
    <w:rsid w:val="005C5FAF"/>
    <w:rsid w:val="005E3ED4"/>
    <w:rsid w:val="00610F94"/>
    <w:rsid w:val="0062149C"/>
    <w:rsid w:val="00647AE9"/>
    <w:rsid w:val="00653858"/>
    <w:rsid w:val="00654772"/>
    <w:rsid w:val="006C3315"/>
    <w:rsid w:val="006D060D"/>
    <w:rsid w:val="006E613D"/>
    <w:rsid w:val="006E70CE"/>
    <w:rsid w:val="006F74F4"/>
    <w:rsid w:val="006F7F9D"/>
    <w:rsid w:val="00702F78"/>
    <w:rsid w:val="00721AF5"/>
    <w:rsid w:val="00731CA6"/>
    <w:rsid w:val="007568BE"/>
    <w:rsid w:val="00770ACA"/>
    <w:rsid w:val="00782FB5"/>
    <w:rsid w:val="00791DEB"/>
    <w:rsid w:val="007A12CF"/>
    <w:rsid w:val="007F1D3C"/>
    <w:rsid w:val="007F2CD3"/>
    <w:rsid w:val="007F4EDA"/>
    <w:rsid w:val="007F7890"/>
    <w:rsid w:val="008122A1"/>
    <w:rsid w:val="0081409D"/>
    <w:rsid w:val="00846BED"/>
    <w:rsid w:val="00863F78"/>
    <w:rsid w:val="0087073E"/>
    <w:rsid w:val="00873966"/>
    <w:rsid w:val="0088647D"/>
    <w:rsid w:val="008B322F"/>
    <w:rsid w:val="008B3C0A"/>
    <w:rsid w:val="008C611F"/>
    <w:rsid w:val="00922B42"/>
    <w:rsid w:val="009310AC"/>
    <w:rsid w:val="00936ED0"/>
    <w:rsid w:val="00937917"/>
    <w:rsid w:val="00947D59"/>
    <w:rsid w:val="009925CC"/>
    <w:rsid w:val="009B6C30"/>
    <w:rsid w:val="009D1F6A"/>
    <w:rsid w:val="009F1F52"/>
    <w:rsid w:val="00A01EFC"/>
    <w:rsid w:val="00A67AC3"/>
    <w:rsid w:val="00A70879"/>
    <w:rsid w:val="00AD51B5"/>
    <w:rsid w:val="00B03B67"/>
    <w:rsid w:val="00B16791"/>
    <w:rsid w:val="00B3185C"/>
    <w:rsid w:val="00B47247"/>
    <w:rsid w:val="00B933E2"/>
    <w:rsid w:val="00BC0EBD"/>
    <w:rsid w:val="00BD0F43"/>
    <w:rsid w:val="00C53BE2"/>
    <w:rsid w:val="00C57F52"/>
    <w:rsid w:val="00C65B9F"/>
    <w:rsid w:val="00C71E10"/>
    <w:rsid w:val="00CB635F"/>
    <w:rsid w:val="00CE1624"/>
    <w:rsid w:val="00D143CF"/>
    <w:rsid w:val="00D22A97"/>
    <w:rsid w:val="00D44F16"/>
    <w:rsid w:val="00D57F37"/>
    <w:rsid w:val="00D7104D"/>
    <w:rsid w:val="00D80084"/>
    <w:rsid w:val="00D835E3"/>
    <w:rsid w:val="00D84A8F"/>
    <w:rsid w:val="00DA5AD1"/>
    <w:rsid w:val="00DB56BF"/>
    <w:rsid w:val="00DC04E0"/>
    <w:rsid w:val="00DC53DA"/>
    <w:rsid w:val="00E076EA"/>
    <w:rsid w:val="00E73B09"/>
    <w:rsid w:val="00E833CB"/>
    <w:rsid w:val="00E84CFA"/>
    <w:rsid w:val="00EA4583"/>
    <w:rsid w:val="00ED0C52"/>
    <w:rsid w:val="00F06DCA"/>
    <w:rsid w:val="00F174C5"/>
    <w:rsid w:val="00F17E6C"/>
    <w:rsid w:val="00F32C83"/>
    <w:rsid w:val="00F450DA"/>
    <w:rsid w:val="00F869EB"/>
    <w:rsid w:val="00F91C2F"/>
    <w:rsid w:val="00FA4D79"/>
    <w:rsid w:val="00FB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3E"/>
  </w:style>
  <w:style w:type="paragraph" w:styleId="Heading1">
    <w:name w:val="heading 1"/>
    <w:basedOn w:val="Normal"/>
    <w:next w:val="Normal"/>
    <w:link w:val="Heading1Char"/>
    <w:qFormat/>
    <w:rsid w:val="001506EC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506EC"/>
    <w:pPr>
      <w:keepNext/>
      <w:spacing w:after="0" w:line="240" w:lineRule="auto"/>
      <w:outlineLvl w:val="3"/>
    </w:pPr>
    <w:rPr>
      <w:rFonts w:ascii="Book Antiqua" w:eastAsia="Times New Roman" w:hAnsi="Book Antiqua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1506EC"/>
    <w:pPr>
      <w:keepNext/>
      <w:spacing w:after="0" w:line="240" w:lineRule="auto"/>
      <w:ind w:left="720" w:hanging="360"/>
      <w:jc w:val="both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06EC"/>
    <w:pPr>
      <w:keepNext/>
      <w:spacing w:after="0" w:line="240" w:lineRule="auto"/>
      <w:ind w:left="360"/>
      <w:jc w:val="both"/>
      <w:outlineLvl w:val="8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6EC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506EC"/>
    <w:rPr>
      <w:rFonts w:ascii="Book Antiqua" w:eastAsia="Times New Roman" w:hAnsi="Book Antiqua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1506EC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506EC"/>
    <w:rPr>
      <w:rFonts w:ascii="Book Antiqua" w:eastAsia="Times New Roman" w:hAnsi="Book Antiqua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1506EC"/>
    <w:rPr>
      <w:color w:val="0000FF"/>
      <w:u w:val="single"/>
    </w:rPr>
  </w:style>
  <w:style w:type="paragraph" w:styleId="Date">
    <w:name w:val="Date"/>
    <w:basedOn w:val="Normal"/>
    <w:next w:val="InsideAddressName"/>
    <w:link w:val="DateChar"/>
    <w:rsid w:val="001506EC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1506E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1506EC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506EC"/>
    <w:pPr>
      <w:spacing w:before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C04E0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DC04E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F74F4"/>
    <w:pPr>
      <w:ind w:left="720"/>
      <w:contextualSpacing/>
    </w:pPr>
  </w:style>
  <w:style w:type="table" w:styleId="TableGrid">
    <w:name w:val="Table Grid"/>
    <w:basedOn w:val="TableNormal"/>
    <w:uiPriority w:val="59"/>
    <w:rsid w:val="00C6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B7"/>
  </w:style>
  <w:style w:type="paragraph" w:styleId="Footer">
    <w:name w:val="footer"/>
    <w:basedOn w:val="Normal"/>
    <w:link w:val="FooterChar"/>
    <w:uiPriority w:val="99"/>
    <w:unhideWhenUsed/>
    <w:rsid w:val="0046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06EC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506EC"/>
    <w:pPr>
      <w:keepNext/>
      <w:spacing w:after="0" w:line="240" w:lineRule="auto"/>
      <w:outlineLvl w:val="3"/>
    </w:pPr>
    <w:rPr>
      <w:rFonts w:ascii="Book Antiqua" w:eastAsia="Times New Roman" w:hAnsi="Book Antiqua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1506EC"/>
    <w:pPr>
      <w:keepNext/>
      <w:spacing w:after="0" w:line="240" w:lineRule="auto"/>
      <w:ind w:left="720" w:hanging="360"/>
      <w:jc w:val="both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06EC"/>
    <w:pPr>
      <w:keepNext/>
      <w:spacing w:after="0" w:line="240" w:lineRule="auto"/>
      <w:ind w:left="360"/>
      <w:jc w:val="both"/>
      <w:outlineLvl w:val="8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6EC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506EC"/>
    <w:rPr>
      <w:rFonts w:ascii="Book Antiqua" w:eastAsia="Times New Roman" w:hAnsi="Book Antiqua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1506EC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506EC"/>
    <w:rPr>
      <w:rFonts w:ascii="Book Antiqua" w:eastAsia="Times New Roman" w:hAnsi="Book Antiqua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1506EC"/>
    <w:rPr>
      <w:color w:val="0000FF"/>
      <w:u w:val="single"/>
    </w:rPr>
  </w:style>
  <w:style w:type="paragraph" w:styleId="Date">
    <w:name w:val="Date"/>
    <w:basedOn w:val="Normal"/>
    <w:next w:val="InsideAddressName"/>
    <w:link w:val="DateChar"/>
    <w:rsid w:val="001506EC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1506EC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1506EC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506EC"/>
    <w:pPr>
      <w:spacing w:before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C04E0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DC04E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F74F4"/>
    <w:pPr>
      <w:ind w:left="720"/>
      <w:contextualSpacing/>
    </w:pPr>
  </w:style>
  <w:style w:type="table" w:styleId="TableGrid">
    <w:name w:val="Table Grid"/>
    <w:basedOn w:val="TableNormal"/>
    <w:uiPriority w:val="59"/>
    <w:rsid w:val="00C6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B7"/>
  </w:style>
  <w:style w:type="paragraph" w:styleId="Footer">
    <w:name w:val="footer"/>
    <w:basedOn w:val="Normal"/>
    <w:link w:val="FooterChar"/>
    <w:uiPriority w:val="99"/>
    <w:unhideWhenUsed/>
    <w:rsid w:val="0046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1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60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97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20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9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58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1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5974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934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1917">
                          <w:marLeft w:val="0"/>
                          <w:marRight w:val="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715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71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36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9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386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6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4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860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2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135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3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53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7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8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99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8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4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127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9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0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22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2754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1240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9509">
                          <w:marLeft w:val="0"/>
                          <w:marRight w:val="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7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4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5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63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5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268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068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9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15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1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344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3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793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8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3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29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9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942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on.391320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37FC-6761-4E23-80B7-20961B9E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2019-06-06T13:05:00Z</cp:lastPrinted>
  <dcterms:created xsi:type="dcterms:W3CDTF">2019-07-04T16:54:00Z</dcterms:created>
  <dcterms:modified xsi:type="dcterms:W3CDTF">2019-07-04T16:54:00Z</dcterms:modified>
</cp:coreProperties>
</file>