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23" w:rsidRDefault="00281823">
      <w:pPr>
        <w:widowControl w:val="0"/>
        <w:spacing w:line="276" w:lineRule="auto"/>
        <w:ind w:left="720"/>
      </w:pPr>
    </w:p>
    <w:p w:rsidR="00281823" w:rsidRDefault="00281823">
      <w:pPr>
        <w:widowControl w:val="0"/>
        <w:spacing w:line="276" w:lineRule="auto"/>
      </w:pPr>
    </w:p>
    <w:p w:rsidR="00281823" w:rsidRDefault="00422A5C">
      <w:pPr>
        <w:shd w:val="clear" w:color="auto" w:fill="17365D"/>
        <w:jc w:val="center"/>
        <w:rPr>
          <w:rFonts w:ascii="Cambria" w:eastAsia="Cambria" w:hAnsi="Cambria" w:cs="Cambria"/>
          <w:b/>
          <w:color w:val="FFFFFF"/>
          <w:sz w:val="36"/>
          <w:szCs w:val="36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FFFFFF"/>
          <w:sz w:val="36"/>
          <w:szCs w:val="36"/>
        </w:rPr>
        <w:t>SUDHIR</w:t>
      </w:r>
      <w:r>
        <w:rPr>
          <w:rFonts w:ascii="Cambria" w:eastAsia="Cambria" w:hAnsi="Cambria" w:cs="Cambria"/>
          <w:b/>
          <w:color w:val="FFFFFF"/>
          <w:sz w:val="36"/>
          <w:szCs w:val="36"/>
        </w:rPr>
        <w:tab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31776</wp:posOffset>
            </wp:positionH>
            <wp:positionV relativeFrom="paragraph">
              <wp:posOffset>9525</wp:posOffset>
            </wp:positionV>
            <wp:extent cx="714375" cy="809625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1823" w:rsidRDefault="00281823">
      <w:pPr>
        <w:rPr>
          <w:rFonts w:ascii="Cambria" w:eastAsia="Cambria" w:hAnsi="Cambria" w:cs="Cambria"/>
          <w:color w:val="FFFFFF"/>
        </w:rPr>
      </w:pPr>
    </w:p>
    <w:p w:rsidR="00281823" w:rsidRDefault="00422A5C" w:rsidP="00422A5C">
      <w:pPr>
        <w:shd w:val="clear" w:color="auto" w:fill="FFFFFF"/>
        <w:jc w:val="center"/>
        <w:rPr>
          <w:rFonts w:ascii="Cambria" w:eastAsia="Cambria" w:hAnsi="Cambria" w:cs="Cambria"/>
          <w:b/>
        </w:rPr>
      </w:pPr>
      <w:hyperlink r:id="rId6" w:history="1">
        <w:r w:rsidRPr="0034510E">
          <w:rPr>
            <w:rStyle w:val="Hyperlink"/>
            <w:rFonts w:ascii="Cambria" w:eastAsia="Cambria" w:hAnsi="Cambria" w:cs="Cambria"/>
          </w:rPr>
          <w:t>Sudhir-392493@2freemail.com</w:t>
        </w:r>
      </w:hyperlink>
      <w:r>
        <w:rPr>
          <w:rFonts w:ascii="Cambria" w:eastAsia="Cambria" w:hAnsi="Cambria" w:cs="Cambria"/>
        </w:rPr>
        <w:t xml:space="preserve"> </w:t>
      </w:r>
    </w:p>
    <w:p w:rsidR="00281823" w:rsidRDefault="00422A5C">
      <w:pPr>
        <w:shd w:val="clear" w:color="auto" w:fill="FFFFFF"/>
        <w:rPr>
          <w:rFonts w:ascii="Cambria" w:eastAsia="Cambria" w:hAnsi="Cambria" w:cs="Cambria"/>
          <w:color w:val="FFFFFF"/>
          <w:sz w:val="10"/>
          <w:szCs w:val="10"/>
        </w:rPr>
      </w:pPr>
      <w:r>
        <w:rPr>
          <w:rFonts w:ascii="Cambria" w:eastAsia="Cambria" w:hAnsi="Cambria" w:cs="Cambria"/>
          <w:color w:val="FFFFFF"/>
          <w:sz w:val="10"/>
          <w:szCs w:val="10"/>
        </w:rPr>
        <w:t xml:space="preserve"> </w:t>
      </w:r>
    </w:p>
    <w:p w:rsidR="00281823" w:rsidRDefault="00422A5C">
      <w:pPr>
        <w:ind w:right="4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Competent professional targeting assignments as </w:t>
      </w:r>
      <w:r>
        <w:rPr>
          <w:rFonts w:ascii="Cambria" w:eastAsia="Cambria" w:hAnsi="Cambria" w:cs="Cambria"/>
          <w:b/>
        </w:rPr>
        <w:t xml:space="preserve">Plant Manager / Operations </w:t>
      </w:r>
      <w:proofErr w:type="gramStart"/>
      <w:r>
        <w:rPr>
          <w:rFonts w:ascii="Cambria" w:eastAsia="Cambria" w:hAnsi="Cambria" w:cs="Cambria"/>
          <w:b/>
        </w:rPr>
        <w:t xml:space="preserve">Manager </w:t>
      </w:r>
      <w:r>
        <w:rPr>
          <w:rFonts w:ascii="Cambria" w:eastAsia="Cambria" w:hAnsi="Cambria" w:cs="Cambria"/>
        </w:rPr>
        <w:t xml:space="preserve"> with</w:t>
      </w:r>
      <w:proofErr w:type="gramEnd"/>
      <w:r>
        <w:rPr>
          <w:rFonts w:ascii="Cambria" w:eastAsia="Cambria" w:hAnsi="Cambria" w:cs="Cambria"/>
        </w:rPr>
        <w:t xml:space="preserve"> an organization of high repute preferably in </w:t>
      </w:r>
      <w:r>
        <w:rPr>
          <w:rFonts w:ascii="Cambria" w:eastAsia="Cambria" w:hAnsi="Cambria" w:cs="Cambria"/>
          <w:b/>
        </w:rPr>
        <w:t xml:space="preserve">Manufacturing/Auto Components /Home Appliances </w:t>
      </w:r>
      <w:r>
        <w:rPr>
          <w:rFonts w:ascii="Cambria" w:eastAsia="Cambria" w:hAnsi="Cambria" w:cs="Cambria"/>
        </w:rPr>
        <w:t xml:space="preserve">industry across </w:t>
      </w:r>
      <w:r>
        <w:rPr>
          <w:rFonts w:ascii="Cambria" w:eastAsia="Cambria" w:hAnsi="Cambria" w:cs="Cambria"/>
          <w:b/>
        </w:rPr>
        <w:t xml:space="preserve"> UAE/India</w:t>
      </w:r>
    </w:p>
    <w:p w:rsidR="00281823" w:rsidRDefault="00281823">
      <w:pPr>
        <w:ind w:left="4320" w:right="41" w:firstLine="720"/>
        <w:rPr>
          <w:rFonts w:ascii="Cambria" w:eastAsia="Cambria" w:hAnsi="Cambria" w:cs="Cambria"/>
          <w:b/>
        </w:rPr>
      </w:pPr>
    </w:p>
    <w:tbl>
      <w:tblPr>
        <w:tblStyle w:val="af8"/>
        <w:tblW w:w="10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82"/>
        <w:gridCol w:w="268"/>
        <w:gridCol w:w="6781"/>
      </w:tblGrid>
      <w:tr w:rsidR="00281823">
        <w:trPr>
          <w:trHeight w:val="466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281823" w:rsidRDefault="00422A5C">
            <w:pPr>
              <w:jc w:val="center"/>
              <w:rPr>
                <w:rFonts w:ascii="Cambria" w:eastAsia="Cambria" w:hAnsi="Cambria" w:cs="Cambria"/>
                <w:b/>
                <w:smallCaps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color w:val="17365D"/>
                <w:sz w:val="28"/>
                <w:szCs w:val="28"/>
              </w:rPr>
              <w:t>Core Competencies</w:t>
            </w:r>
          </w:p>
          <w:p w:rsidR="00281823" w:rsidRDefault="00281823">
            <w:pPr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281823" w:rsidRDefault="00281823">
            <w:pPr>
              <w:ind w:left="720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- Strategic Planning &amp; Analysis    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- New Plant set up &amp; Expansion 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- New Product Management    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- Project / Production Planning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- Manufacturing/ Assembly Operations 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~ HR and Administration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- Quality Management Systems Implementation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- Inventory Control/</w:t>
            </w:r>
            <w:r>
              <w:t xml:space="preserve"> </w:t>
            </w:r>
            <w:r>
              <w:rPr>
                <w:rFonts w:ascii="Cambria" w:eastAsia="Cambria" w:hAnsi="Cambria" w:cs="Cambria"/>
                <w:i/>
              </w:rPr>
              <w:t>Procurement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- Risk Assessments &amp; Control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- Process Improvement     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- Cost Control &amp; Budgeting 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- Supplier Relationship Management</w:t>
            </w:r>
          </w:p>
          <w:p w:rsidR="00281823" w:rsidRDefault="00422A5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-Team Management</w:t>
            </w:r>
          </w:p>
          <w:p w:rsidR="00281823" w:rsidRDefault="00281823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</w:p>
          <w:p w:rsidR="00281823" w:rsidRDefault="00422A5C">
            <w:pPr>
              <w:jc w:val="center"/>
              <w:rPr>
                <w:rFonts w:ascii="Cambria" w:eastAsia="Cambria" w:hAnsi="Cambria" w:cs="Cambria"/>
                <w:b/>
                <w:smallCaps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color w:val="17365D"/>
                <w:sz w:val="28"/>
                <w:szCs w:val="28"/>
              </w:rPr>
              <w:t>Academic Details</w:t>
            </w:r>
          </w:p>
          <w:p w:rsidR="00281823" w:rsidRDefault="00281823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281823" w:rsidRDefault="00422A5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P.G Diploma in Management</w:t>
            </w:r>
            <w:r>
              <w:rPr>
                <w:rFonts w:ascii="Cambria" w:eastAsia="Cambria" w:hAnsi="Cambria" w:cs="Cambria"/>
              </w:rPr>
              <w:t xml:space="preserve"> from IGNOU, New Delhi, India in 2000</w:t>
            </w:r>
          </w:p>
          <w:p w:rsidR="00281823" w:rsidRDefault="00281823">
            <w:pPr>
              <w:jc w:val="center"/>
              <w:rPr>
                <w:rFonts w:ascii="Cambria" w:eastAsia="Cambria" w:hAnsi="Cambria" w:cs="Cambria"/>
              </w:rPr>
            </w:pPr>
          </w:p>
          <w:p w:rsidR="00281823" w:rsidRDefault="00422A5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B.E. (Mechanical Engineering) </w:t>
            </w:r>
            <w:r>
              <w:rPr>
                <w:rFonts w:ascii="Cambria" w:eastAsia="Cambria" w:hAnsi="Cambria" w:cs="Cambria"/>
              </w:rPr>
              <w:t>from Amravati University, Amravati , India in 1995</w:t>
            </w:r>
          </w:p>
          <w:p w:rsidR="00281823" w:rsidRDefault="00281823">
            <w:pPr>
              <w:jc w:val="center"/>
              <w:rPr>
                <w:rFonts w:ascii="Cambria" w:eastAsia="Cambria" w:hAnsi="Cambria" w:cs="Cambria"/>
              </w:rPr>
            </w:pPr>
          </w:p>
          <w:p w:rsidR="00281823" w:rsidRDefault="00422A5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Diploma (Mechanical Engineering) </w:t>
            </w:r>
            <w:r>
              <w:rPr>
                <w:rFonts w:ascii="Cambria" w:eastAsia="Cambria" w:hAnsi="Cambria" w:cs="Cambria"/>
              </w:rPr>
              <w:t xml:space="preserve">from Government Polytechnic, </w:t>
            </w:r>
            <w:proofErr w:type="spellStart"/>
            <w:r>
              <w:rPr>
                <w:rFonts w:ascii="Cambria" w:eastAsia="Cambria" w:hAnsi="Cambria" w:cs="Cambria"/>
              </w:rPr>
              <w:t>Yavatmal</w:t>
            </w:r>
            <w:proofErr w:type="spellEnd"/>
            <w:r>
              <w:rPr>
                <w:rFonts w:ascii="Cambria" w:eastAsia="Cambria" w:hAnsi="Cambria" w:cs="Cambria"/>
              </w:rPr>
              <w:t>, India in 1990</w:t>
            </w:r>
          </w:p>
          <w:p w:rsidR="00281823" w:rsidRDefault="0028182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shd w:val="clear" w:color="auto" w:fill="17365D"/>
          </w:tcPr>
          <w:p w:rsidR="00281823" w:rsidRDefault="00281823">
            <w:pPr>
              <w:shd w:val="clear" w:color="auto" w:fill="24BA93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823" w:rsidRDefault="00422A5C">
            <w:pPr>
              <w:shd w:val="clear" w:color="auto" w:fill="FFFFFF"/>
              <w:rPr>
                <w:rFonts w:ascii="Cambria" w:eastAsia="Cambria" w:hAnsi="Cambria" w:cs="Cambria"/>
                <w:b/>
                <w:smallCaps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color w:val="17365D"/>
                <w:sz w:val="28"/>
                <w:szCs w:val="28"/>
              </w:rPr>
              <w:t>Profile Summary</w:t>
            </w:r>
          </w:p>
          <w:p w:rsidR="00281823" w:rsidRDefault="00422A5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 result-oriented professional with experience </w:t>
            </w:r>
            <w:r>
              <w:rPr>
                <w:rFonts w:ascii="Cambria" w:eastAsia="Cambria" w:hAnsi="Cambria" w:cs="Cambria"/>
              </w:rPr>
              <w:t xml:space="preserve">of 23 years </w:t>
            </w:r>
            <w:r>
              <w:rPr>
                <w:rFonts w:ascii="Cambria" w:eastAsia="Cambria" w:hAnsi="Cambria" w:cs="Cambria"/>
                <w:color w:val="000000"/>
              </w:rPr>
              <w:t>Project/ Production Planning across Engineering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color w:val="000000"/>
              </w:rPr>
              <w:t>Manufacturing and Processing industries</w:t>
            </w:r>
          </w:p>
          <w:p w:rsidR="00281823" w:rsidRDefault="00422A5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Established specific quality metrics a</w:t>
            </w:r>
            <w:r>
              <w:rPr>
                <w:rFonts w:ascii="Cambria" w:eastAsia="Cambria" w:hAnsi="Cambria" w:cs="Cambria"/>
                <w:color w:val="000000"/>
              </w:rPr>
              <w:t xml:space="preserve">t various stages of manufacturing to identify, resolve and prevent engineering quality issues in the manufacturing processes and increased quality rate </w:t>
            </w:r>
          </w:p>
          <w:p w:rsidR="00281823" w:rsidRDefault="00422A5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Excellent track record of setting up of plants from scratch and turning around performance of underperf</w:t>
            </w:r>
            <w:r>
              <w:rPr>
                <w:rFonts w:ascii="Cambria" w:eastAsia="Cambria" w:hAnsi="Cambria" w:cs="Cambria"/>
                <w:color w:val="000000"/>
              </w:rPr>
              <w:t>orming production units into high performing units by devising suitable strategies</w:t>
            </w:r>
          </w:p>
          <w:p w:rsidR="00281823" w:rsidRDefault="00422A5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Proven skills in managing technically advanced, cost-efficient and state-of-the-art production systems</w:t>
            </w:r>
          </w:p>
          <w:p w:rsidR="00281823" w:rsidRDefault="00422A5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Expertise in developing techniques for maximizing utilization of manpower/ machinery and enhancing productivity </w:t>
            </w:r>
          </w:p>
          <w:p w:rsidR="00281823" w:rsidRDefault="00422A5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Delivered competitive advantage by enhancing operational effectiveness of plants, maximizing plant profits, driving process transformations &amp; c</w:t>
            </w:r>
            <w:r>
              <w:rPr>
                <w:rFonts w:ascii="Cambria" w:eastAsia="Cambria" w:hAnsi="Cambria" w:cs="Cambria"/>
                <w:color w:val="000000"/>
              </w:rPr>
              <w:t>ost savings, uncovering underlying issues at plant level and reducing wastage</w:t>
            </w:r>
          </w:p>
          <w:p w:rsidR="00281823" w:rsidRDefault="00422A5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Excellence in analyzing prevalent production systems/ processes, identifying loopholes, if any and undertaking result-oriented measures for alleviating them and documenting the s</w:t>
            </w:r>
            <w:r>
              <w:rPr>
                <w:rFonts w:ascii="Cambria" w:eastAsia="Cambria" w:hAnsi="Cambria" w:cs="Cambria"/>
                <w:color w:val="000000"/>
              </w:rPr>
              <w:t>ame</w:t>
            </w:r>
          </w:p>
          <w:p w:rsidR="00281823" w:rsidRDefault="00422A5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Comprehensive in implementing Lean Manufacturing, new quality initiatives based process design and achieving strict adherence to international quality standards </w:t>
            </w:r>
          </w:p>
          <w:p w:rsidR="00281823" w:rsidRDefault="00422A5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Accomplished, ambitious and dedicated professional with expertise in providing counselling</w:t>
            </w:r>
            <w:r>
              <w:rPr>
                <w:rFonts w:ascii="Cambria" w:eastAsia="Cambria" w:hAnsi="Cambria" w:cs="Cambria"/>
                <w:color w:val="000000"/>
              </w:rPr>
              <w:t>, training/development, instruction and consulting</w:t>
            </w:r>
          </w:p>
        </w:tc>
      </w:tr>
    </w:tbl>
    <w:p w:rsidR="00281823" w:rsidRDefault="00281823">
      <w:pPr>
        <w:shd w:val="clear" w:color="auto" w:fill="FFFFFF"/>
        <w:jc w:val="both"/>
        <w:rPr>
          <w:rFonts w:ascii="Cambria" w:eastAsia="Cambria" w:hAnsi="Cambria" w:cs="Cambria"/>
        </w:rPr>
      </w:pPr>
    </w:p>
    <w:p w:rsidR="00281823" w:rsidRDefault="00422A5C">
      <w:pPr>
        <w:shd w:val="clear" w:color="auto" w:fill="FFFFFF"/>
        <w:rPr>
          <w:rFonts w:ascii="Cambria" w:eastAsia="Cambria" w:hAnsi="Cambria" w:cs="Cambria"/>
          <w:b/>
          <w:smallCaps/>
          <w:color w:val="17365D"/>
          <w:sz w:val="28"/>
          <w:szCs w:val="28"/>
        </w:rPr>
      </w:pPr>
      <w:r>
        <w:rPr>
          <w:rFonts w:ascii="Cambria" w:eastAsia="Cambria" w:hAnsi="Cambria" w:cs="Cambria"/>
          <w:b/>
          <w:smallCaps/>
          <w:color w:val="17365D"/>
          <w:sz w:val="28"/>
          <w:szCs w:val="28"/>
        </w:rPr>
        <w:t>Work Experience</w:t>
      </w:r>
    </w:p>
    <w:p w:rsidR="00281823" w:rsidRDefault="00281823">
      <w:pPr>
        <w:rPr>
          <w:rFonts w:ascii="Cambria" w:eastAsia="Cambria" w:hAnsi="Cambria" w:cs="Cambria"/>
        </w:rPr>
      </w:pPr>
    </w:p>
    <w:p w:rsidR="00281823" w:rsidRDefault="00422A5C">
      <w:pPr>
        <w:shd w:val="clear" w:color="auto" w:fill="D9E2F3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Since Jul’18 with Technical Glass and Aluminium Company, Qatar as Plant Manager</w:t>
      </w:r>
    </w:p>
    <w:p w:rsidR="00281823" w:rsidRDefault="00281823">
      <w:pPr>
        <w:rPr>
          <w:rFonts w:ascii="Cambria" w:eastAsia="Cambria" w:hAnsi="Cambria" w:cs="Cambria"/>
        </w:rPr>
      </w:pPr>
    </w:p>
    <w:p w:rsidR="00281823" w:rsidRDefault="00422A5C">
      <w:pPr>
        <w:shd w:val="clear" w:color="auto" w:fill="D9E2F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Aug’13 to May’18 with Future Architectural Glass LLC, RAK, UAE as Plant Manager</w:t>
      </w:r>
    </w:p>
    <w:p w:rsidR="00281823" w:rsidRDefault="00422A5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Key Result Areas:</w:t>
      </w:r>
    </w:p>
    <w:p w:rsidR="00281823" w:rsidRDefault="00422A5C">
      <w:pPr>
        <w:numPr>
          <w:ilvl w:val="0"/>
          <w:numId w:val="3"/>
        </w:numPr>
        <w:jc w:val="both"/>
      </w:pPr>
      <w:r>
        <w:rPr>
          <w:rFonts w:ascii="Cambria" w:eastAsia="Cambria" w:hAnsi="Cambria" w:cs="Cambria"/>
          <w:color w:val="000000"/>
        </w:rPr>
        <w:t>Heading the development &amp; expansion of a New Glass Processing Plant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color w:val="000000"/>
        </w:rPr>
        <w:t xml:space="preserve"> promoting revenue, profitability &amp; growth of the plant.</w:t>
      </w:r>
    </w:p>
    <w:p w:rsidR="00281823" w:rsidRDefault="00422A5C">
      <w:pPr>
        <w:numPr>
          <w:ilvl w:val="0"/>
          <w:numId w:val="3"/>
        </w:numPr>
        <w:jc w:val="both"/>
      </w:pPr>
      <w:r>
        <w:rPr>
          <w:rFonts w:ascii="Cambria" w:eastAsia="Cambria" w:hAnsi="Cambria" w:cs="Cambria"/>
          <w:color w:val="000000"/>
        </w:rPr>
        <w:t>Leading achievement of key business metrics (productivity, quality, cost, delivery, safety and morale)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>Directing the production &amp; q</w:t>
      </w:r>
      <w:r>
        <w:rPr>
          <w:rFonts w:ascii="Cambria" w:eastAsia="Cambria" w:hAnsi="Cambria" w:cs="Cambria"/>
          <w:color w:val="000000"/>
        </w:rPr>
        <w:t>uality activities as per SOP; formulating &amp; implementing production plans &amp; schedules for manufacturing of the products</w:t>
      </w:r>
    </w:p>
    <w:p w:rsidR="00281823" w:rsidRDefault="00422A5C">
      <w:pPr>
        <w:numPr>
          <w:ilvl w:val="0"/>
          <w:numId w:val="11"/>
        </w:numPr>
        <w:jc w:val="both"/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</w:rPr>
        <w:t>Supervising the complete transference of manufacturing operations from conventional high inventory operations to lean manufacturing syst</w:t>
      </w:r>
      <w:r>
        <w:rPr>
          <w:rFonts w:ascii="Cambria" w:eastAsia="Cambria" w:hAnsi="Cambria" w:cs="Cambria"/>
          <w:color w:val="000000"/>
        </w:rPr>
        <w:t xml:space="preserve">ems, validating accuracy of all documentation, verifying institution of process flows and ensuring all manufacturing processes are in place 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>Coordinating Purchase, Production, Quality, HR, Administration, Maintenance, Vendor development &amp; Safety of the pla</w:t>
      </w:r>
      <w:r>
        <w:rPr>
          <w:rFonts w:ascii="Cambria" w:eastAsia="Cambria" w:hAnsi="Cambria" w:cs="Cambria"/>
          <w:color w:val="000000"/>
        </w:rPr>
        <w:t>nt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>Formulating &amp; implementing strategies for achieving annual business goals for the division &amp; managing overall operations of the unit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 xml:space="preserve">Working with various </w:t>
      </w:r>
      <w:proofErr w:type="spellStart"/>
      <w:r>
        <w:rPr>
          <w:rFonts w:ascii="Cambria" w:eastAsia="Cambria" w:hAnsi="Cambria" w:cs="Cambria"/>
          <w:color w:val="000000"/>
        </w:rPr>
        <w:t>functions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color w:val="000000"/>
        </w:rPr>
        <w:t>ensuring</w:t>
      </w:r>
      <w:proofErr w:type="spellEnd"/>
      <w:r>
        <w:rPr>
          <w:rFonts w:ascii="Cambria" w:eastAsia="Cambria" w:hAnsi="Cambria" w:cs="Cambria"/>
          <w:color w:val="000000"/>
        </w:rPr>
        <w:t xml:space="preserve"> optimum utilization of the resources and implementing &amp; maintaining the quality </w:t>
      </w:r>
      <w:r>
        <w:rPr>
          <w:rFonts w:ascii="Cambria" w:eastAsia="Cambria" w:hAnsi="Cambria" w:cs="Cambria"/>
          <w:color w:val="000000"/>
        </w:rPr>
        <w:t>management systems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>Ensuring quality product delivery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color w:val="000000"/>
        </w:rPr>
        <w:t xml:space="preserve"> managing overall operations including production planning coordinating in marketing, manpower management, supplies and uptime of equipment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 xml:space="preserve">Accumulating data related with capacity utilization of various </w:t>
      </w:r>
      <w:r>
        <w:rPr>
          <w:rFonts w:ascii="Cambria" w:eastAsia="Cambria" w:hAnsi="Cambria" w:cs="Cambria"/>
          <w:color w:val="000000"/>
        </w:rPr>
        <w:t>machines, productivity, service levels of the plant, outgoing product’s quality and rejection trends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</w:rPr>
        <w:t>Finalizing product specifications &amp; c</w:t>
      </w:r>
      <w:r>
        <w:rPr>
          <w:rFonts w:ascii="Cambria" w:eastAsia="Cambria" w:hAnsi="Cambria" w:cs="Cambria"/>
          <w:color w:val="000000"/>
        </w:rPr>
        <w:t>onducting quality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audits </w:t>
      </w:r>
      <w:r>
        <w:rPr>
          <w:rFonts w:ascii="Cambria" w:eastAsia="Cambria" w:hAnsi="Cambria" w:cs="Cambria"/>
        </w:rPr>
        <w:t>to identify processes critical to quality.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lastRenderedPageBreak/>
        <w:t>Advising employers / employees on safe &amp; healthy w</w:t>
      </w:r>
      <w:r>
        <w:rPr>
          <w:rFonts w:ascii="Cambria" w:eastAsia="Cambria" w:hAnsi="Cambria" w:cs="Cambria"/>
          <w:color w:val="000000"/>
        </w:rPr>
        <w:t>ork practices &amp; health / safety management systems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 xml:space="preserve">Imparting/organizing training programs for achieving pre planned business targets 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 xml:space="preserve">Creating &amp; sustaining a dynamic environment that fosters the development opportunities and motivates the high performance </w:t>
      </w:r>
      <w:r>
        <w:rPr>
          <w:rFonts w:ascii="Cambria" w:eastAsia="Cambria" w:hAnsi="Cambria" w:cs="Cambria"/>
          <w:color w:val="000000"/>
        </w:rPr>
        <w:t>amongst the team members</w:t>
      </w:r>
    </w:p>
    <w:p w:rsidR="00281823" w:rsidRDefault="00281823">
      <w:pPr>
        <w:jc w:val="both"/>
        <w:rPr>
          <w:rFonts w:ascii="Cambria" w:eastAsia="Cambria" w:hAnsi="Cambria" w:cs="Cambria"/>
        </w:rPr>
      </w:pPr>
    </w:p>
    <w:p w:rsidR="00281823" w:rsidRDefault="00422A5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Highlights: With Technical Glass and Aluminium </w:t>
      </w:r>
      <w:proofErr w:type="gramStart"/>
      <w:r>
        <w:rPr>
          <w:rFonts w:ascii="Cambria" w:eastAsia="Cambria" w:hAnsi="Cambria" w:cs="Cambria"/>
          <w:b/>
        </w:rPr>
        <w:t>Company :</w:t>
      </w:r>
      <w:proofErr w:type="gramEnd"/>
    </w:p>
    <w:p w:rsidR="00281823" w:rsidRDefault="00422A5C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Instrumental in creating in-house ITP, standards and applied architectural and functional specifications to each project.</w:t>
      </w:r>
    </w:p>
    <w:p w:rsidR="00281823" w:rsidRDefault="00422A5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Successfully reduced </w:t>
      </w:r>
    </w:p>
    <w:p w:rsidR="00281823" w:rsidRDefault="00422A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Absenteeism from 4% to 0.45% by implementing proper HR procedures</w:t>
      </w:r>
    </w:p>
    <w:p w:rsidR="00281823" w:rsidRDefault="00422A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Manpower from 192 to 178 by using lean manufacturing methods without affecting productivity</w:t>
      </w:r>
    </w:p>
    <w:p w:rsidR="00281823" w:rsidRDefault="00422A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Internal process rejection from 4.7% to 2.3% by giving on the job training</w:t>
      </w:r>
      <w:r>
        <w:rPr>
          <w:rFonts w:ascii="Cambria" w:eastAsia="Cambria" w:hAnsi="Cambria" w:cs="Cambria"/>
        </w:rPr>
        <w:t>.</w:t>
      </w:r>
    </w:p>
    <w:p w:rsidR="00281823" w:rsidRDefault="00422A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rPr>
          <w:rFonts w:ascii="Cambria" w:eastAsia="Cambria" w:hAnsi="Cambria" w:cs="Cambria"/>
        </w:rPr>
        <w:t xml:space="preserve">Accident rate to zero </w:t>
      </w:r>
      <w:r>
        <w:rPr>
          <w:rFonts w:ascii="Cambria" w:eastAsia="Cambria" w:hAnsi="Cambria" w:cs="Cambria"/>
        </w:rPr>
        <w:t xml:space="preserve">by implementing safety first culture. </w:t>
      </w:r>
    </w:p>
    <w:p w:rsidR="00281823" w:rsidRDefault="00422A5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With Future Architectural Glass LLC: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 xml:space="preserve">Developed Architectural Glass Processing Plant of capacity 25000 </w:t>
      </w:r>
      <w:proofErr w:type="spellStart"/>
      <w:r>
        <w:rPr>
          <w:rFonts w:ascii="Cambria" w:eastAsia="Cambria" w:hAnsi="Cambria" w:cs="Cambria"/>
          <w:color w:val="000000"/>
        </w:rPr>
        <w:t>sq</w:t>
      </w:r>
      <w:r>
        <w:rPr>
          <w:rFonts w:ascii="Cambria" w:eastAsia="Cambria" w:hAnsi="Cambria" w:cs="Cambria"/>
        </w:rPr>
        <w:t>m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per month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</w:rPr>
        <w:t xml:space="preserve">For expansion </w:t>
      </w:r>
      <w:proofErr w:type="gramStart"/>
      <w:r>
        <w:rPr>
          <w:rFonts w:ascii="Cambria" w:eastAsia="Cambria" w:hAnsi="Cambria" w:cs="Cambria"/>
        </w:rPr>
        <w:t xml:space="preserve">of 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proofErr w:type="gramEnd"/>
      <w:r>
        <w:rPr>
          <w:rFonts w:ascii="Cambria" w:eastAsia="Cambria" w:hAnsi="Cambria" w:cs="Cambria"/>
        </w:rPr>
        <w:t xml:space="preserve"> existing plant set up new facility of 2500 </w:t>
      </w:r>
      <w:proofErr w:type="spellStart"/>
      <w:r>
        <w:rPr>
          <w:rFonts w:ascii="Cambria" w:eastAsia="Cambria" w:hAnsi="Cambria" w:cs="Cambria"/>
        </w:rPr>
        <w:t>Sqm</w:t>
      </w:r>
      <w:proofErr w:type="spellEnd"/>
      <w:r>
        <w:rPr>
          <w:rFonts w:ascii="Cambria" w:eastAsia="Cambria" w:hAnsi="Cambria" w:cs="Cambria"/>
        </w:rPr>
        <w:t xml:space="preserve"> from concept to completion. 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</w:rPr>
        <w:t xml:space="preserve">Enhanced existing technology by adding new flat &amp; bend tempering machine </w:t>
      </w:r>
      <w:proofErr w:type="gramStart"/>
      <w:r>
        <w:rPr>
          <w:rFonts w:ascii="Cambria" w:eastAsia="Cambria" w:hAnsi="Cambria" w:cs="Cambria"/>
        </w:rPr>
        <w:t>and  vertical</w:t>
      </w:r>
      <w:proofErr w:type="gramEnd"/>
      <w:r>
        <w:rPr>
          <w:rFonts w:ascii="Cambria" w:eastAsia="Cambria" w:hAnsi="Cambria" w:cs="Cambria"/>
        </w:rPr>
        <w:t xml:space="preserve"> cutting line. 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</w:rPr>
        <w:t xml:space="preserve">Set up quality lab to inspect all </w:t>
      </w:r>
      <w:proofErr w:type="spellStart"/>
      <w:r>
        <w:rPr>
          <w:rFonts w:ascii="Cambria" w:eastAsia="Cambria" w:hAnsi="Cambria" w:cs="Cambria"/>
        </w:rPr>
        <w:t>rawmaterials</w:t>
      </w:r>
      <w:proofErr w:type="spellEnd"/>
      <w:r>
        <w:rPr>
          <w:rFonts w:ascii="Cambria" w:eastAsia="Cambria" w:hAnsi="Cambria" w:cs="Cambria"/>
        </w:rPr>
        <w:t xml:space="preserve">, consumables and carry out daily &amp; periodic checks of </w:t>
      </w:r>
      <w:proofErr w:type="gramStart"/>
      <w:r>
        <w:rPr>
          <w:rFonts w:ascii="Cambria" w:eastAsia="Cambria" w:hAnsi="Cambria" w:cs="Cambria"/>
        </w:rPr>
        <w:t>IGU ,</w:t>
      </w:r>
      <w:proofErr w:type="gramEnd"/>
      <w:r>
        <w:rPr>
          <w:rFonts w:ascii="Cambria" w:eastAsia="Cambria" w:hAnsi="Cambria" w:cs="Cambria"/>
        </w:rPr>
        <w:t xml:space="preserve"> Lamination and Tempering.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>Enhanced production c</w:t>
      </w:r>
      <w:r>
        <w:rPr>
          <w:rFonts w:ascii="Cambria" w:eastAsia="Cambria" w:hAnsi="Cambria" w:cs="Cambria"/>
          <w:color w:val="000000"/>
        </w:rPr>
        <w:t>apacity by 20% through training &amp; motivation of staff, optimization of resources and planned machine maintenance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 xml:space="preserve">Reduced internal process rejection from 4% to 1.3% &amp; external rejection from 0.47% to 0.11 % in last 3.5 years by root cause analyses, process </w:t>
      </w:r>
      <w:r>
        <w:rPr>
          <w:rFonts w:ascii="Cambria" w:eastAsia="Cambria" w:hAnsi="Cambria" w:cs="Cambria"/>
          <w:color w:val="000000"/>
        </w:rPr>
        <w:t>improvement &amp; proper selection of consumables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>Improved companies turnover from AED 2.2M to 5.6 M/month in last 4 years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>Increased staff capacity from 140 to 181 professionals and contributed substantially to build up a highly skilled &amp; motivated team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  <w:color w:val="000000"/>
        </w:rPr>
        <w:t>Led im</w:t>
      </w:r>
      <w:r>
        <w:rPr>
          <w:rFonts w:ascii="Cambria" w:eastAsia="Cambria" w:hAnsi="Cambria" w:cs="Cambria"/>
          <w:color w:val="000000"/>
        </w:rPr>
        <w:t>plementation of ISO 14001:2015 and OHSAS 18001:2007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</w:rPr>
        <w:t xml:space="preserve">Provide the sales team with technical advice, PQD &amp; product documentation support. </w:t>
      </w:r>
    </w:p>
    <w:p w:rsidR="00281823" w:rsidRDefault="00422A5C">
      <w:pPr>
        <w:numPr>
          <w:ilvl w:val="0"/>
          <w:numId w:val="11"/>
        </w:numPr>
        <w:jc w:val="both"/>
      </w:pPr>
      <w:r>
        <w:rPr>
          <w:rFonts w:ascii="Cambria" w:eastAsia="Cambria" w:hAnsi="Cambria" w:cs="Cambria"/>
        </w:rPr>
        <w:t>Oversee each project’s life cycle from conception to completion with an emphasis on technical standards &amp;</w:t>
      </w:r>
      <w:r>
        <w:rPr>
          <w:rFonts w:ascii="Cambria" w:eastAsia="Cambria" w:hAnsi="Cambria" w:cs="Cambria"/>
        </w:rPr>
        <w:t xml:space="preserve"> resource efficiency. </w:t>
      </w:r>
    </w:p>
    <w:p w:rsidR="00281823" w:rsidRDefault="00281823">
      <w:pPr>
        <w:ind w:left="360" w:hanging="720"/>
        <w:jc w:val="both"/>
        <w:rPr>
          <w:rFonts w:ascii="Cambria" w:eastAsia="Cambria" w:hAnsi="Cambria" w:cs="Cambria"/>
          <w:color w:val="0000CC"/>
        </w:rPr>
      </w:pPr>
    </w:p>
    <w:p w:rsidR="00281823" w:rsidRDefault="00422A5C">
      <w:pPr>
        <w:shd w:val="clear" w:color="auto" w:fill="FFFFFF"/>
        <w:rPr>
          <w:rFonts w:ascii="Cambria" w:eastAsia="Cambria" w:hAnsi="Cambria" w:cs="Cambria"/>
          <w:b/>
          <w:smallCaps/>
          <w:color w:val="17365D"/>
          <w:sz w:val="28"/>
          <w:szCs w:val="28"/>
        </w:rPr>
      </w:pPr>
      <w:r>
        <w:rPr>
          <w:rFonts w:ascii="Cambria" w:eastAsia="Cambria" w:hAnsi="Cambria" w:cs="Cambria"/>
          <w:b/>
          <w:smallCaps/>
          <w:color w:val="17365D"/>
          <w:sz w:val="28"/>
          <w:szCs w:val="28"/>
        </w:rPr>
        <w:t>Previous Work Experience</w:t>
      </w:r>
    </w:p>
    <w:p w:rsidR="00281823" w:rsidRDefault="00281823">
      <w:pPr>
        <w:jc w:val="both"/>
        <w:rPr>
          <w:rFonts w:ascii="Cambria" w:eastAsia="Cambria" w:hAnsi="Cambria" w:cs="Cambria"/>
          <w:b/>
        </w:rPr>
      </w:pPr>
    </w:p>
    <w:p w:rsidR="00281823" w:rsidRDefault="00422A5C">
      <w:pPr>
        <w:shd w:val="clear" w:color="auto" w:fill="D9E2F3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Dec’11 – Aug’13 with Mahindra Steel Service Centre Ltd., KANHE, </w:t>
      </w:r>
      <w:proofErr w:type="spellStart"/>
      <w:r>
        <w:rPr>
          <w:rFonts w:ascii="Cambria" w:eastAsia="Cambria" w:hAnsi="Cambria" w:cs="Cambria"/>
          <w:b/>
        </w:rPr>
        <w:t>Pune</w:t>
      </w:r>
      <w:proofErr w:type="spellEnd"/>
      <w:r>
        <w:rPr>
          <w:rFonts w:ascii="Cambria" w:eastAsia="Cambria" w:hAnsi="Cambria" w:cs="Cambria"/>
          <w:b/>
        </w:rPr>
        <w:t>, India as Plant Head</w:t>
      </w:r>
    </w:p>
    <w:p w:rsidR="00281823" w:rsidRDefault="00281823">
      <w:pPr>
        <w:jc w:val="both"/>
        <w:rPr>
          <w:rFonts w:ascii="Cambria" w:eastAsia="Cambria" w:hAnsi="Cambria" w:cs="Cambria"/>
          <w:b/>
        </w:rPr>
      </w:pPr>
    </w:p>
    <w:p w:rsidR="00281823" w:rsidRDefault="00422A5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Highlights:</w:t>
      </w:r>
    </w:p>
    <w:p w:rsidR="00281823" w:rsidRDefault="00422A5C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mbria" w:eastAsia="Cambria" w:hAnsi="Cambria" w:cs="Cambria"/>
        </w:rPr>
        <w:t>Developed</w:t>
      </w:r>
      <w:r>
        <w:rPr>
          <w:rFonts w:ascii="Cambria" w:eastAsia="Cambria" w:hAnsi="Cambria" w:cs="Cambria"/>
          <w:color w:val="000000"/>
        </w:rPr>
        <w:t xml:space="preserve"> new plant for Electrical stampings</w:t>
      </w:r>
    </w:p>
    <w:p w:rsidR="00281823" w:rsidRDefault="00422A5C">
      <w:pPr>
        <w:numPr>
          <w:ilvl w:val="0"/>
          <w:numId w:val="4"/>
        </w:numPr>
        <w:jc w:val="both"/>
      </w:pPr>
      <w:r>
        <w:rPr>
          <w:rFonts w:ascii="Cambria" w:eastAsia="Cambria" w:hAnsi="Cambria" w:cs="Cambria"/>
        </w:rPr>
        <w:t>Set technical production development, business development</w:t>
      </w:r>
    </w:p>
    <w:p w:rsidR="00281823" w:rsidRDefault="00422A5C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Introduced new stator and rotor manufacturing lines</w:t>
      </w:r>
    </w:p>
    <w:p w:rsidR="00281823" w:rsidRDefault="00422A5C">
      <w:pPr>
        <w:numPr>
          <w:ilvl w:val="0"/>
          <w:numId w:val="4"/>
        </w:numPr>
        <w:jc w:val="both"/>
      </w:pPr>
      <w:r>
        <w:rPr>
          <w:rFonts w:ascii="Cambria" w:eastAsia="Cambria" w:hAnsi="Cambria" w:cs="Cambria"/>
        </w:rPr>
        <w:t xml:space="preserve">Involved in </w:t>
      </w:r>
      <w:proofErr w:type="spellStart"/>
      <w:r>
        <w:rPr>
          <w:rFonts w:ascii="Cambria" w:eastAsia="Cambria" w:hAnsi="Cambria" w:cs="Cambria"/>
        </w:rPr>
        <w:t>selection</w:t>
      </w:r>
      <w:proofErr w:type="gramStart"/>
      <w:r>
        <w:rPr>
          <w:rFonts w:ascii="Cambria" w:eastAsia="Cambria" w:hAnsi="Cambria" w:cs="Cambria"/>
        </w:rPr>
        <w:t>,installation</w:t>
      </w:r>
      <w:proofErr w:type="spellEnd"/>
      <w:proofErr w:type="gram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startup</w:t>
      </w:r>
      <w:proofErr w:type="spellEnd"/>
      <w:r>
        <w:rPr>
          <w:rFonts w:ascii="Cambria" w:eastAsia="Cambria" w:hAnsi="Cambria" w:cs="Cambria"/>
        </w:rPr>
        <w:t xml:space="preserve"> of Punching presses, TIG </w:t>
      </w:r>
      <w:proofErr w:type="spellStart"/>
      <w:r>
        <w:rPr>
          <w:rFonts w:ascii="Cambria" w:eastAsia="Cambria" w:hAnsi="Cambria" w:cs="Cambria"/>
        </w:rPr>
        <w:t>welding,Verical</w:t>
      </w:r>
      <w:proofErr w:type="spellEnd"/>
      <w:r>
        <w:rPr>
          <w:rFonts w:ascii="Cambria" w:eastAsia="Cambria" w:hAnsi="Cambria" w:cs="Cambria"/>
        </w:rPr>
        <w:t xml:space="preserve"> Rotor die casting machines and all test equipments.</w:t>
      </w:r>
    </w:p>
    <w:p w:rsidR="00281823" w:rsidRDefault="00422A5C">
      <w:pPr>
        <w:numPr>
          <w:ilvl w:val="0"/>
          <w:numId w:val="4"/>
        </w:numPr>
        <w:jc w:val="both"/>
      </w:pPr>
      <w:r>
        <w:rPr>
          <w:rFonts w:ascii="Cambria" w:eastAsia="Cambria" w:hAnsi="Cambria" w:cs="Cambria"/>
        </w:rPr>
        <w:t xml:space="preserve"> Worked with team members to assist in career development and a</w:t>
      </w:r>
      <w:r>
        <w:rPr>
          <w:rFonts w:ascii="Cambria" w:eastAsia="Cambria" w:hAnsi="Cambria" w:cs="Cambria"/>
        </w:rPr>
        <w:t xml:space="preserve">chievement of corporate and department goals. </w:t>
      </w:r>
    </w:p>
    <w:p w:rsidR="00281823" w:rsidRDefault="00422A5C">
      <w:pPr>
        <w:numPr>
          <w:ilvl w:val="0"/>
          <w:numId w:val="4"/>
        </w:numPr>
        <w:jc w:val="both"/>
      </w:pPr>
      <w:r>
        <w:rPr>
          <w:rFonts w:ascii="Cambria" w:eastAsia="Cambria" w:hAnsi="Cambria" w:cs="Cambria"/>
        </w:rPr>
        <w:t xml:space="preserve">Developed, implemented and tracked plant procedures and quality standards to ensure highest level of performance &amp; customer satisfaction. </w:t>
      </w:r>
    </w:p>
    <w:p w:rsidR="00281823" w:rsidRDefault="00422A5C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Developed three major customers like Tecumseh, Crompton Greaves and Hi</w:t>
      </w:r>
      <w:r>
        <w:rPr>
          <w:rFonts w:ascii="Cambria" w:eastAsia="Cambria" w:hAnsi="Cambria" w:cs="Cambria"/>
          <w:color w:val="000000"/>
        </w:rPr>
        <w:t>tachi</w:t>
      </w:r>
    </w:p>
    <w:p w:rsidR="00281823" w:rsidRDefault="00281823">
      <w:pPr>
        <w:ind w:left="360"/>
        <w:jc w:val="both"/>
        <w:rPr>
          <w:color w:val="000000"/>
        </w:rPr>
      </w:pPr>
    </w:p>
    <w:p w:rsidR="00281823" w:rsidRDefault="00422A5C">
      <w:pPr>
        <w:shd w:val="clear" w:color="auto" w:fill="D9E2F3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Nov’04 – Dec’11 with</w:t>
      </w:r>
      <w:r>
        <w:t xml:space="preserve"> </w:t>
      </w:r>
      <w:proofErr w:type="spellStart"/>
      <w:r>
        <w:rPr>
          <w:rFonts w:ascii="Cambria" w:eastAsia="Cambria" w:hAnsi="Cambria" w:cs="Cambria"/>
          <w:b/>
        </w:rPr>
        <w:t>Samim</w:t>
      </w:r>
      <w:proofErr w:type="spellEnd"/>
      <w:r>
        <w:rPr>
          <w:rFonts w:ascii="Cambria" w:eastAsia="Cambria" w:hAnsi="Cambria" w:cs="Cambria"/>
          <w:b/>
        </w:rPr>
        <w:t xml:space="preserve"> Group FZE, Jebel Ali, Dubai, UAE as Production Manager</w:t>
      </w:r>
    </w:p>
    <w:p w:rsidR="00281823" w:rsidRDefault="00281823">
      <w:pPr>
        <w:jc w:val="both"/>
        <w:rPr>
          <w:rFonts w:ascii="Cambria" w:eastAsia="Cambria" w:hAnsi="Cambria" w:cs="Cambria"/>
          <w:b/>
        </w:rPr>
      </w:pPr>
    </w:p>
    <w:p w:rsidR="00281823" w:rsidRDefault="00422A5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Highlights:</w:t>
      </w:r>
    </w:p>
    <w:p w:rsidR="00281823" w:rsidRDefault="00422A5C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Established </w:t>
      </w:r>
      <w:proofErr w:type="spellStart"/>
      <w:r>
        <w:rPr>
          <w:rFonts w:ascii="Cambria" w:eastAsia="Cambria" w:hAnsi="Cambria" w:cs="Cambria"/>
          <w:color w:val="000000"/>
        </w:rPr>
        <w:t>coloring</w:t>
      </w:r>
      <w:proofErr w:type="spellEnd"/>
      <w:r>
        <w:rPr>
          <w:rFonts w:ascii="Cambria" w:eastAsia="Cambria" w:hAnsi="Cambria" w:cs="Cambria"/>
          <w:color w:val="000000"/>
        </w:rPr>
        <w:t xml:space="preserve"> &amp; printing lines of capacity 70000 </w:t>
      </w:r>
      <w:proofErr w:type="spellStart"/>
      <w:r>
        <w:rPr>
          <w:rFonts w:ascii="Cambria" w:eastAsia="Cambria" w:hAnsi="Cambria" w:cs="Cambria"/>
          <w:color w:val="000000"/>
        </w:rPr>
        <w:t>pcs</w:t>
      </w:r>
      <w:proofErr w:type="spellEnd"/>
      <w:r>
        <w:rPr>
          <w:rFonts w:ascii="Cambria" w:eastAsia="Cambria" w:hAnsi="Cambria" w:cs="Cambria"/>
          <w:color w:val="000000"/>
        </w:rPr>
        <w:t xml:space="preserve"> per day</w:t>
      </w:r>
    </w:p>
    <w:p w:rsidR="00281823" w:rsidRDefault="00422A5C">
      <w:pPr>
        <w:numPr>
          <w:ilvl w:val="0"/>
          <w:numId w:val="4"/>
        </w:numPr>
        <w:jc w:val="both"/>
      </w:pPr>
      <w:r>
        <w:rPr>
          <w:rFonts w:ascii="Cambria" w:eastAsia="Cambria" w:hAnsi="Cambria" w:cs="Cambria"/>
        </w:rPr>
        <w:t xml:space="preserve">Selected and installed six </w:t>
      </w:r>
      <w:proofErr w:type="spellStart"/>
      <w:r>
        <w:rPr>
          <w:rFonts w:ascii="Cambria" w:eastAsia="Cambria" w:hAnsi="Cambria" w:cs="Cambria"/>
        </w:rPr>
        <w:t>color</w:t>
      </w:r>
      <w:proofErr w:type="spellEnd"/>
      <w:r>
        <w:rPr>
          <w:rFonts w:ascii="Cambria" w:eastAsia="Cambria" w:hAnsi="Cambria" w:cs="Cambria"/>
        </w:rPr>
        <w:t xml:space="preserve"> printing machine. </w:t>
      </w:r>
    </w:p>
    <w:p w:rsidR="00281823" w:rsidRDefault="00422A5C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Enhanced production capacity of machinery by 50% - 90% by modifying Sand Blasting &amp; </w:t>
      </w:r>
      <w:proofErr w:type="spellStart"/>
      <w:r>
        <w:rPr>
          <w:rFonts w:ascii="Cambria" w:eastAsia="Cambria" w:hAnsi="Cambria" w:cs="Cambria"/>
          <w:color w:val="000000"/>
        </w:rPr>
        <w:t>Coloring</w:t>
      </w:r>
      <w:proofErr w:type="spellEnd"/>
      <w:r>
        <w:rPr>
          <w:rFonts w:ascii="Cambria" w:eastAsia="Cambria" w:hAnsi="Cambria" w:cs="Cambria"/>
          <w:color w:val="000000"/>
        </w:rPr>
        <w:t xml:space="preserve"> fixtures</w:t>
      </w:r>
    </w:p>
    <w:p w:rsidR="00281823" w:rsidRDefault="00422A5C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Reduced breakage from 1.2% to 0.05% &amp; rejection from 0.8% to 0.03%</w:t>
      </w:r>
    </w:p>
    <w:p w:rsidR="00281823" w:rsidRDefault="00422A5C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Contributed in implementation of Oracle Manufacturing System</w:t>
      </w:r>
    </w:p>
    <w:p w:rsidR="00281823" w:rsidRDefault="00422A5C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Participated in building up a highly skilled &amp; motivated production team of 210 professionals</w:t>
      </w:r>
      <w:r>
        <w:rPr>
          <w:rFonts w:ascii="Cambria" w:eastAsia="Cambria" w:hAnsi="Cambria" w:cs="Cambria"/>
        </w:rPr>
        <w:t xml:space="preserve">. </w:t>
      </w:r>
    </w:p>
    <w:p w:rsidR="00281823" w:rsidRDefault="00422A5C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Led implementation of OHSAS 18001 &amp; ISO 14001 </w:t>
      </w:r>
    </w:p>
    <w:p w:rsidR="00281823" w:rsidRDefault="00281823">
      <w:pPr>
        <w:ind w:left="360"/>
        <w:jc w:val="both"/>
        <w:rPr>
          <w:color w:val="000000"/>
        </w:rPr>
      </w:pPr>
    </w:p>
    <w:p w:rsidR="00281823" w:rsidRDefault="00422A5C">
      <w:pPr>
        <w:shd w:val="clear" w:color="auto" w:fill="D9E2F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Nov’95 – Oct’04 with </w:t>
      </w:r>
      <w:proofErr w:type="spellStart"/>
      <w:r>
        <w:rPr>
          <w:rFonts w:ascii="Cambria" w:eastAsia="Cambria" w:hAnsi="Cambria" w:cs="Cambria"/>
          <w:b/>
        </w:rPr>
        <w:t>Lawkim</w:t>
      </w:r>
      <w:proofErr w:type="spellEnd"/>
      <w:r>
        <w:rPr>
          <w:rFonts w:ascii="Cambria" w:eastAsia="Cambria" w:hAnsi="Cambria" w:cs="Cambria"/>
          <w:b/>
        </w:rPr>
        <w:t xml:space="preserve"> Ltd., </w:t>
      </w:r>
      <w:proofErr w:type="spellStart"/>
      <w:r>
        <w:rPr>
          <w:rFonts w:ascii="Cambria" w:eastAsia="Cambria" w:hAnsi="Cambria" w:cs="Cambria"/>
          <w:b/>
        </w:rPr>
        <w:t>Shirwal</w:t>
      </w:r>
      <w:proofErr w:type="spellEnd"/>
      <w:r>
        <w:rPr>
          <w:rFonts w:ascii="Cambria" w:eastAsia="Cambria" w:hAnsi="Cambria" w:cs="Cambria"/>
          <w:b/>
        </w:rPr>
        <w:t xml:space="preserve">, </w:t>
      </w:r>
      <w:proofErr w:type="spellStart"/>
      <w:r>
        <w:rPr>
          <w:rFonts w:ascii="Cambria" w:eastAsia="Cambria" w:hAnsi="Cambria" w:cs="Cambria"/>
          <w:b/>
        </w:rPr>
        <w:t>Pune</w:t>
      </w:r>
      <w:proofErr w:type="spellEnd"/>
      <w:r>
        <w:rPr>
          <w:rFonts w:ascii="Cambria" w:eastAsia="Cambria" w:hAnsi="Cambria" w:cs="Cambria"/>
          <w:b/>
        </w:rPr>
        <w:t>, India (A Godrej Group Company) as Sr. Executive – Manufacturing</w:t>
      </w:r>
    </w:p>
    <w:p w:rsidR="00281823" w:rsidRDefault="00281823">
      <w:pPr>
        <w:jc w:val="both"/>
        <w:rPr>
          <w:rFonts w:ascii="Cambria" w:eastAsia="Cambria" w:hAnsi="Cambria" w:cs="Cambria"/>
          <w:b/>
        </w:rPr>
      </w:pPr>
    </w:p>
    <w:p w:rsidR="00281823" w:rsidRDefault="00422A5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Highlights:</w:t>
      </w:r>
    </w:p>
    <w:p w:rsidR="00281823" w:rsidRDefault="00422A5C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Pivotal in setting up Press Shop having production capacity of 700 tons per mont</w:t>
      </w:r>
      <w:r>
        <w:rPr>
          <w:rFonts w:ascii="Cambria" w:eastAsia="Cambria" w:hAnsi="Cambria" w:cs="Cambria"/>
        </w:rPr>
        <w:t>h</w:t>
      </w:r>
    </w:p>
    <w:p w:rsidR="00281823" w:rsidRDefault="00422A5C">
      <w:pPr>
        <w:numPr>
          <w:ilvl w:val="0"/>
          <w:numId w:val="8"/>
        </w:numPr>
        <w:shd w:val="clear" w:color="auto" w:fill="FFFFFF"/>
        <w:jc w:val="both"/>
      </w:pPr>
      <w:r>
        <w:rPr>
          <w:rFonts w:ascii="Cambria" w:eastAsia="Cambria" w:hAnsi="Cambria" w:cs="Cambria"/>
        </w:rPr>
        <w:t xml:space="preserve">Developed machine shop for stators machining, rotors die casting &amp; machining. </w:t>
      </w:r>
    </w:p>
    <w:p w:rsidR="00281823" w:rsidRDefault="00422A5C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Developed tool room for progressive press tool maintenance</w:t>
      </w:r>
    </w:p>
    <w:p w:rsidR="00281823" w:rsidRDefault="00422A5C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Reduced:</w:t>
      </w:r>
    </w:p>
    <w:p w:rsidR="00281823" w:rsidRDefault="00422A5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Steel scrap f</w:t>
      </w:r>
      <w:r>
        <w:rPr>
          <w:rFonts w:ascii="Cambria" w:eastAsia="Cambria" w:hAnsi="Cambria" w:cs="Cambria"/>
          <w:color w:val="000000"/>
        </w:rPr>
        <w:t xml:space="preserve">rom 22 </w:t>
      </w:r>
      <w:proofErr w:type="spellStart"/>
      <w:r>
        <w:rPr>
          <w:rFonts w:ascii="Cambria" w:eastAsia="Cambria" w:hAnsi="Cambria" w:cs="Cambria"/>
          <w:color w:val="000000"/>
        </w:rPr>
        <w:t>gms</w:t>
      </w:r>
      <w:proofErr w:type="spellEnd"/>
      <w:r>
        <w:rPr>
          <w:rFonts w:ascii="Cambria" w:eastAsia="Cambria" w:hAnsi="Cambria" w:cs="Cambria"/>
          <w:color w:val="000000"/>
        </w:rPr>
        <w:t xml:space="preserve"> to 1.2 </w:t>
      </w:r>
      <w:proofErr w:type="spellStart"/>
      <w:r>
        <w:rPr>
          <w:rFonts w:ascii="Cambria" w:eastAsia="Cambria" w:hAnsi="Cambria" w:cs="Cambria"/>
          <w:color w:val="000000"/>
        </w:rPr>
        <w:t>gms</w:t>
      </w:r>
      <w:proofErr w:type="spellEnd"/>
      <w:r>
        <w:rPr>
          <w:rFonts w:ascii="Cambria" w:eastAsia="Cambria" w:hAnsi="Cambria" w:cs="Cambria"/>
          <w:color w:val="000000"/>
        </w:rPr>
        <w:t xml:space="preserve"> / Motor</w:t>
      </w:r>
    </w:p>
    <w:p w:rsidR="00281823" w:rsidRDefault="00422A5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Squareness</w:t>
      </w:r>
      <w:proofErr w:type="spellEnd"/>
      <w:r>
        <w:rPr>
          <w:rFonts w:ascii="Cambria" w:eastAsia="Cambria" w:hAnsi="Cambria" w:cs="Cambria"/>
          <w:color w:val="000000"/>
        </w:rPr>
        <w:t xml:space="preserve"> failure from 18% to 0.30%</w:t>
      </w:r>
    </w:p>
    <w:p w:rsidR="00281823" w:rsidRDefault="00422A5C">
      <w:pPr>
        <w:numPr>
          <w:ilvl w:val="0"/>
          <w:numId w:val="8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</w:rPr>
        <w:t>Participated in implementation of ISO 9000 &amp; 14000 and 6 Sigma</w:t>
      </w:r>
    </w:p>
    <w:p w:rsidR="00281823" w:rsidRDefault="00281823">
      <w:pPr>
        <w:shd w:val="clear" w:color="auto" w:fill="FFFFFF"/>
        <w:ind w:left="360" w:hanging="720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281823" w:rsidRDefault="00422A5C">
      <w:pPr>
        <w:shd w:val="clear" w:color="auto" w:fill="D9E2F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Nov’91– Oct’92 with </w:t>
      </w:r>
      <w:proofErr w:type="spellStart"/>
      <w:r>
        <w:rPr>
          <w:rFonts w:ascii="Cambria" w:eastAsia="Cambria" w:hAnsi="Cambria" w:cs="Cambria"/>
          <w:b/>
        </w:rPr>
        <w:t>Trimurti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Engineers</w:t>
      </w:r>
      <w:proofErr w:type="gramStart"/>
      <w:r>
        <w:rPr>
          <w:rFonts w:ascii="Cambria" w:eastAsia="Cambria" w:hAnsi="Cambria" w:cs="Cambria"/>
          <w:b/>
        </w:rPr>
        <w:t>,Pune</w:t>
      </w:r>
      <w:proofErr w:type="spellEnd"/>
      <w:proofErr w:type="gramEnd"/>
      <w:r>
        <w:rPr>
          <w:rFonts w:ascii="Cambria" w:eastAsia="Cambria" w:hAnsi="Cambria" w:cs="Cambria"/>
          <w:b/>
        </w:rPr>
        <w:t>, India (Premier supplier of Tata Motors) as Production Engineer</w:t>
      </w:r>
    </w:p>
    <w:p w:rsidR="00281823" w:rsidRDefault="00281823">
      <w:pPr>
        <w:jc w:val="both"/>
        <w:rPr>
          <w:rFonts w:ascii="Cambria" w:eastAsia="Cambria" w:hAnsi="Cambria" w:cs="Cambria"/>
          <w:b/>
        </w:rPr>
      </w:pPr>
    </w:p>
    <w:p w:rsidR="00281823" w:rsidRDefault="00422A5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Highlights:</w:t>
      </w:r>
    </w:p>
    <w:p w:rsidR="00281823" w:rsidRDefault="00422A5C">
      <w:pPr>
        <w:numPr>
          <w:ilvl w:val="0"/>
          <w:numId w:val="8"/>
        </w:numPr>
        <w:shd w:val="clear" w:color="auto" w:fill="FFFFFF"/>
        <w:jc w:val="both"/>
      </w:pPr>
      <w:r>
        <w:rPr>
          <w:rFonts w:ascii="Cambria" w:eastAsia="Cambria" w:hAnsi="Cambria" w:cs="Cambria"/>
        </w:rPr>
        <w:t>Setu</w:t>
      </w:r>
      <w:r>
        <w:rPr>
          <w:rFonts w:ascii="Cambria" w:eastAsia="Cambria" w:hAnsi="Cambria" w:cs="Cambria"/>
        </w:rPr>
        <w:t>p CNC lathes, SPMs and milling machines.</w:t>
      </w:r>
    </w:p>
    <w:p w:rsidR="00281823" w:rsidRDefault="00422A5C">
      <w:pPr>
        <w:numPr>
          <w:ilvl w:val="0"/>
          <w:numId w:val="8"/>
        </w:numPr>
        <w:shd w:val="clear" w:color="auto" w:fill="FFFFFF"/>
        <w:jc w:val="both"/>
      </w:pPr>
      <w:proofErr w:type="spellStart"/>
      <w:r>
        <w:rPr>
          <w:rFonts w:ascii="Cambria" w:eastAsia="Cambria" w:hAnsi="Cambria" w:cs="Cambria"/>
        </w:rPr>
        <w:t>Delt</w:t>
      </w:r>
      <w:proofErr w:type="spellEnd"/>
      <w:r>
        <w:rPr>
          <w:rFonts w:ascii="Cambria" w:eastAsia="Cambria" w:hAnsi="Cambria" w:cs="Cambria"/>
        </w:rPr>
        <w:t xml:space="preserve"> with CNC programming </w:t>
      </w:r>
    </w:p>
    <w:p w:rsidR="00281823" w:rsidRDefault="00422A5C">
      <w:pPr>
        <w:numPr>
          <w:ilvl w:val="0"/>
          <w:numId w:val="8"/>
        </w:numPr>
        <w:shd w:val="clear" w:color="auto" w:fill="FFFFFF"/>
        <w:jc w:val="both"/>
      </w:pPr>
      <w:r>
        <w:rPr>
          <w:rFonts w:ascii="Cambria" w:eastAsia="Cambria" w:hAnsi="Cambria" w:cs="Cambria"/>
        </w:rPr>
        <w:t xml:space="preserve">Setup and achieved production norms for sector </w:t>
      </w:r>
      <w:proofErr w:type="spellStart"/>
      <w:r>
        <w:rPr>
          <w:rFonts w:ascii="Cambria" w:eastAsia="Cambria" w:hAnsi="Cambria" w:cs="Cambria"/>
        </w:rPr>
        <w:t>shafts</w:t>
      </w:r>
      <w:proofErr w:type="gramStart"/>
      <w:r>
        <w:rPr>
          <w:rFonts w:ascii="Cambria" w:eastAsia="Cambria" w:hAnsi="Cambria" w:cs="Cambria"/>
        </w:rPr>
        <w:t>,camshafts,counter</w:t>
      </w:r>
      <w:proofErr w:type="spellEnd"/>
      <w:proofErr w:type="gramEnd"/>
      <w:r>
        <w:rPr>
          <w:rFonts w:ascii="Cambria" w:eastAsia="Cambria" w:hAnsi="Cambria" w:cs="Cambria"/>
        </w:rPr>
        <w:t xml:space="preserve"> shaft and GS lever in machine shop.</w:t>
      </w:r>
    </w:p>
    <w:p w:rsidR="00281823" w:rsidRDefault="00281823">
      <w:pPr>
        <w:shd w:val="clear" w:color="auto" w:fill="FFFFFF"/>
        <w:ind w:left="360"/>
        <w:jc w:val="both"/>
        <w:rPr>
          <w:rFonts w:ascii="Cambria" w:eastAsia="Cambria" w:hAnsi="Cambria" w:cs="Cambria"/>
        </w:rPr>
      </w:pPr>
    </w:p>
    <w:p w:rsidR="00281823" w:rsidRDefault="00422A5C">
      <w:pPr>
        <w:shd w:val="clear" w:color="auto" w:fill="D9E2F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July’91 – Nov’91 </w:t>
      </w:r>
      <w:proofErr w:type="spellStart"/>
      <w:r>
        <w:rPr>
          <w:rFonts w:ascii="Cambria" w:eastAsia="Cambria" w:hAnsi="Cambria" w:cs="Cambria"/>
          <w:b/>
        </w:rPr>
        <w:t>Ahmednagar</w:t>
      </w:r>
      <w:proofErr w:type="spellEnd"/>
      <w:r>
        <w:rPr>
          <w:rFonts w:ascii="Cambria" w:eastAsia="Cambria" w:hAnsi="Cambria" w:cs="Cambria"/>
          <w:b/>
        </w:rPr>
        <w:t xml:space="preserve"> Forgings Ltd., </w:t>
      </w:r>
      <w:proofErr w:type="spellStart"/>
      <w:r>
        <w:rPr>
          <w:rFonts w:ascii="Cambria" w:eastAsia="Cambria" w:hAnsi="Cambria" w:cs="Cambria"/>
          <w:b/>
        </w:rPr>
        <w:t>Chakan</w:t>
      </w:r>
      <w:proofErr w:type="spellEnd"/>
      <w:r>
        <w:rPr>
          <w:rFonts w:ascii="Cambria" w:eastAsia="Cambria" w:hAnsi="Cambria" w:cs="Cambria"/>
          <w:b/>
        </w:rPr>
        <w:t xml:space="preserve">, </w:t>
      </w:r>
      <w:proofErr w:type="spellStart"/>
      <w:r>
        <w:rPr>
          <w:rFonts w:ascii="Cambria" w:eastAsia="Cambria" w:hAnsi="Cambria" w:cs="Cambria"/>
          <w:b/>
        </w:rPr>
        <w:t>Pune</w:t>
      </w:r>
      <w:proofErr w:type="spellEnd"/>
      <w:r>
        <w:rPr>
          <w:rFonts w:ascii="Cambria" w:eastAsia="Cambria" w:hAnsi="Cambria" w:cs="Cambria"/>
          <w:b/>
        </w:rPr>
        <w:t xml:space="preserve">, India (A flagship company of Patel &amp; </w:t>
      </w:r>
      <w:proofErr w:type="spellStart"/>
      <w:r>
        <w:rPr>
          <w:rFonts w:ascii="Cambria" w:eastAsia="Cambria" w:hAnsi="Cambria" w:cs="Cambria"/>
          <w:b/>
        </w:rPr>
        <w:t>Modi</w:t>
      </w:r>
      <w:proofErr w:type="spellEnd"/>
      <w:r>
        <w:rPr>
          <w:rFonts w:ascii="Cambria" w:eastAsia="Cambria" w:hAnsi="Cambria" w:cs="Cambria"/>
          <w:b/>
        </w:rPr>
        <w:t xml:space="preserve"> Group) as Production Engineer</w:t>
      </w:r>
    </w:p>
    <w:p w:rsidR="00281823" w:rsidRDefault="00281823">
      <w:pPr>
        <w:jc w:val="both"/>
        <w:rPr>
          <w:rFonts w:ascii="Cambria" w:eastAsia="Cambria" w:hAnsi="Cambria" w:cs="Cambria"/>
          <w:b/>
        </w:rPr>
      </w:pPr>
    </w:p>
    <w:p w:rsidR="00281823" w:rsidRDefault="00422A5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Highlights:</w:t>
      </w:r>
    </w:p>
    <w:p w:rsidR="00281823" w:rsidRDefault="00422A5C">
      <w:pPr>
        <w:numPr>
          <w:ilvl w:val="0"/>
          <w:numId w:val="8"/>
        </w:numPr>
        <w:shd w:val="clear" w:color="auto" w:fill="FFFFFF"/>
        <w:jc w:val="both"/>
      </w:pPr>
      <w:r>
        <w:rPr>
          <w:rFonts w:ascii="Cambria" w:eastAsia="Cambria" w:hAnsi="Cambria" w:cs="Cambria"/>
        </w:rPr>
        <w:t xml:space="preserve">Served as part of the team which setup 1.5 &amp;14 T forging hammer and </w:t>
      </w:r>
      <w:proofErr w:type="spellStart"/>
      <w:proofErr w:type="gramStart"/>
      <w:r>
        <w:rPr>
          <w:rFonts w:ascii="Cambria" w:eastAsia="Cambria" w:hAnsi="Cambria" w:cs="Cambria"/>
        </w:rPr>
        <w:t>Upsetters</w:t>
      </w:r>
      <w:proofErr w:type="spellEnd"/>
      <w:r>
        <w:rPr>
          <w:rFonts w:ascii="Cambria" w:eastAsia="Cambria" w:hAnsi="Cambria" w:cs="Cambria"/>
        </w:rPr>
        <w:t>.</w:t>
      </w:r>
      <w:proofErr w:type="gramEnd"/>
    </w:p>
    <w:p w:rsidR="00281823" w:rsidRDefault="00422A5C">
      <w:pPr>
        <w:numPr>
          <w:ilvl w:val="0"/>
          <w:numId w:val="8"/>
        </w:numPr>
        <w:shd w:val="clear" w:color="auto" w:fill="FFFFFF"/>
        <w:jc w:val="both"/>
      </w:pPr>
      <w:r>
        <w:rPr>
          <w:rFonts w:ascii="Cambria" w:eastAsia="Cambria" w:hAnsi="Cambria" w:cs="Cambria"/>
        </w:rPr>
        <w:t xml:space="preserve">Involved in maintenance of forging </w:t>
      </w:r>
      <w:r>
        <w:rPr>
          <w:rFonts w:ascii="Cambria" w:eastAsia="Cambria" w:hAnsi="Cambria" w:cs="Cambria"/>
        </w:rPr>
        <w:t>hammers and dies.</w:t>
      </w:r>
    </w:p>
    <w:p w:rsidR="00281823" w:rsidRDefault="00422A5C">
      <w:pPr>
        <w:numPr>
          <w:ilvl w:val="0"/>
          <w:numId w:val="8"/>
        </w:numPr>
        <w:shd w:val="clear" w:color="auto" w:fill="FFFFFF"/>
        <w:jc w:val="both"/>
      </w:pPr>
      <w:r>
        <w:rPr>
          <w:rFonts w:ascii="Cambria" w:eastAsia="Cambria" w:hAnsi="Cambria" w:cs="Cambria"/>
        </w:rPr>
        <w:t xml:space="preserve">Setup and </w:t>
      </w:r>
      <w:proofErr w:type="spellStart"/>
      <w:r>
        <w:rPr>
          <w:rFonts w:ascii="Cambria" w:eastAsia="Cambria" w:hAnsi="Cambria" w:cs="Cambria"/>
        </w:rPr>
        <w:t>achived</w:t>
      </w:r>
      <w:proofErr w:type="spellEnd"/>
      <w:r>
        <w:rPr>
          <w:rFonts w:ascii="Cambria" w:eastAsia="Cambria" w:hAnsi="Cambria" w:cs="Cambria"/>
        </w:rPr>
        <w:t xml:space="preserve"> production norms of axle shaft, crown </w:t>
      </w:r>
      <w:proofErr w:type="spellStart"/>
      <w:r>
        <w:rPr>
          <w:rFonts w:ascii="Cambria" w:eastAsia="Cambria" w:hAnsi="Cambria" w:cs="Cambria"/>
        </w:rPr>
        <w:t>wheel</w:t>
      </w:r>
      <w:proofErr w:type="gramStart"/>
      <w:r>
        <w:rPr>
          <w:rFonts w:ascii="Cambria" w:eastAsia="Cambria" w:hAnsi="Cambria" w:cs="Cambria"/>
        </w:rPr>
        <w:t>,counter</w:t>
      </w:r>
      <w:proofErr w:type="spellEnd"/>
      <w:proofErr w:type="gramEnd"/>
      <w:r>
        <w:rPr>
          <w:rFonts w:ascii="Cambria" w:eastAsia="Cambria" w:hAnsi="Cambria" w:cs="Cambria"/>
        </w:rPr>
        <w:t xml:space="preserve"> shaft and flanges in forge shop.</w:t>
      </w:r>
    </w:p>
    <w:p w:rsidR="00281823" w:rsidRDefault="00281823">
      <w:pPr>
        <w:shd w:val="clear" w:color="auto" w:fill="FFFFFF"/>
        <w:ind w:left="360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281823" w:rsidRDefault="00422A5C">
      <w:pPr>
        <w:shd w:val="clear" w:color="auto" w:fill="FFFFFF"/>
        <w:rPr>
          <w:rFonts w:ascii="Cambria" w:eastAsia="Cambria" w:hAnsi="Cambria" w:cs="Cambria"/>
          <w:b/>
          <w:smallCaps/>
          <w:color w:val="17365D"/>
          <w:sz w:val="28"/>
          <w:szCs w:val="28"/>
        </w:rPr>
      </w:pPr>
      <w:r>
        <w:rPr>
          <w:rFonts w:ascii="Cambria" w:eastAsia="Cambria" w:hAnsi="Cambria" w:cs="Cambria"/>
          <w:b/>
          <w:smallCaps/>
          <w:color w:val="17365D"/>
          <w:sz w:val="28"/>
          <w:szCs w:val="28"/>
        </w:rPr>
        <w:t>Trainings</w:t>
      </w:r>
    </w:p>
    <w:p w:rsidR="00281823" w:rsidRDefault="00281823">
      <w:pPr>
        <w:ind w:left="360"/>
        <w:jc w:val="both"/>
        <w:rPr>
          <w:color w:val="000000"/>
        </w:rPr>
      </w:pPr>
    </w:p>
    <w:p w:rsidR="00281823" w:rsidRDefault="00422A5C">
      <w:pPr>
        <w:numPr>
          <w:ilvl w:val="0"/>
          <w:numId w:val="10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Attended training on:</w:t>
      </w:r>
    </w:p>
    <w:p w:rsidR="00281823" w:rsidRDefault="00422A5C">
      <w:pPr>
        <w:numPr>
          <w:ilvl w:val="0"/>
          <w:numId w:val="5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Working &amp; Maintenance of Schuler Presses, Germany &amp; </w:t>
      </w:r>
      <w:proofErr w:type="spellStart"/>
      <w:r>
        <w:rPr>
          <w:rFonts w:ascii="Cambria" w:eastAsia="Cambria" w:hAnsi="Cambria" w:cs="Cambria"/>
          <w:color w:val="000000"/>
        </w:rPr>
        <w:t>Tecno</w:t>
      </w:r>
      <w:proofErr w:type="spellEnd"/>
      <w:r>
        <w:rPr>
          <w:rFonts w:ascii="Cambria" w:eastAsia="Cambria" w:hAnsi="Cambria" w:cs="Cambria"/>
          <w:color w:val="000000"/>
        </w:rPr>
        <w:t xml:space="preserve"> 5 Six </w:t>
      </w:r>
      <w:proofErr w:type="spellStart"/>
      <w:r>
        <w:rPr>
          <w:rFonts w:ascii="Cambria" w:eastAsia="Cambria" w:hAnsi="Cambria" w:cs="Cambria"/>
          <w:color w:val="000000"/>
        </w:rPr>
        <w:t>Color</w:t>
      </w:r>
      <w:proofErr w:type="spellEnd"/>
      <w:r>
        <w:rPr>
          <w:rFonts w:ascii="Cambria" w:eastAsia="Cambria" w:hAnsi="Cambria" w:cs="Cambria"/>
          <w:color w:val="000000"/>
        </w:rPr>
        <w:t xml:space="preserve"> Printing Machine, Italy</w:t>
      </w:r>
    </w:p>
    <w:p w:rsidR="00281823" w:rsidRDefault="00422A5C">
      <w:pPr>
        <w:numPr>
          <w:ilvl w:val="0"/>
          <w:numId w:val="5"/>
        </w:numPr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Poka</w:t>
      </w:r>
      <w:proofErr w:type="spellEnd"/>
      <w:r>
        <w:rPr>
          <w:rFonts w:ascii="Cambria" w:eastAsia="Cambria" w:hAnsi="Cambria" w:cs="Cambria"/>
          <w:color w:val="000000"/>
        </w:rPr>
        <w:t>-yoke, SMED, Lean manufacturing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color w:val="000000"/>
        </w:rPr>
        <w:t>5-S, Kaizen &amp; 6 Sigma implementation</w:t>
      </w:r>
    </w:p>
    <w:p w:rsidR="00281823" w:rsidRDefault="00422A5C">
      <w:pPr>
        <w:numPr>
          <w:ilvl w:val="0"/>
          <w:numId w:val="5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ISO 9000 &amp; 14000, OHSAS 18001 Tools &amp; Application Training</w:t>
      </w:r>
    </w:p>
    <w:p w:rsidR="00281823" w:rsidRDefault="00281823">
      <w:pPr>
        <w:ind w:left="720" w:hanging="720"/>
        <w:jc w:val="both"/>
        <w:rPr>
          <w:rFonts w:ascii="Cambria" w:eastAsia="Cambria" w:hAnsi="Cambria" w:cs="Cambria"/>
          <w:color w:val="000000"/>
        </w:rPr>
      </w:pPr>
    </w:p>
    <w:p w:rsidR="00281823" w:rsidRDefault="00422A5C">
      <w:pPr>
        <w:shd w:val="clear" w:color="auto" w:fill="FFFFFF"/>
        <w:rPr>
          <w:rFonts w:ascii="Cambria" w:eastAsia="Cambria" w:hAnsi="Cambria" w:cs="Cambria"/>
          <w:b/>
          <w:smallCaps/>
          <w:color w:val="17365D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smallCaps/>
          <w:color w:val="17365D"/>
          <w:sz w:val="28"/>
          <w:szCs w:val="28"/>
        </w:rPr>
        <w:t>IT</w:t>
      </w:r>
      <w:proofErr w:type="gramEnd"/>
      <w:r>
        <w:rPr>
          <w:rFonts w:ascii="Cambria" w:eastAsia="Cambria" w:hAnsi="Cambria" w:cs="Cambria"/>
          <w:b/>
          <w:smallCaps/>
          <w:color w:val="17365D"/>
          <w:sz w:val="28"/>
          <w:szCs w:val="28"/>
        </w:rPr>
        <w:t xml:space="preserve"> Skills</w:t>
      </w:r>
    </w:p>
    <w:p w:rsidR="00281823" w:rsidRDefault="00281823">
      <w:pPr>
        <w:shd w:val="clear" w:color="auto" w:fill="FFFFFF"/>
        <w:ind w:left="360"/>
        <w:jc w:val="both"/>
      </w:pPr>
    </w:p>
    <w:p w:rsidR="00281823" w:rsidRDefault="00422A5C">
      <w:pPr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color w:val="000000"/>
        </w:rPr>
        <w:t>Proficient in MS Office and other Internet Applications</w:t>
      </w:r>
    </w:p>
    <w:p w:rsidR="00281823" w:rsidRDefault="00281823">
      <w:pPr>
        <w:shd w:val="clear" w:color="auto" w:fill="FFFFFF"/>
        <w:rPr>
          <w:rFonts w:ascii="Cambria" w:eastAsia="Cambria" w:hAnsi="Cambria" w:cs="Cambria"/>
        </w:rPr>
      </w:pPr>
    </w:p>
    <w:p w:rsidR="00281823" w:rsidRDefault="00281823">
      <w:pPr>
        <w:shd w:val="clear" w:color="auto" w:fill="FFFFFF"/>
        <w:rPr>
          <w:rFonts w:ascii="Cambria" w:eastAsia="Cambria" w:hAnsi="Cambria" w:cs="Cambria"/>
        </w:rPr>
      </w:pPr>
    </w:p>
    <w:p w:rsidR="00281823" w:rsidRDefault="00281823">
      <w:pPr>
        <w:shd w:val="clear" w:color="auto" w:fill="FFFFFF"/>
        <w:rPr>
          <w:rFonts w:ascii="Cambria" w:eastAsia="Cambria" w:hAnsi="Cambria" w:cs="Cambria"/>
        </w:rPr>
      </w:pPr>
      <w:bookmarkStart w:id="1" w:name="_30j0zll" w:colFirst="0" w:colLast="0"/>
      <w:bookmarkEnd w:id="1"/>
    </w:p>
    <w:p w:rsidR="00281823" w:rsidRDefault="00422A5C">
      <w:pPr>
        <w:jc w:val="both"/>
        <w:rPr>
          <w:rFonts w:ascii="Cambria" w:eastAsia="Cambria" w:hAnsi="Cambria" w:cs="Cambria"/>
          <w:b/>
          <w:smallCaps/>
          <w:color w:val="17365D"/>
          <w:sz w:val="28"/>
          <w:szCs w:val="28"/>
        </w:rPr>
      </w:pPr>
      <w:r>
        <w:rPr>
          <w:rFonts w:ascii="Cambria" w:eastAsia="Cambria" w:hAnsi="Cambria" w:cs="Cambria"/>
          <w:b/>
          <w:smallCaps/>
          <w:color w:val="17365D"/>
          <w:sz w:val="28"/>
          <w:szCs w:val="28"/>
        </w:rPr>
        <w:t>Personal Details</w:t>
      </w:r>
    </w:p>
    <w:p w:rsidR="00281823" w:rsidRDefault="00281823">
      <w:pPr>
        <w:tabs>
          <w:tab w:val="left" w:pos="-630"/>
        </w:tabs>
        <w:jc w:val="both"/>
        <w:rPr>
          <w:rFonts w:ascii="Cambria" w:eastAsia="Cambria" w:hAnsi="Cambria" w:cs="Cambria"/>
          <w:b/>
        </w:rPr>
      </w:pPr>
    </w:p>
    <w:p w:rsidR="00281823" w:rsidRDefault="00422A5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Date of Birth: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13th April 1971</w:t>
      </w:r>
    </w:p>
    <w:p w:rsidR="00281823" w:rsidRDefault="00422A5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Languages Known: </w:t>
      </w:r>
      <w:r>
        <w:rPr>
          <w:rFonts w:ascii="Cambria" w:eastAsia="Cambria" w:hAnsi="Cambria" w:cs="Cambria"/>
        </w:rPr>
        <w:tab/>
        <w:t>English, Hindi and Marathi</w:t>
      </w:r>
    </w:p>
    <w:p w:rsidR="00281823" w:rsidRDefault="00422A5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Nationality: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Indian</w:t>
      </w:r>
    </w:p>
    <w:p w:rsidR="00281823" w:rsidRDefault="00422A5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Marital Status: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Married</w:t>
      </w:r>
    </w:p>
    <w:sectPr w:rsidR="00281823" w:rsidSect="00281823">
      <w:pgSz w:w="11909" w:h="16834"/>
      <w:pgMar w:top="540" w:right="624" w:bottom="737" w:left="62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9C1"/>
    <w:multiLevelType w:val="multilevel"/>
    <w:tmpl w:val="B754AB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B96DA3"/>
    <w:multiLevelType w:val="multilevel"/>
    <w:tmpl w:val="B5EA4A54"/>
    <w:lvl w:ilvl="0">
      <w:start w:val="1"/>
      <w:numFmt w:val="bullet"/>
      <w:pStyle w:val="Achievemen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C36E35"/>
    <w:multiLevelType w:val="multilevel"/>
    <w:tmpl w:val="7FC2C79C"/>
    <w:lvl w:ilvl="0">
      <w:start w:val="1"/>
      <w:numFmt w:val="bullet"/>
      <w:pStyle w:val="Bullet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D13409"/>
    <w:multiLevelType w:val="multilevel"/>
    <w:tmpl w:val="114A7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B36331"/>
    <w:multiLevelType w:val="multilevel"/>
    <w:tmpl w:val="4C0E08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B9762C"/>
    <w:multiLevelType w:val="multilevel"/>
    <w:tmpl w:val="9B14ED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553C2E"/>
    <w:multiLevelType w:val="multilevel"/>
    <w:tmpl w:val="FE9648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BBB03FC"/>
    <w:multiLevelType w:val="multilevel"/>
    <w:tmpl w:val="397839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82D7427"/>
    <w:multiLevelType w:val="multilevel"/>
    <w:tmpl w:val="7DB0573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9030B87"/>
    <w:multiLevelType w:val="multilevel"/>
    <w:tmpl w:val="BF98C5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9F94169"/>
    <w:multiLevelType w:val="multilevel"/>
    <w:tmpl w:val="37307DC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1823"/>
    <w:rsid w:val="00281823"/>
    <w:rsid w:val="0042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rsid w:val="002818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818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818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1823"/>
  </w:style>
  <w:style w:type="paragraph" w:styleId="Title">
    <w:name w:val="Title"/>
    <w:basedOn w:val="Normal"/>
    <w:next w:val="Normal"/>
    <w:rsid w:val="002818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81823"/>
  </w:style>
  <w:style w:type="paragraph" w:customStyle="1" w:styleId="normal2">
    <w:name w:val="normal"/>
    <w:rsid w:val="00281823"/>
  </w:style>
  <w:style w:type="paragraph" w:customStyle="1" w:styleId="normal3">
    <w:name w:val="normal"/>
    <w:rsid w:val="00281823"/>
  </w:style>
  <w:style w:type="paragraph" w:customStyle="1" w:styleId="normal4">
    <w:name w:val="normal"/>
    <w:rsid w:val="00281823"/>
  </w:style>
  <w:style w:type="paragraph" w:customStyle="1" w:styleId="normal5">
    <w:name w:val="normal"/>
    <w:rsid w:val="00281823"/>
  </w:style>
  <w:style w:type="paragraph" w:customStyle="1" w:styleId="normal6">
    <w:name w:val="normal"/>
    <w:rsid w:val="00281823"/>
  </w:style>
  <w:style w:type="paragraph" w:customStyle="1" w:styleId="normal7">
    <w:name w:val="normal"/>
    <w:rsid w:val="00281823"/>
  </w:style>
  <w:style w:type="paragraph" w:customStyle="1" w:styleId="normal8">
    <w:name w:val="normal"/>
    <w:rsid w:val="00281823"/>
  </w:style>
  <w:style w:type="paragraph" w:customStyle="1" w:styleId="normal9">
    <w:name w:val="normal"/>
    <w:rsid w:val="00281823"/>
  </w:style>
  <w:style w:type="paragraph" w:customStyle="1" w:styleId="normala">
    <w:name w:val="normal"/>
    <w:rsid w:val="00281823"/>
  </w:style>
  <w:style w:type="paragraph" w:customStyle="1" w:styleId="normalb">
    <w:name w:val="normal"/>
    <w:rsid w:val="00281823"/>
  </w:style>
  <w:style w:type="paragraph" w:customStyle="1" w:styleId="normalc">
    <w:name w:val="normal"/>
    <w:rsid w:val="00281823"/>
  </w:style>
  <w:style w:type="paragraph" w:customStyle="1" w:styleId="normald">
    <w:name w:val="normal"/>
    <w:rsid w:val="00281823"/>
  </w:style>
  <w:style w:type="paragraph" w:customStyle="1" w:styleId="normale">
    <w:name w:val="normal"/>
    <w:rsid w:val="00281823"/>
  </w:style>
  <w:style w:type="paragraph" w:customStyle="1" w:styleId="normalf">
    <w:name w:val="normal"/>
    <w:rsid w:val="00281823"/>
  </w:style>
  <w:style w:type="paragraph" w:customStyle="1" w:styleId="normalf0">
    <w:name w:val="normal"/>
    <w:rsid w:val="00281823"/>
  </w:style>
  <w:style w:type="paragraph" w:customStyle="1" w:styleId="normalf1">
    <w:name w:val="normal"/>
    <w:rsid w:val="00281823"/>
  </w:style>
  <w:style w:type="paragraph" w:customStyle="1" w:styleId="normalf2">
    <w:name w:val="normal"/>
    <w:rsid w:val="00281823"/>
  </w:style>
  <w:style w:type="paragraph" w:customStyle="1" w:styleId="normalf3">
    <w:name w:val="normal"/>
    <w:rsid w:val="00281823"/>
  </w:style>
  <w:style w:type="paragraph" w:customStyle="1" w:styleId="normalf4">
    <w:name w:val="normal"/>
    <w:rsid w:val="00281823"/>
  </w:style>
  <w:style w:type="paragraph" w:customStyle="1" w:styleId="normalf5">
    <w:name w:val="normal"/>
    <w:rsid w:val="00281823"/>
  </w:style>
  <w:style w:type="paragraph" w:customStyle="1" w:styleId="normalf6">
    <w:name w:val="normal"/>
    <w:rsid w:val="00281823"/>
  </w:style>
  <w:style w:type="paragraph" w:customStyle="1" w:styleId="normalf7">
    <w:name w:val="normal"/>
    <w:rsid w:val="00281823"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B6"/>
    <w:rPr>
      <w:rFonts w:ascii="Tahoma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rsid w:val="008A02B3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1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B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C5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C5"/>
    <w:rPr>
      <w:rFonts w:ascii="Verdana" w:hAnsi="Verdana"/>
      <w:b/>
      <w:bCs/>
      <w:lang w:val="en-GB"/>
    </w:rPr>
  </w:style>
  <w:style w:type="paragraph" w:styleId="Subtitle">
    <w:name w:val="Subtitle"/>
    <w:basedOn w:val="Normal"/>
    <w:next w:val="Normal"/>
    <w:rsid w:val="002818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281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ir-39249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 Arora Singh</dc:creator>
  <cp:lastModifiedBy>348370422</cp:lastModifiedBy>
  <cp:revision>2</cp:revision>
  <dcterms:created xsi:type="dcterms:W3CDTF">2019-07-07T12:40:00Z</dcterms:created>
  <dcterms:modified xsi:type="dcterms:W3CDTF">2019-07-07T12:40:00Z</dcterms:modified>
</cp:coreProperties>
</file>