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78" w:rsidRPr="00026256" w:rsidRDefault="004F592B" w:rsidP="00AB41C5">
      <w:pPr>
        <w:spacing w:before="80" w:after="80"/>
        <w:jc w:val="both"/>
        <w:rPr>
          <w:sz w:val="10"/>
          <w:szCs w:val="20"/>
          <w:lang w:val="en-GB"/>
        </w:rPr>
      </w:pPr>
      <w:r w:rsidRPr="004F59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31.5pt;margin-top:-23.9pt;width:210.8pt;height:833.25pt;z-index:25167052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" fillcolor="#f2f2f2" strokecolor="#a6a6a6">
            <v:shadow on="t" opacity="26213f" origin="-.5,-.5" offset=".74836mm,.74836mm"/>
            <v:textbox>
              <w:txbxContent>
                <w:p w:rsidR="000378A8" w:rsidRPr="00822A01" w:rsidRDefault="000378A8" w:rsidP="00F941F7">
                  <w:pPr>
                    <w:pStyle w:val="NoSpacing"/>
                    <w:spacing w:line="276" w:lineRule="auto"/>
                    <w:jc w:val="center"/>
                    <w:rPr>
                      <w:noProof/>
                      <w:sz w:val="36"/>
                      <w:szCs w:val="36"/>
                    </w:rPr>
                  </w:pPr>
                </w:p>
                <w:p w:rsidR="000378A8" w:rsidRDefault="000378A8" w:rsidP="00F941F7">
                  <w:pPr>
                    <w:pStyle w:val="NoSpacing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0110" cy="971550"/>
                        <wp:effectExtent l="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8475" b="228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80110" cy="97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1F24" w:rsidRPr="00C81F24" w:rsidRDefault="00C81F24" w:rsidP="00F941F7">
                  <w:pPr>
                    <w:pStyle w:val="NoSpacing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8"/>
                      <w:szCs w:val="8"/>
                      <w:lang w:val="en-GB"/>
                    </w:rPr>
                  </w:pPr>
                </w:p>
                <w:p w:rsidR="00000490" w:rsidRPr="00B3426F" w:rsidRDefault="00822A01" w:rsidP="00F941F7">
                  <w:pPr>
                    <w:pStyle w:val="NoSpacing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val="en-GB"/>
                    </w:rPr>
                  </w:pPr>
                  <w:r w:rsidRPr="00AD3A7C">
                    <w:rPr>
                      <w:rFonts w:ascii="Calibri" w:hAnsi="Calibri" w:cs="Calibri"/>
                      <w:b/>
                      <w:sz w:val="28"/>
                      <w:szCs w:val="28"/>
                      <w:lang w:val="en-GB"/>
                    </w:rPr>
                    <w:t xml:space="preserve">AFZA </w:t>
                  </w:r>
                  <w:r w:rsidR="009D1011">
                    <w:rPr>
                      <w:rFonts w:ascii="Calibri" w:hAnsi="Calibri" w:cs="Calibri"/>
                      <w:b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:rsidR="00BE4276" w:rsidRDefault="009D1011" w:rsidP="00F941F7">
                  <w:pPr>
                    <w:pStyle w:val="NoSpacing"/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="00000490" w:rsidRPr="00D54545"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  <w:t xml:space="preserve"> </w:t>
                  </w:r>
                  <w:hyperlink r:id="rId9" w:history="1">
                    <w:r w:rsidRPr="007F4F14">
                      <w:rPr>
                        <w:rStyle w:val="Hyperlink"/>
                        <w:sz w:val="18"/>
                        <w:szCs w:val="18"/>
                      </w:rPr>
                      <w:t>Afzaa-393039@2freemail.com</w:t>
                    </w:r>
                  </w:hyperlink>
                </w:p>
                <w:p w:rsidR="00000490" w:rsidRPr="002255DA" w:rsidRDefault="00000490" w:rsidP="00F941F7">
                  <w:pPr>
                    <w:pBdr>
                      <w:bottom w:val="single" w:sz="4" w:space="0" w:color="auto"/>
                    </w:pBdr>
                    <w:spacing w:after="0"/>
                    <w:rPr>
                      <w:rFonts w:cs="Calibri"/>
                      <w:b/>
                      <w:sz w:val="12"/>
                      <w:szCs w:val="12"/>
                      <w:lang w:val="en-GB"/>
                    </w:rPr>
                  </w:pPr>
                </w:p>
                <w:p w:rsidR="00000490" w:rsidRPr="002A4B3D" w:rsidRDefault="00B91F5E" w:rsidP="00F941F7">
                  <w:pPr>
                    <w:pBdr>
                      <w:bottom w:val="single" w:sz="4" w:space="1" w:color="auto"/>
                    </w:pBdr>
                    <w:spacing w:after="0"/>
                    <w:jc w:val="center"/>
                    <w:rPr>
                      <w:rFonts w:cs="Calibri"/>
                      <w:b/>
                      <w:sz w:val="24"/>
                      <w:szCs w:val="24"/>
                      <w:lang w:val="en-GB"/>
                    </w:rPr>
                  </w:pPr>
                  <w:r w:rsidRPr="002A4B3D">
                    <w:rPr>
                      <w:rFonts w:cs="Calibri"/>
                      <w:b/>
                      <w:sz w:val="24"/>
                      <w:szCs w:val="24"/>
                      <w:lang w:val="en-GB"/>
                    </w:rPr>
                    <w:t>EDUCATION</w:t>
                  </w:r>
                </w:p>
                <w:p w:rsidR="00000490" w:rsidRPr="002255DA" w:rsidRDefault="00000490" w:rsidP="00F941F7">
                  <w:pPr>
                    <w:spacing w:after="0"/>
                    <w:jc w:val="center"/>
                    <w:rPr>
                      <w:rFonts w:cs="Calibri"/>
                      <w:sz w:val="12"/>
                      <w:szCs w:val="12"/>
                      <w:lang w:val="en-GB"/>
                    </w:rPr>
                  </w:pPr>
                </w:p>
                <w:p w:rsidR="00000490" w:rsidRPr="006A624C" w:rsidRDefault="00CD4724" w:rsidP="00F941F7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val="en-GB"/>
                    </w:rPr>
                  </w:pPr>
                  <w:r w:rsidRPr="006A624C">
                    <w:rPr>
                      <w:rFonts w:ascii="Calibri" w:hAnsi="Calibri" w:cs="Calibri"/>
                      <w:b/>
                      <w:sz w:val="20"/>
                      <w:szCs w:val="20"/>
                      <w:lang w:val="en-GB"/>
                    </w:rPr>
                    <w:t xml:space="preserve">Masters of Philosophy (MPhill) – International Development Studies </w:t>
                  </w:r>
                  <w:r w:rsidR="00000490" w:rsidRPr="006A624C">
                    <w:rPr>
                      <w:rFonts w:ascii="Calibri" w:hAnsi="Calibri" w:cs="Calibri"/>
                      <w:b/>
                      <w:sz w:val="20"/>
                      <w:szCs w:val="20"/>
                      <w:lang w:val="en-GB"/>
                    </w:rPr>
                    <w:t>– 201</w:t>
                  </w:r>
                  <w:r w:rsidR="007630BF" w:rsidRPr="006A624C">
                    <w:rPr>
                      <w:rFonts w:ascii="Calibri" w:hAnsi="Calibri" w:cs="Calibri"/>
                      <w:b/>
                      <w:sz w:val="20"/>
                      <w:szCs w:val="20"/>
                      <w:lang w:val="en-GB"/>
                    </w:rPr>
                    <w:t>9</w:t>
                  </w:r>
                </w:p>
                <w:p w:rsidR="00000490" w:rsidRPr="006A624C" w:rsidRDefault="007630BF" w:rsidP="00F941F7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 w:rsidRPr="006A624C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Iqra University, Islamabad</w:t>
                  </w:r>
                  <w:r w:rsidR="0047004B" w:rsidRPr="006A624C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, Pakistan</w:t>
                  </w:r>
                </w:p>
                <w:p w:rsidR="00000490" w:rsidRPr="002255DA" w:rsidRDefault="00000490" w:rsidP="00F941F7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sz w:val="8"/>
                      <w:szCs w:val="8"/>
                      <w:lang w:val="en-GB"/>
                    </w:rPr>
                  </w:pPr>
                </w:p>
                <w:p w:rsidR="00000490" w:rsidRPr="006A624C" w:rsidRDefault="007B5AC2" w:rsidP="00F941F7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val="en-GB"/>
                    </w:rPr>
                  </w:pPr>
                  <w:r w:rsidRPr="006A624C">
                    <w:rPr>
                      <w:rFonts w:ascii="Calibri" w:hAnsi="Calibri" w:cs="Calibri"/>
                      <w:b/>
                      <w:sz w:val="20"/>
                      <w:szCs w:val="20"/>
                      <w:lang w:val="en-GB"/>
                    </w:rPr>
                    <w:t>Bachelors</w:t>
                  </w:r>
                  <w:r w:rsidR="00B15341" w:rsidRPr="006A624C">
                    <w:rPr>
                      <w:rFonts w:ascii="Calibri" w:hAnsi="Calibri" w:cs="Calibri"/>
                      <w:b/>
                      <w:sz w:val="20"/>
                      <w:szCs w:val="20"/>
                      <w:lang w:val="en-GB"/>
                    </w:rPr>
                    <w:t xml:space="preserve"> in </w:t>
                  </w:r>
                  <w:r w:rsidRPr="006A624C">
                    <w:rPr>
                      <w:rFonts w:ascii="Calibri" w:hAnsi="Calibri" w:cs="Calibri"/>
                      <w:b/>
                      <w:sz w:val="20"/>
                      <w:szCs w:val="20"/>
                      <w:lang w:val="en-GB"/>
                    </w:rPr>
                    <w:t>Business Administrati</w:t>
                  </w:r>
                  <w:r w:rsidR="00B15341" w:rsidRPr="006A624C">
                    <w:rPr>
                      <w:rFonts w:ascii="Calibri" w:hAnsi="Calibri" w:cs="Calibri"/>
                      <w:b/>
                      <w:sz w:val="20"/>
                      <w:szCs w:val="20"/>
                      <w:lang w:val="en-GB"/>
                    </w:rPr>
                    <w:t>on (Finance) – 2012</w:t>
                  </w:r>
                </w:p>
                <w:p w:rsidR="00000490" w:rsidRPr="006A624C" w:rsidRDefault="00B15341" w:rsidP="00F941F7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 w:rsidRPr="006A624C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Fatima Jinnah Women University</w:t>
                  </w:r>
                  <w:r w:rsidR="001B69EB" w:rsidRPr="006A624C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, Rawalpindi, Pakistan</w:t>
                  </w:r>
                </w:p>
                <w:p w:rsidR="00C57845" w:rsidRPr="002255DA" w:rsidRDefault="00C57845" w:rsidP="00F941F7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sz w:val="8"/>
                      <w:szCs w:val="8"/>
                      <w:lang w:val="en-GB"/>
                    </w:rPr>
                  </w:pPr>
                </w:p>
                <w:p w:rsidR="00325CDD" w:rsidRPr="006A624C" w:rsidRDefault="00CE6194" w:rsidP="00F941F7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6A624C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GB"/>
                    </w:rPr>
                    <w:t>Global UGrad Exchange Program</w:t>
                  </w:r>
                  <w:r w:rsidR="001118F1" w:rsidRPr="006A624C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GB"/>
                    </w:rPr>
                    <w:t xml:space="preserve">me </w:t>
                  </w:r>
                  <w:r w:rsidRPr="006A624C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GB"/>
                    </w:rPr>
                    <w:t>Certificate in Business Administration</w:t>
                  </w:r>
                  <w:r w:rsidR="00325CDD" w:rsidRPr="006A624C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615963" w:rsidRPr="006A624C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GB"/>
                    </w:rPr>
                    <w:t>–</w:t>
                  </w:r>
                  <w:r w:rsidR="00325CDD" w:rsidRPr="006A624C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GB"/>
                    </w:rPr>
                    <w:t xml:space="preserve"> 2010</w:t>
                  </w:r>
                </w:p>
                <w:p w:rsidR="00615963" w:rsidRPr="006A624C" w:rsidRDefault="00615963" w:rsidP="00F941F7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 w:rsidRPr="006A624C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 xml:space="preserve">Chadron State College, </w:t>
                  </w:r>
                  <w:r w:rsidR="006A035C" w:rsidRPr="006A624C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 xml:space="preserve">Nebraska State, </w:t>
                  </w:r>
                  <w:r w:rsidRPr="006A624C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USA</w:t>
                  </w:r>
                </w:p>
                <w:p w:rsidR="006A24F3" w:rsidRPr="002255DA" w:rsidRDefault="006A24F3" w:rsidP="00F941F7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sz w:val="8"/>
                      <w:szCs w:val="8"/>
                      <w:lang w:val="en-GB"/>
                    </w:rPr>
                  </w:pPr>
                </w:p>
                <w:p w:rsidR="006A24F3" w:rsidRPr="006A624C" w:rsidRDefault="006A24F3" w:rsidP="00F941F7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6A624C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GB"/>
                    </w:rPr>
                    <w:t>Higher Secondary School Certificate – 2008</w:t>
                  </w:r>
                </w:p>
                <w:p w:rsidR="00201EF0" w:rsidRDefault="006A24F3" w:rsidP="00F941F7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 w:rsidRPr="006A624C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Army Public School &amp; College, Rawalpindi, Pakistan</w:t>
                  </w:r>
                </w:p>
                <w:p w:rsidR="00201EF0" w:rsidRPr="002255DA" w:rsidRDefault="00201EF0" w:rsidP="00F941F7">
                  <w:pPr>
                    <w:pBdr>
                      <w:bottom w:val="single" w:sz="4" w:space="0" w:color="auto"/>
                    </w:pBdr>
                    <w:spacing w:after="0"/>
                    <w:rPr>
                      <w:rFonts w:cs="Calibri"/>
                      <w:b/>
                      <w:sz w:val="12"/>
                      <w:szCs w:val="12"/>
                      <w:lang w:val="en-GB"/>
                    </w:rPr>
                  </w:pPr>
                </w:p>
                <w:p w:rsidR="00201EF0" w:rsidRPr="002A4B3D" w:rsidRDefault="00C5350A" w:rsidP="00F941F7">
                  <w:pPr>
                    <w:pBdr>
                      <w:bottom w:val="single" w:sz="4" w:space="1" w:color="auto"/>
                    </w:pBdr>
                    <w:spacing w:after="0"/>
                    <w:jc w:val="center"/>
                    <w:rPr>
                      <w:rFonts w:cs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  <w:lang w:val="en-GB"/>
                    </w:rPr>
                    <w:t>CERTIFICATIONS</w:t>
                  </w:r>
                </w:p>
                <w:p w:rsidR="00201EF0" w:rsidRPr="002255DA" w:rsidRDefault="00201EF0" w:rsidP="00F941F7">
                  <w:pPr>
                    <w:spacing w:after="0"/>
                    <w:jc w:val="center"/>
                    <w:rPr>
                      <w:rFonts w:cs="Calibri"/>
                      <w:sz w:val="12"/>
                      <w:szCs w:val="12"/>
                      <w:lang w:val="en-GB"/>
                    </w:rPr>
                  </w:pPr>
                </w:p>
                <w:p w:rsidR="00BE4276" w:rsidRDefault="00CC20B0" w:rsidP="00F941F7">
                  <w:pPr>
                    <w:pStyle w:val="NoSpacing"/>
                    <w:numPr>
                      <w:ilvl w:val="0"/>
                      <w:numId w:val="41"/>
                    </w:numPr>
                    <w:spacing w:line="276" w:lineRule="auto"/>
                    <w:ind w:left="390" w:hanging="39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 w:rsidRPr="00CC20B0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American English for Educators – Sep 2018, U.S. Bureau of Education</w:t>
                  </w:r>
                </w:p>
                <w:p w:rsidR="00BE4276" w:rsidRDefault="00CC20B0" w:rsidP="00F941F7">
                  <w:pPr>
                    <w:pStyle w:val="NoSpacing"/>
                    <w:numPr>
                      <w:ilvl w:val="0"/>
                      <w:numId w:val="41"/>
                    </w:numPr>
                    <w:spacing w:line="276" w:lineRule="auto"/>
                    <w:ind w:left="390" w:hanging="39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 w:rsidRPr="00CC20B0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Adaptive Leadership Model – Apr 2014, United States Education Foundation</w:t>
                  </w:r>
                </w:p>
                <w:p w:rsidR="00CC20B0" w:rsidRPr="00CC20B0" w:rsidRDefault="00CC20B0" w:rsidP="00F941F7">
                  <w:pPr>
                    <w:pStyle w:val="NoSpacing"/>
                    <w:numPr>
                      <w:ilvl w:val="0"/>
                      <w:numId w:val="41"/>
                    </w:numPr>
                    <w:spacing w:line="276" w:lineRule="auto"/>
                    <w:ind w:left="390" w:hanging="39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 w:rsidRPr="00CC20B0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Digital Storytelling and Communication Rights - Youth Conference – Mar 2012</w:t>
                  </w:r>
                </w:p>
                <w:p w:rsidR="00BE4276" w:rsidRDefault="00CC20B0" w:rsidP="00F941F7">
                  <w:pPr>
                    <w:pStyle w:val="NoSpacing"/>
                    <w:numPr>
                      <w:ilvl w:val="0"/>
                      <w:numId w:val="41"/>
                    </w:numPr>
                    <w:spacing w:line="276" w:lineRule="auto"/>
                    <w:ind w:left="390" w:hanging="39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 w:rsidRPr="00CC20B0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Communication, Team Building &amp; Leadership Skills, U.S. Mission in Pakistan</w:t>
                  </w:r>
                </w:p>
                <w:p w:rsidR="00201EF0" w:rsidRDefault="00CC20B0" w:rsidP="00F941F7">
                  <w:pPr>
                    <w:pStyle w:val="NoSpacing"/>
                    <w:numPr>
                      <w:ilvl w:val="0"/>
                      <w:numId w:val="41"/>
                    </w:numPr>
                    <w:spacing w:line="276" w:lineRule="auto"/>
                    <w:ind w:left="390" w:hanging="39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 w:rsidRPr="00CC20B0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Careers and Life Management, U.S Mission in Pakistan</w:t>
                  </w:r>
                </w:p>
                <w:p w:rsidR="002331C0" w:rsidRPr="002255DA" w:rsidRDefault="002331C0" w:rsidP="00F941F7">
                  <w:pPr>
                    <w:pBdr>
                      <w:bottom w:val="single" w:sz="4" w:space="0" w:color="auto"/>
                    </w:pBdr>
                    <w:spacing w:after="0"/>
                    <w:rPr>
                      <w:rFonts w:cs="Calibri"/>
                      <w:b/>
                      <w:sz w:val="12"/>
                      <w:szCs w:val="12"/>
                      <w:lang w:val="en-GB"/>
                    </w:rPr>
                  </w:pPr>
                </w:p>
                <w:p w:rsidR="00BE4276" w:rsidRDefault="009B1E8D" w:rsidP="00F941F7">
                  <w:pPr>
                    <w:pBdr>
                      <w:bottom w:val="single" w:sz="4" w:space="1" w:color="auto"/>
                    </w:pBdr>
                    <w:spacing w:after="0"/>
                    <w:jc w:val="center"/>
                    <w:rPr>
                      <w:rFonts w:cs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  <w:lang w:val="en-GB"/>
                    </w:rPr>
                    <w:t>V</w:t>
                  </w:r>
                  <w:r w:rsidR="002705D5">
                    <w:rPr>
                      <w:rFonts w:cs="Calibri"/>
                      <w:b/>
                      <w:sz w:val="24"/>
                      <w:szCs w:val="24"/>
                      <w:lang w:val="en-GB"/>
                    </w:rPr>
                    <w:t xml:space="preserve">OLUNTEER EXPERIENCE </w:t>
                  </w:r>
                </w:p>
                <w:p w:rsidR="002331C0" w:rsidRPr="002255DA" w:rsidRDefault="002331C0" w:rsidP="00F941F7">
                  <w:pPr>
                    <w:spacing w:after="0"/>
                    <w:jc w:val="center"/>
                    <w:rPr>
                      <w:rFonts w:cs="Calibri"/>
                      <w:sz w:val="12"/>
                      <w:szCs w:val="12"/>
                      <w:lang w:val="en-GB"/>
                    </w:rPr>
                  </w:pPr>
                </w:p>
                <w:p w:rsidR="005A5745" w:rsidRDefault="005A5745" w:rsidP="00AB41C5">
                  <w:pPr>
                    <w:pStyle w:val="NoSpacing"/>
                    <w:numPr>
                      <w:ilvl w:val="0"/>
                      <w:numId w:val="41"/>
                    </w:numPr>
                    <w:spacing w:after="80"/>
                    <w:ind w:left="360" w:hanging="389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 w:rsidRPr="00305614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Program Team Lead | International Women Empowerment Conference #IWEC – 2015</w:t>
                  </w:r>
                </w:p>
                <w:p w:rsidR="00BE4276" w:rsidRDefault="005A5745" w:rsidP="005A5745">
                  <w:pPr>
                    <w:pStyle w:val="NoSpacing"/>
                    <w:ind w:left="360"/>
                    <w:jc w:val="both"/>
                    <w:rPr>
                      <w:rFonts w:ascii="Calibri" w:hAnsi="Calibri" w:cs="Calibri"/>
                      <w:i/>
                      <w:i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20"/>
                      <w:szCs w:val="20"/>
                      <w:lang w:val="en-GB"/>
                    </w:rPr>
                    <w:t xml:space="preserve">Organised </w:t>
                  </w:r>
                  <w:r w:rsidRPr="005A5745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  <w:lang w:val="en-GB"/>
                    </w:rPr>
                    <w:t xml:space="preserve">conference </w:t>
                  </w:r>
                  <w:r>
                    <w:rPr>
                      <w:rFonts w:ascii="Calibri" w:hAnsi="Calibri" w:cs="Calibri"/>
                      <w:i/>
                      <w:iCs/>
                      <w:sz w:val="20"/>
                      <w:szCs w:val="20"/>
                      <w:lang w:val="en-GB"/>
                    </w:rPr>
                    <w:t xml:space="preserve">with the aim </w:t>
                  </w:r>
                  <w:r w:rsidRPr="005A5745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  <w:lang w:val="en-GB"/>
                    </w:rPr>
                    <w:t xml:space="preserve">to initiate a meaningful dialogue on challenges faced in the 21st century to pave the way </w:t>
                  </w:r>
                  <w:r w:rsidR="00974850" w:rsidRPr="005A5745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  <w:lang w:val="en-GB"/>
                    </w:rPr>
                    <w:t>for women</w:t>
                  </w:r>
                  <w:r w:rsidRPr="005A5745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  <w:lang w:val="en-GB"/>
                    </w:rPr>
                    <w:t xml:space="preserve"> empowerment and also to showcase the successes of emerging women leaders across the South Asia region.</w:t>
                  </w:r>
                </w:p>
                <w:p w:rsidR="002331C0" w:rsidRPr="006A624C" w:rsidRDefault="002331C0" w:rsidP="00F941F7">
                  <w:pPr>
                    <w:pStyle w:val="NoSpacing"/>
                    <w:spacing w:line="276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4F592B">
        <w:rPr>
          <w:noProof/>
        </w:rPr>
        <w:pict>
          <v:shape id="Text Box 6" o:spid="_x0000_s1027" type="#_x0000_t202" style="position:absolute;left:0;text-align:left;margin-left:184.5pt;margin-top:0;width:355.5pt;height:1020.7pt;z-index:-251659264;visibility:visible" wrapcoords="-46 0 -46 21584 21600 21584 21600 0 -4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NPhgIAABg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" stroked="f">
            <v:textbox>
              <w:txbxContent>
                <w:p w:rsidR="0016340A" w:rsidRPr="0056392A" w:rsidRDefault="0016340A" w:rsidP="00041927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cs="Calibri"/>
                      <w:b/>
                      <w:sz w:val="12"/>
                      <w:szCs w:val="12"/>
                      <w:lang w:val="en-GB"/>
                    </w:rPr>
                  </w:pPr>
                </w:p>
                <w:p w:rsidR="00BE4276" w:rsidRDefault="0016340A" w:rsidP="00041927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  <w:lang w:val="en-GB"/>
                    </w:rPr>
                    <w:t>PROFILE SUMMARY</w:t>
                  </w:r>
                </w:p>
                <w:p w:rsidR="0016340A" w:rsidRPr="00B65AE3" w:rsidRDefault="0016340A" w:rsidP="00041927">
                  <w:pPr>
                    <w:spacing w:after="0" w:line="240" w:lineRule="auto"/>
                    <w:jc w:val="both"/>
                    <w:rPr>
                      <w:rFonts w:cs="Calibri"/>
                      <w:sz w:val="10"/>
                      <w:szCs w:val="10"/>
                      <w:lang w:val="en-GB"/>
                    </w:rPr>
                  </w:pPr>
                </w:p>
                <w:p w:rsidR="00AB41C5" w:rsidRDefault="00B743DB" w:rsidP="003F6DF5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Resourceful and diligent individual offering </w:t>
                  </w:r>
                  <w:r w:rsidR="003F6DF5">
                    <w:rPr>
                      <w:rFonts w:cs="Calibri"/>
                      <w:sz w:val="20"/>
                      <w:szCs w:val="20"/>
                      <w:lang w:val="en-GB"/>
                    </w:rPr>
                    <w:t>experience in organizational management, research and development</w:t>
                  </w:r>
                  <w:r w:rsidR="00E5538A" w:rsidRPr="000957F2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. Currently looking for an opportunity to work as a </w:t>
                  </w:r>
                  <w:r w:rsidR="00C63A76">
                    <w:rPr>
                      <w:rFonts w:cs="Calibri"/>
                      <w:b/>
                      <w:bCs/>
                      <w:sz w:val="20"/>
                      <w:szCs w:val="20"/>
                      <w:lang w:val="en-GB"/>
                    </w:rPr>
                    <w:t>T</w:t>
                  </w:r>
                  <w:r w:rsidR="00E5538A" w:rsidRPr="00AB41C5">
                    <w:rPr>
                      <w:rFonts w:cs="Calibri"/>
                      <w:b/>
                      <w:bCs/>
                      <w:sz w:val="20"/>
                      <w:szCs w:val="20"/>
                      <w:lang w:val="en-GB"/>
                    </w:rPr>
                    <w:t>eacher</w:t>
                  </w:r>
                  <w:r w:rsidR="00E5538A" w:rsidRPr="000957F2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and execute educational strategies with an aim of driving student growth</w:t>
                  </w:r>
                  <w:r w:rsidR="007925C6" w:rsidRPr="000957F2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. </w:t>
                  </w:r>
                  <w:r w:rsidRPr="000957F2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Qualified with Master of Philosophy in International Development Studies coupled with experience in working with international non-profit organisations to </w:t>
                  </w:r>
                  <w:r w:rsidR="00AB41C5" w:rsidRPr="000957F2">
                    <w:rPr>
                      <w:rFonts w:cs="Calibri"/>
                      <w:sz w:val="20"/>
                      <w:szCs w:val="20"/>
                      <w:lang w:val="en-GB"/>
                    </w:rPr>
                    <w:t>execute</w:t>
                  </w:r>
                  <w:r w:rsidRPr="000957F2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projects </w:t>
                  </w:r>
                  <w:r w:rsidR="00AC2805" w:rsidRPr="000957F2">
                    <w:rPr>
                      <w:rFonts w:cs="Calibri"/>
                      <w:sz w:val="20"/>
                      <w:szCs w:val="20"/>
                      <w:lang w:val="en-GB"/>
                    </w:rPr>
                    <w:t>pertaining to</w:t>
                  </w:r>
                  <w:r w:rsidRPr="000957F2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education, capacity building, law and judiciary, women entrepreneurship and civil society advocacy</w:t>
                  </w:r>
                  <w:r w:rsidR="00AC2805" w:rsidRPr="000957F2">
                    <w:rPr>
                      <w:rFonts w:cs="Calibri"/>
                      <w:sz w:val="20"/>
                      <w:szCs w:val="20"/>
                      <w:lang w:val="en-GB"/>
                    </w:rPr>
                    <w:t>.</w:t>
                  </w:r>
                  <w:r w:rsidR="001C1978" w:rsidRPr="000957F2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AB41C5" w:rsidRDefault="00AB41C5" w:rsidP="00041927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:rsidR="00545574" w:rsidRDefault="001C1978" w:rsidP="00041927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Showcasing skills in </w:t>
                  </w:r>
                  <w:r w:rsidR="00460061" w:rsidRPr="000957F2">
                    <w:rPr>
                      <w:rFonts w:cs="Calibri"/>
                      <w:sz w:val="20"/>
                      <w:szCs w:val="20"/>
                      <w:lang w:val="en-GB"/>
                    </w:rPr>
                    <w:t>curriculum design and management as well as facilitating continuous development programmes for various students</w:t>
                  </w:r>
                  <w:r w:rsidRPr="000957F2">
                    <w:rPr>
                      <w:rFonts w:cs="Calibri"/>
                      <w:sz w:val="20"/>
                      <w:szCs w:val="20"/>
                      <w:lang w:val="en-GB"/>
                    </w:rPr>
                    <w:t>.</w:t>
                  </w:r>
                  <w:r w:rsidR="00AE6817" w:rsidRPr="000957F2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Demonstrating outstanding ability to support and counsel students with difficulties in social studies, history, geography</w:t>
                  </w:r>
                  <w:r w:rsidR="00702457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, </w:t>
                  </w:r>
                  <w:r w:rsidR="00AE6817" w:rsidRPr="000957F2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moral education </w:t>
                  </w:r>
                  <w:r w:rsidR="00702457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and Islamic study </w:t>
                  </w:r>
                  <w:r w:rsidR="00AE6817" w:rsidRPr="000957F2">
                    <w:rPr>
                      <w:rFonts w:cs="Calibri"/>
                      <w:sz w:val="20"/>
                      <w:szCs w:val="20"/>
                      <w:lang w:val="en-GB"/>
                    </w:rPr>
                    <w:t>subjects in addition to eliciting and receiving feedback on delivery and outcome.</w:t>
                  </w:r>
                  <w:r w:rsidR="003117C5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6F3AB3">
                    <w:rPr>
                      <w:rFonts w:cs="Calibri"/>
                      <w:sz w:val="20"/>
                      <w:szCs w:val="20"/>
                      <w:lang w:val="en-GB"/>
                    </w:rPr>
                    <w:t>Selected by the US State Departm</w:t>
                  </w:r>
                  <w:bookmarkStart w:id="0" w:name="_GoBack"/>
                  <w:bookmarkEnd w:id="0"/>
                  <w:r w:rsidR="006F3AB3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ent to participate in </w:t>
                  </w:r>
                  <w:r w:rsidR="006F3AB3" w:rsidRPr="006F3AB3">
                    <w:rPr>
                      <w:rFonts w:cs="Calibri"/>
                      <w:sz w:val="20"/>
                      <w:szCs w:val="20"/>
                      <w:lang w:val="en-GB"/>
                    </w:rPr>
                    <w:t>Global UGrad Exchange Programme</w:t>
                  </w:r>
                  <w:r w:rsidR="006F3AB3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as well as serve</w:t>
                  </w:r>
                  <w:r w:rsidR="00C63A76">
                    <w:rPr>
                      <w:rFonts w:cs="Calibri"/>
                      <w:sz w:val="20"/>
                      <w:szCs w:val="20"/>
                      <w:lang w:val="en-GB"/>
                    </w:rPr>
                    <w:t>d</w:t>
                  </w:r>
                  <w:r w:rsidR="006F3AB3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as a </w:t>
                  </w:r>
                  <w:r w:rsidR="006F3AB3" w:rsidRPr="006F3AB3">
                    <w:rPr>
                      <w:rFonts w:cs="Calibri"/>
                      <w:sz w:val="20"/>
                      <w:szCs w:val="20"/>
                      <w:lang w:val="en-GB"/>
                    </w:rPr>
                    <w:t>Cultural Ambassador</w:t>
                  </w:r>
                  <w:r w:rsidR="006F3AB3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in America to strengthen </w:t>
                  </w:r>
                  <w:r w:rsidR="006F3AB3" w:rsidRPr="006F3AB3">
                    <w:rPr>
                      <w:rFonts w:cs="Calibri"/>
                      <w:sz w:val="20"/>
                      <w:szCs w:val="20"/>
                      <w:lang w:val="en-GB"/>
                    </w:rPr>
                    <w:t>people-to-people ties</w:t>
                  </w:r>
                  <w:r w:rsidR="006F3AB3">
                    <w:rPr>
                      <w:rFonts w:cs="Calibri"/>
                      <w:sz w:val="20"/>
                      <w:szCs w:val="20"/>
                      <w:lang w:val="en-GB"/>
                    </w:rPr>
                    <w:t>.</w:t>
                  </w:r>
                </w:p>
                <w:p w:rsidR="00EC0321" w:rsidRPr="0056392A" w:rsidRDefault="00EC0321" w:rsidP="00041927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cs="Calibri"/>
                      <w:b/>
                      <w:sz w:val="12"/>
                      <w:szCs w:val="12"/>
                      <w:lang w:val="en-GB"/>
                    </w:rPr>
                  </w:pPr>
                </w:p>
                <w:p w:rsidR="00EC0321" w:rsidRPr="000957F2" w:rsidRDefault="00B14B85" w:rsidP="00041927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  <w:lang w:val="en-GB"/>
                    </w:rPr>
                    <w:t>CORE COMPETENCIES</w:t>
                  </w:r>
                </w:p>
                <w:p w:rsidR="00000490" w:rsidRPr="00952F5E" w:rsidRDefault="00000490" w:rsidP="00041927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870"/>
                    <w:gridCol w:w="2802"/>
                  </w:tblGrid>
                  <w:tr w:rsidR="000119D3" w:rsidTr="000B1856">
                    <w:tc>
                      <w:tcPr>
                        <w:tcW w:w="3870" w:type="dxa"/>
                      </w:tcPr>
                      <w:p w:rsidR="00952F5E" w:rsidRPr="008B25DC" w:rsidRDefault="000119D3" w:rsidP="00041927">
                        <w:pPr>
                          <w:spacing w:after="0" w:line="240" w:lineRule="auto"/>
                          <w:jc w:val="both"/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</w:pPr>
                        <w:r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Easy Learning Methodology for Children</w:t>
                        </w:r>
                      </w:p>
                    </w:tc>
                    <w:tc>
                      <w:tcPr>
                        <w:tcW w:w="2802" w:type="dxa"/>
                      </w:tcPr>
                      <w:p w:rsidR="00952F5E" w:rsidRPr="008B25DC" w:rsidRDefault="000119D3" w:rsidP="00041927">
                        <w:pPr>
                          <w:spacing w:after="0" w:line="240" w:lineRule="auto"/>
                          <w:jc w:val="both"/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</w:pPr>
                        <w:r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Classroom Discussions</w:t>
                        </w:r>
                      </w:p>
                    </w:tc>
                  </w:tr>
                  <w:tr w:rsidR="000119D3" w:rsidTr="000B1856">
                    <w:tc>
                      <w:tcPr>
                        <w:tcW w:w="3870" w:type="dxa"/>
                      </w:tcPr>
                      <w:p w:rsidR="00952F5E" w:rsidRPr="008B25DC" w:rsidRDefault="000119D3" w:rsidP="00041927">
                        <w:pPr>
                          <w:spacing w:after="0" w:line="240" w:lineRule="auto"/>
                          <w:jc w:val="both"/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</w:pPr>
                        <w:r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Ideation and Structured Innovation</w:t>
                        </w:r>
                      </w:p>
                    </w:tc>
                    <w:tc>
                      <w:tcPr>
                        <w:tcW w:w="2802" w:type="dxa"/>
                      </w:tcPr>
                      <w:p w:rsidR="00952F5E" w:rsidRPr="008B25DC" w:rsidRDefault="000119D3" w:rsidP="00041927">
                        <w:pPr>
                          <w:spacing w:after="0" w:line="240" w:lineRule="auto"/>
                          <w:jc w:val="both"/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</w:pPr>
                        <w:r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Evaluating Student Performance</w:t>
                        </w:r>
                      </w:p>
                    </w:tc>
                  </w:tr>
                  <w:tr w:rsidR="000119D3" w:rsidTr="000B1856">
                    <w:tc>
                      <w:tcPr>
                        <w:tcW w:w="3870" w:type="dxa"/>
                      </w:tcPr>
                      <w:p w:rsidR="00952F5E" w:rsidRPr="008B25DC" w:rsidRDefault="00AB41C5" w:rsidP="00041927">
                        <w:pPr>
                          <w:spacing w:after="0" w:line="240" w:lineRule="auto"/>
                          <w:jc w:val="both"/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</w:pPr>
                        <w:r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Curriculu</w:t>
                        </w:r>
                        <w:r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m</w:t>
                        </w:r>
                        <w:r w:rsidR="000119D3"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 xml:space="preserve"> Design and Management</w:t>
                        </w:r>
                      </w:p>
                    </w:tc>
                    <w:tc>
                      <w:tcPr>
                        <w:tcW w:w="2802" w:type="dxa"/>
                      </w:tcPr>
                      <w:p w:rsidR="00952F5E" w:rsidRPr="008B25DC" w:rsidRDefault="000119D3" w:rsidP="00041927">
                        <w:pPr>
                          <w:spacing w:after="0" w:line="240" w:lineRule="auto"/>
                          <w:jc w:val="both"/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</w:pPr>
                        <w:r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Preparing/Conducting Tests</w:t>
                        </w:r>
                      </w:p>
                    </w:tc>
                  </w:tr>
                  <w:tr w:rsidR="000119D3" w:rsidTr="000B1856">
                    <w:tc>
                      <w:tcPr>
                        <w:tcW w:w="3870" w:type="dxa"/>
                      </w:tcPr>
                      <w:p w:rsidR="00952F5E" w:rsidRPr="008B25DC" w:rsidRDefault="000119D3" w:rsidP="00041927">
                        <w:pPr>
                          <w:spacing w:after="0" w:line="240" w:lineRule="auto"/>
                          <w:jc w:val="both"/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</w:pPr>
                        <w:r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Educational Leadership</w:t>
                        </w:r>
                      </w:p>
                    </w:tc>
                    <w:tc>
                      <w:tcPr>
                        <w:tcW w:w="2802" w:type="dxa"/>
                      </w:tcPr>
                      <w:p w:rsidR="00952F5E" w:rsidRPr="008B25DC" w:rsidRDefault="000119D3" w:rsidP="00041927">
                        <w:pPr>
                          <w:spacing w:after="0" w:line="240" w:lineRule="auto"/>
                          <w:jc w:val="both"/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</w:pPr>
                        <w:r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Academic Counselling and Advise</w:t>
                        </w:r>
                      </w:p>
                    </w:tc>
                  </w:tr>
                  <w:tr w:rsidR="000119D3" w:rsidTr="000B1856">
                    <w:tc>
                      <w:tcPr>
                        <w:tcW w:w="3870" w:type="dxa"/>
                      </w:tcPr>
                      <w:p w:rsidR="00952F5E" w:rsidRPr="008B25DC" w:rsidRDefault="000119D3" w:rsidP="00041927">
                        <w:pPr>
                          <w:spacing w:after="0" w:line="240" w:lineRule="auto"/>
                          <w:jc w:val="both"/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</w:pPr>
                        <w:r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Relationship Management</w:t>
                        </w:r>
                      </w:p>
                    </w:tc>
                    <w:tc>
                      <w:tcPr>
                        <w:tcW w:w="2802" w:type="dxa"/>
                      </w:tcPr>
                      <w:p w:rsidR="00952F5E" w:rsidRPr="008B25DC" w:rsidRDefault="000119D3" w:rsidP="00041927">
                        <w:pPr>
                          <w:spacing w:after="0" w:line="240" w:lineRule="auto"/>
                          <w:jc w:val="both"/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</w:pPr>
                        <w:r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Content Delivery</w:t>
                        </w:r>
                      </w:p>
                    </w:tc>
                  </w:tr>
                  <w:tr w:rsidR="008B25DC" w:rsidTr="000B1856">
                    <w:tc>
                      <w:tcPr>
                        <w:tcW w:w="3870" w:type="dxa"/>
                      </w:tcPr>
                      <w:p w:rsidR="00952F5E" w:rsidRPr="008B25DC" w:rsidRDefault="000119D3" w:rsidP="00041927">
                        <w:pPr>
                          <w:spacing w:after="0" w:line="240" w:lineRule="auto"/>
                          <w:jc w:val="both"/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</w:pPr>
                        <w:r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Stimulating</w:t>
                        </w:r>
                        <w:r w:rsidR="000B1856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/</w:t>
                        </w:r>
                        <w:r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Interactive Classroom Techniques</w:t>
                        </w:r>
                      </w:p>
                    </w:tc>
                    <w:tc>
                      <w:tcPr>
                        <w:tcW w:w="2802" w:type="dxa"/>
                      </w:tcPr>
                      <w:p w:rsidR="00952F5E" w:rsidRPr="008B25DC" w:rsidRDefault="000119D3" w:rsidP="00041927">
                        <w:pPr>
                          <w:spacing w:after="0" w:line="240" w:lineRule="auto"/>
                          <w:jc w:val="both"/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</w:pPr>
                        <w:r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Qualitative Research</w:t>
                        </w:r>
                      </w:p>
                    </w:tc>
                  </w:tr>
                  <w:tr w:rsidR="008B25DC" w:rsidTr="000B1856">
                    <w:tc>
                      <w:tcPr>
                        <w:tcW w:w="3870" w:type="dxa"/>
                      </w:tcPr>
                      <w:p w:rsidR="00952F5E" w:rsidRPr="008B25DC" w:rsidRDefault="000119D3" w:rsidP="00041927">
                        <w:pPr>
                          <w:spacing w:after="0" w:line="240" w:lineRule="auto"/>
                          <w:jc w:val="both"/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</w:pPr>
                        <w:r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Interpersonal and Communication Skills</w:t>
                        </w:r>
                      </w:p>
                    </w:tc>
                    <w:tc>
                      <w:tcPr>
                        <w:tcW w:w="2802" w:type="dxa"/>
                      </w:tcPr>
                      <w:p w:rsidR="00952F5E" w:rsidRPr="008B25DC" w:rsidRDefault="000119D3" w:rsidP="00041927">
                        <w:pPr>
                          <w:spacing w:after="0" w:line="240" w:lineRule="auto"/>
                          <w:jc w:val="both"/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</w:pPr>
                        <w:r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Academic Writing</w:t>
                        </w:r>
                      </w:p>
                    </w:tc>
                  </w:tr>
                  <w:tr w:rsidR="008B25DC" w:rsidTr="000B1856">
                    <w:tc>
                      <w:tcPr>
                        <w:tcW w:w="3870" w:type="dxa"/>
                      </w:tcPr>
                      <w:p w:rsidR="00952F5E" w:rsidRPr="008B25DC" w:rsidRDefault="000119D3" w:rsidP="00041927">
                        <w:pPr>
                          <w:spacing w:after="0" w:line="240" w:lineRule="auto"/>
                          <w:jc w:val="both"/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</w:pPr>
                        <w:r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Continued Development Programmes</w:t>
                        </w:r>
                      </w:p>
                    </w:tc>
                    <w:tc>
                      <w:tcPr>
                        <w:tcW w:w="2802" w:type="dxa"/>
                      </w:tcPr>
                      <w:p w:rsidR="00952F5E" w:rsidRPr="008B25DC" w:rsidRDefault="000119D3" w:rsidP="00041927">
                        <w:pPr>
                          <w:spacing w:after="0" w:line="240" w:lineRule="auto"/>
                          <w:jc w:val="both"/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</w:pPr>
                        <w:r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Competency Building</w:t>
                        </w:r>
                      </w:p>
                    </w:tc>
                  </w:tr>
                  <w:tr w:rsidR="008B25DC" w:rsidTr="000B1856">
                    <w:tc>
                      <w:tcPr>
                        <w:tcW w:w="3870" w:type="dxa"/>
                      </w:tcPr>
                      <w:p w:rsidR="008B25DC" w:rsidRPr="008B25DC" w:rsidRDefault="008B25DC" w:rsidP="00041927">
                        <w:pPr>
                          <w:spacing w:after="0" w:line="240" w:lineRule="auto"/>
                          <w:jc w:val="both"/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</w:pPr>
                        <w:r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Supporting and Counselling Students</w:t>
                        </w:r>
                      </w:p>
                    </w:tc>
                    <w:tc>
                      <w:tcPr>
                        <w:tcW w:w="2802" w:type="dxa"/>
                      </w:tcPr>
                      <w:p w:rsidR="008B25DC" w:rsidRPr="008B25DC" w:rsidRDefault="008B25DC" w:rsidP="00041927">
                        <w:pPr>
                          <w:spacing w:after="0" w:line="240" w:lineRule="auto"/>
                          <w:jc w:val="both"/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</w:pPr>
                        <w:r w:rsidRPr="008B25DC">
                          <w:rPr>
                            <w:rFonts w:cs="Calibri"/>
                            <w:bCs/>
                            <w:sz w:val="19"/>
                            <w:szCs w:val="19"/>
                            <w:lang w:val="en-GB"/>
                          </w:rPr>
                          <w:t>Extracurricular Activities</w:t>
                        </w:r>
                      </w:p>
                    </w:tc>
                  </w:tr>
                </w:tbl>
                <w:p w:rsidR="000B6411" w:rsidRPr="00B65AE3" w:rsidRDefault="000B6411" w:rsidP="00041927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both"/>
                    <w:rPr>
                      <w:rFonts w:eastAsia="Segoe UI" w:cs="Calibri"/>
                      <w:sz w:val="12"/>
                      <w:szCs w:val="12"/>
                      <w:lang w:val="en-GB"/>
                    </w:rPr>
                  </w:pPr>
                </w:p>
                <w:p w:rsidR="00BA5CEB" w:rsidRPr="001F5326" w:rsidRDefault="00BA5CEB" w:rsidP="00041927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  <w:lang w:val="en-GB"/>
                    </w:rPr>
                  </w:pPr>
                  <w:r w:rsidRPr="001F5326">
                    <w:rPr>
                      <w:rFonts w:cs="Calibri"/>
                      <w:b/>
                      <w:sz w:val="24"/>
                      <w:szCs w:val="24"/>
                      <w:lang w:val="en-GB"/>
                    </w:rPr>
                    <w:t>HONOURS AND ACCOLADES</w:t>
                  </w:r>
                </w:p>
                <w:p w:rsidR="00BA5CEB" w:rsidRPr="00BF7CBE" w:rsidRDefault="00BA5CEB" w:rsidP="00041927">
                  <w:pPr>
                    <w:spacing w:after="0" w:line="240" w:lineRule="auto"/>
                    <w:ind w:left="-5" w:hanging="10"/>
                    <w:rPr>
                      <w:rFonts w:cs="Calibri"/>
                      <w:sz w:val="12"/>
                      <w:szCs w:val="12"/>
                      <w:lang w:val="en-GB"/>
                    </w:rPr>
                  </w:pPr>
                </w:p>
                <w:p w:rsidR="00BE4276" w:rsidRDefault="00BA5CEB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First prize winner of the Business Plan Competition “TECHNOMOOT 2011”, Comsats University</w:t>
                  </w:r>
                </w:p>
                <w:p w:rsidR="00BA5CEB" w:rsidRPr="000957F2" w:rsidRDefault="00BA5CEB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Winner of “EMERGING LEADERS AWARD 2014”,</w:t>
                  </w:r>
                  <w:r w:rsidR="00C63A76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presented by</w:t>
                  </w: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 xml:space="preserve"> U.S. Embassy Islamabad, Pakistan</w:t>
                  </w:r>
                </w:p>
                <w:p w:rsidR="00BA5CEB" w:rsidRPr="000957F2" w:rsidRDefault="00BA5CEB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Selected as youth leader to participate in a Town hall Meeting with U.S. Secretary of State Hillary Clinton to discuss regional peace and security</w:t>
                  </w:r>
                </w:p>
                <w:p w:rsidR="00BA5CEB" w:rsidRPr="000957F2" w:rsidRDefault="00BA5CEB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Won the “PROJECT SMILE” grant from Bureau of Education U.S. Department of State to launch a book drive campaign to collect books for underprivileged children</w:t>
                  </w:r>
                </w:p>
                <w:p w:rsidR="00BA5CEB" w:rsidRPr="000957F2" w:rsidRDefault="00BA5CEB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Awarded full scholarship by the U.S. Department of State to participate in Global UGrad Exchange Program and studied for a semester in Business Administration Program at Chadron State College, NE, USA</w:t>
                  </w:r>
                </w:p>
                <w:p w:rsidR="00BA5CEB" w:rsidRPr="000957F2" w:rsidRDefault="00BA5CEB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Appointed as “PRESIDENT” of Literature Club, at Army Public School and College</w:t>
                  </w:r>
                </w:p>
                <w:p w:rsidR="00BA5CEB" w:rsidRDefault="00BA5CEB" w:rsidP="00041927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Won the first prize in “INTERSCHOOL ELECUTION CONTEST” at Army Public School &amp; College</w:t>
                  </w:r>
                </w:p>
                <w:p w:rsidR="00AB41C5" w:rsidRPr="00AB41C5" w:rsidRDefault="00AB41C5" w:rsidP="00AB41C5">
                  <w:pPr>
                    <w:spacing w:after="0" w:line="240" w:lineRule="auto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</w:p>
                <w:p w:rsidR="00BE4276" w:rsidRDefault="002705D5" w:rsidP="00041927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  <w:lang w:val="en-GB"/>
                    </w:rPr>
                    <w:t xml:space="preserve">EMPLOYMENT </w:t>
                  </w:r>
                  <w:r w:rsidR="00B65AE3" w:rsidRPr="00F71112">
                    <w:rPr>
                      <w:rFonts w:cs="Calibri"/>
                      <w:b/>
                      <w:sz w:val="24"/>
                      <w:szCs w:val="24"/>
                      <w:lang w:val="en-GB"/>
                    </w:rPr>
                    <w:t>HISTORY</w:t>
                  </w:r>
                </w:p>
                <w:p w:rsidR="00B65AE3" w:rsidRPr="0056392A" w:rsidRDefault="00B65AE3" w:rsidP="00041927">
                  <w:pPr>
                    <w:spacing w:after="0" w:line="240" w:lineRule="auto"/>
                    <w:ind w:left="-5" w:hanging="10"/>
                    <w:rPr>
                      <w:rFonts w:cs="Calibri"/>
                      <w:sz w:val="12"/>
                      <w:szCs w:val="12"/>
                      <w:lang w:val="en-GB"/>
                    </w:rPr>
                  </w:pPr>
                </w:p>
                <w:p w:rsidR="00B65AE3" w:rsidRPr="000957F2" w:rsidRDefault="00B65AE3" w:rsidP="00041927">
                  <w:pPr>
                    <w:shd w:val="clear" w:color="auto" w:fill="D9D9D9"/>
                    <w:tabs>
                      <w:tab w:val="right" w:pos="10490"/>
                    </w:tabs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</w:pPr>
                  <w:proofErr w:type="spellStart"/>
                  <w:r w:rsidRPr="000957F2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>Valpas</w:t>
                  </w:r>
                  <w:proofErr w:type="spellEnd"/>
                  <w:r w:rsidRPr="000957F2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 xml:space="preserve"> Safety, Dubai, UAE </w:t>
                  </w:r>
                  <w:r w:rsidR="00AB41C5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 xml:space="preserve">                                                               </w:t>
                  </w:r>
                  <w:r w:rsidR="00AB41C5" w:rsidRPr="00AB41C5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>Apr 2017 – Nov 2017</w:t>
                  </w:r>
                  <w:r w:rsidRPr="000957F2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ab/>
                  </w:r>
                </w:p>
                <w:p w:rsidR="00B65AE3" w:rsidRPr="003B21DF" w:rsidRDefault="00B65AE3" w:rsidP="00041927">
                  <w:pPr>
                    <w:shd w:val="clear" w:color="auto" w:fill="D9D9D9"/>
                    <w:tabs>
                      <w:tab w:val="right" w:pos="10490"/>
                    </w:tabs>
                    <w:spacing w:after="0" w:line="240" w:lineRule="auto"/>
                    <w:jc w:val="both"/>
                    <w:rPr>
                      <w:rFonts w:cs="Calibri"/>
                      <w:bCs/>
                      <w:sz w:val="18"/>
                      <w:szCs w:val="18"/>
                      <w:lang w:val="en-GB"/>
                    </w:rPr>
                  </w:pPr>
                  <w:r w:rsidRPr="000957F2"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  <w:t>Marketing Communications Executive</w:t>
                  </w:r>
                  <w:r w:rsidR="002705D5"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  <w:t xml:space="preserve">       </w:t>
                  </w:r>
                </w:p>
                <w:p w:rsidR="00B65AE3" w:rsidRPr="00060489" w:rsidRDefault="00B65AE3" w:rsidP="00041927">
                  <w:pPr>
                    <w:spacing w:after="0" w:line="240" w:lineRule="auto"/>
                    <w:rPr>
                      <w:rFonts w:cs="Calibri"/>
                      <w:sz w:val="6"/>
                      <w:szCs w:val="6"/>
                      <w:lang w:val="en-GB"/>
                    </w:rPr>
                  </w:pPr>
                </w:p>
                <w:p w:rsidR="00B65AE3" w:rsidRPr="000957F2" w:rsidRDefault="00B65AE3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Undertook responsibility of increasing sales through developing and implementing effective integrated, multi-channel print, catalogue, web and direct marketing campaigns.</w:t>
                  </w:r>
                </w:p>
                <w:p w:rsidR="00B65AE3" w:rsidRDefault="00B65AE3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B65AE3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Developed an effective web portal; transformed old intranet into a new one, thus facilitating a strategic sales tool for field representatives with improved communication flow.</w:t>
                  </w:r>
                </w:p>
                <w:p w:rsidR="00AB41C5" w:rsidRPr="00AB41C5" w:rsidRDefault="00AB41C5" w:rsidP="00041927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AB41C5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Prepared catalogues, course guides and training brochures for sales representative to enhance their product understating, further increasing overall sales.</w:t>
                  </w:r>
                </w:p>
              </w:txbxContent>
            </v:textbox>
            <w10:wrap type="tight"/>
          </v:shape>
        </w:pict>
      </w:r>
    </w:p>
    <w:p w:rsidR="00806C2C" w:rsidRDefault="004F592B">
      <w:pPr>
        <w:spacing w:after="0" w:line="240" w:lineRule="auto"/>
        <w:rPr>
          <w:sz w:val="10"/>
          <w:szCs w:val="20"/>
          <w:lang w:val="en-GB"/>
        </w:rPr>
      </w:pPr>
      <w:r w:rsidRPr="004F592B">
        <w:rPr>
          <w:noProof/>
        </w:rPr>
        <w:lastRenderedPageBreak/>
        <w:pict>
          <v:shape id="Text Box 1" o:spid="_x0000_s1028" type="#_x0000_t202" style="position:absolute;margin-left:-32.25pt;margin-top:-25.4pt;width:212.25pt;height:833.25pt;z-index:251672576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" fillcolor="#f2f2f2" strokecolor="#a6a6a6">
            <v:shadow on="t" opacity="26213f" origin="-.5,-.5" offset=".74836mm,.74836mm"/>
            <v:textbox>
              <w:txbxContent>
                <w:p w:rsidR="00AB41C5" w:rsidRDefault="00AB41C5" w:rsidP="00305614">
                  <w:pPr>
                    <w:ind w:left="360" w:hanging="390"/>
                    <w:jc w:val="both"/>
                  </w:pPr>
                </w:p>
                <w:p w:rsidR="003C4946" w:rsidRPr="001375DD" w:rsidRDefault="003C4946" w:rsidP="00AB41C5">
                  <w:pPr>
                    <w:pStyle w:val="NoSpacing"/>
                    <w:numPr>
                      <w:ilvl w:val="0"/>
                      <w:numId w:val="41"/>
                    </w:numPr>
                    <w:spacing w:after="80"/>
                    <w:ind w:left="360" w:hanging="39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 w:rsidRPr="001375DD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Founder</w:t>
                  </w:r>
                  <w:r w:rsidR="00CA18CD" w:rsidRPr="001375DD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 xml:space="preserve"> | Project Smile- Moving Towards a Reading Society </w:t>
                  </w:r>
                  <w:r w:rsidR="00C4094C" w:rsidRPr="001375DD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 xml:space="preserve">– </w:t>
                  </w:r>
                  <w:r w:rsidRPr="001375DD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2012</w:t>
                  </w:r>
                </w:p>
                <w:p w:rsidR="00BE4276" w:rsidRDefault="00CB4DB3" w:rsidP="00AB41C5">
                  <w:pPr>
                    <w:pStyle w:val="NoSpacing"/>
                    <w:spacing w:after="80"/>
                    <w:ind w:left="360"/>
                    <w:jc w:val="both"/>
                    <w:rPr>
                      <w:rFonts w:ascii="Calibri" w:hAnsi="Calibri" w:cs="Calibri"/>
                      <w:i/>
                      <w:iCs/>
                      <w:sz w:val="20"/>
                      <w:szCs w:val="20"/>
                      <w:lang w:val="en-GB"/>
                    </w:rPr>
                  </w:pPr>
                  <w:r w:rsidRPr="00790F57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  <w:lang w:val="en-GB"/>
                    </w:rPr>
                    <w:t>Mobili</w:t>
                  </w:r>
                  <w:r w:rsidR="00790F57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  <w:lang w:val="en-GB"/>
                    </w:rPr>
                    <w:t>s</w:t>
                  </w:r>
                  <w:r w:rsidRPr="00790F57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  <w:lang w:val="en-GB"/>
                    </w:rPr>
                    <w:t>ed university volunteers and garnered resources to build small library for a government school and organi</w:t>
                  </w:r>
                  <w:r w:rsidR="00790F57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  <w:lang w:val="en-GB"/>
                    </w:rPr>
                    <w:t>s</w:t>
                  </w:r>
                  <w:r w:rsidRPr="00790F57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  <w:lang w:val="en-GB"/>
                    </w:rPr>
                    <w:t>ed free puppet show for pupils. Also founded a book drive campaign to collect books for the school library.</w:t>
                  </w:r>
                </w:p>
                <w:p w:rsidR="00BE4276" w:rsidRDefault="00CB4DB3" w:rsidP="00AB41C5">
                  <w:pPr>
                    <w:pStyle w:val="NoSpacing"/>
                    <w:numPr>
                      <w:ilvl w:val="0"/>
                      <w:numId w:val="41"/>
                    </w:numPr>
                    <w:spacing w:after="80"/>
                    <w:ind w:left="360" w:hanging="39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 w:rsidRPr="001375DD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Organi</w:t>
                  </w:r>
                  <w:r w:rsidR="00790F57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s</w:t>
                  </w:r>
                  <w:r w:rsidRPr="001375DD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 xml:space="preserve">ed a blood </w:t>
                  </w:r>
                  <w:r w:rsidR="00790F57" w:rsidRPr="001375DD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 xml:space="preserve">donation </w:t>
                  </w:r>
                  <w:r w:rsidRPr="001375DD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day for thalassemia patients</w:t>
                  </w:r>
                </w:p>
                <w:p w:rsidR="00BE4276" w:rsidRDefault="00CB4DB3" w:rsidP="00305614">
                  <w:pPr>
                    <w:pStyle w:val="NoSpacing"/>
                    <w:numPr>
                      <w:ilvl w:val="0"/>
                      <w:numId w:val="41"/>
                    </w:numPr>
                    <w:ind w:left="360" w:hanging="39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 w:rsidRPr="001375DD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 xml:space="preserve">Participated in </w:t>
                  </w:r>
                  <w:r w:rsidR="00790F57" w:rsidRPr="001375DD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 xml:space="preserve">tree </w:t>
                  </w:r>
                  <w:r w:rsidRPr="001375DD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plantation activity</w:t>
                  </w:r>
                </w:p>
                <w:p w:rsidR="00BE4276" w:rsidRDefault="00CB4DB3" w:rsidP="00305614">
                  <w:pPr>
                    <w:pStyle w:val="NoSpacing"/>
                    <w:numPr>
                      <w:ilvl w:val="0"/>
                      <w:numId w:val="41"/>
                    </w:numPr>
                    <w:ind w:left="360" w:hanging="39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 w:rsidRPr="001375DD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Organi</w:t>
                  </w:r>
                  <w:r w:rsidR="00790F57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s</w:t>
                  </w:r>
                  <w:r w:rsidRPr="001375DD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 xml:space="preserve">ed </w:t>
                  </w:r>
                  <w:r w:rsidR="00790F57" w:rsidRPr="001375DD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hiking</w:t>
                  </w:r>
                  <w:r w:rsidR="00790F57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 xml:space="preserve">, </w:t>
                  </w:r>
                  <w:r w:rsidR="00790F57" w:rsidRPr="001375DD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trail</w:t>
                  </w:r>
                  <w:r w:rsidR="00790F57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 xml:space="preserve">, </w:t>
                  </w:r>
                  <w:r w:rsidR="00790F57" w:rsidRPr="001375DD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cleaning</w:t>
                  </w:r>
                  <w:r w:rsidR="00790F57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 xml:space="preserve">, </w:t>
                  </w:r>
                  <w:r w:rsidR="00790F57" w:rsidRPr="001375DD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drive</w:t>
                  </w:r>
                  <w:r w:rsidR="00790F57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 xml:space="preserve">, </w:t>
                  </w:r>
                  <w:r w:rsidR="00790F57" w:rsidRPr="001375DD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etc</w:t>
                  </w:r>
                  <w:r w:rsidR="00790F57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.</w:t>
                  </w:r>
                </w:p>
                <w:p w:rsidR="00CB4DB3" w:rsidRPr="006447A2" w:rsidRDefault="00CB4DB3" w:rsidP="00C71E76">
                  <w:pPr>
                    <w:pBdr>
                      <w:bottom w:val="single" w:sz="4" w:space="0" w:color="auto"/>
                    </w:pBdr>
                    <w:spacing w:after="0" w:line="264" w:lineRule="auto"/>
                    <w:rPr>
                      <w:rFonts w:cs="Calibri"/>
                      <w:b/>
                      <w:sz w:val="12"/>
                      <w:szCs w:val="12"/>
                      <w:lang w:val="en-GB"/>
                    </w:rPr>
                  </w:pPr>
                </w:p>
                <w:p w:rsidR="005461D9" w:rsidRPr="00DA6391" w:rsidRDefault="00B91F5E" w:rsidP="00C71E76">
                  <w:pPr>
                    <w:pBdr>
                      <w:bottom w:val="single" w:sz="4" w:space="1" w:color="auto"/>
                    </w:pBdr>
                    <w:spacing w:after="0" w:line="264" w:lineRule="auto"/>
                    <w:jc w:val="center"/>
                    <w:rPr>
                      <w:rFonts w:cs="Calibri"/>
                      <w:b/>
                      <w:sz w:val="24"/>
                      <w:szCs w:val="24"/>
                      <w:lang w:val="en-GB"/>
                    </w:rPr>
                  </w:pPr>
                  <w:r w:rsidRPr="00DA6391">
                    <w:rPr>
                      <w:rFonts w:cs="Calibri"/>
                      <w:b/>
                      <w:sz w:val="24"/>
                      <w:szCs w:val="24"/>
                      <w:lang w:val="en-GB"/>
                    </w:rPr>
                    <w:t>PERSONAL DETAILS</w:t>
                  </w:r>
                </w:p>
                <w:p w:rsidR="005461D9" w:rsidRPr="006447A2" w:rsidRDefault="005461D9" w:rsidP="00C71E76">
                  <w:pPr>
                    <w:pStyle w:val="NoSpacing"/>
                    <w:spacing w:line="264" w:lineRule="auto"/>
                    <w:jc w:val="both"/>
                    <w:rPr>
                      <w:rFonts w:ascii="Calibri" w:hAnsi="Calibri" w:cs="Calibri"/>
                      <w:sz w:val="12"/>
                      <w:szCs w:val="12"/>
                      <w:lang w:val="en-GB"/>
                    </w:rPr>
                  </w:pPr>
                </w:p>
                <w:p w:rsidR="005461D9" w:rsidRPr="00DA6391" w:rsidRDefault="005461D9" w:rsidP="00AB41C5">
                  <w:pPr>
                    <w:pStyle w:val="NoSpacing"/>
                    <w:spacing w:line="360" w:lineRule="auto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</w:pPr>
                  <w:r w:rsidRPr="00DA6391"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  <w:t xml:space="preserve">Date of Birth: </w:t>
                  </w:r>
                  <w:r w:rsidR="00931A98" w:rsidRPr="00DA6391">
                    <w:rPr>
                      <w:rFonts w:ascii="Calibri" w:hAnsi="Calibri" w:cs="Calibri"/>
                      <w:bCs/>
                      <w:sz w:val="18"/>
                      <w:szCs w:val="18"/>
                      <w:lang w:val="en-GB"/>
                    </w:rPr>
                    <w:t>18</w:t>
                  </w:r>
                  <w:r w:rsidR="00931A98" w:rsidRPr="00DA6391">
                    <w:rPr>
                      <w:rFonts w:ascii="Calibri" w:hAnsi="Calibri" w:cs="Calibri"/>
                      <w:bCs/>
                      <w:sz w:val="18"/>
                      <w:szCs w:val="18"/>
                      <w:vertAlign w:val="superscript"/>
                      <w:lang w:val="en-GB"/>
                    </w:rPr>
                    <w:t>th</w:t>
                  </w:r>
                  <w:r w:rsidR="00931A98" w:rsidRPr="00DA6391">
                    <w:rPr>
                      <w:rFonts w:ascii="Calibri" w:hAnsi="Calibri" w:cs="Calibri"/>
                      <w:bCs/>
                      <w:sz w:val="18"/>
                      <w:szCs w:val="18"/>
                      <w:lang w:val="en-GB"/>
                    </w:rPr>
                    <w:t xml:space="preserve"> Oct, 1988</w:t>
                  </w:r>
                </w:p>
                <w:p w:rsidR="005461D9" w:rsidRPr="00DA6391" w:rsidRDefault="005461D9" w:rsidP="00AB41C5">
                  <w:pPr>
                    <w:pStyle w:val="NoSpacing"/>
                    <w:spacing w:line="360" w:lineRule="auto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</w:pPr>
                  <w:r w:rsidRPr="00DA6391"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  <w:t xml:space="preserve">Nationality: </w:t>
                  </w:r>
                  <w:r w:rsidR="00931A98" w:rsidRPr="00DA6391">
                    <w:rPr>
                      <w:rFonts w:ascii="Calibri" w:hAnsi="Calibri" w:cs="Calibri"/>
                      <w:bCs/>
                      <w:sz w:val="18"/>
                      <w:szCs w:val="18"/>
                      <w:lang w:val="en-GB"/>
                    </w:rPr>
                    <w:t>Pakistan</w:t>
                  </w:r>
                </w:p>
                <w:p w:rsidR="005461D9" w:rsidRPr="00DA6391" w:rsidRDefault="005461D9" w:rsidP="00AB41C5">
                  <w:pPr>
                    <w:pStyle w:val="NoSpacing"/>
                    <w:spacing w:line="360" w:lineRule="auto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</w:pPr>
                  <w:r w:rsidRPr="00DA6391"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  <w:t xml:space="preserve">Marital Status: </w:t>
                  </w:r>
                  <w:r w:rsidR="000D7380" w:rsidRPr="00DA6391">
                    <w:rPr>
                      <w:rFonts w:ascii="Calibri" w:hAnsi="Calibri" w:cs="Calibri"/>
                      <w:bCs/>
                      <w:sz w:val="18"/>
                      <w:szCs w:val="18"/>
                      <w:lang w:val="en-GB"/>
                    </w:rPr>
                    <w:t>Married</w:t>
                  </w:r>
                </w:p>
                <w:p w:rsidR="005461D9" w:rsidRPr="00DA6391" w:rsidRDefault="005461D9" w:rsidP="00AB41C5">
                  <w:pPr>
                    <w:pStyle w:val="NoSpacing"/>
                    <w:spacing w:line="360" w:lineRule="auto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</w:pPr>
                  <w:r w:rsidRPr="00DA6391"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  <w:t xml:space="preserve">Driver’s Licence: </w:t>
                  </w:r>
                  <w:r w:rsidR="000D7380" w:rsidRPr="00DA6391">
                    <w:rPr>
                      <w:rFonts w:ascii="Calibri" w:hAnsi="Calibri" w:cs="Calibri"/>
                      <w:bCs/>
                      <w:sz w:val="18"/>
                      <w:szCs w:val="18"/>
                      <w:lang w:val="en-GB"/>
                    </w:rPr>
                    <w:t>UAE</w:t>
                  </w:r>
                </w:p>
                <w:p w:rsidR="005461D9" w:rsidRPr="00DA6391" w:rsidRDefault="005461D9" w:rsidP="00C71E76">
                  <w:pPr>
                    <w:pStyle w:val="NoSpacing"/>
                    <w:spacing w:line="264" w:lineRule="auto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</w:pPr>
                  <w:r w:rsidRPr="00DA6391"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  <w:t xml:space="preserve">Languages: </w:t>
                  </w:r>
                  <w:r w:rsidRPr="00DA6391"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  <w:t>English,</w:t>
                  </w:r>
                  <w:r w:rsidR="009166C3"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  <w:t xml:space="preserve"> Arabic, </w:t>
                  </w:r>
                  <w:r w:rsidR="00931A98" w:rsidRPr="00DA6391">
                    <w:rPr>
                      <w:rFonts w:ascii="Calibri" w:hAnsi="Calibri" w:cs="Calibri"/>
                      <w:sz w:val="18"/>
                      <w:szCs w:val="18"/>
                      <w:lang w:val="en-GB"/>
                    </w:rPr>
                    <w:t>Urdu and Hindi</w:t>
                  </w:r>
                </w:p>
                <w:p w:rsidR="00000490" w:rsidRPr="00DA6391" w:rsidRDefault="00000490" w:rsidP="00C71E76">
                  <w:pPr>
                    <w:pStyle w:val="NoSpacing"/>
                    <w:spacing w:line="264" w:lineRule="auto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4F592B">
        <w:rPr>
          <w:noProof/>
        </w:rPr>
        <w:pict>
          <v:shape id="_x0000_s1029" type="#_x0000_t202" style="position:absolute;margin-left:184.5pt;margin-top:-28.4pt;width:357.75pt;height:929.95pt;z-index:-251641856;visibility:visible" wrapcoords="-45 0 -45 21583 21600 21583 21600 0 -4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" stroked="f">
            <v:textbox>
              <w:txbxContent>
                <w:p w:rsidR="00AB41C5" w:rsidRDefault="00AB41C5" w:rsidP="00041927">
                  <w:pPr>
                    <w:spacing w:after="0" w:line="240" w:lineRule="auto"/>
                    <w:ind w:left="360" w:hanging="360"/>
                    <w:jc w:val="both"/>
                  </w:pPr>
                </w:p>
                <w:p w:rsidR="005F6673" w:rsidRPr="000957F2" w:rsidRDefault="005F6673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Proactively involved in conducting customer/market research and demographic profiling to determine company product disappointments.</w:t>
                  </w:r>
                </w:p>
                <w:p w:rsidR="005F6673" w:rsidRPr="000957F2" w:rsidRDefault="005F6673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Created a strategic media kit comprising key marketing analytics and demographics for use in sales presentations.</w:t>
                  </w:r>
                </w:p>
                <w:p w:rsidR="005F6673" w:rsidRPr="000957F2" w:rsidRDefault="005F6673" w:rsidP="00041927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Optimised marking cost and effectively negotiated with vendors to acquire cost-effective products, resulting in minimising 15% of budgeted cost every year.</w:t>
                  </w:r>
                </w:p>
                <w:p w:rsidR="005F6673" w:rsidRPr="00060489" w:rsidRDefault="005F6673" w:rsidP="00041927">
                  <w:pPr>
                    <w:spacing w:after="0" w:line="240" w:lineRule="auto"/>
                    <w:jc w:val="both"/>
                    <w:rPr>
                      <w:rFonts w:eastAsia="Segoe UI" w:cs="Calibri"/>
                      <w:sz w:val="8"/>
                      <w:szCs w:val="8"/>
                      <w:lang w:val="en-GB"/>
                    </w:rPr>
                  </w:pPr>
                </w:p>
                <w:p w:rsidR="005F6673" w:rsidRPr="000957F2" w:rsidRDefault="005F6673" w:rsidP="00041927">
                  <w:pPr>
                    <w:shd w:val="clear" w:color="auto" w:fill="D9D9D9"/>
                    <w:tabs>
                      <w:tab w:val="right" w:pos="10490"/>
                    </w:tabs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>Emirates Airlines Foundation, Dubai, UAE</w:t>
                  </w:r>
                  <w:r w:rsidR="00AB41C5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 xml:space="preserve">                                     </w:t>
                  </w:r>
                  <w:r w:rsidR="00AB41C5" w:rsidRPr="00AB41C5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>Feb 2017 – Mar 2017</w:t>
                  </w:r>
                  <w:r w:rsidRPr="000957F2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ab/>
                  </w:r>
                </w:p>
                <w:p w:rsidR="00BE4276" w:rsidRDefault="005F6673" w:rsidP="00041927">
                  <w:pPr>
                    <w:shd w:val="clear" w:color="auto" w:fill="D9D9D9"/>
                    <w:tabs>
                      <w:tab w:val="right" w:pos="10490"/>
                    </w:tabs>
                    <w:spacing w:after="0" w:line="240" w:lineRule="auto"/>
                    <w:jc w:val="both"/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  <w:t>Social Media Assistant - Annual Literature Festival</w:t>
                  </w:r>
                </w:p>
                <w:p w:rsidR="005F6673" w:rsidRPr="00060489" w:rsidRDefault="005F6673" w:rsidP="00041927">
                  <w:pPr>
                    <w:spacing w:after="0" w:line="240" w:lineRule="auto"/>
                    <w:jc w:val="both"/>
                    <w:rPr>
                      <w:rFonts w:eastAsia="Segoe UI" w:cs="Calibri"/>
                      <w:sz w:val="6"/>
                      <w:szCs w:val="6"/>
                      <w:lang w:val="en-GB"/>
                    </w:rPr>
                  </w:pPr>
                </w:p>
                <w:p w:rsidR="005F6673" w:rsidRPr="000957F2" w:rsidRDefault="005F6673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Handled every LitFest social media platforms and drafted sales-driven promotional content with an aim of increasing sales.</w:t>
                  </w:r>
                </w:p>
                <w:p w:rsidR="005F6673" w:rsidRPr="000957F2" w:rsidRDefault="005F6673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Closely monitored social media trends, hashtags and new stories to increase brand awareness.</w:t>
                  </w:r>
                </w:p>
                <w:p w:rsidR="005F6673" w:rsidRPr="000957F2" w:rsidRDefault="005F6673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Provided required support to senior management in developing and implementing effective social media strategy.</w:t>
                  </w:r>
                </w:p>
                <w:p w:rsidR="005F6673" w:rsidRPr="000957F2" w:rsidRDefault="005F6673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Strategically handled all social media competitions to maximise client engagement.</w:t>
                  </w:r>
                </w:p>
                <w:p w:rsidR="005F6673" w:rsidRPr="000957F2" w:rsidRDefault="005F6673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Regularly maintained and updated advance weekly content calendar in English</w:t>
                  </w:r>
                </w:p>
                <w:p w:rsidR="005F6673" w:rsidRPr="000957F2" w:rsidRDefault="005F6673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Overseen all online conversations across all the Emirates LitFest active pages and communicated every important feedback to team members.</w:t>
                  </w:r>
                </w:p>
                <w:p w:rsidR="005F6673" w:rsidRPr="000957F2" w:rsidRDefault="005F6673" w:rsidP="00041927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Managed live tweeting of sessions during the 12 days festival period.</w:t>
                  </w:r>
                </w:p>
                <w:p w:rsidR="005F6673" w:rsidRPr="00060489" w:rsidRDefault="005F6673" w:rsidP="00041927">
                  <w:pPr>
                    <w:spacing w:after="0" w:line="240" w:lineRule="auto"/>
                    <w:jc w:val="both"/>
                    <w:rPr>
                      <w:rFonts w:eastAsia="Segoe UI" w:cs="Calibri"/>
                      <w:sz w:val="8"/>
                      <w:szCs w:val="8"/>
                      <w:lang w:val="en-GB"/>
                    </w:rPr>
                  </w:pPr>
                </w:p>
                <w:p w:rsidR="005F6673" w:rsidRPr="000957F2" w:rsidRDefault="005F6673" w:rsidP="00041927">
                  <w:pPr>
                    <w:shd w:val="clear" w:color="auto" w:fill="D9D9D9"/>
                    <w:tabs>
                      <w:tab w:val="right" w:pos="10490"/>
                    </w:tabs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</w:pPr>
                  <w:proofErr w:type="spellStart"/>
                  <w:r w:rsidRPr="000957F2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>Insaf</w:t>
                  </w:r>
                  <w:proofErr w:type="spellEnd"/>
                  <w:r w:rsidRPr="000957F2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 xml:space="preserve"> Network Pakistan</w:t>
                  </w:r>
                  <w:r w:rsidR="00AB41C5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 xml:space="preserve">                                                                       </w:t>
                  </w:r>
                  <w:r w:rsidR="00AB41C5" w:rsidRPr="00AB41C5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>Oct 2014 – Nov 2015</w:t>
                  </w:r>
                  <w:r w:rsidRPr="000957F2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ab/>
                  </w:r>
                </w:p>
                <w:p w:rsidR="005F6673" w:rsidRPr="000957F2" w:rsidRDefault="005F6673" w:rsidP="00041927">
                  <w:pPr>
                    <w:shd w:val="clear" w:color="auto" w:fill="D9D9D9"/>
                    <w:tabs>
                      <w:tab w:val="right" w:pos="10490"/>
                    </w:tabs>
                    <w:spacing w:after="0" w:line="240" w:lineRule="auto"/>
                    <w:jc w:val="both"/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bCs/>
                      <w:sz w:val="20"/>
                      <w:szCs w:val="20"/>
                      <w:lang w:val="en-GB"/>
                    </w:rPr>
                    <w:t>Project Coordinator - Project on Rule of Law</w:t>
                  </w:r>
                </w:p>
                <w:p w:rsidR="005F6673" w:rsidRPr="00060489" w:rsidRDefault="005F6673" w:rsidP="00041927">
                  <w:pPr>
                    <w:spacing w:after="0" w:line="240" w:lineRule="auto"/>
                    <w:jc w:val="both"/>
                    <w:rPr>
                      <w:rFonts w:eastAsia="Segoe UI" w:cs="Calibri"/>
                      <w:sz w:val="6"/>
                      <w:szCs w:val="6"/>
                      <w:lang w:val="en-GB"/>
                    </w:rPr>
                  </w:pPr>
                </w:p>
                <w:p w:rsidR="005F6673" w:rsidRPr="000957F2" w:rsidRDefault="005F6673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Collaborated with the senior management to implement programme, develop proposals and plan business strategies.</w:t>
                  </w:r>
                </w:p>
                <w:p w:rsidR="005F6673" w:rsidRPr="000957F2" w:rsidRDefault="005F6673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Prepared detailed and accurate project progress reports as well as other communication documents.</w:t>
                  </w:r>
                </w:p>
                <w:p w:rsidR="005F6673" w:rsidRPr="000957F2" w:rsidRDefault="005F6673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Provided support in ensuring efficient donor coordination, also prepared solicited and un-solicited proposals.</w:t>
                  </w:r>
                </w:p>
                <w:p w:rsidR="00FC2438" w:rsidRPr="000957F2" w:rsidRDefault="00210516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Managed various aspects related to project communication material and social media advocacy campaigns.</w:t>
                  </w:r>
                </w:p>
                <w:p w:rsidR="00BA7204" w:rsidRPr="000957F2" w:rsidRDefault="00BA7204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Maintained close communication with the primary stakeholders, local authorities and other relevant project stakeholders.</w:t>
                  </w:r>
                </w:p>
                <w:p w:rsidR="00BB737E" w:rsidRPr="000957F2" w:rsidRDefault="00BB737E" w:rsidP="00041927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Organised national and provincial level meetings, round table / focus group discussions, consultations and seminars with police, judges, members of bar associations/lawyers, parliamentarians and civil society representatives.</w:t>
                  </w:r>
                </w:p>
                <w:p w:rsidR="00000490" w:rsidRPr="00060489" w:rsidRDefault="00000490" w:rsidP="00041927">
                  <w:pPr>
                    <w:spacing w:after="0" w:line="240" w:lineRule="auto"/>
                    <w:jc w:val="both"/>
                    <w:rPr>
                      <w:rFonts w:eastAsia="Segoe UI" w:cs="Calibri"/>
                      <w:sz w:val="8"/>
                      <w:szCs w:val="8"/>
                      <w:lang w:val="en-GB"/>
                    </w:rPr>
                  </w:pPr>
                </w:p>
                <w:p w:rsidR="00000490" w:rsidRPr="000957F2" w:rsidRDefault="00000490" w:rsidP="00041927">
                  <w:pPr>
                    <w:shd w:val="clear" w:color="auto" w:fill="D9D9D9"/>
                    <w:tabs>
                      <w:tab w:val="right" w:pos="10490"/>
                    </w:tabs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>National Rural Development Programme</w:t>
                  </w:r>
                  <w:r w:rsidR="00AB41C5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 xml:space="preserve">                                      </w:t>
                  </w:r>
                  <w:r w:rsidR="00AB41C5" w:rsidRPr="00AB41C5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>May 2014 – Oct 2014</w:t>
                  </w:r>
                  <w:r w:rsidRPr="000957F2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ab/>
                  </w:r>
                </w:p>
                <w:p w:rsidR="00000490" w:rsidRPr="000957F2" w:rsidRDefault="00000490" w:rsidP="00041927">
                  <w:pPr>
                    <w:shd w:val="clear" w:color="auto" w:fill="D9D9D9"/>
                    <w:tabs>
                      <w:tab w:val="right" w:pos="10490"/>
                    </w:tabs>
                    <w:spacing w:after="0" w:line="240" w:lineRule="auto"/>
                    <w:jc w:val="both"/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bCs/>
                      <w:sz w:val="20"/>
                      <w:szCs w:val="20"/>
                      <w:lang w:val="en-GB"/>
                    </w:rPr>
                    <w:t xml:space="preserve">Business Development Officer - Projects on </w:t>
                  </w:r>
                  <w:r w:rsidR="006D6035" w:rsidRPr="000957F2">
                    <w:rPr>
                      <w:rFonts w:eastAsia="Segoe UI" w:cs="Calibri"/>
                      <w:bCs/>
                      <w:sz w:val="20"/>
                      <w:szCs w:val="20"/>
                      <w:lang w:val="en-GB"/>
                    </w:rPr>
                    <w:t>Disaster Relief</w:t>
                  </w:r>
                  <w:r w:rsidRPr="000957F2">
                    <w:rPr>
                      <w:rFonts w:eastAsia="Segoe UI" w:cs="Calibri"/>
                      <w:bCs/>
                      <w:sz w:val="20"/>
                      <w:szCs w:val="20"/>
                      <w:lang w:val="en-GB"/>
                    </w:rPr>
                    <w:t xml:space="preserve">, </w:t>
                  </w:r>
                  <w:r w:rsidR="006D6035" w:rsidRPr="000957F2">
                    <w:rPr>
                      <w:rFonts w:eastAsia="Segoe UI" w:cs="Calibri"/>
                      <w:bCs/>
                      <w:sz w:val="20"/>
                      <w:szCs w:val="20"/>
                      <w:lang w:val="en-GB"/>
                    </w:rPr>
                    <w:t xml:space="preserve">Legal Aid </w:t>
                  </w:r>
                  <w:r w:rsidRPr="000957F2">
                    <w:rPr>
                      <w:rFonts w:eastAsia="Segoe UI" w:cs="Calibri"/>
                      <w:bCs/>
                      <w:sz w:val="20"/>
                      <w:szCs w:val="20"/>
                      <w:lang w:val="en-GB"/>
                    </w:rPr>
                    <w:t xml:space="preserve">and </w:t>
                  </w:r>
                  <w:r w:rsidR="006D6035" w:rsidRPr="000957F2">
                    <w:rPr>
                      <w:rFonts w:eastAsia="Segoe UI" w:cs="Calibri"/>
                      <w:bCs/>
                      <w:sz w:val="20"/>
                      <w:szCs w:val="20"/>
                      <w:lang w:val="en-GB"/>
                    </w:rPr>
                    <w:t>Maternal Health</w:t>
                  </w:r>
                </w:p>
                <w:p w:rsidR="00000490" w:rsidRPr="00060489" w:rsidRDefault="00000490" w:rsidP="00041927">
                  <w:pPr>
                    <w:spacing w:after="0" w:line="240" w:lineRule="auto"/>
                    <w:jc w:val="both"/>
                    <w:rPr>
                      <w:rFonts w:eastAsia="Segoe UI" w:cs="Calibri"/>
                      <w:sz w:val="6"/>
                      <w:szCs w:val="6"/>
                      <w:lang w:val="en-GB"/>
                    </w:rPr>
                  </w:pPr>
                </w:p>
                <w:p w:rsidR="00E27054" w:rsidRDefault="00EE3131" w:rsidP="00041927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 xml:space="preserve">Same duties performed as executed in the role of </w:t>
                  </w:r>
                  <w:r w:rsidRPr="000957F2">
                    <w:rPr>
                      <w:rFonts w:eastAsia="Segoe UI" w:cs="Calibri"/>
                      <w:b/>
                      <w:bCs/>
                      <w:sz w:val="20"/>
                      <w:szCs w:val="20"/>
                      <w:lang w:val="en-GB"/>
                    </w:rPr>
                    <w:t>Project Coordinator</w:t>
                  </w: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 xml:space="preserve"> at </w:t>
                  </w:r>
                  <w:r w:rsidRPr="000957F2">
                    <w:rPr>
                      <w:rFonts w:eastAsia="Segoe UI" w:cs="Calibri"/>
                      <w:b/>
                      <w:bCs/>
                      <w:sz w:val="20"/>
                      <w:szCs w:val="20"/>
                      <w:lang w:val="en-GB"/>
                    </w:rPr>
                    <w:t>Insaf Network Pakistan</w:t>
                  </w: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.</w:t>
                  </w:r>
                </w:p>
                <w:p w:rsidR="006B2771" w:rsidRPr="006B2771" w:rsidRDefault="006B2771" w:rsidP="00041927">
                  <w:pPr>
                    <w:spacing w:after="0" w:line="240" w:lineRule="auto"/>
                    <w:jc w:val="both"/>
                    <w:rPr>
                      <w:rFonts w:eastAsia="Segoe UI" w:cs="Calibri"/>
                      <w:sz w:val="12"/>
                      <w:szCs w:val="12"/>
                      <w:lang w:val="en-GB"/>
                    </w:rPr>
                  </w:pPr>
                </w:p>
                <w:p w:rsidR="006B2771" w:rsidRPr="000957F2" w:rsidRDefault="006B2771" w:rsidP="00041927">
                  <w:pPr>
                    <w:shd w:val="clear" w:color="auto" w:fill="D9D9D9"/>
                    <w:tabs>
                      <w:tab w:val="right" w:pos="10490"/>
                    </w:tabs>
                    <w:spacing w:after="0" w:line="240" w:lineRule="auto"/>
                    <w:jc w:val="both"/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>JOBS Group (USA, Bangladesh, Pakistan)</w:t>
                  </w:r>
                  <w:r w:rsidR="00AB41C5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 xml:space="preserve">                                        </w:t>
                  </w:r>
                  <w:r w:rsidR="00AB41C5" w:rsidRPr="00AB41C5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>Jan 2013 – Apr 2014</w:t>
                  </w:r>
                  <w:r w:rsidRPr="000957F2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ab/>
                  </w:r>
                </w:p>
                <w:p w:rsidR="006B2771" w:rsidRPr="000957F2" w:rsidRDefault="006B2771" w:rsidP="00041927">
                  <w:pPr>
                    <w:shd w:val="clear" w:color="auto" w:fill="D9D9D9"/>
                    <w:tabs>
                      <w:tab w:val="right" w:pos="10490"/>
                    </w:tabs>
                    <w:spacing w:after="0" w:line="240" w:lineRule="auto"/>
                    <w:jc w:val="both"/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  <w:t>Programme Associate - Project: Paper Miracles</w:t>
                  </w:r>
                </w:p>
                <w:p w:rsidR="006B2771" w:rsidRPr="00060489" w:rsidRDefault="006B2771" w:rsidP="00041927">
                  <w:pPr>
                    <w:spacing w:after="0" w:line="240" w:lineRule="auto"/>
                    <w:jc w:val="both"/>
                    <w:rPr>
                      <w:rFonts w:eastAsia="Segoe UI" w:cs="Calibri"/>
                      <w:sz w:val="6"/>
                      <w:szCs w:val="6"/>
                      <w:lang w:val="en-GB"/>
                    </w:rPr>
                  </w:pPr>
                </w:p>
                <w:p w:rsidR="006B2771" w:rsidRPr="000957F2" w:rsidRDefault="006B2771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Managed social media marketing activities in addition to preparing communication/marketing material for social enterprise project (Paper Miracles), further facilitating jewellery craft training to handicapped women for exhibiting and selling their products with maximum profits.</w:t>
                  </w:r>
                </w:p>
                <w:p w:rsidR="006B2771" w:rsidRPr="000957F2" w:rsidRDefault="006B2771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Participated in 10 exhibitions and events to maximise revenue streams with increased sales.</w:t>
                  </w:r>
                </w:p>
                <w:p w:rsidR="006B2771" w:rsidRPr="000957F2" w:rsidRDefault="006B2771" w:rsidP="00AB41C5">
                  <w:pPr>
                    <w:pStyle w:val="ListParagraph"/>
                    <w:numPr>
                      <w:ilvl w:val="0"/>
                      <w:numId w:val="21"/>
                    </w:numPr>
                    <w:spacing w:after="60" w:line="240" w:lineRule="auto"/>
                    <w:contextualSpacing w:val="0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0957F2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Prepared detailed reports, newsletters, Paper Miracles Marketing material, exhibition briefs and one pager brochures.</w:t>
                  </w:r>
                </w:p>
                <w:p w:rsidR="006B2771" w:rsidRPr="006B2771" w:rsidRDefault="006B2771" w:rsidP="00041927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eastAsia="Segoe UI" w:cs="Calibri"/>
                      <w:sz w:val="20"/>
                      <w:szCs w:val="20"/>
                      <w:lang w:val="en-GB"/>
                    </w:rPr>
                  </w:pPr>
                  <w:r w:rsidRPr="00DE5B7C">
                    <w:rPr>
                      <w:rFonts w:eastAsia="Segoe UI" w:cs="Calibri"/>
                      <w:sz w:val="20"/>
                      <w:szCs w:val="20"/>
                      <w:lang w:val="en-GB"/>
                    </w:rPr>
                    <w:t>Successful in organising and hosting a fundraiser fashion show in close collaboration with the leading designers; presented paper beads jewellery for paraplegic women with an aim of increasing funds.</w:t>
                  </w:r>
                </w:p>
              </w:txbxContent>
            </v:textbox>
            <w10:wrap type="tight"/>
          </v:shape>
        </w:pict>
      </w:r>
    </w:p>
    <w:sectPr w:rsidR="00806C2C" w:rsidSect="00C72AF9">
      <w:footerReference w:type="default" r:id="rId10"/>
      <w:pgSz w:w="11906" w:h="16838"/>
      <w:pgMar w:top="568" w:right="720" w:bottom="426" w:left="72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06" w:rsidRDefault="000A3C06" w:rsidP="00A933B6">
      <w:pPr>
        <w:spacing w:after="0" w:line="240" w:lineRule="auto"/>
      </w:pPr>
      <w:r>
        <w:separator/>
      </w:r>
    </w:p>
  </w:endnote>
  <w:endnote w:type="continuationSeparator" w:id="0">
    <w:p w:rsidR="000A3C06" w:rsidRDefault="000A3C06" w:rsidP="00A9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C37089EF874F4D208076AF878B64B388"/>
      </w:placeholder>
      <w:temporary/>
      <w:showingPlcHdr/>
    </w:sdtPr>
    <w:sdtContent>
      <w:p w:rsidR="00000490" w:rsidRDefault="00000490">
        <w:pPr>
          <w:pStyle w:val="Footer"/>
        </w:pPr>
        <w:r>
          <w:t>[Type here]</w:t>
        </w:r>
      </w:p>
    </w:sdtContent>
  </w:sdt>
  <w:p w:rsidR="00000490" w:rsidRDefault="000004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06" w:rsidRDefault="000A3C06" w:rsidP="00A933B6">
      <w:pPr>
        <w:spacing w:after="0" w:line="240" w:lineRule="auto"/>
      </w:pPr>
      <w:r>
        <w:separator/>
      </w:r>
    </w:p>
  </w:footnote>
  <w:footnote w:type="continuationSeparator" w:id="0">
    <w:p w:rsidR="000A3C06" w:rsidRDefault="000A3C06" w:rsidP="00A9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0344966C"/>
    <w:lvl w:ilvl="0" w:tplc="5B0C4F7E">
      <w:start w:val="1"/>
      <w:numFmt w:val="bullet"/>
      <w:lvlText w:val="•"/>
      <w:lvlJc w:val="left"/>
    </w:lvl>
    <w:lvl w:ilvl="1" w:tplc="1498753A">
      <w:numFmt w:val="decimal"/>
      <w:lvlText w:val=""/>
      <w:lvlJc w:val="left"/>
    </w:lvl>
    <w:lvl w:ilvl="2" w:tplc="C47C4410">
      <w:numFmt w:val="decimal"/>
      <w:lvlText w:val=""/>
      <w:lvlJc w:val="left"/>
    </w:lvl>
    <w:lvl w:ilvl="3" w:tplc="85C2E7F8">
      <w:numFmt w:val="decimal"/>
      <w:lvlText w:val=""/>
      <w:lvlJc w:val="left"/>
    </w:lvl>
    <w:lvl w:ilvl="4" w:tplc="9AF2E370">
      <w:numFmt w:val="decimal"/>
      <w:lvlText w:val=""/>
      <w:lvlJc w:val="left"/>
    </w:lvl>
    <w:lvl w:ilvl="5" w:tplc="E64802B4">
      <w:numFmt w:val="decimal"/>
      <w:lvlText w:val=""/>
      <w:lvlJc w:val="left"/>
    </w:lvl>
    <w:lvl w:ilvl="6" w:tplc="EA70579A">
      <w:numFmt w:val="decimal"/>
      <w:lvlText w:val=""/>
      <w:lvlJc w:val="left"/>
    </w:lvl>
    <w:lvl w:ilvl="7" w:tplc="23887DDE">
      <w:numFmt w:val="decimal"/>
      <w:lvlText w:val=""/>
      <w:lvlJc w:val="left"/>
    </w:lvl>
    <w:lvl w:ilvl="8" w:tplc="0CF0C8C8">
      <w:numFmt w:val="decimal"/>
      <w:lvlText w:val=""/>
      <w:lvlJc w:val="left"/>
    </w:lvl>
  </w:abstractNum>
  <w:abstractNum w:abstractNumId="1">
    <w:nsid w:val="03CA17D8"/>
    <w:multiLevelType w:val="hybridMultilevel"/>
    <w:tmpl w:val="F2DC6DD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17525"/>
    <w:multiLevelType w:val="hybridMultilevel"/>
    <w:tmpl w:val="BC56DBCE"/>
    <w:lvl w:ilvl="0" w:tplc="FC0E67A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65CB"/>
    <w:multiLevelType w:val="hybridMultilevel"/>
    <w:tmpl w:val="BAB691A8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A06BBE"/>
    <w:multiLevelType w:val="hybridMultilevel"/>
    <w:tmpl w:val="6378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B2295"/>
    <w:multiLevelType w:val="hybridMultilevel"/>
    <w:tmpl w:val="AC605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A6266"/>
    <w:multiLevelType w:val="hybridMultilevel"/>
    <w:tmpl w:val="64EE730E"/>
    <w:lvl w:ilvl="0" w:tplc="4440CB62">
      <w:numFmt w:val="bullet"/>
      <w:lvlText w:val="•"/>
      <w:lvlJc w:val="left"/>
      <w:pPr>
        <w:ind w:left="720" w:hanging="720"/>
      </w:pPr>
      <w:rPr>
        <w:rFonts w:ascii="Verdana" w:eastAsia="Calibri" w:hAnsi="Verdana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A624B8"/>
    <w:multiLevelType w:val="hybridMultilevel"/>
    <w:tmpl w:val="A7A05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24330"/>
    <w:multiLevelType w:val="hybridMultilevel"/>
    <w:tmpl w:val="B5D40FBA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397260"/>
    <w:multiLevelType w:val="hybridMultilevel"/>
    <w:tmpl w:val="4060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C0760"/>
    <w:multiLevelType w:val="hybridMultilevel"/>
    <w:tmpl w:val="31DE601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000473"/>
    <w:multiLevelType w:val="hybridMultilevel"/>
    <w:tmpl w:val="9C18D85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5B3A36"/>
    <w:multiLevelType w:val="hybridMultilevel"/>
    <w:tmpl w:val="F5382B0A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5C6824"/>
    <w:multiLevelType w:val="hybridMultilevel"/>
    <w:tmpl w:val="FFD085A8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56600F"/>
    <w:multiLevelType w:val="hybridMultilevel"/>
    <w:tmpl w:val="F718D748"/>
    <w:lvl w:ilvl="0" w:tplc="A788931E">
      <w:numFmt w:val="bullet"/>
      <w:lvlText w:val="•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183A4C"/>
    <w:multiLevelType w:val="hybridMultilevel"/>
    <w:tmpl w:val="566A84E6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981F42"/>
    <w:multiLevelType w:val="hybridMultilevel"/>
    <w:tmpl w:val="991EA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03783"/>
    <w:multiLevelType w:val="hybridMultilevel"/>
    <w:tmpl w:val="D6DA0A24"/>
    <w:lvl w:ilvl="0" w:tplc="1D1C1D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BE2C4F"/>
    <w:multiLevelType w:val="hybridMultilevel"/>
    <w:tmpl w:val="0FCEC7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19"/>
        <w:szCs w:val="19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A474B2"/>
    <w:multiLevelType w:val="hybridMultilevel"/>
    <w:tmpl w:val="433E28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37094F"/>
    <w:multiLevelType w:val="hybridMultilevel"/>
    <w:tmpl w:val="29DE9F06"/>
    <w:lvl w:ilvl="0" w:tplc="19CAAA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AD2356"/>
    <w:multiLevelType w:val="hybridMultilevel"/>
    <w:tmpl w:val="8584C122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7C3AD1"/>
    <w:multiLevelType w:val="hybridMultilevel"/>
    <w:tmpl w:val="411E6BA6"/>
    <w:lvl w:ilvl="0" w:tplc="6DE8C1C2">
      <w:start w:val="1"/>
      <w:numFmt w:val="bullet"/>
      <w:lvlText w:val=""/>
      <w:lvlJc w:val="left"/>
      <w:pPr>
        <w:ind w:left="72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77B69"/>
    <w:multiLevelType w:val="hybridMultilevel"/>
    <w:tmpl w:val="5A7CA12C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993CE0"/>
    <w:multiLevelType w:val="hybridMultilevel"/>
    <w:tmpl w:val="E0D61792"/>
    <w:lvl w:ilvl="0" w:tplc="84425A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1D5203"/>
    <w:multiLevelType w:val="hybridMultilevel"/>
    <w:tmpl w:val="E9D4E7EA"/>
    <w:lvl w:ilvl="0" w:tplc="6DE8C1C2">
      <w:start w:val="1"/>
      <w:numFmt w:val="bullet"/>
      <w:lvlText w:val=""/>
      <w:lvlJc w:val="left"/>
      <w:pPr>
        <w:ind w:left="36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D434CF"/>
    <w:multiLevelType w:val="hybridMultilevel"/>
    <w:tmpl w:val="3AF42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D6884"/>
    <w:multiLevelType w:val="hybridMultilevel"/>
    <w:tmpl w:val="AF60A716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094056"/>
    <w:multiLevelType w:val="hybridMultilevel"/>
    <w:tmpl w:val="BBD09690"/>
    <w:lvl w:ilvl="0" w:tplc="DE6C60B6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D41FD"/>
    <w:multiLevelType w:val="hybridMultilevel"/>
    <w:tmpl w:val="97BC8C76"/>
    <w:lvl w:ilvl="0" w:tplc="6DE8C1C2">
      <w:start w:val="1"/>
      <w:numFmt w:val="bullet"/>
      <w:lvlText w:val=""/>
      <w:lvlJc w:val="left"/>
      <w:pPr>
        <w:ind w:left="36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D21361"/>
    <w:multiLevelType w:val="hybridMultilevel"/>
    <w:tmpl w:val="63D675F2"/>
    <w:lvl w:ilvl="0" w:tplc="21CE322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98129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C47FA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3C22F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469F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23E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C67CB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D6BC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B8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1FC5245"/>
    <w:multiLevelType w:val="hybridMultilevel"/>
    <w:tmpl w:val="A776F776"/>
    <w:lvl w:ilvl="0" w:tplc="256043C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44D3B"/>
    <w:multiLevelType w:val="hybridMultilevel"/>
    <w:tmpl w:val="15D8621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D33862"/>
    <w:multiLevelType w:val="hybridMultilevel"/>
    <w:tmpl w:val="6B36728C"/>
    <w:lvl w:ilvl="0" w:tplc="256043C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60193"/>
    <w:multiLevelType w:val="hybridMultilevel"/>
    <w:tmpl w:val="08E8F338"/>
    <w:lvl w:ilvl="0" w:tplc="1D1C1D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3550EC"/>
    <w:multiLevelType w:val="hybridMultilevel"/>
    <w:tmpl w:val="77E6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A1F10"/>
    <w:multiLevelType w:val="hybridMultilevel"/>
    <w:tmpl w:val="C4C8A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25FA6"/>
    <w:multiLevelType w:val="hybridMultilevel"/>
    <w:tmpl w:val="98F6A05A"/>
    <w:lvl w:ilvl="0" w:tplc="256043C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0087E"/>
    <w:multiLevelType w:val="hybridMultilevel"/>
    <w:tmpl w:val="042A2A1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2E7DB5"/>
    <w:multiLevelType w:val="hybridMultilevel"/>
    <w:tmpl w:val="C024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C8220F"/>
    <w:multiLevelType w:val="hybridMultilevel"/>
    <w:tmpl w:val="B980F31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32"/>
  </w:num>
  <w:num w:numId="5">
    <w:abstractNumId w:val="3"/>
  </w:num>
  <w:num w:numId="6">
    <w:abstractNumId w:val="20"/>
  </w:num>
  <w:num w:numId="7">
    <w:abstractNumId w:val="10"/>
  </w:num>
  <w:num w:numId="8">
    <w:abstractNumId w:val="29"/>
  </w:num>
  <w:num w:numId="9">
    <w:abstractNumId w:val="25"/>
  </w:num>
  <w:num w:numId="10">
    <w:abstractNumId w:val="11"/>
  </w:num>
  <w:num w:numId="11">
    <w:abstractNumId w:val="13"/>
  </w:num>
  <w:num w:numId="12">
    <w:abstractNumId w:val="27"/>
  </w:num>
  <w:num w:numId="13">
    <w:abstractNumId w:val="40"/>
  </w:num>
  <w:num w:numId="14">
    <w:abstractNumId w:val="34"/>
  </w:num>
  <w:num w:numId="15">
    <w:abstractNumId w:val="17"/>
  </w:num>
  <w:num w:numId="16">
    <w:abstractNumId w:val="30"/>
  </w:num>
  <w:num w:numId="17">
    <w:abstractNumId w:val="15"/>
  </w:num>
  <w:num w:numId="18">
    <w:abstractNumId w:val="21"/>
  </w:num>
  <w:num w:numId="19">
    <w:abstractNumId w:val="1"/>
  </w:num>
  <w:num w:numId="20">
    <w:abstractNumId w:val="38"/>
  </w:num>
  <w:num w:numId="21">
    <w:abstractNumId w:val="24"/>
  </w:num>
  <w:num w:numId="22">
    <w:abstractNumId w:val="19"/>
  </w:num>
  <w:num w:numId="23">
    <w:abstractNumId w:val="8"/>
  </w:num>
  <w:num w:numId="24">
    <w:abstractNumId w:val="2"/>
  </w:num>
  <w:num w:numId="25">
    <w:abstractNumId w:val="6"/>
  </w:num>
  <w:num w:numId="26">
    <w:abstractNumId w:val="0"/>
  </w:num>
  <w:num w:numId="27">
    <w:abstractNumId w:val="14"/>
  </w:num>
  <w:num w:numId="28">
    <w:abstractNumId w:val="39"/>
  </w:num>
  <w:num w:numId="29">
    <w:abstractNumId w:val="36"/>
  </w:num>
  <w:num w:numId="30">
    <w:abstractNumId w:val="26"/>
  </w:num>
  <w:num w:numId="31">
    <w:abstractNumId w:val="7"/>
  </w:num>
  <w:num w:numId="32">
    <w:abstractNumId w:val="18"/>
  </w:num>
  <w:num w:numId="33">
    <w:abstractNumId w:val="16"/>
  </w:num>
  <w:num w:numId="34">
    <w:abstractNumId w:val="35"/>
  </w:num>
  <w:num w:numId="35">
    <w:abstractNumId w:val="28"/>
  </w:num>
  <w:num w:numId="36">
    <w:abstractNumId w:val="5"/>
  </w:num>
  <w:num w:numId="37">
    <w:abstractNumId w:val="9"/>
  </w:num>
  <w:num w:numId="38">
    <w:abstractNumId w:val="4"/>
  </w:num>
  <w:num w:numId="39">
    <w:abstractNumId w:val="31"/>
  </w:num>
  <w:num w:numId="40">
    <w:abstractNumId w:val="33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B83"/>
    <w:rsid w:val="00000490"/>
    <w:rsid w:val="00000E8A"/>
    <w:rsid w:val="00000F67"/>
    <w:rsid w:val="00001C71"/>
    <w:rsid w:val="000028DF"/>
    <w:rsid w:val="0000298B"/>
    <w:rsid w:val="00002B71"/>
    <w:rsid w:val="000059DB"/>
    <w:rsid w:val="00007875"/>
    <w:rsid w:val="00007FC9"/>
    <w:rsid w:val="00010F8C"/>
    <w:rsid w:val="0001153B"/>
    <w:rsid w:val="000119D3"/>
    <w:rsid w:val="00012E88"/>
    <w:rsid w:val="00015A2F"/>
    <w:rsid w:val="000161BB"/>
    <w:rsid w:val="00016305"/>
    <w:rsid w:val="0001789E"/>
    <w:rsid w:val="0002007E"/>
    <w:rsid w:val="0002241E"/>
    <w:rsid w:val="000247F1"/>
    <w:rsid w:val="00026256"/>
    <w:rsid w:val="000265BE"/>
    <w:rsid w:val="00027C0B"/>
    <w:rsid w:val="00030A84"/>
    <w:rsid w:val="0003107C"/>
    <w:rsid w:val="000378A8"/>
    <w:rsid w:val="00040200"/>
    <w:rsid w:val="0004140B"/>
    <w:rsid w:val="00041927"/>
    <w:rsid w:val="00042535"/>
    <w:rsid w:val="00045424"/>
    <w:rsid w:val="00047176"/>
    <w:rsid w:val="00047BB9"/>
    <w:rsid w:val="00052184"/>
    <w:rsid w:val="0005234C"/>
    <w:rsid w:val="000530E2"/>
    <w:rsid w:val="00054313"/>
    <w:rsid w:val="000543F2"/>
    <w:rsid w:val="00060489"/>
    <w:rsid w:val="00060FCA"/>
    <w:rsid w:val="0006102D"/>
    <w:rsid w:val="00063055"/>
    <w:rsid w:val="00066B96"/>
    <w:rsid w:val="000731DA"/>
    <w:rsid w:val="00074BCF"/>
    <w:rsid w:val="000757C7"/>
    <w:rsid w:val="0007656A"/>
    <w:rsid w:val="000779D2"/>
    <w:rsid w:val="00082217"/>
    <w:rsid w:val="000845BB"/>
    <w:rsid w:val="000847D3"/>
    <w:rsid w:val="000904BE"/>
    <w:rsid w:val="0009209D"/>
    <w:rsid w:val="0009300D"/>
    <w:rsid w:val="0009527D"/>
    <w:rsid w:val="000957F2"/>
    <w:rsid w:val="00097DE7"/>
    <w:rsid w:val="000A2477"/>
    <w:rsid w:val="000A3C06"/>
    <w:rsid w:val="000A5FA8"/>
    <w:rsid w:val="000A63AA"/>
    <w:rsid w:val="000A70E1"/>
    <w:rsid w:val="000A7CFE"/>
    <w:rsid w:val="000B1856"/>
    <w:rsid w:val="000B6411"/>
    <w:rsid w:val="000B70D8"/>
    <w:rsid w:val="000C7369"/>
    <w:rsid w:val="000C7713"/>
    <w:rsid w:val="000D01D4"/>
    <w:rsid w:val="000D1516"/>
    <w:rsid w:val="000D35E5"/>
    <w:rsid w:val="000D7380"/>
    <w:rsid w:val="000D7FD0"/>
    <w:rsid w:val="000E1094"/>
    <w:rsid w:val="000E13DE"/>
    <w:rsid w:val="000E38D2"/>
    <w:rsid w:val="000E5394"/>
    <w:rsid w:val="000E5B10"/>
    <w:rsid w:val="000E7239"/>
    <w:rsid w:val="000F2498"/>
    <w:rsid w:val="000F4489"/>
    <w:rsid w:val="00101F6D"/>
    <w:rsid w:val="00105DDE"/>
    <w:rsid w:val="0010772D"/>
    <w:rsid w:val="00111183"/>
    <w:rsid w:val="001118F1"/>
    <w:rsid w:val="00112012"/>
    <w:rsid w:val="00113B83"/>
    <w:rsid w:val="00114C1D"/>
    <w:rsid w:val="00115397"/>
    <w:rsid w:val="001174D2"/>
    <w:rsid w:val="00122A8D"/>
    <w:rsid w:val="00122E31"/>
    <w:rsid w:val="0012543F"/>
    <w:rsid w:val="00126105"/>
    <w:rsid w:val="00135CD8"/>
    <w:rsid w:val="001375DD"/>
    <w:rsid w:val="001377C3"/>
    <w:rsid w:val="0014040F"/>
    <w:rsid w:val="00140622"/>
    <w:rsid w:val="00143622"/>
    <w:rsid w:val="00146227"/>
    <w:rsid w:val="00151BCA"/>
    <w:rsid w:val="00151F83"/>
    <w:rsid w:val="00152A16"/>
    <w:rsid w:val="001548C1"/>
    <w:rsid w:val="00154D32"/>
    <w:rsid w:val="00156623"/>
    <w:rsid w:val="00160ABA"/>
    <w:rsid w:val="0016340A"/>
    <w:rsid w:val="00164745"/>
    <w:rsid w:val="001677A3"/>
    <w:rsid w:val="0017039F"/>
    <w:rsid w:val="00173350"/>
    <w:rsid w:val="001742E3"/>
    <w:rsid w:val="00175CD8"/>
    <w:rsid w:val="00177E4B"/>
    <w:rsid w:val="00180F41"/>
    <w:rsid w:val="0018164E"/>
    <w:rsid w:val="00183AA6"/>
    <w:rsid w:val="00184078"/>
    <w:rsid w:val="00184ADA"/>
    <w:rsid w:val="001857E1"/>
    <w:rsid w:val="00195282"/>
    <w:rsid w:val="00197648"/>
    <w:rsid w:val="001A16CB"/>
    <w:rsid w:val="001A170C"/>
    <w:rsid w:val="001A1D80"/>
    <w:rsid w:val="001A7EB0"/>
    <w:rsid w:val="001B4E0A"/>
    <w:rsid w:val="001B502D"/>
    <w:rsid w:val="001B5186"/>
    <w:rsid w:val="001B5A2C"/>
    <w:rsid w:val="001B631B"/>
    <w:rsid w:val="001B66A9"/>
    <w:rsid w:val="001B69EB"/>
    <w:rsid w:val="001C1978"/>
    <w:rsid w:val="001C2EBC"/>
    <w:rsid w:val="001C350A"/>
    <w:rsid w:val="001C45AF"/>
    <w:rsid w:val="001C761F"/>
    <w:rsid w:val="001D0819"/>
    <w:rsid w:val="001D08BF"/>
    <w:rsid w:val="001D0915"/>
    <w:rsid w:val="001D114A"/>
    <w:rsid w:val="001D1FD7"/>
    <w:rsid w:val="001D3653"/>
    <w:rsid w:val="001E046C"/>
    <w:rsid w:val="001E3519"/>
    <w:rsid w:val="001E3C45"/>
    <w:rsid w:val="001E563F"/>
    <w:rsid w:val="001E6672"/>
    <w:rsid w:val="001E6A63"/>
    <w:rsid w:val="001E7209"/>
    <w:rsid w:val="001F0382"/>
    <w:rsid w:val="001F5326"/>
    <w:rsid w:val="001F5AA9"/>
    <w:rsid w:val="001F66AA"/>
    <w:rsid w:val="00200B90"/>
    <w:rsid w:val="00201EF0"/>
    <w:rsid w:val="00202232"/>
    <w:rsid w:val="00202AAF"/>
    <w:rsid w:val="002037C5"/>
    <w:rsid w:val="002049C3"/>
    <w:rsid w:val="00205561"/>
    <w:rsid w:val="00205753"/>
    <w:rsid w:val="00205DAC"/>
    <w:rsid w:val="0020650E"/>
    <w:rsid w:val="00206DDF"/>
    <w:rsid w:val="002070CA"/>
    <w:rsid w:val="00210516"/>
    <w:rsid w:val="00210E84"/>
    <w:rsid w:val="002130F4"/>
    <w:rsid w:val="00217427"/>
    <w:rsid w:val="00223FDF"/>
    <w:rsid w:val="0022445E"/>
    <w:rsid w:val="002255DA"/>
    <w:rsid w:val="0022610D"/>
    <w:rsid w:val="002331C0"/>
    <w:rsid w:val="00234180"/>
    <w:rsid w:val="00235157"/>
    <w:rsid w:val="00240873"/>
    <w:rsid w:val="002428AA"/>
    <w:rsid w:val="002440CF"/>
    <w:rsid w:val="00245ADC"/>
    <w:rsid w:val="0024609C"/>
    <w:rsid w:val="0024774C"/>
    <w:rsid w:val="00247FCB"/>
    <w:rsid w:val="0025185A"/>
    <w:rsid w:val="00253466"/>
    <w:rsid w:val="002559C4"/>
    <w:rsid w:val="00261C9D"/>
    <w:rsid w:val="002635F4"/>
    <w:rsid w:val="00263D83"/>
    <w:rsid w:val="002657F3"/>
    <w:rsid w:val="00265FAB"/>
    <w:rsid w:val="00265FEA"/>
    <w:rsid w:val="002705D5"/>
    <w:rsid w:val="00270BF3"/>
    <w:rsid w:val="00273641"/>
    <w:rsid w:val="0027392B"/>
    <w:rsid w:val="00274E16"/>
    <w:rsid w:val="00277727"/>
    <w:rsid w:val="00280D50"/>
    <w:rsid w:val="0028301B"/>
    <w:rsid w:val="0028341D"/>
    <w:rsid w:val="00290716"/>
    <w:rsid w:val="0029174C"/>
    <w:rsid w:val="00291A3E"/>
    <w:rsid w:val="002A14E9"/>
    <w:rsid w:val="002A2FC7"/>
    <w:rsid w:val="002A3AEC"/>
    <w:rsid w:val="002A40A8"/>
    <w:rsid w:val="002A4B3D"/>
    <w:rsid w:val="002B106D"/>
    <w:rsid w:val="002C17FE"/>
    <w:rsid w:val="002C5764"/>
    <w:rsid w:val="002C5E39"/>
    <w:rsid w:val="002C669E"/>
    <w:rsid w:val="002C7C83"/>
    <w:rsid w:val="002D0416"/>
    <w:rsid w:val="002D0EC2"/>
    <w:rsid w:val="002D2A56"/>
    <w:rsid w:val="002D5487"/>
    <w:rsid w:val="002D6FC0"/>
    <w:rsid w:val="002D7C34"/>
    <w:rsid w:val="002E2F06"/>
    <w:rsid w:val="002E3A67"/>
    <w:rsid w:val="002E43BC"/>
    <w:rsid w:val="002F06C7"/>
    <w:rsid w:val="002F3ED1"/>
    <w:rsid w:val="002F4AC8"/>
    <w:rsid w:val="002F6C57"/>
    <w:rsid w:val="003004AC"/>
    <w:rsid w:val="00301067"/>
    <w:rsid w:val="00303387"/>
    <w:rsid w:val="00305614"/>
    <w:rsid w:val="00305BCA"/>
    <w:rsid w:val="003075A9"/>
    <w:rsid w:val="003117C5"/>
    <w:rsid w:val="00313F0C"/>
    <w:rsid w:val="00324D08"/>
    <w:rsid w:val="00325CDD"/>
    <w:rsid w:val="00327A40"/>
    <w:rsid w:val="00327F77"/>
    <w:rsid w:val="0033040A"/>
    <w:rsid w:val="003307B7"/>
    <w:rsid w:val="00330E8B"/>
    <w:rsid w:val="00331B0B"/>
    <w:rsid w:val="003327C7"/>
    <w:rsid w:val="00340958"/>
    <w:rsid w:val="00345770"/>
    <w:rsid w:val="003469C5"/>
    <w:rsid w:val="00346FCE"/>
    <w:rsid w:val="00353FEC"/>
    <w:rsid w:val="00356784"/>
    <w:rsid w:val="00357CBB"/>
    <w:rsid w:val="00360E5A"/>
    <w:rsid w:val="00362822"/>
    <w:rsid w:val="0036407C"/>
    <w:rsid w:val="003704D3"/>
    <w:rsid w:val="003711AE"/>
    <w:rsid w:val="00375224"/>
    <w:rsid w:val="003828D4"/>
    <w:rsid w:val="003838CE"/>
    <w:rsid w:val="00383A17"/>
    <w:rsid w:val="0039165C"/>
    <w:rsid w:val="00392259"/>
    <w:rsid w:val="00394264"/>
    <w:rsid w:val="003946A9"/>
    <w:rsid w:val="0039519B"/>
    <w:rsid w:val="0039648D"/>
    <w:rsid w:val="003B21DF"/>
    <w:rsid w:val="003B24BD"/>
    <w:rsid w:val="003B378A"/>
    <w:rsid w:val="003B6299"/>
    <w:rsid w:val="003C1F46"/>
    <w:rsid w:val="003C3D9E"/>
    <w:rsid w:val="003C4946"/>
    <w:rsid w:val="003C64D1"/>
    <w:rsid w:val="003D13D5"/>
    <w:rsid w:val="003D15E6"/>
    <w:rsid w:val="003D2E69"/>
    <w:rsid w:val="003E0455"/>
    <w:rsid w:val="003E0E7C"/>
    <w:rsid w:val="003E12E1"/>
    <w:rsid w:val="003E167A"/>
    <w:rsid w:val="003E7E77"/>
    <w:rsid w:val="003F6BDC"/>
    <w:rsid w:val="003F6DF5"/>
    <w:rsid w:val="003F7E82"/>
    <w:rsid w:val="0040458F"/>
    <w:rsid w:val="00404D93"/>
    <w:rsid w:val="004054CA"/>
    <w:rsid w:val="00406888"/>
    <w:rsid w:val="00407496"/>
    <w:rsid w:val="00410D2B"/>
    <w:rsid w:val="0041120E"/>
    <w:rsid w:val="004115E5"/>
    <w:rsid w:val="0041305C"/>
    <w:rsid w:val="004150B5"/>
    <w:rsid w:val="004209D5"/>
    <w:rsid w:val="0042183A"/>
    <w:rsid w:val="00422644"/>
    <w:rsid w:val="00425C7F"/>
    <w:rsid w:val="0042729B"/>
    <w:rsid w:val="0043000B"/>
    <w:rsid w:val="00433603"/>
    <w:rsid w:val="00435919"/>
    <w:rsid w:val="004379E8"/>
    <w:rsid w:val="0044128B"/>
    <w:rsid w:val="004424B4"/>
    <w:rsid w:val="00446AE5"/>
    <w:rsid w:val="00451A63"/>
    <w:rsid w:val="00452B3F"/>
    <w:rsid w:val="00452C7D"/>
    <w:rsid w:val="00454BF0"/>
    <w:rsid w:val="004554B1"/>
    <w:rsid w:val="0045627C"/>
    <w:rsid w:val="00457594"/>
    <w:rsid w:val="00460061"/>
    <w:rsid w:val="00461524"/>
    <w:rsid w:val="00462585"/>
    <w:rsid w:val="00465F53"/>
    <w:rsid w:val="004662AA"/>
    <w:rsid w:val="00467741"/>
    <w:rsid w:val="0047004B"/>
    <w:rsid w:val="004722B4"/>
    <w:rsid w:val="0047340E"/>
    <w:rsid w:val="004769DE"/>
    <w:rsid w:val="00477B7C"/>
    <w:rsid w:val="00481631"/>
    <w:rsid w:val="004858F3"/>
    <w:rsid w:val="0048775C"/>
    <w:rsid w:val="0049166B"/>
    <w:rsid w:val="004A0AEE"/>
    <w:rsid w:val="004A0C50"/>
    <w:rsid w:val="004A12FC"/>
    <w:rsid w:val="004A3C5C"/>
    <w:rsid w:val="004A5214"/>
    <w:rsid w:val="004A5798"/>
    <w:rsid w:val="004A780D"/>
    <w:rsid w:val="004B41A1"/>
    <w:rsid w:val="004C36B2"/>
    <w:rsid w:val="004C50F4"/>
    <w:rsid w:val="004C574D"/>
    <w:rsid w:val="004C63B3"/>
    <w:rsid w:val="004D3CF8"/>
    <w:rsid w:val="004D4DC8"/>
    <w:rsid w:val="004D4DFF"/>
    <w:rsid w:val="004D64B6"/>
    <w:rsid w:val="004D7BF8"/>
    <w:rsid w:val="004E2BA2"/>
    <w:rsid w:val="004E3FBA"/>
    <w:rsid w:val="004F03CD"/>
    <w:rsid w:val="004F0B01"/>
    <w:rsid w:val="004F52B7"/>
    <w:rsid w:val="004F592B"/>
    <w:rsid w:val="004F686A"/>
    <w:rsid w:val="004F74CE"/>
    <w:rsid w:val="004F7734"/>
    <w:rsid w:val="005014D0"/>
    <w:rsid w:val="00502CF4"/>
    <w:rsid w:val="005042B8"/>
    <w:rsid w:val="0050605F"/>
    <w:rsid w:val="00520763"/>
    <w:rsid w:val="0053361B"/>
    <w:rsid w:val="00534B42"/>
    <w:rsid w:val="005408CF"/>
    <w:rsid w:val="0054170A"/>
    <w:rsid w:val="00541F83"/>
    <w:rsid w:val="00542DEA"/>
    <w:rsid w:val="00544439"/>
    <w:rsid w:val="00545574"/>
    <w:rsid w:val="005461D9"/>
    <w:rsid w:val="005476FE"/>
    <w:rsid w:val="00550CF6"/>
    <w:rsid w:val="0055531F"/>
    <w:rsid w:val="005576FD"/>
    <w:rsid w:val="0056392A"/>
    <w:rsid w:val="0057211B"/>
    <w:rsid w:val="00572C8C"/>
    <w:rsid w:val="005732AB"/>
    <w:rsid w:val="00580604"/>
    <w:rsid w:val="00581097"/>
    <w:rsid w:val="00581C34"/>
    <w:rsid w:val="00582458"/>
    <w:rsid w:val="00582893"/>
    <w:rsid w:val="0058352E"/>
    <w:rsid w:val="00584EE2"/>
    <w:rsid w:val="00586430"/>
    <w:rsid w:val="00590B40"/>
    <w:rsid w:val="00591AC4"/>
    <w:rsid w:val="00593D29"/>
    <w:rsid w:val="005941A6"/>
    <w:rsid w:val="00595314"/>
    <w:rsid w:val="005954BA"/>
    <w:rsid w:val="005974DE"/>
    <w:rsid w:val="005A0B60"/>
    <w:rsid w:val="005A3043"/>
    <w:rsid w:val="005A5745"/>
    <w:rsid w:val="005A6C7B"/>
    <w:rsid w:val="005A6E6B"/>
    <w:rsid w:val="005B1EA8"/>
    <w:rsid w:val="005B45CE"/>
    <w:rsid w:val="005B577F"/>
    <w:rsid w:val="005C395E"/>
    <w:rsid w:val="005C5AB3"/>
    <w:rsid w:val="005C5AF0"/>
    <w:rsid w:val="005C5C7A"/>
    <w:rsid w:val="005D0556"/>
    <w:rsid w:val="005D08AF"/>
    <w:rsid w:val="005D1B12"/>
    <w:rsid w:val="005D6080"/>
    <w:rsid w:val="005E2CF6"/>
    <w:rsid w:val="005E2EB0"/>
    <w:rsid w:val="005E346B"/>
    <w:rsid w:val="005E3AB5"/>
    <w:rsid w:val="005E5C32"/>
    <w:rsid w:val="005E658A"/>
    <w:rsid w:val="005E6F53"/>
    <w:rsid w:val="005E7B2E"/>
    <w:rsid w:val="005F092F"/>
    <w:rsid w:val="005F6673"/>
    <w:rsid w:val="00601415"/>
    <w:rsid w:val="00606AF0"/>
    <w:rsid w:val="0061154F"/>
    <w:rsid w:val="00615963"/>
    <w:rsid w:val="00621316"/>
    <w:rsid w:val="006241F0"/>
    <w:rsid w:val="006257FD"/>
    <w:rsid w:val="00627A90"/>
    <w:rsid w:val="0063074C"/>
    <w:rsid w:val="0063571A"/>
    <w:rsid w:val="00637CDC"/>
    <w:rsid w:val="00640025"/>
    <w:rsid w:val="00641474"/>
    <w:rsid w:val="00643927"/>
    <w:rsid w:val="00643993"/>
    <w:rsid w:val="006447A2"/>
    <w:rsid w:val="00644E72"/>
    <w:rsid w:val="00646822"/>
    <w:rsid w:val="00646B04"/>
    <w:rsid w:val="00646E4D"/>
    <w:rsid w:val="00647251"/>
    <w:rsid w:val="00647C81"/>
    <w:rsid w:val="00652CD5"/>
    <w:rsid w:val="00655270"/>
    <w:rsid w:val="006556E1"/>
    <w:rsid w:val="00661AF8"/>
    <w:rsid w:val="006628CA"/>
    <w:rsid w:val="006637D4"/>
    <w:rsid w:val="00663C03"/>
    <w:rsid w:val="006655F9"/>
    <w:rsid w:val="00666A22"/>
    <w:rsid w:val="006747D2"/>
    <w:rsid w:val="00676AAC"/>
    <w:rsid w:val="00680E4E"/>
    <w:rsid w:val="00681A91"/>
    <w:rsid w:val="00683065"/>
    <w:rsid w:val="006853AE"/>
    <w:rsid w:val="00690308"/>
    <w:rsid w:val="00691B31"/>
    <w:rsid w:val="00693AF3"/>
    <w:rsid w:val="00693DCB"/>
    <w:rsid w:val="00697AAB"/>
    <w:rsid w:val="006A035C"/>
    <w:rsid w:val="006A0B01"/>
    <w:rsid w:val="006A24F3"/>
    <w:rsid w:val="006A3B26"/>
    <w:rsid w:val="006A624C"/>
    <w:rsid w:val="006A6EE2"/>
    <w:rsid w:val="006A718C"/>
    <w:rsid w:val="006B2771"/>
    <w:rsid w:val="006B66A8"/>
    <w:rsid w:val="006C0A07"/>
    <w:rsid w:val="006C3FE7"/>
    <w:rsid w:val="006C40D6"/>
    <w:rsid w:val="006C4C98"/>
    <w:rsid w:val="006C5818"/>
    <w:rsid w:val="006C6FD9"/>
    <w:rsid w:val="006D1F52"/>
    <w:rsid w:val="006D4D83"/>
    <w:rsid w:val="006D6035"/>
    <w:rsid w:val="006D654C"/>
    <w:rsid w:val="006E5121"/>
    <w:rsid w:val="006F08B1"/>
    <w:rsid w:val="006F3AB3"/>
    <w:rsid w:val="006F660E"/>
    <w:rsid w:val="00700C3D"/>
    <w:rsid w:val="00701AB9"/>
    <w:rsid w:val="00702457"/>
    <w:rsid w:val="0070662E"/>
    <w:rsid w:val="00707414"/>
    <w:rsid w:val="007134A5"/>
    <w:rsid w:val="00713A70"/>
    <w:rsid w:val="00715CD4"/>
    <w:rsid w:val="00717CC5"/>
    <w:rsid w:val="00722269"/>
    <w:rsid w:val="00722AB5"/>
    <w:rsid w:val="00722F5F"/>
    <w:rsid w:val="00724F8C"/>
    <w:rsid w:val="007250B4"/>
    <w:rsid w:val="00730C91"/>
    <w:rsid w:val="00733437"/>
    <w:rsid w:val="007346C1"/>
    <w:rsid w:val="0073528C"/>
    <w:rsid w:val="007358BB"/>
    <w:rsid w:val="00736435"/>
    <w:rsid w:val="00736476"/>
    <w:rsid w:val="007402D6"/>
    <w:rsid w:val="00742104"/>
    <w:rsid w:val="007531EE"/>
    <w:rsid w:val="0075370A"/>
    <w:rsid w:val="00755B39"/>
    <w:rsid w:val="007630BF"/>
    <w:rsid w:val="00765999"/>
    <w:rsid w:val="00765BFB"/>
    <w:rsid w:val="007676DC"/>
    <w:rsid w:val="00771584"/>
    <w:rsid w:val="0077194E"/>
    <w:rsid w:val="0077355D"/>
    <w:rsid w:val="00787725"/>
    <w:rsid w:val="00790F57"/>
    <w:rsid w:val="007925C6"/>
    <w:rsid w:val="00792F56"/>
    <w:rsid w:val="00793B71"/>
    <w:rsid w:val="007A219F"/>
    <w:rsid w:val="007A3526"/>
    <w:rsid w:val="007A405F"/>
    <w:rsid w:val="007A5599"/>
    <w:rsid w:val="007A69CC"/>
    <w:rsid w:val="007B4028"/>
    <w:rsid w:val="007B4F5C"/>
    <w:rsid w:val="007B5AC2"/>
    <w:rsid w:val="007B609B"/>
    <w:rsid w:val="007B7BC2"/>
    <w:rsid w:val="007C1955"/>
    <w:rsid w:val="007C2B6A"/>
    <w:rsid w:val="007C3860"/>
    <w:rsid w:val="007C6C24"/>
    <w:rsid w:val="007D3CE8"/>
    <w:rsid w:val="007D6602"/>
    <w:rsid w:val="007E1926"/>
    <w:rsid w:val="007E243B"/>
    <w:rsid w:val="007E5C95"/>
    <w:rsid w:val="007E6AE9"/>
    <w:rsid w:val="007E7603"/>
    <w:rsid w:val="007F2F97"/>
    <w:rsid w:val="007F48F5"/>
    <w:rsid w:val="007F7450"/>
    <w:rsid w:val="008015C9"/>
    <w:rsid w:val="00806C2C"/>
    <w:rsid w:val="008071F3"/>
    <w:rsid w:val="0082235C"/>
    <w:rsid w:val="00822839"/>
    <w:rsid w:val="00822A01"/>
    <w:rsid w:val="00837D72"/>
    <w:rsid w:val="00844B76"/>
    <w:rsid w:val="00845F55"/>
    <w:rsid w:val="008500C0"/>
    <w:rsid w:val="00853DF2"/>
    <w:rsid w:val="008557BE"/>
    <w:rsid w:val="00855F24"/>
    <w:rsid w:val="008644D7"/>
    <w:rsid w:val="008672C8"/>
    <w:rsid w:val="0087052B"/>
    <w:rsid w:val="008719F7"/>
    <w:rsid w:val="008722D4"/>
    <w:rsid w:val="00872436"/>
    <w:rsid w:val="0087306C"/>
    <w:rsid w:val="00880918"/>
    <w:rsid w:val="00880EF0"/>
    <w:rsid w:val="008810A0"/>
    <w:rsid w:val="00881CF1"/>
    <w:rsid w:val="008821DA"/>
    <w:rsid w:val="00882ACA"/>
    <w:rsid w:val="00883DDE"/>
    <w:rsid w:val="00884441"/>
    <w:rsid w:val="00884602"/>
    <w:rsid w:val="00886363"/>
    <w:rsid w:val="0089076F"/>
    <w:rsid w:val="00890854"/>
    <w:rsid w:val="0089093F"/>
    <w:rsid w:val="00892041"/>
    <w:rsid w:val="00894000"/>
    <w:rsid w:val="00895D3F"/>
    <w:rsid w:val="00895DC3"/>
    <w:rsid w:val="00895EEA"/>
    <w:rsid w:val="008A0AAE"/>
    <w:rsid w:val="008A2356"/>
    <w:rsid w:val="008A5516"/>
    <w:rsid w:val="008A6E09"/>
    <w:rsid w:val="008A7EA1"/>
    <w:rsid w:val="008B25DC"/>
    <w:rsid w:val="008B3D78"/>
    <w:rsid w:val="008B427B"/>
    <w:rsid w:val="008B491B"/>
    <w:rsid w:val="008B7F1A"/>
    <w:rsid w:val="008C14D6"/>
    <w:rsid w:val="008C4165"/>
    <w:rsid w:val="008D02BF"/>
    <w:rsid w:val="008D12D7"/>
    <w:rsid w:val="008D22B8"/>
    <w:rsid w:val="008D26E1"/>
    <w:rsid w:val="008D3069"/>
    <w:rsid w:val="008D7A5E"/>
    <w:rsid w:val="008E0213"/>
    <w:rsid w:val="008E0952"/>
    <w:rsid w:val="008E2569"/>
    <w:rsid w:val="008E3C27"/>
    <w:rsid w:val="008E47CD"/>
    <w:rsid w:val="008E52FE"/>
    <w:rsid w:val="008E6E80"/>
    <w:rsid w:val="008E7F1B"/>
    <w:rsid w:val="008F1ABD"/>
    <w:rsid w:val="008F28F5"/>
    <w:rsid w:val="008F52D3"/>
    <w:rsid w:val="008F7667"/>
    <w:rsid w:val="00901918"/>
    <w:rsid w:val="00904E22"/>
    <w:rsid w:val="00905A87"/>
    <w:rsid w:val="00905F62"/>
    <w:rsid w:val="00906236"/>
    <w:rsid w:val="0091061D"/>
    <w:rsid w:val="0091267A"/>
    <w:rsid w:val="009129BD"/>
    <w:rsid w:val="0091365A"/>
    <w:rsid w:val="00913A4A"/>
    <w:rsid w:val="00915D00"/>
    <w:rsid w:val="009166C3"/>
    <w:rsid w:val="00916A5F"/>
    <w:rsid w:val="009172C0"/>
    <w:rsid w:val="00920244"/>
    <w:rsid w:val="009213A5"/>
    <w:rsid w:val="00923DAF"/>
    <w:rsid w:val="00927413"/>
    <w:rsid w:val="00927723"/>
    <w:rsid w:val="00931A98"/>
    <w:rsid w:val="00935372"/>
    <w:rsid w:val="00935A3F"/>
    <w:rsid w:val="0094537C"/>
    <w:rsid w:val="0095002E"/>
    <w:rsid w:val="00950C4B"/>
    <w:rsid w:val="00952F5E"/>
    <w:rsid w:val="009568C2"/>
    <w:rsid w:val="00962D97"/>
    <w:rsid w:val="009630DF"/>
    <w:rsid w:val="00963888"/>
    <w:rsid w:val="00967ED3"/>
    <w:rsid w:val="00970F25"/>
    <w:rsid w:val="00970F85"/>
    <w:rsid w:val="00974850"/>
    <w:rsid w:val="009808BF"/>
    <w:rsid w:val="00984D0C"/>
    <w:rsid w:val="0098554D"/>
    <w:rsid w:val="009911E2"/>
    <w:rsid w:val="00991862"/>
    <w:rsid w:val="009928AD"/>
    <w:rsid w:val="009963AA"/>
    <w:rsid w:val="0099767E"/>
    <w:rsid w:val="009A2E64"/>
    <w:rsid w:val="009A54CD"/>
    <w:rsid w:val="009A65B6"/>
    <w:rsid w:val="009B0DC0"/>
    <w:rsid w:val="009B1E8D"/>
    <w:rsid w:val="009B2DAA"/>
    <w:rsid w:val="009B3503"/>
    <w:rsid w:val="009B5FB6"/>
    <w:rsid w:val="009C0BF9"/>
    <w:rsid w:val="009C203E"/>
    <w:rsid w:val="009C39B9"/>
    <w:rsid w:val="009C3C8A"/>
    <w:rsid w:val="009C3D72"/>
    <w:rsid w:val="009C4021"/>
    <w:rsid w:val="009C6663"/>
    <w:rsid w:val="009C6B60"/>
    <w:rsid w:val="009C7EA5"/>
    <w:rsid w:val="009D1011"/>
    <w:rsid w:val="009D190D"/>
    <w:rsid w:val="009D1EC2"/>
    <w:rsid w:val="009D2CBC"/>
    <w:rsid w:val="009D32A4"/>
    <w:rsid w:val="009D6E1C"/>
    <w:rsid w:val="009E3DA8"/>
    <w:rsid w:val="009E49C2"/>
    <w:rsid w:val="009E7029"/>
    <w:rsid w:val="009E7E57"/>
    <w:rsid w:val="009F3440"/>
    <w:rsid w:val="009F4B8E"/>
    <w:rsid w:val="00A01E45"/>
    <w:rsid w:val="00A04609"/>
    <w:rsid w:val="00A062CA"/>
    <w:rsid w:val="00A15CED"/>
    <w:rsid w:val="00A251F2"/>
    <w:rsid w:val="00A2702A"/>
    <w:rsid w:val="00A334E1"/>
    <w:rsid w:val="00A351E9"/>
    <w:rsid w:val="00A367D4"/>
    <w:rsid w:val="00A40157"/>
    <w:rsid w:val="00A4055B"/>
    <w:rsid w:val="00A45818"/>
    <w:rsid w:val="00A46AE8"/>
    <w:rsid w:val="00A47EFF"/>
    <w:rsid w:val="00A50D1F"/>
    <w:rsid w:val="00A53A63"/>
    <w:rsid w:val="00A53B51"/>
    <w:rsid w:val="00A5563E"/>
    <w:rsid w:val="00A55F06"/>
    <w:rsid w:val="00A63D9A"/>
    <w:rsid w:val="00A65E9F"/>
    <w:rsid w:val="00A7151F"/>
    <w:rsid w:val="00A72109"/>
    <w:rsid w:val="00A7286E"/>
    <w:rsid w:val="00A831F2"/>
    <w:rsid w:val="00A9019F"/>
    <w:rsid w:val="00A903F9"/>
    <w:rsid w:val="00A917BA"/>
    <w:rsid w:val="00A933B6"/>
    <w:rsid w:val="00A96694"/>
    <w:rsid w:val="00A96F7C"/>
    <w:rsid w:val="00AA1862"/>
    <w:rsid w:val="00AA233B"/>
    <w:rsid w:val="00AA2890"/>
    <w:rsid w:val="00AA2AEB"/>
    <w:rsid w:val="00AA2CB1"/>
    <w:rsid w:val="00AA4F43"/>
    <w:rsid w:val="00AA68A9"/>
    <w:rsid w:val="00AA6FD1"/>
    <w:rsid w:val="00AA70B6"/>
    <w:rsid w:val="00AB01E4"/>
    <w:rsid w:val="00AB0EB7"/>
    <w:rsid w:val="00AB1715"/>
    <w:rsid w:val="00AB27FE"/>
    <w:rsid w:val="00AB41C5"/>
    <w:rsid w:val="00AB7ACE"/>
    <w:rsid w:val="00AB7F22"/>
    <w:rsid w:val="00AC07EF"/>
    <w:rsid w:val="00AC2805"/>
    <w:rsid w:val="00AC48BA"/>
    <w:rsid w:val="00AC658D"/>
    <w:rsid w:val="00AC796F"/>
    <w:rsid w:val="00AD0781"/>
    <w:rsid w:val="00AD1297"/>
    <w:rsid w:val="00AD29B5"/>
    <w:rsid w:val="00AD2D3B"/>
    <w:rsid w:val="00AD3A7C"/>
    <w:rsid w:val="00AD406C"/>
    <w:rsid w:val="00AD6371"/>
    <w:rsid w:val="00AE0CE6"/>
    <w:rsid w:val="00AE17C3"/>
    <w:rsid w:val="00AE1FCE"/>
    <w:rsid w:val="00AE27B5"/>
    <w:rsid w:val="00AE5D62"/>
    <w:rsid w:val="00AE6817"/>
    <w:rsid w:val="00AE6850"/>
    <w:rsid w:val="00AE6B6E"/>
    <w:rsid w:val="00AE7E3D"/>
    <w:rsid w:val="00AF0A49"/>
    <w:rsid w:val="00AF18DF"/>
    <w:rsid w:val="00AF653B"/>
    <w:rsid w:val="00AF7884"/>
    <w:rsid w:val="00B046BE"/>
    <w:rsid w:val="00B0534E"/>
    <w:rsid w:val="00B05FC8"/>
    <w:rsid w:val="00B06490"/>
    <w:rsid w:val="00B11519"/>
    <w:rsid w:val="00B14B85"/>
    <w:rsid w:val="00B15341"/>
    <w:rsid w:val="00B1557E"/>
    <w:rsid w:val="00B1592C"/>
    <w:rsid w:val="00B16302"/>
    <w:rsid w:val="00B205ED"/>
    <w:rsid w:val="00B21337"/>
    <w:rsid w:val="00B23C6B"/>
    <w:rsid w:val="00B3028E"/>
    <w:rsid w:val="00B31B15"/>
    <w:rsid w:val="00B31BD6"/>
    <w:rsid w:val="00B33023"/>
    <w:rsid w:val="00B341E0"/>
    <w:rsid w:val="00B3426F"/>
    <w:rsid w:val="00B37862"/>
    <w:rsid w:val="00B42567"/>
    <w:rsid w:val="00B4493B"/>
    <w:rsid w:val="00B453D4"/>
    <w:rsid w:val="00B47595"/>
    <w:rsid w:val="00B500AE"/>
    <w:rsid w:val="00B541CD"/>
    <w:rsid w:val="00B62B27"/>
    <w:rsid w:val="00B657C5"/>
    <w:rsid w:val="00B65AE3"/>
    <w:rsid w:val="00B67E05"/>
    <w:rsid w:val="00B70A19"/>
    <w:rsid w:val="00B70B90"/>
    <w:rsid w:val="00B743DB"/>
    <w:rsid w:val="00B774A2"/>
    <w:rsid w:val="00B80D79"/>
    <w:rsid w:val="00B82CC0"/>
    <w:rsid w:val="00B83766"/>
    <w:rsid w:val="00B84E1E"/>
    <w:rsid w:val="00B86CCB"/>
    <w:rsid w:val="00B8751A"/>
    <w:rsid w:val="00B87A3D"/>
    <w:rsid w:val="00B90563"/>
    <w:rsid w:val="00B913E7"/>
    <w:rsid w:val="00B91916"/>
    <w:rsid w:val="00B91F5E"/>
    <w:rsid w:val="00B954C1"/>
    <w:rsid w:val="00B96A06"/>
    <w:rsid w:val="00BA21D1"/>
    <w:rsid w:val="00BA5CEB"/>
    <w:rsid w:val="00BA5D43"/>
    <w:rsid w:val="00BA71AE"/>
    <w:rsid w:val="00BA7204"/>
    <w:rsid w:val="00BB1306"/>
    <w:rsid w:val="00BB1C33"/>
    <w:rsid w:val="00BB29B3"/>
    <w:rsid w:val="00BB36DC"/>
    <w:rsid w:val="00BB699C"/>
    <w:rsid w:val="00BB737E"/>
    <w:rsid w:val="00BB7B0F"/>
    <w:rsid w:val="00BC3112"/>
    <w:rsid w:val="00BC3627"/>
    <w:rsid w:val="00BC6DC5"/>
    <w:rsid w:val="00BC7487"/>
    <w:rsid w:val="00BD045F"/>
    <w:rsid w:val="00BD0D77"/>
    <w:rsid w:val="00BD2B59"/>
    <w:rsid w:val="00BD3EFA"/>
    <w:rsid w:val="00BD5D20"/>
    <w:rsid w:val="00BD64BA"/>
    <w:rsid w:val="00BD6A5A"/>
    <w:rsid w:val="00BD7F30"/>
    <w:rsid w:val="00BE022F"/>
    <w:rsid w:val="00BE2860"/>
    <w:rsid w:val="00BE4276"/>
    <w:rsid w:val="00BF1702"/>
    <w:rsid w:val="00BF3DC7"/>
    <w:rsid w:val="00BF51E2"/>
    <w:rsid w:val="00BF7CBE"/>
    <w:rsid w:val="00C02397"/>
    <w:rsid w:val="00C04831"/>
    <w:rsid w:val="00C05187"/>
    <w:rsid w:val="00C1019A"/>
    <w:rsid w:val="00C10912"/>
    <w:rsid w:val="00C122FF"/>
    <w:rsid w:val="00C1465D"/>
    <w:rsid w:val="00C14E47"/>
    <w:rsid w:val="00C15F12"/>
    <w:rsid w:val="00C16039"/>
    <w:rsid w:val="00C20D67"/>
    <w:rsid w:val="00C2264A"/>
    <w:rsid w:val="00C22D4D"/>
    <w:rsid w:val="00C32906"/>
    <w:rsid w:val="00C32C8B"/>
    <w:rsid w:val="00C34C89"/>
    <w:rsid w:val="00C36083"/>
    <w:rsid w:val="00C4094C"/>
    <w:rsid w:val="00C414F0"/>
    <w:rsid w:val="00C45523"/>
    <w:rsid w:val="00C500B3"/>
    <w:rsid w:val="00C510EB"/>
    <w:rsid w:val="00C5350A"/>
    <w:rsid w:val="00C57845"/>
    <w:rsid w:val="00C57F5C"/>
    <w:rsid w:val="00C60ED0"/>
    <w:rsid w:val="00C63A76"/>
    <w:rsid w:val="00C6423C"/>
    <w:rsid w:val="00C64425"/>
    <w:rsid w:val="00C678A3"/>
    <w:rsid w:val="00C71E76"/>
    <w:rsid w:val="00C7257D"/>
    <w:rsid w:val="00C72AF9"/>
    <w:rsid w:val="00C74E60"/>
    <w:rsid w:val="00C812DB"/>
    <w:rsid w:val="00C815BD"/>
    <w:rsid w:val="00C81F24"/>
    <w:rsid w:val="00C87D82"/>
    <w:rsid w:val="00C90431"/>
    <w:rsid w:val="00C931F5"/>
    <w:rsid w:val="00CA10C6"/>
    <w:rsid w:val="00CA13DB"/>
    <w:rsid w:val="00CA18CD"/>
    <w:rsid w:val="00CB0E2A"/>
    <w:rsid w:val="00CB15F4"/>
    <w:rsid w:val="00CB2FB6"/>
    <w:rsid w:val="00CB307F"/>
    <w:rsid w:val="00CB3CD8"/>
    <w:rsid w:val="00CB4361"/>
    <w:rsid w:val="00CB4DB3"/>
    <w:rsid w:val="00CB7921"/>
    <w:rsid w:val="00CC177F"/>
    <w:rsid w:val="00CC20B0"/>
    <w:rsid w:val="00CC297B"/>
    <w:rsid w:val="00CC48B7"/>
    <w:rsid w:val="00CC53C9"/>
    <w:rsid w:val="00CC6BB7"/>
    <w:rsid w:val="00CD0837"/>
    <w:rsid w:val="00CD21DF"/>
    <w:rsid w:val="00CD2F21"/>
    <w:rsid w:val="00CD3C01"/>
    <w:rsid w:val="00CD3DE8"/>
    <w:rsid w:val="00CD4724"/>
    <w:rsid w:val="00CD6DB7"/>
    <w:rsid w:val="00CD72BC"/>
    <w:rsid w:val="00CE468F"/>
    <w:rsid w:val="00CE6194"/>
    <w:rsid w:val="00CF081E"/>
    <w:rsid w:val="00CF1851"/>
    <w:rsid w:val="00CF2E91"/>
    <w:rsid w:val="00CF70A0"/>
    <w:rsid w:val="00D00E48"/>
    <w:rsid w:val="00D00EB8"/>
    <w:rsid w:val="00D02629"/>
    <w:rsid w:val="00D03DAB"/>
    <w:rsid w:val="00D0511F"/>
    <w:rsid w:val="00D061DE"/>
    <w:rsid w:val="00D10A23"/>
    <w:rsid w:val="00D168B3"/>
    <w:rsid w:val="00D24B2D"/>
    <w:rsid w:val="00D356CE"/>
    <w:rsid w:val="00D41C48"/>
    <w:rsid w:val="00D442A2"/>
    <w:rsid w:val="00D45959"/>
    <w:rsid w:val="00D469A0"/>
    <w:rsid w:val="00D50B2B"/>
    <w:rsid w:val="00D523B6"/>
    <w:rsid w:val="00D54545"/>
    <w:rsid w:val="00D55189"/>
    <w:rsid w:val="00D5563F"/>
    <w:rsid w:val="00D56CBF"/>
    <w:rsid w:val="00D62BF1"/>
    <w:rsid w:val="00D652F1"/>
    <w:rsid w:val="00D666E0"/>
    <w:rsid w:val="00D66EC0"/>
    <w:rsid w:val="00D74ADE"/>
    <w:rsid w:val="00D753E1"/>
    <w:rsid w:val="00D76C48"/>
    <w:rsid w:val="00D7754A"/>
    <w:rsid w:val="00D77DE1"/>
    <w:rsid w:val="00D85053"/>
    <w:rsid w:val="00D87FAF"/>
    <w:rsid w:val="00D91F31"/>
    <w:rsid w:val="00D92086"/>
    <w:rsid w:val="00D92ED0"/>
    <w:rsid w:val="00D94116"/>
    <w:rsid w:val="00D9536D"/>
    <w:rsid w:val="00D95A75"/>
    <w:rsid w:val="00D9691E"/>
    <w:rsid w:val="00D96D78"/>
    <w:rsid w:val="00D972D8"/>
    <w:rsid w:val="00D97D6D"/>
    <w:rsid w:val="00DA2602"/>
    <w:rsid w:val="00DA2876"/>
    <w:rsid w:val="00DA36D4"/>
    <w:rsid w:val="00DA543F"/>
    <w:rsid w:val="00DA611C"/>
    <w:rsid w:val="00DA6391"/>
    <w:rsid w:val="00DA6680"/>
    <w:rsid w:val="00DA7A9B"/>
    <w:rsid w:val="00DB0620"/>
    <w:rsid w:val="00DB0E53"/>
    <w:rsid w:val="00DB1C3B"/>
    <w:rsid w:val="00DB1DC0"/>
    <w:rsid w:val="00DC0BD4"/>
    <w:rsid w:val="00DC0D6D"/>
    <w:rsid w:val="00DC13F3"/>
    <w:rsid w:val="00DC1FFC"/>
    <w:rsid w:val="00DC31B7"/>
    <w:rsid w:val="00DC47C4"/>
    <w:rsid w:val="00DC5273"/>
    <w:rsid w:val="00DD0C1A"/>
    <w:rsid w:val="00DD684C"/>
    <w:rsid w:val="00DE0E61"/>
    <w:rsid w:val="00DE0EE8"/>
    <w:rsid w:val="00DE124D"/>
    <w:rsid w:val="00DE2BD5"/>
    <w:rsid w:val="00DE3D17"/>
    <w:rsid w:val="00DE3E07"/>
    <w:rsid w:val="00DE46A0"/>
    <w:rsid w:val="00DE5B7C"/>
    <w:rsid w:val="00DE6D72"/>
    <w:rsid w:val="00DF20CF"/>
    <w:rsid w:val="00DF20F7"/>
    <w:rsid w:val="00DF2BF6"/>
    <w:rsid w:val="00DF33E6"/>
    <w:rsid w:val="00DF3E24"/>
    <w:rsid w:val="00DF64A6"/>
    <w:rsid w:val="00E01604"/>
    <w:rsid w:val="00E064C1"/>
    <w:rsid w:val="00E0695D"/>
    <w:rsid w:val="00E06995"/>
    <w:rsid w:val="00E15391"/>
    <w:rsid w:val="00E1697D"/>
    <w:rsid w:val="00E20B45"/>
    <w:rsid w:val="00E25A22"/>
    <w:rsid w:val="00E25B05"/>
    <w:rsid w:val="00E25D45"/>
    <w:rsid w:val="00E26A9A"/>
    <w:rsid w:val="00E26AE6"/>
    <w:rsid w:val="00E27054"/>
    <w:rsid w:val="00E27B51"/>
    <w:rsid w:val="00E30039"/>
    <w:rsid w:val="00E36D07"/>
    <w:rsid w:val="00E371FD"/>
    <w:rsid w:val="00E46426"/>
    <w:rsid w:val="00E471E4"/>
    <w:rsid w:val="00E55248"/>
    <w:rsid w:val="00E5538A"/>
    <w:rsid w:val="00E60CA5"/>
    <w:rsid w:val="00E6266C"/>
    <w:rsid w:val="00E628CE"/>
    <w:rsid w:val="00E630D7"/>
    <w:rsid w:val="00E673AE"/>
    <w:rsid w:val="00E80C24"/>
    <w:rsid w:val="00E81718"/>
    <w:rsid w:val="00E83B60"/>
    <w:rsid w:val="00E850AD"/>
    <w:rsid w:val="00E858B5"/>
    <w:rsid w:val="00E869C9"/>
    <w:rsid w:val="00E9000D"/>
    <w:rsid w:val="00E94533"/>
    <w:rsid w:val="00E94D68"/>
    <w:rsid w:val="00E95720"/>
    <w:rsid w:val="00E975F4"/>
    <w:rsid w:val="00EA40E7"/>
    <w:rsid w:val="00EA5366"/>
    <w:rsid w:val="00EA6289"/>
    <w:rsid w:val="00EA6488"/>
    <w:rsid w:val="00EB1423"/>
    <w:rsid w:val="00EB26E7"/>
    <w:rsid w:val="00EB366A"/>
    <w:rsid w:val="00EC0321"/>
    <w:rsid w:val="00EC0CA2"/>
    <w:rsid w:val="00EC3858"/>
    <w:rsid w:val="00EC634C"/>
    <w:rsid w:val="00ED387D"/>
    <w:rsid w:val="00ED3A06"/>
    <w:rsid w:val="00ED5675"/>
    <w:rsid w:val="00ED74C2"/>
    <w:rsid w:val="00EE3131"/>
    <w:rsid w:val="00EE4A20"/>
    <w:rsid w:val="00EE758F"/>
    <w:rsid w:val="00EF6168"/>
    <w:rsid w:val="00EF79A4"/>
    <w:rsid w:val="00F04DF5"/>
    <w:rsid w:val="00F06880"/>
    <w:rsid w:val="00F13D5B"/>
    <w:rsid w:val="00F33392"/>
    <w:rsid w:val="00F34A4B"/>
    <w:rsid w:val="00F42B16"/>
    <w:rsid w:val="00F4431E"/>
    <w:rsid w:val="00F4441E"/>
    <w:rsid w:val="00F467E0"/>
    <w:rsid w:val="00F52064"/>
    <w:rsid w:val="00F53DD4"/>
    <w:rsid w:val="00F56598"/>
    <w:rsid w:val="00F5795D"/>
    <w:rsid w:val="00F6065E"/>
    <w:rsid w:val="00F61B65"/>
    <w:rsid w:val="00F6332D"/>
    <w:rsid w:val="00F66520"/>
    <w:rsid w:val="00F665DB"/>
    <w:rsid w:val="00F66AC1"/>
    <w:rsid w:val="00F71112"/>
    <w:rsid w:val="00F742F0"/>
    <w:rsid w:val="00F76AC2"/>
    <w:rsid w:val="00F77BC3"/>
    <w:rsid w:val="00F80E58"/>
    <w:rsid w:val="00F81622"/>
    <w:rsid w:val="00F851F9"/>
    <w:rsid w:val="00F87619"/>
    <w:rsid w:val="00F87EAC"/>
    <w:rsid w:val="00F92B6C"/>
    <w:rsid w:val="00F941F7"/>
    <w:rsid w:val="00F96C3A"/>
    <w:rsid w:val="00FA04BC"/>
    <w:rsid w:val="00FA385D"/>
    <w:rsid w:val="00FA5AA5"/>
    <w:rsid w:val="00FA7930"/>
    <w:rsid w:val="00FB230B"/>
    <w:rsid w:val="00FB6106"/>
    <w:rsid w:val="00FC1A73"/>
    <w:rsid w:val="00FC2438"/>
    <w:rsid w:val="00FC3249"/>
    <w:rsid w:val="00FC5D0A"/>
    <w:rsid w:val="00FC6CAC"/>
    <w:rsid w:val="00FD18D7"/>
    <w:rsid w:val="00FE19D5"/>
    <w:rsid w:val="00FE4908"/>
    <w:rsid w:val="00FE5E91"/>
    <w:rsid w:val="00FE7F27"/>
    <w:rsid w:val="00FF4B29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63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DC0D6D"/>
    <w:pPr>
      <w:keepNext/>
      <w:keepLines/>
      <w:spacing w:line="259" w:lineRule="auto"/>
      <w:ind w:left="10" w:hanging="10"/>
      <w:outlineLvl w:val="0"/>
    </w:pPr>
    <w:rPr>
      <w:rFonts w:ascii="Tahoma" w:eastAsia="Tahoma" w:hAnsi="Tahoma" w:cs="Tahoma"/>
      <w:b/>
      <w:color w:val="365F9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ED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95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5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E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5EE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4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A780D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60ABA"/>
  </w:style>
  <w:style w:type="character" w:customStyle="1" w:styleId="Heading1Char">
    <w:name w:val="Heading 1 Char"/>
    <w:link w:val="Heading1"/>
    <w:uiPriority w:val="9"/>
    <w:rsid w:val="00DC0D6D"/>
    <w:rPr>
      <w:rFonts w:ascii="Tahoma" w:eastAsia="Tahoma" w:hAnsi="Tahoma" w:cs="Tahoma"/>
      <w:b/>
      <w:color w:val="365F91"/>
      <w:sz w:val="20"/>
      <w:lang w:val="en-US"/>
    </w:rPr>
  </w:style>
  <w:style w:type="table" w:customStyle="1" w:styleId="TableGrid0">
    <w:name w:val="TableGrid"/>
    <w:rsid w:val="00DC0D6D"/>
    <w:rPr>
      <w:rFonts w:eastAsia="MS Minch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3B6"/>
  </w:style>
  <w:style w:type="paragraph" w:styleId="Footer">
    <w:name w:val="footer"/>
    <w:basedOn w:val="Normal"/>
    <w:link w:val="FooterChar"/>
    <w:uiPriority w:val="99"/>
    <w:unhideWhenUsed/>
    <w:rsid w:val="00A9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3B6"/>
  </w:style>
  <w:style w:type="paragraph" w:styleId="Title">
    <w:name w:val="Title"/>
    <w:basedOn w:val="Normal"/>
    <w:next w:val="Normal"/>
    <w:link w:val="TitleChar"/>
    <w:uiPriority w:val="10"/>
    <w:qFormat/>
    <w:rsid w:val="00425C7F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5C7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C7F"/>
    <w:pPr>
      <w:numPr>
        <w:ilvl w:val="1"/>
      </w:numPr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5C7F"/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paragraph" w:styleId="NoSpacing">
    <w:name w:val="No Spacing"/>
    <w:link w:val="NoSpacingChar"/>
    <w:uiPriority w:val="1"/>
    <w:qFormat/>
    <w:rsid w:val="00425C7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5C7F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0B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63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DC0D6D"/>
    <w:pPr>
      <w:keepNext/>
      <w:keepLines/>
      <w:spacing w:line="259" w:lineRule="auto"/>
      <w:ind w:left="10" w:hanging="10"/>
      <w:outlineLvl w:val="0"/>
    </w:pPr>
    <w:rPr>
      <w:rFonts w:ascii="Tahoma" w:eastAsia="Tahoma" w:hAnsi="Tahoma" w:cs="Tahoma"/>
      <w:b/>
      <w:color w:val="365F9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ED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95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5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E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5EE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A780D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60ABA"/>
  </w:style>
  <w:style w:type="character" w:customStyle="1" w:styleId="Heading1Char">
    <w:name w:val="Heading 1 Char"/>
    <w:link w:val="Heading1"/>
    <w:uiPriority w:val="9"/>
    <w:rsid w:val="00DC0D6D"/>
    <w:rPr>
      <w:rFonts w:ascii="Tahoma" w:eastAsia="Tahoma" w:hAnsi="Tahoma" w:cs="Tahoma"/>
      <w:b/>
      <w:color w:val="365F91"/>
      <w:sz w:val="20"/>
      <w:lang w:val="en-US"/>
    </w:rPr>
  </w:style>
  <w:style w:type="table" w:customStyle="1" w:styleId="TableGrid0">
    <w:name w:val="TableGrid"/>
    <w:rsid w:val="00DC0D6D"/>
    <w:rPr>
      <w:rFonts w:eastAsia="MS Minch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3B6"/>
  </w:style>
  <w:style w:type="paragraph" w:styleId="Footer">
    <w:name w:val="footer"/>
    <w:basedOn w:val="Normal"/>
    <w:link w:val="FooterChar"/>
    <w:uiPriority w:val="99"/>
    <w:unhideWhenUsed/>
    <w:rsid w:val="00A9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3B6"/>
  </w:style>
  <w:style w:type="paragraph" w:styleId="Title">
    <w:name w:val="Title"/>
    <w:basedOn w:val="Normal"/>
    <w:next w:val="Normal"/>
    <w:link w:val="TitleChar"/>
    <w:uiPriority w:val="10"/>
    <w:qFormat/>
    <w:rsid w:val="00425C7F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5C7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C7F"/>
    <w:pPr>
      <w:numPr>
        <w:ilvl w:val="1"/>
      </w:numPr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5C7F"/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paragraph" w:styleId="NoSpacing">
    <w:name w:val="No Spacing"/>
    <w:link w:val="NoSpacingChar"/>
    <w:uiPriority w:val="1"/>
    <w:qFormat/>
    <w:rsid w:val="00425C7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5C7F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0B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fzaa-393039@2freemail.com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7089EF874F4D208076AF878B64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6D50-EFE9-411E-8C7D-3FCC9B6DE365}"/>
      </w:docPartPr>
      <w:docPartBody>
        <w:p w:rsidR="001A697B" w:rsidRDefault="00437354" w:rsidP="00437354">
          <w:pPr>
            <w:pStyle w:val="C37089EF874F4D208076AF878B64B38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7354"/>
    <w:rsid w:val="001A697B"/>
    <w:rsid w:val="00406E16"/>
    <w:rsid w:val="00437354"/>
    <w:rsid w:val="004B3365"/>
    <w:rsid w:val="004C3CA5"/>
    <w:rsid w:val="00550448"/>
    <w:rsid w:val="0065072D"/>
    <w:rsid w:val="00686AD7"/>
    <w:rsid w:val="007A711C"/>
    <w:rsid w:val="008D3EDB"/>
    <w:rsid w:val="0095016E"/>
    <w:rsid w:val="009A4951"/>
    <w:rsid w:val="00B93D12"/>
    <w:rsid w:val="00CC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7089EF874F4D208076AF878B64B388">
    <w:name w:val="C37089EF874F4D208076AF878B64B388"/>
    <w:rsid w:val="00437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FB073-3599-4B70-AEE4-CA42F74F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AFZA ASIF</vt:lpstr>
    </vt:vector>
  </TitlesOfParts>
  <Company>Hewlett-Packard</Company>
  <LinksUpToDate>false</LinksUpToDate>
  <CharactersWithSpaces>5</CharactersWithSpaces>
  <SharedDoc>false</SharedDoc>
  <HLinks>
    <vt:vector size="6" baseType="variant"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>mailto:diala17@hotmail.com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AFZA ASIF</dc:title>
  <dc:creator>Art2Write</dc:creator>
  <cp:lastModifiedBy>348370422</cp:lastModifiedBy>
  <cp:revision>2</cp:revision>
  <cp:lastPrinted>2019-07-10T10:05:00Z</cp:lastPrinted>
  <dcterms:created xsi:type="dcterms:W3CDTF">2019-07-27T07:36:00Z</dcterms:created>
  <dcterms:modified xsi:type="dcterms:W3CDTF">2019-07-27T07:36:00Z</dcterms:modified>
</cp:coreProperties>
</file>