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30" w:rsidRDefault="0089644C">
      <w:pPr>
        <w:ind w:right="2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6355080</wp:posOffset>
            </wp:positionH>
            <wp:positionV relativeFrom="page">
              <wp:posOffset>501650</wp:posOffset>
            </wp:positionV>
            <wp:extent cx="715645" cy="83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z w:val="35"/>
          <w:szCs w:val="35"/>
        </w:rPr>
        <w:t>AVEEN</w:t>
      </w:r>
      <w:r>
        <w:rPr>
          <w:rFonts w:ascii="Calibri" w:eastAsia="Calibri" w:hAnsi="Calibri" w:cs="Calibri"/>
          <w:sz w:val="44"/>
          <w:szCs w:val="44"/>
        </w:rPr>
        <w:t xml:space="preserve"> </w:t>
      </w:r>
    </w:p>
    <w:p w:rsidR="00484730" w:rsidRDefault="0089644C">
      <w:pPr>
        <w:spacing w:line="233" w:lineRule="auto"/>
        <w:ind w:right="2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May 1982</w:t>
      </w:r>
    </w:p>
    <w:p w:rsidR="00484730" w:rsidRPr="0089644C" w:rsidRDefault="0089644C" w:rsidP="0089644C">
      <w:pPr>
        <w:spacing w:line="205" w:lineRule="auto"/>
        <w:ind w:right="2200"/>
        <w:jc w:val="center"/>
        <w:rPr>
          <w:sz w:val="20"/>
          <w:szCs w:val="20"/>
        </w:rPr>
      </w:pPr>
      <w:hyperlink r:id="rId6" w:history="1">
        <w:r w:rsidRPr="005A2D3E">
          <w:rPr>
            <w:rStyle w:val="Hyperlink"/>
            <w:rFonts w:ascii="Calibri" w:eastAsia="Calibri" w:hAnsi="Calibri" w:cs="Calibri"/>
          </w:rPr>
          <w:t>Naveen-393048@2freemail.com</w:t>
        </w:r>
      </w:hyperlink>
    </w:p>
    <w:p w:rsidR="00484730" w:rsidRDefault="00484730">
      <w:pPr>
        <w:spacing w:line="276" w:lineRule="exact"/>
        <w:rPr>
          <w:sz w:val="24"/>
          <w:szCs w:val="24"/>
        </w:rPr>
      </w:pPr>
    </w:p>
    <w:p w:rsidR="00484730" w:rsidRPr="0089644C" w:rsidRDefault="0089644C" w:rsidP="0089644C">
      <w:pPr>
        <w:spacing w:line="218" w:lineRule="auto"/>
        <w:ind w:right="4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Assistant Professor in Mechanical Engineering (Energy Systems Engineering) with </w:t>
      </w:r>
      <w:r>
        <w:rPr>
          <w:rFonts w:ascii="Calibri" w:eastAsia="Calibri" w:hAnsi="Calibri" w:cs="Calibri"/>
          <w:b/>
          <w:bCs/>
        </w:rPr>
        <w:t>Thirteen years</w:t>
      </w:r>
      <w:r>
        <w:rPr>
          <w:rFonts w:ascii="Calibri" w:eastAsia="Calibri" w:hAnsi="Calibri" w:cs="Calibri"/>
        </w:rPr>
        <w:t xml:space="preserve"> of academic and research experience.</w:t>
      </w:r>
    </w:p>
    <w:p w:rsidR="00484730" w:rsidRDefault="0089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 SET:</w:t>
      </w:r>
    </w:p>
    <w:p w:rsidR="00484730" w:rsidRDefault="00484730">
      <w:pPr>
        <w:spacing w:line="108" w:lineRule="exact"/>
        <w:rPr>
          <w:sz w:val="24"/>
          <w:szCs w:val="24"/>
        </w:rPr>
      </w:pPr>
    </w:p>
    <w:p w:rsidR="00484730" w:rsidRDefault="0089644C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Mechanical Engineering </w:t>
      </w:r>
      <w:r>
        <w:rPr>
          <w:rFonts w:ascii="Calibri" w:eastAsia="Calibri" w:hAnsi="Calibri" w:cs="Calibri"/>
          <w:b/>
          <w:bCs/>
        </w:rPr>
        <w:t>Software</w:t>
      </w:r>
      <w:r>
        <w:rPr>
          <w:rFonts w:ascii="Calibri" w:eastAsia="Calibri" w:hAnsi="Calibri" w:cs="Calibri"/>
        </w:rPr>
        <w:t>: Ansys (Workbench, Fluent, &amp; CFX), SolidWorks (Drafting, part &amp; assembly modeler)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Solid Edge drafting, and Pro-engineer basic modeling.</w:t>
      </w:r>
    </w:p>
    <w:p w:rsidR="00484730" w:rsidRDefault="00484730">
      <w:pPr>
        <w:spacing w:line="110" w:lineRule="exact"/>
        <w:rPr>
          <w:sz w:val="24"/>
          <w:szCs w:val="24"/>
        </w:rPr>
      </w:pPr>
    </w:p>
    <w:p w:rsidR="00484730" w:rsidRDefault="0089644C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Subject Expertise</w:t>
      </w:r>
      <w:r>
        <w:rPr>
          <w:rFonts w:ascii="Calibri" w:eastAsia="Calibri" w:hAnsi="Calibri" w:cs="Calibri"/>
        </w:rPr>
        <w:t>: Solar and Wind Energy, Computational Fluid Dynamics, Engineering Thermodynamics, HVAC, Heat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Mass Transfer, Fluid Mechanics, Turbomachines, Manufacturing processes, Mechatronics, and Robotics.</w:t>
      </w:r>
    </w:p>
    <w:p w:rsidR="00484730" w:rsidRDefault="00484730">
      <w:pPr>
        <w:spacing w:line="110" w:lineRule="exact"/>
        <w:rPr>
          <w:sz w:val="24"/>
          <w:szCs w:val="24"/>
        </w:rPr>
      </w:pPr>
    </w:p>
    <w:p w:rsidR="00484730" w:rsidRDefault="0089644C">
      <w:pPr>
        <w:spacing w:line="22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Laboratory Expertise: </w:t>
      </w:r>
      <w:r>
        <w:rPr>
          <w:rFonts w:ascii="Calibri" w:eastAsia="Calibri" w:hAnsi="Calibri" w:cs="Calibri"/>
        </w:rPr>
        <w:t>Hydraulics and Pneumatics Lab, Mechanical workshop practice (Lathe, drilling, milling, sheet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metal work, welding, soldering &amp; br</w:t>
      </w:r>
      <w:r>
        <w:rPr>
          <w:rFonts w:ascii="Calibri" w:eastAsia="Calibri" w:hAnsi="Calibri" w:cs="Calibri"/>
        </w:rPr>
        <w:t>azing practice), Engine testing lab, Refrigeration and air-conditioning lab, Turbomachines lab, and Metrology &amp; Measurement Lab.</w:t>
      </w:r>
    </w:p>
    <w:p w:rsidR="00484730" w:rsidRDefault="00484730">
      <w:pPr>
        <w:spacing w:line="64" w:lineRule="exact"/>
        <w:rPr>
          <w:sz w:val="24"/>
          <w:szCs w:val="24"/>
        </w:rPr>
      </w:pPr>
    </w:p>
    <w:p w:rsidR="00484730" w:rsidRDefault="0089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 DETAILS:</w:t>
      </w:r>
    </w:p>
    <w:p w:rsidR="00484730" w:rsidRDefault="00484730">
      <w:pPr>
        <w:spacing w:line="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20"/>
        <w:gridCol w:w="2940"/>
        <w:gridCol w:w="20"/>
      </w:tblGrid>
      <w:tr w:rsidR="00484730">
        <w:trPr>
          <w:trHeight w:val="244"/>
        </w:trPr>
        <w:tc>
          <w:tcPr>
            <w:tcW w:w="7220" w:type="dxa"/>
            <w:vMerge w:val="restart"/>
            <w:vAlign w:val="bottom"/>
          </w:tcPr>
          <w:p w:rsidR="00484730" w:rsidRDefault="0089644C" w:rsidP="0089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BANGALORE, INDIA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(6.4 YEARS)</w:t>
            </w:r>
          </w:p>
        </w:tc>
        <w:tc>
          <w:tcPr>
            <w:tcW w:w="2940" w:type="dxa"/>
            <w:vAlign w:val="bottom"/>
          </w:tcPr>
          <w:p w:rsidR="00484730" w:rsidRDefault="0089644C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January 2012 to May 2018</w:t>
            </w:r>
          </w:p>
        </w:tc>
        <w:tc>
          <w:tcPr>
            <w:tcW w:w="0" w:type="dxa"/>
            <w:vAlign w:val="bottom"/>
          </w:tcPr>
          <w:p w:rsidR="00484730" w:rsidRDefault="00484730">
            <w:pPr>
              <w:rPr>
                <w:sz w:val="1"/>
                <w:szCs w:val="1"/>
              </w:rPr>
            </w:pPr>
          </w:p>
        </w:tc>
      </w:tr>
      <w:tr w:rsidR="00484730">
        <w:trPr>
          <w:trHeight w:val="108"/>
        </w:trPr>
        <w:tc>
          <w:tcPr>
            <w:tcW w:w="7220" w:type="dxa"/>
            <w:vMerge/>
            <w:vAlign w:val="bottom"/>
          </w:tcPr>
          <w:p w:rsidR="00484730" w:rsidRDefault="00484730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Align w:val="bottom"/>
          </w:tcPr>
          <w:p w:rsidR="00484730" w:rsidRDefault="004847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4730" w:rsidRDefault="00484730">
            <w:pPr>
              <w:rPr>
                <w:sz w:val="1"/>
                <w:szCs w:val="1"/>
              </w:rPr>
            </w:pPr>
          </w:p>
        </w:tc>
      </w:tr>
      <w:tr w:rsidR="00484730">
        <w:trPr>
          <w:trHeight w:val="338"/>
        </w:trPr>
        <w:tc>
          <w:tcPr>
            <w:tcW w:w="7220" w:type="dxa"/>
            <w:vAlign w:val="bottom"/>
          </w:tcPr>
          <w:p w:rsidR="00484730" w:rsidRDefault="0089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JOB TITLE: </w:t>
            </w:r>
            <w:r>
              <w:rPr>
                <w:rFonts w:ascii="Calibri" w:eastAsia="Calibri" w:hAnsi="Calibri" w:cs="Calibri"/>
                <w:b/>
                <w:bCs/>
              </w:rPr>
              <w:t>Assistant Professor in Mechanical Engineering Department.</w:t>
            </w:r>
          </w:p>
        </w:tc>
        <w:tc>
          <w:tcPr>
            <w:tcW w:w="2940" w:type="dxa"/>
            <w:vAlign w:val="bottom"/>
          </w:tcPr>
          <w:p w:rsidR="00484730" w:rsidRDefault="004847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4730" w:rsidRDefault="00484730">
            <w:pPr>
              <w:rPr>
                <w:sz w:val="1"/>
                <w:szCs w:val="1"/>
              </w:rPr>
            </w:pPr>
          </w:p>
        </w:tc>
      </w:tr>
    </w:tbl>
    <w:p w:rsidR="00484730" w:rsidRDefault="0089644C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Designed the course content for Mechanical Engineering courses as per ABET format.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84730" w:rsidRDefault="0089644C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Worked on an industry-funded project ’Design and thermal analysis of 1MW steam turbine’.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Trained students and </w:t>
      </w:r>
      <w:r>
        <w:rPr>
          <w:rFonts w:ascii="Calibri" w:eastAsia="Calibri" w:hAnsi="Calibri" w:cs="Calibri"/>
          <w:sz w:val="17"/>
          <w:szCs w:val="17"/>
        </w:rPr>
        <w:t>working professionals on the working of pumps, compressor, and turbines.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Offered thermal and design engineering courses and guided student projects.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Coordinated the activities of the Moodle platform.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Executed a funded research project on airborne wind t</w:t>
      </w:r>
      <w:r>
        <w:rPr>
          <w:rFonts w:ascii="Calibri" w:eastAsia="Calibri" w:hAnsi="Calibri" w:cs="Calibri"/>
          <w:sz w:val="17"/>
          <w:szCs w:val="17"/>
        </w:rPr>
        <w:t>urbine energy system.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Assisted HOD in preparing the departmental budget.</w:t>
      </w:r>
    </w:p>
    <w:p w:rsidR="00484730" w:rsidRDefault="00484730">
      <w:pPr>
        <w:spacing w:line="5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5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Conducted vocational courses to industry interns.</w:t>
      </w:r>
    </w:p>
    <w:p w:rsidR="00484730" w:rsidRDefault="00484730">
      <w:pPr>
        <w:spacing w:line="114" w:lineRule="exact"/>
        <w:rPr>
          <w:sz w:val="24"/>
          <w:szCs w:val="24"/>
        </w:rPr>
      </w:pPr>
    </w:p>
    <w:p w:rsidR="00484730" w:rsidRDefault="0089644C">
      <w:pPr>
        <w:tabs>
          <w:tab w:val="left" w:pos="79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2.  </w:t>
      </w:r>
      <w:r>
        <w:rPr>
          <w:rFonts w:ascii="Calibri" w:eastAsia="Calibri" w:hAnsi="Calibri" w:cs="Calibri"/>
          <w:sz w:val="24"/>
          <w:szCs w:val="24"/>
        </w:rPr>
        <w:t>MANGALORE, INDIA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(5.5 YEARS)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9"/>
          <w:szCs w:val="29"/>
          <w:vertAlign w:val="superscript"/>
        </w:rPr>
        <w:t>August 2006 to January 2012</w:t>
      </w:r>
    </w:p>
    <w:p w:rsidR="00484730" w:rsidRDefault="0089644C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JOB TITLE: </w:t>
      </w:r>
      <w:r>
        <w:rPr>
          <w:rFonts w:ascii="Calibri" w:eastAsia="Calibri" w:hAnsi="Calibri" w:cs="Calibri"/>
          <w:b/>
          <w:bCs/>
        </w:rPr>
        <w:t xml:space="preserve">Assistant Professor in </w:t>
      </w:r>
      <w:r>
        <w:rPr>
          <w:rFonts w:ascii="Calibri" w:eastAsia="Calibri" w:hAnsi="Calibri" w:cs="Calibri"/>
          <w:b/>
          <w:bCs/>
        </w:rPr>
        <w:t>Mechanical Engineering Department.</w:t>
      </w:r>
    </w:p>
    <w:p w:rsidR="00484730" w:rsidRDefault="0089644C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2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Underwent training for ABET preparedness and course content.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484730" w:rsidRDefault="0089644C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Participated training program on teaching methodologies to engineering teachers.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Attended a training program on Engineering Institution accreditation process.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Offered courses to undergraduate students and achieved 100% vertical progression.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Trained students on lathes, drilling, and milling machines.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Coordinated the activities of the renewable energy department, college chapter, Govt. Of India.</w:t>
      </w:r>
    </w:p>
    <w:p w:rsidR="00484730" w:rsidRDefault="00484730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484730" w:rsidRDefault="0089644C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2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Assisted HOD </w:t>
      </w:r>
      <w:r>
        <w:rPr>
          <w:rFonts w:ascii="Calibri" w:eastAsia="Calibri" w:hAnsi="Calibri" w:cs="Calibri"/>
          <w:sz w:val="17"/>
          <w:szCs w:val="17"/>
        </w:rPr>
        <w:t>in preparing time table and subjects allotment.</w:t>
      </w:r>
    </w:p>
    <w:p w:rsidR="00484730" w:rsidRDefault="00484730">
      <w:pPr>
        <w:spacing w:line="121" w:lineRule="exact"/>
        <w:rPr>
          <w:sz w:val="24"/>
          <w:szCs w:val="24"/>
        </w:rPr>
      </w:pPr>
    </w:p>
    <w:p w:rsidR="00484730" w:rsidRDefault="0089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3.  </w:t>
      </w:r>
      <w:r>
        <w:rPr>
          <w:rFonts w:ascii="Calibri" w:eastAsia="Calibri" w:hAnsi="Calibri" w:cs="Calibri"/>
          <w:sz w:val="24"/>
          <w:szCs w:val="24"/>
        </w:rPr>
        <w:t>MANGALORE, INDIA (</w:t>
      </w:r>
      <w:r>
        <w:rPr>
          <w:rFonts w:ascii="Calibri" w:eastAsia="Calibri" w:hAnsi="Calibri" w:cs="Calibri"/>
          <w:sz w:val="19"/>
          <w:szCs w:val="19"/>
        </w:rPr>
        <w:t>4months)</w:t>
      </w:r>
    </w:p>
    <w:p w:rsidR="00484730" w:rsidRDefault="00484730">
      <w:pPr>
        <w:spacing w:line="43" w:lineRule="exact"/>
        <w:rPr>
          <w:sz w:val="24"/>
          <w:szCs w:val="24"/>
        </w:rPr>
      </w:pPr>
    </w:p>
    <w:p w:rsidR="00484730" w:rsidRDefault="0089644C">
      <w:pPr>
        <w:tabs>
          <w:tab w:val="left" w:pos="79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JOB TITLE: </w:t>
      </w:r>
      <w:r>
        <w:rPr>
          <w:rFonts w:ascii="Calibri" w:eastAsia="Calibri" w:hAnsi="Calibri" w:cs="Calibri"/>
          <w:b/>
          <w:bCs/>
        </w:rPr>
        <w:t>Internship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Sept. 2005 to Dec. 2005</w:t>
      </w:r>
    </w:p>
    <w:p w:rsidR="00484730" w:rsidRDefault="0089644C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2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Studied the layout of the barge-mounted thermal power plant and assisted duty engineer to </w:t>
      </w:r>
      <w:r>
        <w:rPr>
          <w:rFonts w:ascii="Calibri" w:eastAsia="Calibri" w:hAnsi="Calibri" w:cs="Calibri"/>
          <w:sz w:val="21"/>
          <w:szCs w:val="21"/>
        </w:rPr>
        <w:t>maintain the pump.</w:t>
      </w:r>
    </w:p>
    <w:p w:rsidR="00484730" w:rsidRDefault="00484730">
      <w:pPr>
        <w:spacing w:line="5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484730" w:rsidRDefault="0089644C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52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Prepared the report on internship and submitted to the university.</w:t>
      </w:r>
    </w:p>
    <w:p w:rsidR="00484730" w:rsidRDefault="00484730">
      <w:pPr>
        <w:spacing w:line="120" w:lineRule="exact"/>
        <w:rPr>
          <w:sz w:val="24"/>
          <w:szCs w:val="24"/>
        </w:rPr>
      </w:pPr>
    </w:p>
    <w:p w:rsidR="00484730" w:rsidRDefault="0089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BACKGROUND</w:t>
      </w:r>
    </w:p>
    <w:p w:rsidR="00484730" w:rsidRDefault="00484730">
      <w:pPr>
        <w:spacing w:line="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4160"/>
        <w:gridCol w:w="2080"/>
      </w:tblGrid>
      <w:tr w:rsidR="00484730">
        <w:trPr>
          <w:trHeight w:val="269"/>
        </w:trPr>
        <w:tc>
          <w:tcPr>
            <w:tcW w:w="4200" w:type="dxa"/>
            <w:vAlign w:val="bottom"/>
          </w:tcPr>
          <w:p w:rsidR="00484730" w:rsidRDefault="0089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Ph.D. </w:t>
            </w:r>
            <w:r>
              <w:rPr>
                <w:rFonts w:ascii="Calibri" w:eastAsia="Calibri" w:hAnsi="Calibri" w:cs="Calibri"/>
              </w:rPr>
              <w:t>in Airborne Wind Turbine</w:t>
            </w:r>
            <w:r>
              <w:rPr>
                <w:rFonts w:ascii="Calibri" w:eastAsia="Calibri" w:hAnsi="Calibri" w:cs="Calibri"/>
                <w:b/>
                <w:bCs/>
              </w:rPr>
              <w:t xml:space="preserve"> (Thesis</w:t>
            </w:r>
          </w:p>
        </w:tc>
        <w:tc>
          <w:tcPr>
            <w:tcW w:w="4160" w:type="dxa"/>
            <w:vAlign w:val="bottom"/>
          </w:tcPr>
          <w:p w:rsidR="00484730" w:rsidRDefault="0089644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Visvesvaraya Technological University, India</w:t>
            </w:r>
          </w:p>
        </w:tc>
        <w:tc>
          <w:tcPr>
            <w:tcW w:w="2080" w:type="dxa"/>
            <w:vAlign w:val="bottom"/>
          </w:tcPr>
          <w:p w:rsidR="00484730" w:rsidRDefault="0089644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 of completion: -</w:t>
            </w:r>
          </w:p>
        </w:tc>
      </w:tr>
      <w:tr w:rsidR="00484730">
        <w:trPr>
          <w:trHeight w:val="307"/>
        </w:trPr>
        <w:tc>
          <w:tcPr>
            <w:tcW w:w="4200" w:type="dxa"/>
            <w:vAlign w:val="bottom"/>
          </w:tcPr>
          <w:p w:rsidR="00484730" w:rsidRDefault="0089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Submission stage)</w:t>
            </w:r>
          </w:p>
        </w:tc>
        <w:tc>
          <w:tcPr>
            <w:tcW w:w="4160" w:type="dxa"/>
            <w:vAlign w:val="bottom"/>
          </w:tcPr>
          <w:p w:rsidR="00484730" w:rsidRDefault="004847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484730" w:rsidRDefault="00484730">
            <w:pPr>
              <w:rPr>
                <w:sz w:val="24"/>
                <w:szCs w:val="24"/>
              </w:rPr>
            </w:pPr>
          </w:p>
        </w:tc>
      </w:tr>
      <w:tr w:rsidR="00484730">
        <w:trPr>
          <w:trHeight w:val="310"/>
        </w:trPr>
        <w:tc>
          <w:tcPr>
            <w:tcW w:w="4200" w:type="dxa"/>
            <w:vAlign w:val="bottom"/>
          </w:tcPr>
          <w:p w:rsidR="00484730" w:rsidRDefault="0089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M. Tech </w:t>
            </w:r>
            <w:r>
              <w:rPr>
                <w:rFonts w:ascii="Calibri" w:eastAsia="Calibri" w:hAnsi="Calibri" w:cs="Calibri"/>
              </w:rPr>
              <w:t xml:space="preserve">in Energy </w:t>
            </w:r>
            <w:r>
              <w:rPr>
                <w:rFonts w:ascii="Calibri" w:eastAsia="Calibri" w:hAnsi="Calibri" w:cs="Calibri"/>
              </w:rPr>
              <w:t>Systems Engineering, 81%)</w:t>
            </w:r>
          </w:p>
        </w:tc>
        <w:tc>
          <w:tcPr>
            <w:tcW w:w="4160" w:type="dxa"/>
            <w:vAlign w:val="bottom"/>
          </w:tcPr>
          <w:p w:rsidR="00484730" w:rsidRDefault="0089644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Visvesvaraya Technological University, India</w:t>
            </w:r>
          </w:p>
        </w:tc>
        <w:tc>
          <w:tcPr>
            <w:tcW w:w="2080" w:type="dxa"/>
            <w:vAlign w:val="bottom"/>
          </w:tcPr>
          <w:p w:rsidR="00484730" w:rsidRDefault="0089644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Year completed: 2006</w:t>
            </w:r>
          </w:p>
        </w:tc>
      </w:tr>
      <w:tr w:rsidR="00484730">
        <w:trPr>
          <w:trHeight w:val="346"/>
        </w:trPr>
        <w:tc>
          <w:tcPr>
            <w:tcW w:w="4200" w:type="dxa"/>
            <w:vAlign w:val="bottom"/>
          </w:tcPr>
          <w:p w:rsidR="00484730" w:rsidRDefault="0089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B.E. </w:t>
            </w:r>
            <w:r>
              <w:rPr>
                <w:rFonts w:ascii="Calibri" w:eastAsia="Calibri" w:hAnsi="Calibri" w:cs="Calibri"/>
              </w:rPr>
              <w:t>in Mechanical Engineering, (67%)</w:t>
            </w:r>
          </w:p>
        </w:tc>
        <w:tc>
          <w:tcPr>
            <w:tcW w:w="4160" w:type="dxa"/>
            <w:vAlign w:val="bottom"/>
          </w:tcPr>
          <w:p w:rsidR="00484730" w:rsidRDefault="0089644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Visvesvaraya Technological University, India</w:t>
            </w:r>
          </w:p>
        </w:tc>
        <w:tc>
          <w:tcPr>
            <w:tcW w:w="2080" w:type="dxa"/>
            <w:vAlign w:val="bottom"/>
          </w:tcPr>
          <w:p w:rsidR="00484730" w:rsidRDefault="0089644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Year completed: 2004</w:t>
            </w:r>
          </w:p>
        </w:tc>
      </w:tr>
    </w:tbl>
    <w:p w:rsidR="00484730" w:rsidRDefault="00484730">
      <w:pPr>
        <w:sectPr w:rsidR="00484730">
          <w:pgSz w:w="12240" w:h="15840"/>
          <w:pgMar w:top="710" w:right="900" w:bottom="505" w:left="820" w:header="0" w:footer="0" w:gutter="0"/>
          <w:cols w:space="720" w:equalWidth="0">
            <w:col w:w="10520"/>
          </w:cols>
        </w:sectPr>
      </w:pPr>
    </w:p>
    <w:p w:rsidR="00484730" w:rsidRDefault="0089644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PUBLICATIONS</w:t>
      </w:r>
    </w:p>
    <w:p w:rsidR="00484730" w:rsidRDefault="00484730">
      <w:pPr>
        <w:spacing w:line="104" w:lineRule="exact"/>
        <w:rPr>
          <w:sz w:val="20"/>
          <w:szCs w:val="20"/>
        </w:rPr>
      </w:pPr>
    </w:p>
    <w:p w:rsidR="00484730" w:rsidRDefault="0089644C">
      <w:pPr>
        <w:numPr>
          <w:ilvl w:val="0"/>
          <w:numId w:val="4"/>
        </w:numPr>
        <w:tabs>
          <w:tab w:val="left" w:pos="460"/>
        </w:tabs>
        <w:spacing w:line="213" w:lineRule="auto"/>
        <w:ind w:left="46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Naveen Prakash Noronha, M.</w:t>
      </w:r>
      <w:r>
        <w:rPr>
          <w:rFonts w:ascii="Calibri" w:eastAsia="Calibri" w:hAnsi="Calibri" w:cs="Calibri"/>
        </w:rPr>
        <w:t xml:space="preserve"> Krishna, ‘Aerodynamic performance comparison of airfoils recommended for small HAWT’ (manuscript is accepted in Journal of Energy)</w:t>
      </w:r>
    </w:p>
    <w:p w:rsidR="00484730" w:rsidRDefault="00484730">
      <w:pPr>
        <w:spacing w:line="62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4"/>
        </w:numPr>
        <w:tabs>
          <w:tab w:val="left" w:pos="460"/>
        </w:tabs>
        <w:spacing w:line="222" w:lineRule="auto"/>
        <w:ind w:left="46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Naveen Prakash Noronha, M. Krishna, ‘Aerodynamic performance investigation of tunnel encapsulated micro horizontal axis win</w:t>
      </w:r>
      <w:r>
        <w:rPr>
          <w:rFonts w:ascii="Calibri" w:eastAsia="Calibri" w:hAnsi="Calibri" w:cs="Calibri"/>
        </w:rPr>
        <w:t>d turbine under the influence of rain’ (manuscript is accepted in the Journal of Renewable and Sustainable Energy)</w:t>
      </w:r>
    </w:p>
    <w:p w:rsidR="00484730" w:rsidRDefault="00484730">
      <w:pPr>
        <w:spacing w:line="1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4"/>
        </w:numPr>
        <w:tabs>
          <w:tab w:val="left" w:pos="460"/>
        </w:tabs>
        <w:spacing w:line="238" w:lineRule="auto"/>
        <w:ind w:left="46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Adarsha H, Keshavmurthy R, Ramesh S, Naveen Prakash Noronha ‘Effect of Carbon Fiber Rod Reinforcement on</w:t>
      </w:r>
    </w:p>
    <w:p w:rsidR="00484730" w:rsidRDefault="00484730">
      <w:pPr>
        <w:spacing w:line="49" w:lineRule="exact"/>
        <w:rPr>
          <w:rFonts w:ascii="Symbol" w:eastAsia="Symbol" w:hAnsi="Symbol" w:cs="Symbol"/>
        </w:rPr>
      </w:pPr>
    </w:p>
    <w:p w:rsidR="00484730" w:rsidRDefault="0089644C">
      <w:pPr>
        <w:spacing w:line="218" w:lineRule="auto"/>
        <w:ind w:left="4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Slurry Erosive behavior of Al6061 </w:t>
      </w:r>
      <w:r>
        <w:rPr>
          <w:rFonts w:ascii="Calibri" w:eastAsia="Calibri" w:hAnsi="Calibri" w:cs="Calibri"/>
        </w:rPr>
        <w:t>Composites’, Elsevier Publications, Materials Technology, Volume 25, pages 916-923, December 2017.</w:t>
      </w:r>
    </w:p>
    <w:p w:rsidR="00484730" w:rsidRDefault="00484730">
      <w:pPr>
        <w:spacing w:line="80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4"/>
        </w:numPr>
        <w:tabs>
          <w:tab w:val="left" w:pos="460"/>
        </w:tabs>
        <w:spacing w:line="206" w:lineRule="auto"/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C.S Ramesh, Adarsha Hirianiah, Naveen Prakash Noronha, Harishanad K.S, ‘A review on hot extrusion of Metal Matrix Composites (MMC), International Journal of</w:t>
      </w:r>
      <w:r>
        <w:rPr>
          <w:rFonts w:ascii="Calibri" w:eastAsia="Calibri" w:hAnsi="Calibri" w:cs="Calibri"/>
        </w:rPr>
        <w:t xml:space="preserve"> Engineering and Science, Vol. 1, Issue 10, December 2012.</w:t>
      </w:r>
    </w:p>
    <w:p w:rsidR="00484730" w:rsidRDefault="00484730">
      <w:pPr>
        <w:spacing w:line="121" w:lineRule="exact"/>
        <w:rPr>
          <w:sz w:val="20"/>
          <w:szCs w:val="20"/>
        </w:rPr>
      </w:pPr>
    </w:p>
    <w:p w:rsidR="00484730" w:rsidRDefault="0089644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INVITED LECTURES</w:t>
      </w:r>
    </w:p>
    <w:p w:rsidR="00484730" w:rsidRDefault="008964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15240</wp:posOffset>
            </wp:positionV>
            <wp:extent cx="67081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730" w:rsidRDefault="00484730">
      <w:pPr>
        <w:spacing w:line="72" w:lineRule="exact"/>
        <w:rPr>
          <w:sz w:val="20"/>
          <w:szCs w:val="20"/>
        </w:rPr>
      </w:pPr>
    </w:p>
    <w:p w:rsidR="00484730" w:rsidRDefault="0089644C">
      <w:pPr>
        <w:numPr>
          <w:ilvl w:val="0"/>
          <w:numId w:val="5"/>
        </w:numPr>
        <w:tabs>
          <w:tab w:val="left" w:pos="460"/>
        </w:tabs>
        <w:spacing w:line="213" w:lineRule="auto"/>
        <w:ind w:left="46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Naveen Prakash Noronha, ‘ICT based teaching methods in present day engineering teaching.’, Darshan College, Bangalore, India, January, 2017.</w:t>
      </w:r>
    </w:p>
    <w:p w:rsidR="00484730" w:rsidRDefault="00484730">
      <w:pPr>
        <w:spacing w:line="60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5"/>
        </w:numPr>
        <w:tabs>
          <w:tab w:val="left" w:pos="460"/>
        </w:tabs>
        <w:spacing w:line="213" w:lineRule="auto"/>
        <w:ind w:left="46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Naveen Prakash Noronha, ‘Use of </w:t>
      </w:r>
      <w:r>
        <w:rPr>
          <w:rFonts w:ascii="Calibri" w:eastAsia="Calibri" w:hAnsi="Calibri" w:cs="Calibri"/>
        </w:rPr>
        <w:t>ICT tools in day-to-day teaching’, St. Ann’s College of education, Secunderabad, India, March, 2018</w:t>
      </w:r>
    </w:p>
    <w:p w:rsidR="00484730" w:rsidRDefault="00484730">
      <w:pPr>
        <w:spacing w:line="62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5"/>
        </w:numPr>
        <w:tabs>
          <w:tab w:val="left" w:pos="460"/>
        </w:tabs>
        <w:spacing w:line="213" w:lineRule="auto"/>
        <w:ind w:left="46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Naveen Prakash Noronha, ‘Applications of CFD in the analysis of horizontal axis wind turbine.’, R. R. College of Engineering and technology, Bangalore, Ind</w:t>
      </w:r>
      <w:r>
        <w:rPr>
          <w:rFonts w:ascii="Calibri" w:eastAsia="Calibri" w:hAnsi="Calibri" w:cs="Calibri"/>
        </w:rPr>
        <w:t>ia, July, 2018.</w:t>
      </w:r>
    </w:p>
    <w:p w:rsidR="00484730" w:rsidRDefault="00484730">
      <w:pPr>
        <w:spacing w:line="2" w:lineRule="exact"/>
        <w:rPr>
          <w:sz w:val="20"/>
          <w:szCs w:val="20"/>
        </w:rPr>
      </w:pPr>
    </w:p>
    <w:p w:rsidR="00484730" w:rsidRDefault="0089644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B.E PROJECTS GUIDED:</w:t>
      </w:r>
    </w:p>
    <w:p w:rsidR="00484730" w:rsidRDefault="00484730">
      <w:pPr>
        <w:spacing w:line="43" w:lineRule="exact"/>
        <w:rPr>
          <w:sz w:val="20"/>
          <w:szCs w:val="20"/>
        </w:rPr>
      </w:pP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Optimization of the coating procedure for Ti-Zr-N coated cutting tools/inserts.</w:t>
      </w:r>
    </w:p>
    <w:p w:rsidR="00484730" w:rsidRDefault="00484730">
      <w:pPr>
        <w:spacing w:line="41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 and testing of solar still to provide potable water.</w:t>
      </w:r>
    </w:p>
    <w:p w:rsidR="00484730" w:rsidRDefault="00484730">
      <w:pPr>
        <w:spacing w:line="38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Computational Fluid Dynamics analysis of NREL S835 airfoil for lift and dra</w:t>
      </w:r>
      <w:r>
        <w:rPr>
          <w:rFonts w:ascii="Calibri" w:eastAsia="Calibri" w:hAnsi="Calibri" w:cs="Calibri"/>
        </w:rPr>
        <w:t>g properties.</w:t>
      </w:r>
    </w:p>
    <w:p w:rsidR="00484730" w:rsidRDefault="00484730">
      <w:pPr>
        <w:spacing w:line="41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 and performance testing of micro-airborne wind turbine energy system.</w:t>
      </w:r>
    </w:p>
    <w:p w:rsidR="00484730" w:rsidRDefault="00484730">
      <w:pPr>
        <w:spacing w:line="41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Performance testing of bio-diesel ester run on single cylinder, four stroke diesel engine.</w:t>
      </w:r>
    </w:p>
    <w:p w:rsidR="00484730" w:rsidRDefault="00484730">
      <w:pPr>
        <w:spacing w:line="39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Performance analysis of sunflower ester-water emulsion running on a </w:t>
      </w:r>
      <w:r>
        <w:rPr>
          <w:rFonts w:ascii="Calibri" w:eastAsia="Calibri" w:hAnsi="Calibri" w:cs="Calibri"/>
        </w:rPr>
        <w:t>diesel engine.</w:t>
      </w:r>
    </w:p>
    <w:p w:rsidR="00484730" w:rsidRDefault="00484730">
      <w:pPr>
        <w:spacing w:line="41" w:lineRule="exact"/>
        <w:rPr>
          <w:rFonts w:ascii="Symbol" w:eastAsia="Symbol" w:hAnsi="Symbol" w:cs="Symbol"/>
        </w:rPr>
      </w:pPr>
    </w:p>
    <w:p w:rsidR="00484730" w:rsidRDefault="0089644C">
      <w:pPr>
        <w:ind w:left="1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M.TECH PROJECTS GUIDED:</w:t>
      </w:r>
    </w:p>
    <w:p w:rsidR="00484730" w:rsidRDefault="00484730">
      <w:pPr>
        <w:spacing w:line="52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Thermo-Structural Analysis of 1MW Condensing Steam Turbine Casing.</w:t>
      </w: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CFD analysis of horizontal axis wind turbine for low wind speed applications.</w:t>
      </w:r>
    </w:p>
    <w:p w:rsidR="00484730" w:rsidRDefault="0089644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Thermal analysis of cow dung run bio-gasifier.</w:t>
      </w:r>
    </w:p>
    <w:p w:rsidR="00484730" w:rsidRDefault="0089644C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 and analysis of </w:t>
      </w:r>
      <w:r>
        <w:rPr>
          <w:rFonts w:ascii="Calibri" w:eastAsia="Calibri" w:hAnsi="Calibri" w:cs="Calibri"/>
        </w:rPr>
        <w:t>solar still for potable water purposes.</w:t>
      </w:r>
    </w:p>
    <w:p w:rsidR="00484730" w:rsidRDefault="004847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-6.1pt,-55.95pt" to="534.2pt,-55.95pt" o:allowincell="f" strokeweight=".48pt"/>
        </w:pict>
      </w:r>
    </w:p>
    <w:p w:rsidR="00484730" w:rsidRDefault="0089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DEVELOPMENT</w:t>
      </w:r>
    </w:p>
    <w:p w:rsidR="00484730" w:rsidRDefault="004847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5.35pt,2.75pt" to="534.7pt,2.75pt" o:allowincell="f" strokeweight=".48pt"/>
        </w:pict>
      </w:r>
    </w:p>
    <w:p w:rsidR="00484730" w:rsidRDefault="00484730">
      <w:pPr>
        <w:spacing w:line="35" w:lineRule="exact"/>
        <w:rPr>
          <w:sz w:val="20"/>
          <w:szCs w:val="20"/>
        </w:rPr>
      </w:pP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Finished certificate course in Teaching Methodologies for Engineering Teachers by Wipro Technologies.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Finished certificate course in Soft Skill Training Program-Campus Connect by Infosys</w:t>
      </w:r>
      <w:r>
        <w:rPr>
          <w:rFonts w:ascii="Calibri" w:eastAsia="Calibri" w:hAnsi="Calibri" w:cs="Calibri"/>
        </w:rPr>
        <w:t>.</w:t>
      </w:r>
    </w:p>
    <w:p w:rsidR="00484730" w:rsidRDefault="00484730">
      <w:pPr>
        <w:spacing w:line="1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Attended training in Management Practices for Business Excellence and Sustainability at RVCE.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Finished a short-term training program on Enhancing Participation in Research.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Undergone comprehensive training to understand the accreditation process laid do</w:t>
      </w:r>
      <w:r>
        <w:rPr>
          <w:rFonts w:ascii="Calibri" w:eastAsia="Calibri" w:hAnsi="Calibri" w:cs="Calibri"/>
        </w:rPr>
        <w:t>wn by Washington Accord.</w:t>
      </w:r>
    </w:p>
    <w:p w:rsidR="00484730" w:rsidRDefault="0048473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84730" w:rsidRDefault="0089644C">
      <w:pPr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CONFERENCES ATTENDED</w:t>
      </w:r>
    </w:p>
    <w:p w:rsidR="00484730" w:rsidRDefault="0048473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Short Term Program on Renewable Energy Sources in India sponsored by MHRD Govt. Of India and NITTTR.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Recent Trends in Renewable Energy sponsored by Visvesvaraya Technological University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2-WEEK ISTE WORKSHOP</w:t>
      </w:r>
      <w:r>
        <w:rPr>
          <w:rFonts w:ascii="Calibri" w:eastAsia="Calibri" w:hAnsi="Calibri" w:cs="Calibri"/>
        </w:rPr>
        <w:t xml:space="preserve"> on Computational Fluid Dynamics conducted by (MHRD, GOI) Conducted by IIT Bombay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3- Days TEQIP Workshop on Computational Techniques for Research sponsored by TEQIP – II Initiative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on Advanced Material Characterization and Analysis sponsored by TE</w:t>
      </w:r>
      <w:r>
        <w:rPr>
          <w:rFonts w:ascii="Calibri" w:eastAsia="Calibri" w:hAnsi="Calibri" w:cs="Calibri"/>
        </w:rPr>
        <w:t>QIP – II Initiative</w:t>
      </w:r>
    </w:p>
    <w:p w:rsidR="00484730" w:rsidRDefault="0089644C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Vacuum Technology for Green Industry sponsored by TEQIP – II Initiative</w:t>
      </w:r>
    </w:p>
    <w:p w:rsidR="00484730" w:rsidRDefault="00484730">
      <w:pPr>
        <w:spacing w:line="61" w:lineRule="exact"/>
        <w:rPr>
          <w:rFonts w:ascii="Symbol" w:eastAsia="Symbol" w:hAnsi="Symbol" w:cs="Symbol"/>
        </w:rPr>
      </w:pPr>
    </w:p>
    <w:p w:rsidR="00484730" w:rsidRDefault="0089644C">
      <w:pPr>
        <w:numPr>
          <w:ilvl w:val="0"/>
          <w:numId w:val="7"/>
        </w:numPr>
        <w:tabs>
          <w:tab w:val="left" w:pos="360"/>
        </w:tabs>
        <w:spacing w:line="213" w:lineRule="auto"/>
        <w:ind w:left="360" w:right="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International Union of Materials Research Societies (IUMRS – ICA 2013) conducted by IISc, from 16th to 20th December 2013.</w:t>
      </w:r>
    </w:p>
    <w:p w:rsidR="00484730" w:rsidRDefault="004847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5.35pt,-111.55pt" to="534.7pt,-111.55pt" o:allowincell="f" strokeweight=".16931mm"/>
        </w:pict>
      </w:r>
    </w:p>
    <w:sectPr w:rsidR="00484730" w:rsidSect="00484730">
      <w:pgSz w:w="12240" w:h="15840"/>
      <w:pgMar w:top="1211" w:right="900" w:bottom="807" w:left="72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95A4F12"/>
    <w:lvl w:ilvl="0" w:tplc="C06220C4">
      <w:start w:val="1"/>
      <w:numFmt w:val="bullet"/>
      <w:lvlText w:val="•"/>
      <w:lvlJc w:val="left"/>
    </w:lvl>
    <w:lvl w:ilvl="1" w:tplc="778CA512">
      <w:numFmt w:val="decimal"/>
      <w:lvlText w:val=""/>
      <w:lvlJc w:val="left"/>
    </w:lvl>
    <w:lvl w:ilvl="2" w:tplc="12523502">
      <w:numFmt w:val="decimal"/>
      <w:lvlText w:val=""/>
      <w:lvlJc w:val="left"/>
    </w:lvl>
    <w:lvl w:ilvl="3" w:tplc="E4309134">
      <w:numFmt w:val="decimal"/>
      <w:lvlText w:val=""/>
      <w:lvlJc w:val="left"/>
    </w:lvl>
    <w:lvl w:ilvl="4" w:tplc="0CFA3DAE">
      <w:numFmt w:val="decimal"/>
      <w:lvlText w:val=""/>
      <w:lvlJc w:val="left"/>
    </w:lvl>
    <w:lvl w:ilvl="5" w:tplc="C0F03F96">
      <w:numFmt w:val="decimal"/>
      <w:lvlText w:val=""/>
      <w:lvlJc w:val="left"/>
    </w:lvl>
    <w:lvl w:ilvl="6" w:tplc="AE08EC5C">
      <w:numFmt w:val="decimal"/>
      <w:lvlText w:val=""/>
      <w:lvlJc w:val="left"/>
    </w:lvl>
    <w:lvl w:ilvl="7" w:tplc="49CC8380">
      <w:numFmt w:val="decimal"/>
      <w:lvlText w:val=""/>
      <w:lvlJc w:val="left"/>
    </w:lvl>
    <w:lvl w:ilvl="8" w:tplc="384C0930">
      <w:numFmt w:val="decimal"/>
      <w:lvlText w:val=""/>
      <w:lvlJc w:val="left"/>
    </w:lvl>
  </w:abstractNum>
  <w:abstractNum w:abstractNumId="1">
    <w:nsid w:val="000041BB"/>
    <w:multiLevelType w:val="hybridMultilevel"/>
    <w:tmpl w:val="B9183D6A"/>
    <w:lvl w:ilvl="0" w:tplc="71183C42">
      <w:start w:val="1"/>
      <w:numFmt w:val="bullet"/>
      <w:lvlText w:val="•"/>
      <w:lvlJc w:val="left"/>
    </w:lvl>
    <w:lvl w:ilvl="1" w:tplc="43962062">
      <w:numFmt w:val="decimal"/>
      <w:lvlText w:val=""/>
      <w:lvlJc w:val="left"/>
    </w:lvl>
    <w:lvl w:ilvl="2" w:tplc="BEA41C4E">
      <w:numFmt w:val="decimal"/>
      <w:lvlText w:val=""/>
      <w:lvlJc w:val="left"/>
    </w:lvl>
    <w:lvl w:ilvl="3" w:tplc="48ECFB20">
      <w:numFmt w:val="decimal"/>
      <w:lvlText w:val=""/>
      <w:lvlJc w:val="left"/>
    </w:lvl>
    <w:lvl w:ilvl="4" w:tplc="B4E2CCBA">
      <w:numFmt w:val="decimal"/>
      <w:lvlText w:val=""/>
      <w:lvlJc w:val="left"/>
    </w:lvl>
    <w:lvl w:ilvl="5" w:tplc="89DE6CAA">
      <w:numFmt w:val="decimal"/>
      <w:lvlText w:val=""/>
      <w:lvlJc w:val="left"/>
    </w:lvl>
    <w:lvl w:ilvl="6" w:tplc="35FEA9C0">
      <w:numFmt w:val="decimal"/>
      <w:lvlText w:val=""/>
      <w:lvlJc w:val="left"/>
    </w:lvl>
    <w:lvl w:ilvl="7" w:tplc="9A0070D0">
      <w:numFmt w:val="decimal"/>
      <w:lvlText w:val=""/>
      <w:lvlJc w:val="left"/>
    </w:lvl>
    <w:lvl w:ilvl="8" w:tplc="5A445D2C">
      <w:numFmt w:val="decimal"/>
      <w:lvlText w:val=""/>
      <w:lvlJc w:val="left"/>
    </w:lvl>
  </w:abstractNum>
  <w:abstractNum w:abstractNumId="2">
    <w:nsid w:val="00005AF1"/>
    <w:multiLevelType w:val="hybridMultilevel"/>
    <w:tmpl w:val="A6E67838"/>
    <w:lvl w:ilvl="0" w:tplc="62BC5CD8">
      <w:start w:val="1"/>
      <w:numFmt w:val="bullet"/>
      <w:lvlText w:val="•"/>
      <w:lvlJc w:val="left"/>
    </w:lvl>
    <w:lvl w:ilvl="1" w:tplc="35987874">
      <w:numFmt w:val="decimal"/>
      <w:lvlText w:val=""/>
      <w:lvlJc w:val="left"/>
    </w:lvl>
    <w:lvl w:ilvl="2" w:tplc="97CCD53C">
      <w:numFmt w:val="decimal"/>
      <w:lvlText w:val=""/>
      <w:lvlJc w:val="left"/>
    </w:lvl>
    <w:lvl w:ilvl="3" w:tplc="0B64633C">
      <w:numFmt w:val="decimal"/>
      <w:lvlText w:val=""/>
      <w:lvlJc w:val="left"/>
    </w:lvl>
    <w:lvl w:ilvl="4" w:tplc="86AE5D30">
      <w:numFmt w:val="decimal"/>
      <w:lvlText w:val=""/>
      <w:lvlJc w:val="left"/>
    </w:lvl>
    <w:lvl w:ilvl="5" w:tplc="79A890D4">
      <w:numFmt w:val="decimal"/>
      <w:lvlText w:val=""/>
      <w:lvlJc w:val="left"/>
    </w:lvl>
    <w:lvl w:ilvl="6" w:tplc="A134FAE6">
      <w:numFmt w:val="decimal"/>
      <w:lvlText w:val=""/>
      <w:lvlJc w:val="left"/>
    </w:lvl>
    <w:lvl w:ilvl="7" w:tplc="DA9AF714">
      <w:numFmt w:val="decimal"/>
      <w:lvlText w:val=""/>
      <w:lvlJc w:val="left"/>
    </w:lvl>
    <w:lvl w:ilvl="8" w:tplc="5C6E7ABA">
      <w:numFmt w:val="decimal"/>
      <w:lvlText w:val=""/>
      <w:lvlJc w:val="left"/>
    </w:lvl>
  </w:abstractNum>
  <w:abstractNum w:abstractNumId="3">
    <w:nsid w:val="00005F90"/>
    <w:multiLevelType w:val="hybridMultilevel"/>
    <w:tmpl w:val="24BA6A0C"/>
    <w:lvl w:ilvl="0" w:tplc="D17AB2AE">
      <w:start w:val="1"/>
      <w:numFmt w:val="bullet"/>
      <w:lvlText w:val="✓"/>
      <w:lvlJc w:val="left"/>
    </w:lvl>
    <w:lvl w:ilvl="1" w:tplc="41CA6896">
      <w:numFmt w:val="decimal"/>
      <w:lvlText w:val=""/>
      <w:lvlJc w:val="left"/>
    </w:lvl>
    <w:lvl w:ilvl="2" w:tplc="B6F44AC6">
      <w:numFmt w:val="decimal"/>
      <w:lvlText w:val=""/>
      <w:lvlJc w:val="left"/>
    </w:lvl>
    <w:lvl w:ilvl="3" w:tplc="01403C86">
      <w:numFmt w:val="decimal"/>
      <w:lvlText w:val=""/>
      <w:lvlJc w:val="left"/>
    </w:lvl>
    <w:lvl w:ilvl="4" w:tplc="37C019D6">
      <w:numFmt w:val="decimal"/>
      <w:lvlText w:val=""/>
      <w:lvlJc w:val="left"/>
    </w:lvl>
    <w:lvl w:ilvl="5" w:tplc="AD0C30EE">
      <w:numFmt w:val="decimal"/>
      <w:lvlText w:val=""/>
      <w:lvlJc w:val="left"/>
    </w:lvl>
    <w:lvl w:ilvl="6" w:tplc="6852A7F4">
      <w:numFmt w:val="decimal"/>
      <w:lvlText w:val=""/>
      <w:lvlJc w:val="left"/>
    </w:lvl>
    <w:lvl w:ilvl="7" w:tplc="C436EE96">
      <w:numFmt w:val="decimal"/>
      <w:lvlText w:val=""/>
      <w:lvlJc w:val="left"/>
    </w:lvl>
    <w:lvl w:ilvl="8" w:tplc="A7A4D1E4">
      <w:numFmt w:val="decimal"/>
      <w:lvlText w:val=""/>
      <w:lvlJc w:val="left"/>
    </w:lvl>
  </w:abstractNum>
  <w:abstractNum w:abstractNumId="4">
    <w:nsid w:val="00006952"/>
    <w:multiLevelType w:val="hybridMultilevel"/>
    <w:tmpl w:val="B924442E"/>
    <w:lvl w:ilvl="0" w:tplc="FF90FADE">
      <w:start w:val="1"/>
      <w:numFmt w:val="bullet"/>
      <w:lvlText w:val="✓"/>
      <w:lvlJc w:val="left"/>
    </w:lvl>
    <w:lvl w:ilvl="1" w:tplc="DA48969A">
      <w:numFmt w:val="decimal"/>
      <w:lvlText w:val=""/>
      <w:lvlJc w:val="left"/>
    </w:lvl>
    <w:lvl w:ilvl="2" w:tplc="392CDA1C">
      <w:numFmt w:val="decimal"/>
      <w:lvlText w:val=""/>
      <w:lvlJc w:val="left"/>
    </w:lvl>
    <w:lvl w:ilvl="3" w:tplc="0CCEC172">
      <w:numFmt w:val="decimal"/>
      <w:lvlText w:val=""/>
      <w:lvlJc w:val="left"/>
    </w:lvl>
    <w:lvl w:ilvl="4" w:tplc="EBBE969A">
      <w:numFmt w:val="decimal"/>
      <w:lvlText w:val=""/>
      <w:lvlJc w:val="left"/>
    </w:lvl>
    <w:lvl w:ilvl="5" w:tplc="1E4EF398">
      <w:numFmt w:val="decimal"/>
      <w:lvlText w:val=""/>
      <w:lvlJc w:val="left"/>
    </w:lvl>
    <w:lvl w:ilvl="6" w:tplc="CBECB2A4">
      <w:numFmt w:val="decimal"/>
      <w:lvlText w:val=""/>
      <w:lvlJc w:val="left"/>
    </w:lvl>
    <w:lvl w:ilvl="7" w:tplc="B5701FEA">
      <w:numFmt w:val="decimal"/>
      <w:lvlText w:val=""/>
      <w:lvlJc w:val="left"/>
    </w:lvl>
    <w:lvl w:ilvl="8" w:tplc="A6B61C8A">
      <w:numFmt w:val="decimal"/>
      <w:lvlText w:val=""/>
      <w:lvlJc w:val="left"/>
    </w:lvl>
  </w:abstractNum>
  <w:abstractNum w:abstractNumId="5">
    <w:nsid w:val="00006DF1"/>
    <w:multiLevelType w:val="hybridMultilevel"/>
    <w:tmpl w:val="CF38179C"/>
    <w:lvl w:ilvl="0" w:tplc="21D2B78A">
      <w:start w:val="1"/>
      <w:numFmt w:val="bullet"/>
      <w:lvlText w:val="•"/>
      <w:lvlJc w:val="left"/>
    </w:lvl>
    <w:lvl w:ilvl="1" w:tplc="D976154E">
      <w:numFmt w:val="decimal"/>
      <w:lvlText w:val=""/>
      <w:lvlJc w:val="left"/>
    </w:lvl>
    <w:lvl w:ilvl="2" w:tplc="9992266C">
      <w:numFmt w:val="decimal"/>
      <w:lvlText w:val=""/>
      <w:lvlJc w:val="left"/>
    </w:lvl>
    <w:lvl w:ilvl="3" w:tplc="4C6AF942">
      <w:numFmt w:val="decimal"/>
      <w:lvlText w:val=""/>
      <w:lvlJc w:val="left"/>
    </w:lvl>
    <w:lvl w:ilvl="4" w:tplc="1ECE4292">
      <w:numFmt w:val="decimal"/>
      <w:lvlText w:val=""/>
      <w:lvlJc w:val="left"/>
    </w:lvl>
    <w:lvl w:ilvl="5" w:tplc="53903BA4">
      <w:numFmt w:val="decimal"/>
      <w:lvlText w:val=""/>
      <w:lvlJc w:val="left"/>
    </w:lvl>
    <w:lvl w:ilvl="6" w:tplc="6AFE18E4">
      <w:numFmt w:val="decimal"/>
      <w:lvlText w:val=""/>
      <w:lvlJc w:val="left"/>
    </w:lvl>
    <w:lvl w:ilvl="7" w:tplc="2D64DB94">
      <w:numFmt w:val="decimal"/>
      <w:lvlText w:val=""/>
      <w:lvlJc w:val="left"/>
    </w:lvl>
    <w:lvl w:ilvl="8" w:tplc="43A8E50C">
      <w:numFmt w:val="decimal"/>
      <w:lvlText w:val=""/>
      <w:lvlJc w:val="left"/>
    </w:lvl>
  </w:abstractNum>
  <w:abstractNum w:abstractNumId="6">
    <w:nsid w:val="000072AE"/>
    <w:multiLevelType w:val="hybridMultilevel"/>
    <w:tmpl w:val="F9221F46"/>
    <w:lvl w:ilvl="0" w:tplc="07DCDD76">
      <w:start w:val="1"/>
      <w:numFmt w:val="bullet"/>
      <w:lvlText w:val="✓"/>
      <w:lvlJc w:val="left"/>
    </w:lvl>
    <w:lvl w:ilvl="1" w:tplc="A3C2F62A">
      <w:numFmt w:val="decimal"/>
      <w:lvlText w:val=""/>
      <w:lvlJc w:val="left"/>
    </w:lvl>
    <w:lvl w:ilvl="2" w:tplc="6E5C3010">
      <w:numFmt w:val="decimal"/>
      <w:lvlText w:val=""/>
      <w:lvlJc w:val="left"/>
    </w:lvl>
    <w:lvl w:ilvl="3" w:tplc="36500CB4">
      <w:numFmt w:val="decimal"/>
      <w:lvlText w:val=""/>
      <w:lvlJc w:val="left"/>
    </w:lvl>
    <w:lvl w:ilvl="4" w:tplc="D236E17C">
      <w:numFmt w:val="decimal"/>
      <w:lvlText w:val=""/>
      <w:lvlJc w:val="left"/>
    </w:lvl>
    <w:lvl w:ilvl="5" w:tplc="0456B180">
      <w:numFmt w:val="decimal"/>
      <w:lvlText w:val=""/>
      <w:lvlJc w:val="left"/>
    </w:lvl>
    <w:lvl w:ilvl="6" w:tplc="24F09696">
      <w:numFmt w:val="decimal"/>
      <w:lvlText w:val=""/>
      <w:lvlJc w:val="left"/>
    </w:lvl>
    <w:lvl w:ilvl="7" w:tplc="A4BC3C76">
      <w:numFmt w:val="decimal"/>
      <w:lvlText w:val=""/>
      <w:lvlJc w:val="left"/>
    </w:lvl>
    <w:lvl w:ilvl="8" w:tplc="006A29D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730"/>
    <w:rsid w:val="00484730"/>
    <w:rsid w:val="0089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n-3930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2019-08-03T08:36:00Z</dcterms:created>
  <dcterms:modified xsi:type="dcterms:W3CDTF">2019-08-03T08:36:00Z</dcterms:modified>
</cp:coreProperties>
</file>