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8" w:rsidRDefault="00CC32F8">
      <w:pPr>
        <w:ind w:left="3600"/>
        <w:rPr>
          <w:sz w:val="20"/>
          <w:szCs w:val="20"/>
        </w:rPr>
      </w:pPr>
      <w:r w:rsidRPr="00CC32F8">
        <w:rPr>
          <w:rFonts w:ascii="Arial" w:eastAsia="Arial" w:hAnsi="Arial" w:cs="Arial"/>
          <w:b/>
          <w:bCs/>
          <w:sz w:val="20"/>
          <w:szCs w:val="20"/>
          <w:u w:val="single"/>
        </w:rPr>
        <w:pict>
          <v:line id="Shape 1" o:spid="_x0000_s1026" style="position:absolute;left:0;text-align:left;z-index:251656192;visibility:visible;mso-wrap-distance-left:0;mso-wrap-distance-right:0;mso-position-horizontal-relative:page;mso-position-vertical-relative:page" from="523.5pt,4.5pt" to="523.5pt,98.25pt" o:allowincell="f" strokeweight="1.5pt">
            <w10:wrap anchorx="page" anchory="page"/>
          </v:line>
        </w:pict>
      </w:r>
      <w:r w:rsidRPr="00CC32F8">
        <w:rPr>
          <w:rFonts w:ascii="Arial" w:eastAsia="Arial" w:hAnsi="Arial" w:cs="Arial"/>
          <w:b/>
          <w:bCs/>
          <w:sz w:val="20"/>
          <w:szCs w:val="20"/>
          <w:u w:val="single"/>
        </w:rPr>
        <w:pict>
          <v:line id="Shape 2" o:spid="_x0000_s1027" style="position:absolute;left:0;text-align:left;z-index:251657216;visibility:visible;mso-wrap-distance-left:0;mso-wrap-distance-right:0;mso-position-horizontal-relative:page;mso-position-vertical-relative:page" from="522.75pt,97.5pt" to="606.75pt,97.5pt" o:allowincell="f" strokeweight="1.5pt">
            <w10:wrap anchorx="page" anchory="page"/>
          </v:line>
        </w:pict>
      </w:r>
      <w:r w:rsidRPr="00CC32F8">
        <w:rPr>
          <w:rFonts w:ascii="Arial" w:eastAsia="Arial" w:hAnsi="Arial" w:cs="Arial"/>
          <w:b/>
          <w:bCs/>
          <w:sz w:val="20"/>
          <w:szCs w:val="20"/>
          <w:u w:val="single"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606pt,4.5pt" to="606pt,98.25pt" o:allowincell="f" strokeweight="1.5pt">
            <w10:wrap anchorx="page" anchory="page"/>
          </v:line>
        </w:pict>
      </w:r>
      <w:r w:rsidRPr="00CC32F8">
        <w:rPr>
          <w:rFonts w:ascii="Arial" w:eastAsia="Arial" w:hAnsi="Arial" w:cs="Arial"/>
          <w:b/>
          <w:bCs/>
          <w:sz w:val="20"/>
          <w:szCs w:val="20"/>
          <w:u w:val="single"/>
        </w:rPr>
        <w:pict>
          <v:line id="Shape 4" o:spid="_x0000_s1029" style="position:absolute;left:0;text-align:left;z-index:251659264;visibility:visible;mso-wrap-distance-left:0;mso-wrap-distance-right:0;mso-position-horizontal-relative:page;mso-position-vertical-relative:page" from="522.75pt,5.25pt" to="606.75pt,5.25pt" o:allowincell="f" strokeweight="1.5pt">
            <w10:wrap anchorx="page" anchory="page"/>
          </v:line>
        </w:pict>
      </w:r>
      <w:r w:rsidR="009B55E7">
        <w:rPr>
          <w:rFonts w:ascii="Arial" w:eastAsia="Arial" w:hAnsi="Arial" w:cs="Arial"/>
          <w:b/>
          <w:bCs/>
          <w:sz w:val="20"/>
          <w:szCs w:val="20"/>
          <w:u w:val="single"/>
        </w:rPr>
        <w:t>CURRICULUM VITAE</w:t>
      </w:r>
    </w:p>
    <w:p w:rsidR="00CC32F8" w:rsidRDefault="00CC32F8">
      <w:pPr>
        <w:spacing w:line="231" w:lineRule="exact"/>
        <w:rPr>
          <w:sz w:val="24"/>
          <w:szCs w:val="24"/>
        </w:rPr>
      </w:pPr>
    </w:p>
    <w:p w:rsidR="00CC32F8" w:rsidRDefault="009B55E7">
      <w:pPr>
        <w:ind w:left="36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Andrias </w:t>
      </w:r>
    </w:p>
    <w:p w:rsidR="009B55E7" w:rsidRPr="009B55E7" w:rsidRDefault="009B55E7">
      <w:pPr>
        <w:ind w:left="3600"/>
        <w:rPr>
          <w:sz w:val="20"/>
          <w:szCs w:val="20"/>
        </w:rPr>
      </w:pPr>
      <w:hyperlink r:id="rId5" w:history="1">
        <w:r w:rsidRPr="005A2D3E">
          <w:rPr>
            <w:rStyle w:val="Hyperlink"/>
            <w:rFonts w:ascii="Arial" w:eastAsia="Arial" w:hAnsi="Arial" w:cs="Arial"/>
            <w:bCs/>
            <w:sz w:val="20"/>
            <w:szCs w:val="20"/>
          </w:rPr>
          <w:t>Andrias-393216@2freemail.com</w:t>
        </w:r>
      </w:hyperlink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CC32F8" w:rsidRDefault="00CC32F8">
      <w:pPr>
        <w:spacing w:line="234" w:lineRule="exact"/>
        <w:rPr>
          <w:sz w:val="24"/>
          <w:szCs w:val="24"/>
        </w:rPr>
      </w:pPr>
    </w:p>
    <w:p w:rsidR="00CC32F8" w:rsidRDefault="009B55E7">
      <w:pPr>
        <w:spacing w:line="262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Engineer with 10 years of HSE experience. Educated to degree level in Electronics &amp; Communication. Exposure to international codes of practices and HSE standards. Familiar with Emergency response procedures </w:t>
      </w:r>
      <w:r>
        <w:rPr>
          <w:rFonts w:ascii="Arial" w:eastAsia="Arial" w:hAnsi="Arial" w:cs="Arial"/>
          <w:sz w:val="20"/>
          <w:szCs w:val="20"/>
        </w:rPr>
        <w:t>and protocols in green and brown field conditions.</w:t>
      </w:r>
    </w:p>
    <w:p w:rsidR="00CC32F8" w:rsidRDefault="00CC32F8">
      <w:pPr>
        <w:spacing w:line="163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SUMMARY</w:t>
      </w:r>
    </w:p>
    <w:p w:rsidR="00CC32F8" w:rsidRDefault="00CC32F8">
      <w:pPr>
        <w:spacing w:line="226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Total Experience–09 YEARS (Oil and Gas, Chemical Industry, PowerStation, Construction Project)</w:t>
      </w:r>
    </w:p>
    <w:p w:rsidR="00CC32F8" w:rsidRDefault="00CC32F8">
      <w:pPr>
        <w:spacing w:line="293" w:lineRule="exact"/>
        <w:rPr>
          <w:sz w:val="24"/>
          <w:szCs w:val="24"/>
        </w:rPr>
      </w:pPr>
    </w:p>
    <w:p w:rsidR="00CC32F8" w:rsidRDefault="009B55E7">
      <w:pPr>
        <w:spacing w:line="250" w:lineRule="auto"/>
        <w:ind w:right="360" w:firstLine="6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Tremendous record of safety impressive industrial safety maintain the safety document Review liftin</w:t>
      </w:r>
      <w:r>
        <w:rPr>
          <w:rFonts w:ascii="Arial" w:eastAsia="Arial" w:hAnsi="Arial" w:cs="Arial"/>
          <w:sz w:val="20"/>
          <w:szCs w:val="20"/>
        </w:rPr>
        <w:t xml:space="preserve">g plans documents safety audits on purchase &amp; maintenance of safety equipment’s, able to participate in Construction , Progress &amp; Safety meeting job report. Monitor the site, to reporting the management, Corrective action, liase with customer to guide the </w:t>
      </w:r>
      <w:r>
        <w:rPr>
          <w:rFonts w:ascii="Arial" w:eastAsia="Arial" w:hAnsi="Arial" w:cs="Arial"/>
          <w:sz w:val="20"/>
          <w:szCs w:val="20"/>
        </w:rPr>
        <w:t>Guide the safety training course conduct, Record job safety analysis.</w:t>
      </w:r>
    </w:p>
    <w:p w:rsidR="00CC32F8" w:rsidRDefault="00CC32F8">
      <w:pPr>
        <w:spacing w:line="200" w:lineRule="exact"/>
        <w:rPr>
          <w:sz w:val="24"/>
          <w:szCs w:val="24"/>
        </w:rPr>
      </w:pPr>
    </w:p>
    <w:p w:rsidR="00CC32F8" w:rsidRDefault="00CC32F8">
      <w:pPr>
        <w:spacing w:line="208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Qualification:</w:t>
      </w:r>
    </w:p>
    <w:p w:rsidR="00CC32F8" w:rsidRDefault="00CC32F8">
      <w:pPr>
        <w:spacing w:line="229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 of Engineering in Electronics and Communication</w:t>
      </w:r>
      <w:r>
        <w:rPr>
          <w:rFonts w:ascii="Arial" w:eastAsia="Arial" w:hAnsi="Arial" w:cs="Arial"/>
          <w:sz w:val="20"/>
          <w:szCs w:val="20"/>
        </w:rPr>
        <w:t>: Anna University, Chennai, India.</w:t>
      </w:r>
    </w:p>
    <w:p w:rsidR="00CC32F8" w:rsidRDefault="00CC32F8">
      <w:pPr>
        <w:spacing w:line="231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Diploma in Industrial Safety: </w:t>
      </w:r>
      <w:r>
        <w:rPr>
          <w:rFonts w:ascii="Arial" w:eastAsia="Arial" w:hAnsi="Arial" w:cs="Arial"/>
          <w:sz w:val="20"/>
          <w:szCs w:val="20"/>
        </w:rPr>
        <w:t>National Institute of labour Educ</w:t>
      </w:r>
      <w:r>
        <w:rPr>
          <w:rFonts w:ascii="Arial" w:eastAsia="Arial" w:hAnsi="Arial" w:cs="Arial"/>
          <w:sz w:val="20"/>
          <w:szCs w:val="20"/>
        </w:rPr>
        <w:t>ation Management .India</w:t>
      </w:r>
    </w:p>
    <w:p w:rsidR="00CC32F8" w:rsidRDefault="00CC32F8">
      <w:pPr>
        <w:spacing w:line="230" w:lineRule="exact"/>
        <w:rPr>
          <w:sz w:val="24"/>
          <w:szCs w:val="24"/>
        </w:rPr>
      </w:pPr>
    </w:p>
    <w:p w:rsidR="00CC32F8" w:rsidRDefault="009B55E7">
      <w:pPr>
        <w:spacing w:line="535" w:lineRule="auto"/>
        <w:ind w:right="4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NEBOSH: </w:t>
      </w:r>
      <w:r>
        <w:rPr>
          <w:rFonts w:ascii="Arial" w:eastAsia="Arial" w:hAnsi="Arial" w:cs="Arial"/>
          <w:sz w:val="20"/>
          <w:szCs w:val="20"/>
        </w:rPr>
        <w:t>IGC at Green World Group Abu Dhabi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ISO 45001:2018 </w:t>
      </w:r>
      <w:r>
        <w:rPr>
          <w:rFonts w:ascii="Arial" w:eastAsia="Arial" w:hAnsi="Arial" w:cs="Arial"/>
          <w:sz w:val="20"/>
          <w:szCs w:val="20"/>
        </w:rPr>
        <w:t>Lead Auditor Course at HSEI Dubai.</w:t>
      </w:r>
    </w:p>
    <w:p w:rsidR="00CC32F8" w:rsidRDefault="00CC32F8">
      <w:pPr>
        <w:spacing w:line="124" w:lineRule="exact"/>
        <w:rPr>
          <w:sz w:val="24"/>
          <w:szCs w:val="24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January 2017 to Till now</w:t>
      </w:r>
    </w:p>
    <w:p w:rsidR="00CC32F8" w:rsidRDefault="00CC32F8">
      <w:pPr>
        <w:spacing w:line="2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80"/>
        <w:gridCol w:w="1020"/>
        <w:gridCol w:w="80"/>
        <w:gridCol w:w="3320"/>
      </w:tblGrid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Engineer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Jabel Ali Power Station M </w:t>
            </w:r>
            <w:r>
              <w:rPr>
                <w:rFonts w:ascii="Arial" w:eastAsia="Arial" w:hAnsi="Arial" w:cs="Arial"/>
                <w:sz w:val="20"/>
                <w:szCs w:val="20"/>
              </w:rPr>
              <w:t>Extension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DEWA</w:t>
            </w:r>
          </w:p>
        </w:tc>
      </w:tr>
      <w:tr w:rsidR="00CC32F8">
        <w:trPr>
          <w:trHeight w:val="271"/>
        </w:trPr>
        <w:tc>
          <w:tcPr>
            <w:tcW w:w="1820" w:type="dxa"/>
            <w:gridSpan w:val="2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 Contractor 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SIEMENS</w:t>
            </w:r>
          </w:p>
        </w:tc>
      </w:tr>
      <w:tr w:rsidR="00CC32F8">
        <w:trPr>
          <w:trHeight w:val="413"/>
        </w:trPr>
        <w:tc>
          <w:tcPr>
            <w:tcW w:w="6240" w:type="dxa"/>
            <w:gridSpan w:val="5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February.2016 to January 2017</w:t>
            </w:r>
          </w:p>
        </w:tc>
      </w:tr>
      <w:tr w:rsidR="00CC32F8">
        <w:trPr>
          <w:trHeight w:val="22"/>
        </w:trPr>
        <w:tc>
          <w:tcPr>
            <w:tcW w:w="114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9B55E7" w:rsidRDefault="009B55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Engineer</w:t>
            </w:r>
          </w:p>
        </w:tc>
      </w:tr>
      <w:tr w:rsidR="00CC32F8">
        <w:trPr>
          <w:trHeight w:val="228"/>
        </w:trPr>
        <w:tc>
          <w:tcPr>
            <w:tcW w:w="1140" w:type="dxa"/>
            <w:vAlign w:val="bottom"/>
          </w:tcPr>
          <w:p w:rsidR="00CC32F8" w:rsidRDefault="009B55E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spacing w:line="22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IGDE Integrated Gas Development Expansion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GASCO</w:t>
            </w:r>
          </w:p>
        </w:tc>
      </w:tr>
      <w:tr w:rsidR="00CC32F8">
        <w:trPr>
          <w:trHeight w:val="271"/>
        </w:trPr>
        <w:tc>
          <w:tcPr>
            <w:tcW w:w="1820" w:type="dxa"/>
            <w:gridSpan w:val="2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 Contractor 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Tecnicas </w:t>
            </w:r>
            <w:r>
              <w:rPr>
                <w:rFonts w:ascii="Arial" w:eastAsia="Arial" w:hAnsi="Arial" w:cs="Arial"/>
                <w:sz w:val="20"/>
                <w:szCs w:val="20"/>
              </w:rPr>
              <w:t>Reunidas</w:t>
            </w:r>
          </w:p>
        </w:tc>
      </w:tr>
      <w:tr w:rsidR="00CC32F8">
        <w:trPr>
          <w:trHeight w:val="417"/>
        </w:trPr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January 2015 to January 2016</w:t>
            </w:r>
          </w:p>
        </w:tc>
        <w:tc>
          <w:tcPr>
            <w:tcW w:w="3400" w:type="dxa"/>
            <w:gridSpan w:val="2"/>
            <w:vAlign w:val="bottom"/>
          </w:tcPr>
          <w:p w:rsidR="00CC32F8" w:rsidRDefault="00CC32F8">
            <w:pPr>
              <w:rPr>
                <w:sz w:val="24"/>
                <w:szCs w:val="24"/>
              </w:rPr>
            </w:pP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9B55E7" w:rsidRDefault="009B55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Trainer</w:t>
            </w:r>
          </w:p>
        </w:tc>
      </w:tr>
      <w:tr w:rsidR="00CC32F8">
        <w:trPr>
          <w:trHeight w:val="271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Solutions</w:t>
            </w:r>
          </w:p>
        </w:tc>
      </w:tr>
    </w:tbl>
    <w:p w:rsidR="00CC32F8" w:rsidRDefault="00CC32F8">
      <w:pPr>
        <w:sectPr w:rsidR="00CC32F8">
          <w:pgSz w:w="12240" w:h="15840"/>
          <w:pgMar w:top="1412" w:right="1440" w:bottom="1440" w:left="1440" w:header="0" w:footer="0" w:gutter="0"/>
          <w:cols w:space="720" w:equalWidth="0">
            <w:col w:w="9360"/>
          </w:cols>
        </w:sect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December 2012 to December 2014</w:t>
      </w:r>
    </w:p>
    <w:p w:rsidR="00CC32F8" w:rsidRDefault="00CC32F8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80"/>
        <w:gridCol w:w="1220"/>
        <w:gridCol w:w="3180"/>
      </w:tblGrid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ISCCO Ruwais, Abu Dhabi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Officer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Refurbishment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Cryogenic Tanks</w:t>
            </w:r>
          </w:p>
        </w:tc>
      </w:tr>
      <w:tr w:rsidR="00CC32F8">
        <w:trPr>
          <w:trHeight w:val="271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GASCO</w:t>
            </w:r>
          </w:p>
        </w:tc>
      </w:tr>
      <w:tr w:rsidR="00CC32F8">
        <w:trPr>
          <w:trHeight w:val="416"/>
        </w:trPr>
        <w:tc>
          <w:tcPr>
            <w:tcW w:w="6220" w:type="dxa"/>
            <w:gridSpan w:val="4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October 2010 to November 2012</w:t>
            </w:r>
          </w:p>
        </w:tc>
      </w:tr>
      <w:tr w:rsidR="00CC32F8">
        <w:trPr>
          <w:trHeight w:val="22"/>
        </w:trPr>
        <w:tc>
          <w:tcPr>
            <w:tcW w:w="114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CC32F8" w:rsidRDefault="00CC32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C32F8">
        <w:trPr>
          <w:trHeight w:val="441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ARYA Offshore Services, Chennai .India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Officer</w:t>
            </w:r>
          </w:p>
        </w:tc>
      </w:tr>
      <w:tr w:rsidR="00CC32F8">
        <w:trPr>
          <w:trHeight w:val="271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2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Chennai Petroleum Corporation Limited. India</w:t>
            </w:r>
          </w:p>
        </w:tc>
      </w:tr>
    </w:tbl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73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June 2008 to August 2010</w:t>
      </w:r>
    </w:p>
    <w:p w:rsidR="00CC32F8" w:rsidRDefault="00CC32F8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80"/>
        <w:gridCol w:w="3240"/>
      </w:tblGrid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Nicholas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Piramal, Chennai .India</w:t>
            </w:r>
          </w:p>
        </w:tc>
      </w:tr>
      <w:tr w:rsidR="00CC32F8">
        <w:trPr>
          <w:trHeight w:val="230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HSE Officer</w:t>
            </w:r>
          </w:p>
        </w:tc>
      </w:tr>
      <w:tr w:rsidR="00CC32F8">
        <w:trPr>
          <w:trHeight w:val="271"/>
        </w:trPr>
        <w:tc>
          <w:tcPr>
            <w:tcW w:w="1140" w:type="dxa"/>
            <w:vAlign w:val="bottom"/>
          </w:tcPr>
          <w:p w:rsidR="00CC32F8" w:rsidRDefault="009B5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680" w:type="dxa"/>
            <w:vAlign w:val="bottom"/>
          </w:tcPr>
          <w:p w:rsidR="00CC32F8" w:rsidRDefault="009B55E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bottom"/>
          </w:tcPr>
          <w:p w:rsidR="00CC32F8" w:rsidRDefault="009B55E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Industrial Safety Activities.</w:t>
            </w:r>
          </w:p>
        </w:tc>
      </w:tr>
    </w:tbl>
    <w:p w:rsidR="00CC32F8" w:rsidRDefault="00CC32F8">
      <w:pPr>
        <w:spacing w:line="182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CC32F8" w:rsidRDefault="00CC32F8">
      <w:pPr>
        <w:spacing w:line="253" w:lineRule="exact"/>
        <w:rPr>
          <w:sz w:val="20"/>
          <w:szCs w:val="20"/>
        </w:rPr>
      </w:pPr>
    </w:p>
    <w:p w:rsidR="00CC32F8" w:rsidRDefault="009B55E7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implement the Safety procedures in co-ordination with client, and consultant Implementation of company HSE policy .Conducting Safety meetings, </w:t>
      </w:r>
      <w:r>
        <w:rPr>
          <w:rFonts w:ascii="Arial" w:eastAsia="Arial" w:hAnsi="Arial" w:cs="Arial"/>
          <w:sz w:val="20"/>
          <w:szCs w:val="20"/>
        </w:rPr>
        <w:t>Inspection of plant and machinery, Safety Audit, Site Management improvement of Safety aspects within the company Safety policy. To maintain proper adherence of Permit to work procedure.</w:t>
      </w:r>
    </w:p>
    <w:p w:rsidR="00CC32F8" w:rsidRDefault="00CC32F8">
      <w:pPr>
        <w:spacing w:line="172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KEY RESULTS AREAS:</w:t>
      </w:r>
    </w:p>
    <w:p w:rsidR="00CC32F8" w:rsidRDefault="00CC32F8">
      <w:pPr>
        <w:spacing w:line="236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Strategic Planning</w:t>
      </w:r>
    </w:p>
    <w:p w:rsidR="00CC32F8" w:rsidRDefault="00CC32F8">
      <w:pPr>
        <w:sectPr w:rsidR="00CC32F8">
          <w:pgSz w:w="12240" w:h="15840"/>
          <w:pgMar w:top="1412" w:right="1440" w:bottom="975" w:left="1440" w:header="0" w:footer="0" w:gutter="0"/>
          <w:cols w:space="720" w:equalWidth="0">
            <w:col w:w="9360"/>
          </w:cols>
        </w:sectPr>
      </w:pPr>
    </w:p>
    <w:p w:rsidR="00CC32F8" w:rsidRDefault="00CC32F8">
      <w:pPr>
        <w:spacing w:line="285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0"/>
          <w:szCs w:val="10"/>
        </w:rPr>
        <w:t></w:t>
      </w:r>
    </w:p>
    <w:p w:rsidR="00CC32F8" w:rsidRDefault="00CC32F8">
      <w:pPr>
        <w:spacing w:line="350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0"/>
          <w:szCs w:val="10"/>
        </w:rPr>
        <w:t></w:t>
      </w:r>
    </w:p>
    <w:p w:rsidR="00CC32F8" w:rsidRDefault="00CC32F8">
      <w:pPr>
        <w:spacing w:line="347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0"/>
          <w:szCs w:val="10"/>
        </w:rPr>
        <w:t></w:t>
      </w:r>
    </w:p>
    <w:p w:rsidR="00CC32F8" w:rsidRDefault="009B55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32F8" w:rsidRDefault="00CC32F8">
      <w:pPr>
        <w:spacing w:line="208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Formulation and implementation of safety policies and programmers.</w:t>
      </w:r>
    </w:p>
    <w:p w:rsidR="00CC32F8" w:rsidRDefault="00CC32F8">
      <w:pPr>
        <w:spacing w:line="231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 of safety within and outside the working hours in the premises.</w:t>
      </w:r>
    </w:p>
    <w:p w:rsidR="00CC32F8" w:rsidRDefault="00CC32F8">
      <w:pPr>
        <w:spacing w:line="228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effective practice of safety precautions by the personnel of the organization.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ectPr w:rsidR="00CC32F8">
          <w:type w:val="continuous"/>
          <w:pgSz w:w="12240" w:h="15840"/>
          <w:pgMar w:top="1412" w:right="1440" w:bottom="975" w:left="1440" w:header="0" w:footer="0" w:gutter="0"/>
          <w:cols w:num="2" w:space="720" w:equalWidth="0">
            <w:col w:w="440" w:space="280"/>
            <w:col w:w="8640"/>
          </w:cols>
        </w:sectPr>
      </w:pPr>
    </w:p>
    <w:p w:rsidR="00CC32F8" w:rsidRDefault="00CC32F8">
      <w:pPr>
        <w:spacing w:line="25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General Administration</w:t>
      </w:r>
    </w:p>
    <w:p w:rsidR="00CC32F8" w:rsidRDefault="00CC32F8">
      <w:pPr>
        <w:spacing w:line="234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Ensure smooth functioning of the safety department.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Strict vigil in and around the premises for averting hazards.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Capable of handling situations in the most befitting manner at the shortest time.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1"/>
          <w:szCs w:val="11"/>
        </w:rPr>
      </w:pPr>
      <w:r>
        <w:rPr>
          <w:rFonts w:ascii="Arial" w:eastAsia="Arial" w:hAnsi="Arial" w:cs="Arial"/>
          <w:sz w:val="19"/>
          <w:szCs w:val="19"/>
        </w:rPr>
        <w:t>Identifi</w:t>
      </w:r>
      <w:r>
        <w:rPr>
          <w:rFonts w:ascii="Arial" w:eastAsia="Arial" w:hAnsi="Arial" w:cs="Arial"/>
          <w:sz w:val="19"/>
          <w:szCs w:val="19"/>
        </w:rPr>
        <w:t>cation of hazard zones and ensures adequate safety measures as the situation.</w:t>
      </w:r>
    </w:p>
    <w:p w:rsidR="00CC32F8" w:rsidRDefault="00CC32F8">
      <w:pPr>
        <w:spacing w:line="234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SPECIFIC RESPONSIBILITY</w:t>
      </w:r>
    </w:p>
    <w:p w:rsidR="00CC32F8" w:rsidRDefault="00CC32F8">
      <w:pPr>
        <w:spacing w:line="236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Ensure HSE plan is prepared and implemented.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Ensure all employees are familiar with company HSE Policies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 xml:space="preserve">Execute all jobs as per company’s rules with </w:t>
      </w:r>
      <w:r>
        <w:rPr>
          <w:rFonts w:ascii="Arial" w:eastAsia="Arial" w:hAnsi="Arial" w:cs="Arial"/>
          <w:sz w:val="20"/>
          <w:szCs w:val="20"/>
        </w:rPr>
        <w:t>safety procedure.</w:t>
      </w:r>
    </w:p>
    <w:p w:rsidR="00CC32F8" w:rsidRDefault="00CC32F8">
      <w:pPr>
        <w:sectPr w:rsidR="00CC32F8">
          <w:type w:val="continuous"/>
          <w:pgSz w:w="12240" w:h="15840"/>
          <w:pgMar w:top="1412" w:right="1440" w:bottom="975" w:left="1440" w:header="0" w:footer="0" w:gutter="0"/>
          <w:cols w:space="720" w:equalWidth="0">
            <w:col w:w="9360"/>
          </w:cols>
        </w:sectPr>
      </w:pPr>
    </w:p>
    <w:p w:rsidR="00CC32F8" w:rsidRDefault="00CC32F8">
      <w:pPr>
        <w:spacing w:line="208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Conducting Safety induction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Conducting in-house training for specific job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Preparing &amp; maintaining HSE records on daily, weekly &amp; monthly basis.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Follow up Site HSE related issues &amp; involve seniors as per requirement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Ensure adequate and correct types of fire prevention equipment’s are available at site &amp;office.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Participating weekly &amp; monthly walk through at site with senior management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Ensure all employees are Safety inducted, prior to entrance on site.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Implement and</w:t>
      </w:r>
      <w:r>
        <w:rPr>
          <w:rFonts w:ascii="Arial" w:eastAsia="Arial" w:hAnsi="Arial" w:cs="Arial"/>
          <w:sz w:val="20"/>
          <w:szCs w:val="20"/>
        </w:rPr>
        <w:t xml:space="preserve"> follow lockout &amp; Tag out system (as per required area)</w:t>
      </w: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Checking that all tools and equipment are insulated &amp; grounded.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spacing w:line="479" w:lineRule="auto"/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Using multi group isolation of lock out tag out when more than one person involved in electrical related job.</w:t>
      </w:r>
    </w:p>
    <w:p w:rsidR="00CC32F8" w:rsidRDefault="00CC32F8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Making sure that Power </w:t>
      </w:r>
      <w:r>
        <w:rPr>
          <w:rFonts w:ascii="Arial" w:eastAsia="Arial" w:hAnsi="Arial" w:cs="Arial"/>
          <w:sz w:val="20"/>
          <w:szCs w:val="20"/>
        </w:rPr>
        <w:t>supply shall be taken through circuit breakers.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Investigation &amp; preparation of report for all incidents (Near Miss &amp; Accident)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spacing w:line="480" w:lineRule="auto"/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in planning meetings to identify any health and safety concerns inherent in the daily coordination meeting.</w:t>
      </w:r>
    </w:p>
    <w:p w:rsidR="00CC32F8" w:rsidRDefault="00CC32F8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spacing w:line="479" w:lineRule="auto"/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Checking and Implementation of Personal Protective Equipment (P.P.E) and other safety equipments to the required job site.</w:t>
      </w:r>
    </w:p>
    <w:p w:rsidR="00CC32F8" w:rsidRDefault="00CC32F8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spacing w:line="479" w:lineRule="auto"/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Exercise emergency rescue session to make aware of employee to follow the procedure in case of emergency situations.</w:t>
      </w:r>
    </w:p>
    <w:p w:rsidR="00CC32F8" w:rsidRDefault="00CC32F8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all act</w:t>
      </w:r>
      <w:r>
        <w:rPr>
          <w:rFonts w:ascii="Arial" w:eastAsia="Arial" w:hAnsi="Arial" w:cs="Arial"/>
          <w:sz w:val="20"/>
          <w:szCs w:val="20"/>
        </w:rPr>
        <w:t>ivities are carried out under the safety procedure.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corresponding Permit for required areas. (PTW)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available first Aid to the needy person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54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EMERGENCY PREPAREDNESS</w:t>
      </w:r>
    </w:p>
    <w:p w:rsidR="00CC32F8" w:rsidRDefault="00CC32F8">
      <w:pPr>
        <w:spacing w:line="236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Conducting Evacuation &amp; Spill Control drills for Plant &amp; offices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12"/>
          <w:szCs w:val="12"/>
        </w:rPr>
      </w:pPr>
    </w:p>
    <w:p w:rsidR="00CC32F8" w:rsidRDefault="009B55E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 xml:space="preserve">Rescue </w:t>
      </w:r>
      <w:r>
        <w:rPr>
          <w:rFonts w:ascii="Arial" w:eastAsia="Arial" w:hAnsi="Arial" w:cs="Arial"/>
          <w:sz w:val="20"/>
          <w:szCs w:val="20"/>
        </w:rPr>
        <w:t>Practice session shall be conducted once in 2 months.</w:t>
      </w:r>
    </w:p>
    <w:p w:rsidR="00CC32F8" w:rsidRDefault="00CC32F8">
      <w:pPr>
        <w:sectPr w:rsidR="00CC32F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PRESENTATION SKILLS:</w:t>
      </w:r>
    </w:p>
    <w:p w:rsidR="00CC32F8" w:rsidRDefault="00CC32F8">
      <w:pPr>
        <w:spacing w:line="237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6"/>
        </w:numPr>
        <w:tabs>
          <w:tab w:val="left" w:pos="1080"/>
        </w:tabs>
        <w:ind w:left="1080" w:hanging="62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Presenting Regular reports to top Management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6"/>
        </w:numPr>
        <w:tabs>
          <w:tab w:val="left" w:pos="1080"/>
        </w:tabs>
        <w:ind w:left="1080" w:hanging="629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Attending the meetings of International Clients.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56" w:lineRule="exact"/>
        <w:rPr>
          <w:sz w:val="20"/>
          <w:szCs w:val="20"/>
        </w:rPr>
      </w:pPr>
    </w:p>
    <w:p w:rsidR="00CC32F8" w:rsidRDefault="009B55E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KNOWLEDGE:</w:t>
      </w:r>
    </w:p>
    <w:p w:rsidR="00CC32F8" w:rsidRDefault="00CC32F8">
      <w:pPr>
        <w:spacing w:line="234" w:lineRule="exact"/>
        <w:rPr>
          <w:sz w:val="20"/>
          <w:szCs w:val="20"/>
        </w:rPr>
      </w:pPr>
    </w:p>
    <w:p w:rsidR="00CC32F8" w:rsidRDefault="009B55E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knowledge of PC in windows-Ms Office (Micro so</w:t>
      </w:r>
      <w:r>
        <w:rPr>
          <w:rFonts w:ascii="Arial" w:eastAsia="Arial" w:hAnsi="Arial" w:cs="Arial"/>
          <w:sz w:val="20"/>
          <w:szCs w:val="20"/>
        </w:rPr>
        <w:t>ft word, Excel, Power point, Internet etc)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55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COMMUNICATION SKILLS:</w:t>
      </w:r>
    </w:p>
    <w:p w:rsidR="00CC32F8" w:rsidRDefault="00CC32F8">
      <w:pPr>
        <w:spacing w:line="236" w:lineRule="exact"/>
        <w:rPr>
          <w:sz w:val="20"/>
          <w:szCs w:val="20"/>
        </w:rPr>
      </w:pPr>
    </w:p>
    <w:p w:rsidR="00CC32F8" w:rsidRDefault="009B55E7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: English, Tamil, Hindi &amp; Malayalam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68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Additional Trainings:</w:t>
      </w:r>
    </w:p>
    <w:p w:rsidR="00CC32F8" w:rsidRDefault="00CC32F8">
      <w:pPr>
        <w:spacing w:line="236" w:lineRule="exact"/>
        <w:rPr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Confined Space Rescue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at Height Rescue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Authorized Gas Tester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Certified Fire Fighter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PTW Basic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Risk </w:t>
      </w:r>
      <w:r>
        <w:rPr>
          <w:rFonts w:ascii="Arial" w:eastAsia="Arial" w:hAnsi="Arial" w:cs="Arial"/>
          <w:sz w:val="20"/>
          <w:szCs w:val="20"/>
        </w:rPr>
        <w:t>Assessment Training</w:t>
      </w:r>
    </w:p>
    <w:p w:rsidR="00CC32F8" w:rsidRDefault="00CC32F8">
      <w:pPr>
        <w:spacing w:line="230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H2S Awareness and Breathing Apparatus Training</w:t>
      </w:r>
    </w:p>
    <w:p w:rsidR="00CC32F8" w:rsidRDefault="00CC32F8">
      <w:pPr>
        <w:spacing w:line="228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CC32F8" w:rsidRDefault="009B55E7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Aid Training, CPR.</w:t>
      </w:r>
    </w:p>
    <w:p w:rsidR="00CC32F8" w:rsidRDefault="00CC32F8">
      <w:pPr>
        <w:spacing w:line="200" w:lineRule="exact"/>
        <w:rPr>
          <w:sz w:val="20"/>
          <w:szCs w:val="20"/>
        </w:rPr>
      </w:pPr>
    </w:p>
    <w:p w:rsidR="00CC32F8" w:rsidRDefault="00CC32F8">
      <w:pPr>
        <w:spacing w:line="256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Personnel details:</w:t>
      </w:r>
    </w:p>
    <w:p w:rsidR="00CC32F8" w:rsidRDefault="00CC32F8">
      <w:pPr>
        <w:sectPr w:rsidR="00CC32F8">
          <w:pgSz w:w="12240" w:h="15840"/>
          <w:pgMar w:top="1412" w:right="1440" w:bottom="1117" w:left="1440" w:header="0" w:footer="0" w:gutter="0"/>
          <w:cols w:space="720" w:equalWidth="0">
            <w:col w:w="9360"/>
          </w:cols>
        </w:sectPr>
      </w:pPr>
    </w:p>
    <w:p w:rsidR="00CC32F8" w:rsidRDefault="00CC32F8">
      <w:pPr>
        <w:spacing w:line="237" w:lineRule="exact"/>
        <w:rPr>
          <w:sz w:val="20"/>
          <w:szCs w:val="20"/>
        </w:rPr>
      </w:pPr>
    </w:p>
    <w:p w:rsidR="00CC32F8" w:rsidRDefault="009B55E7">
      <w:pPr>
        <w:spacing w:line="51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Driving License Date of Birth Marital status Nationality </w:t>
      </w:r>
    </w:p>
    <w:p w:rsidR="00CC32F8" w:rsidRDefault="009B55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32F8" w:rsidRDefault="00CC32F8">
      <w:pPr>
        <w:spacing w:line="217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UAE</w:t>
      </w:r>
    </w:p>
    <w:p w:rsidR="00CC32F8" w:rsidRDefault="00CC32F8">
      <w:pPr>
        <w:spacing w:line="229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19.05.1987</w:t>
      </w:r>
    </w:p>
    <w:p w:rsidR="00CC32F8" w:rsidRDefault="00CC32F8">
      <w:pPr>
        <w:spacing w:line="242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Married</w:t>
      </w:r>
    </w:p>
    <w:p w:rsidR="00CC32F8" w:rsidRDefault="00CC32F8">
      <w:pPr>
        <w:spacing w:line="231" w:lineRule="exact"/>
        <w:rPr>
          <w:sz w:val="20"/>
          <w:szCs w:val="20"/>
        </w:rPr>
      </w:pPr>
    </w:p>
    <w:p w:rsidR="00CC32F8" w:rsidRDefault="009B55E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Indian</w:t>
      </w:r>
    </w:p>
    <w:p w:rsidR="00CC32F8" w:rsidRDefault="00CC32F8">
      <w:pPr>
        <w:spacing w:line="229" w:lineRule="exact"/>
        <w:rPr>
          <w:sz w:val="20"/>
          <w:szCs w:val="20"/>
        </w:rPr>
      </w:pPr>
    </w:p>
    <w:p w:rsidR="00CC32F8" w:rsidRDefault="00CC32F8">
      <w:pPr>
        <w:rPr>
          <w:sz w:val="20"/>
          <w:szCs w:val="20"/>
        </w:rPr>
      </w:pPr>
    </w:p>
    <w:p w:rsidR="00CC32F8" w:rsidRDefault="00CC32F8">
      <w:pPr>
        <w:spacing w:line="493" w:lineRule="exact"/>
        <w:rPr>
          <w:sz w:val="20"/>
          <w:szCs w:val="20"/>
        </w:rPr>
      </w:pPr>
    </w:p>
    <w:p w:rsidR="00CC32F8" w:rsidRDefault="00CC32F8">
      <w:pPr>
        <w:sectPr w:rsidR="00CC32F8">
          <w:type w:val="continuous"/>
          <w:pgSz w:w="12240" w:h="15840"/>
          <w:pgMar w:top="1412" w:right="1440" w:bottom="1117" w:left="1440" w:header="0" w:footer="0" w:gutter="0"/>
          <w:cols w:num="2" w:space="720" w:equalWidth="0">
            <w:col w:w="1720" w:space="440"/>
            <w:col w:w="7200"/>
          </w:cols>
        </w:sectPr>
      </w:pPr>
    </w:p>
    <w:p w:rsidR="00CC32F8" w:rsidRDefault="00CC32F8">
      <w:pPr>
        <w:spacing w:line="193" w:lineRule="exact"/>
        <w:rPr>
          <w:sz w:val="20"/>
          <w:szCs w:val="20"/>
        </w:rPr>
      </w:pPr>
    </w:p>
    <w:p w:rsidR="00CC32F8" w:rsidRDefault="009B5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DECLARATION:</w:t>
      </w:r>
    </w:p>
    <w:p w:rsidR="00CC32F8" w:rsidRDefault="00CC32F8">
      <w:pPr>
        <w:spacing w:line="233" w:lineRule="exact"/>
        <w:rPr>
          <w:sz w:val="20"/>
          <w:szCs w:val="20"/>
        </w:rPr>
      </w:pPr>
    </w:p>
    <w:p w:rsidR="00CC32F8" w:rsidRDefault="009B55E7">
      <w:pPr>
        <w:spacing w:line="280" w:lineRule="auto"/>
        <w:ind w:left="360" w:firstLine="5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 that the above information made in the application is complete and true to the best of my knowledge and belief.</w:t>
      </w:r>
    </w:p>
    <w:p w:rsidR="00CC32F8" w:rsidRDefault="009B55E7">
      <w:pPr>
        <w:ind w:left="5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ANDRIAS </w:t>
      </w:r>
    </w:p>
    <w:sectPr w:rsidR="00CC32F8" w:rsidSect="00CC32F8">
      <w:type w:val="continuous"/>
      <w:pgSz w:w="12240" w:h="15840"/>
      <w:pgMar w:top="1412" w:right="1440" w:bottom="111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CC80D0"/>
    <w:lvl w:ilvl="0" w:tplc="46E40ADC">
      <w:start w:val="1"/>
      <w:numFmt w:val="bullet"/>
      <w:lvlText w:val=""/>
      <w:lvlJc w:val="left"/>
    </w:lvl>
    <w:lvl w:ilvl="1" w:tplc="167A9C7A">
      <w:numFmt w:val="decimal"/>
      <w:lvlText w:val=""/>
      <w:lvlJc w:val="left"/>
    </w:lvl>
    <w:lvl w:ilvl="2" w:tplc="767047BA">
      <w:numFmt w:val="decimal"/>
      <w:lvlText w:val=""/>
      <w:lvlJc w:val="left"/>
    </w:lvl>
    <w:lvl w:ilvl="3" w:tplc="38B87DA2">
      <w:numFmt w:val="decimal"/>
      <w:lvlText w:val=""/>
      <w:lvlJc w:val="left"/>
    </w:lvl>
    <w:lvl w:ilvl="4" w:tplc="40E642B2">
      <w:numFmt w:val="decimal"/>
      <w:lvlText w:val=""/>
      <w:lvlJc w:val="left"/>
    </w:lvl>
    <w:lvl w:ilvl="5" w:tplc="1754416C">
      <w:numFmt w:val="decimal"/>
      <w:lvlText w:val=""/>
      <w:lvlJc w:val="left"/>
    </w:lvl>
    <w:lvl w:ilvl="6" w:tplc="5672D6DA">
      <w:numFmt w:val="decimal"/>
      <w:lvlText w:val=""/>
      <w:lvlJc w:val="left"/>
    </w:lvl>
    <w:lvl w:ilvl="7" w:tplc="205E3F3A">
      <w:numFmt w:val="decimal"/>
      <w:lvlText w:val=""/>
      <w:lvlJc w:val="left"/>
    </w:lvl>
    <w:lvl w:ilvl="8" w:tplc="267A5ED8">
      <w:numFmt w:val="decimal"/>
      <w:lvlText w:val=""/>
      <w:lvlJc w:val="left"/>
    </w:lvl>
  </w:abstractNum>
  <w:abstractNum w:abstractNumId="1">
    <w:nsid w:val="000041BB"/>
    <w:multiLevelType w:val="hybridMultilevel"/>
    <w:tmpl w:val="69F41084"/>
    <w:lvl w:ilvl="0" w:tplc="095A45F6">
      <w:start w:val="1"/>
      <w:numFmt w:val="bullet"/>
      <w:lvlText w:val=""/>
      <w:lvlJc w:val="left"/>
    </w:lvl>
    <w:lvl w:ilvl="1" w:tplc="7E9C9674">
      <w:numFmt w:val="decimal"/>
      <w:lvlText w:val=""/>
      <w:lvlJc w:val="left"/>
    </w:lvl>
    <w:lvl w:ilvl="2" w:tplc="6EF2C3F0">
      <w:numFmt w:val="decimal"/>
      <w:lvlText w:val=""/>
      <w:lvlJc w:val="left"/>
    </w:lvl>
    <w:lvl w:ilvl="3" w:tplc="49441F2A">
      <w:numFmt w:val="decimal"/>
      <w:lvlText w:val=""/>
      <w:lvlJc w:val="left"/>
    </w:lvl>
    <w:lvl w:ilvl="4" w:tplc="EC3C3E58">
      <w:numFmt w:val="decimal"/>
      <w:lvlText w:val=""/>
      <w:lvlJc w:val="left"/>
    </w:lvl>
    <w:lvl w:ilvl="5" w:tplc="38406CBA">
      <w:numFmt w:val="decimal"/>
      <w:lvlText w:val=""/>
      <w:lvlJc w:val="left"/>
    </w:lvl>
    <w:lvl w:ilvl="6" w:tplc="A448DC14">
      <w:numFmt w:val="decimal"/>
      <w:lvlText w:val=""/>
      <w:lvlJc w:val="left"/>
    </w:lvl>
    <w:lvl w:ilvl="7" w:tplc="86D63960">
      <w:numFmt w:val="decimal"/>
      <w:lvlText w:val=""/>
      <w:lvlJc w:val="left"/>
    </w:lvl>
    <w:lvl w:ilvl="8" w:tplc="7D4A1954">
      <w:numFmt w:val="decimal"/>
      <w:lvlText w:val=""/>
      <w:lvlJc w:val="left"/>
    </w:lvl>
  </w:abstractNum>
  <w:abstractNum w:abstractNumId="2">
    <w:nsid w:val="00005AF1"/>
    <w:multiLevelType w:val="hybridMultilevel"/>
    <w:tmpl w:val="E4CC254C"/>
    <w:lvl w:ilvl="0" w:tplc="24B23902">
      <w:start w:val="1"/>
      <w:numFmt w:val="bullet"/>
      <w:lvlText w:val=""/>
      <w:lvlJc w:val="left"/>
    </w:lvl>
    <w:lvl w:ilvl="1" w:tplc="5B4A93AA">
      <w:numFmt w:val="decimal"/>
      <w:lvlText w:val=""/>
      <w:lvlJc w:val="left"/>
    </w:lvl>
    <w:lvl w:ilvl="2" w:tplc="55946430">
      <w:numFmt w:val="decimal"/>
      <w:lvlText w:val=""/>
      <w:lvlJc w:val="left"/>
    </w:lvl>
    <w:lvl w:ilvl="3" w:tplc="114CDD38">
      <w:numFmt w:val="decimal"/>
      <w:lvlText w:val=""/>
      <w:lvlJc w:val="left"/>
    </w:lvl>
    <w:lvl w:ilvl="4" w:tplc="3848A3F6">
      <w:numFmt w:val="decimal"/>
      <w:lvlText w:val=""/>
      <w:lvlJc w:val="left"/>
    </w:lvl>
    <w:lvl w:ilvl="5" w:tplc="B0449E02">
      <w:numFmt w:val="decimal"/>
      <w:lvlText w:val=""/>
      <w:lvlJc w:val="left"/>
    </w:lvl>
    <w:lvl w:ilvl="6" w:tplc="558AFAA0">
      <w:numFmt w:val="decimal"/>
      <w:lvlText w:val=""/>
      <w:lvlJc w:val="left"/>
    </w:lvl>
    <w:lvl w:ilvl="7" w:tplc="53B222F0">
      <w:numFmt w:val="decimal"/>
      <w:lvlText w:val=""/>
      <w:lvlJc w:val="left"/>
    </w:lvl>
    <w:lvl w:ilvl="8" w:tplc="D376EB46">
      <w:numFmt w:val="decimal"/>
      <w:lvlText w:val=""/>
      <w:lvlJc w:val="left"/>
    </w:lvl>
  </w:abstractNum>
  <w:abstractNum w:abstractNumId="3">
    <w:nsid w:val="00005F90"/>
    <w:multiLevelType w:val="hybridMultilevel"/>
    <w:tmpl w:val="2A1A8F30"/>
    <w:lvl w:ilvl="0" w:tplc="9D0C7648">
      <w:start w:val="1"/>
      <w:numFmt w:val="bullet"/>
      <w:lvlText w:val=""/>
      <w:lvlJc w:val="left"/>
    </w:lvl>
    <w:lvl w:ilvl="1" w:tplc="12F0FBDA">
      <w:numFmt w:val="decimal"/>
      <w:lvlText w:val=""/>
      <w:lvlJc w:val="left"/>
    </w:lvl>
    <w:lvl w:ilvl="2" w:tplc="74B827EE">
      <w:numFmt w:val="decimal"/>
      <w:lvlText w:val=""/>
      <w:lvlJc w:val="left"/>
    </w:lvl>
    <w:lvl w:ilvl="3" w:tplc="42948CB4">
      <w:numFmt w:val="decimal"/>
      <w:lvlText w:val=""/>
      <w:lvlJc w:val="left"/>
    </w:lvl>
    <w:lvl w:ilvl="4" w:tplc="697A0F56">
      <w:numFmt w:val="decimal"/>
      <w:lvlText w:val=""/>
      <w:lvlJc w:val="left"/>
    </w:lvl>
    <w:lvl w:ilvl="5" w:tplc="A62A113C">
      <w:numFmt w:val="decimal"/>
      <w:lvlText w:val=""/>
      <w:lvlJc w:val="left"/>
    </w:lvl>
    <w:lvl w:ilvl="6" w:tplc="7B168BB4">
      <w:numFmt w:val="decimal"/>
      <w:lvlText w:val=""/>
      <w:lvlJc w:val="left"/>
    </w:lvl>
    <w:lvl w:ilvl="7" w:tplc="1AE898E6">
      <w:numFmt w:val="decimal"/>
      <w:lvlText w:val=""/>
      <w:lvlJc w:val="left"/>
    </w:lvl>
    <w:lvl w:ilvl="8" w:tplc="3A005AD4">
      <w:numFmt w:val="decimal"/>
      <w:lvlText w:val=""/>
      <w:lvlJc w:val="left"/>
    </w:lvl>
  </w:abstractNum>
  <w:abstractNum w:abstractNumId="4">
    <w:nsid w:val="00006952"/>
    <w:multiLevelType w:val="hybridMultilevel"/>
    <w:tmpl w:val="0A4C79E6"/>
    <w:lvl w:ilvl="0" w:tplc="F52C3F00">
      <w:start w:val="1"/>
      <w:numFmt w:val="bullet"/>
      <w:lvlText w:val=""/>
      <w:lvlJc w:val="left"/>
    </w:lvl>
    <w:lvl w:ilvl="1" w:tplc="5CD24700">
      <w:numFmt w:val="decimal"/>
      <w:lvlText w:val=""/>
      <w:lvlJc w:val="left"/>
    </w:lvl>
    <w:lvl w:ilvl="2" w:tplc="5BC4055A">
      <w:numFmt w:val="decimal"/>
      <w:lvlText w:val=""/>
      <w:lvlJc w:val="left"/>
    </w:lvl>
    <w:lvl w:ilvl="3" w:tplc="AA760B06">
      <w:numFmt w:val="decimal"/>
      <w:lvlText w:val=""/>
      <w:lvlJc w:val="left"/>
    </w:lvl>
    <w:lvl w:ilvl="4" w:tplc="3AD44A2E">
      <w:numFmt w:val="decimal"/>
      <w:lvlText w:val=""/>
      <w:lvlJc w:val="left"/>
    </w:lvl>
    <w:lvl w:ilvl="5" w:tplc="4CFCDCFC">
      <w:numFmt w:val="decimal"/>
      <w:lvlText w:val=""/>
      <w:lvlJc w:val="left"/>
    </w:lvl>
    <w:lvl w:ilvl="6" w:tplc="2FFEAFD8">
      <w:numFmt w:val="decimal"/>
      <w:lvlText w:val=""/>
      <w:lvlJc w:val="left"/>
    </w:lvl>
    <w:lvl w:ilvl="7" w:tplc="7214CEF8">
      <w:numFmt w:val="decimal"/>
      <w:lvlText w:val=""/>
      <w:lvlJc w:val="left"/>
    </w:lvl>
    <w:lvl w:ilvl="8" w:tplc="9DBA9524">
      <w:numFmt w:val="decimal"/>
      <w:lvlText w:val=""/>
      <w:lvlJc w:val="left"/>
    </w:lvl>
  </w:abstractNum>
  <w:abstractNum w:abstractNumId="5">
    <w:nsid w:val="00006DF1"/>
    <w:multiLevelType w:val="hybridMultilevel"/>
    <w:tmpl w:val="EF66DA82"/>
    <w:lvl w:ilvl="0" w:tplc="42785F9A">
      <w:start w:val="1"/>
      <w:numFmt w:val="bullet"/>
      <w:lvlText w:val=""/>
      <w:lvlJc w:val="left"/>
    </w:lvl>
    <w:lvl w:ilvl="1" w:tplc="08760788">
      <w:numFmt w:val="decimal"/>
      <w:lvlText w:val=""/>
      <w:lvlJc w:val="left"/>
    </w:lvl>
    <w:lvl w:ilvl="2" w:tplc="5A340378">
      <w:numFmt w:val="decimal"/>
      <w:lvlText w:val=""/>
      <w:lvlJc w:val="left"/>
    </w:lvl>
    <w:lvl w:ilvl="3" w:tplc="736A1352">
      <w:numFmt w:val="decimal"/>
      <w:lvlText w:val=""/>
      <w:lvlJc w:val="left"/>
    </w:lvl>
    <w:lvl w:ilvl="4" w:tplc="A6BABC2C">
      <w:numFmt w:val="decimal"/>
      <w:lvlText w:val=""/>
      <w:lvlJc w:val="left"/>
    </w:lvl>
    <w:lvl w:ilvl="5" w:tplc="67E411F2">
      <w:numFmt w:val="decimal"/>
      <w:lvlText w:val=""/>
      <w:lvlJc w:val="left"/>
    </w:lvl>
    <w:lvl w:ilvl="6" w:tplc="AEB84766">
      <w:numFmt w:val="decimal"/>
      <w:lvlText w:val=""/>
      <w:lvlJc w:val="left"/>
    </w:lvl>
    <w:lvl w:ilvl="7" w:tplc="A27E5AFA">
      <w:numFmt w:val="decimal"/>
      <w:lvlText w:val=""/>
      <w:lvlJc w:val="left"/>
    </w:lvl>
    <w:lvl w:ilvl="8" w:tplc="B8A2AD88">
      <w:numFmt w:val="decimal"/>
      <w:lvlText w:val=""/>
      <w:lvlJc w:val="left"/>
    </w:lvl>
  </w:abstractNum>
  <w:abstractNum w:abstractNumId="6">
    <w:nsid w:val="000072AE"/>
    <w:multiLevelType w:val="hybridMultilevel"/>
    <w:tmpl w:val="441C60D8"/>
    <w:lvl w:ilvl="0" w:tplc="A4968C72">
      <w:start w:val="1"/>
      <w:numFmt w:val="bullet"/>
      <w:lvlText w:val=""/>
      <w:lvlJc w:val="left"/>
    </w:lvl>
    <w:lvl w:ilvl="1" w:tplc="80106058">
      <w:numFmt w:val="decimal"/>
      <w:lvlText w:val=""/>
      <w:lvlJc w:val="left"/>
    </w:lvl>
    <w:lvl w:ilvl="2" w:tplc="6DC6B2C6">
      <w:numFmt w:val="decimal"/>
      <w:lvlText w:val=""/>
      <w:lvlJc w:val="left"/>
    </w:lvl>
    <w:lvl w:ilvl="3" w:tplc="FD3A5D50">
      <w:numFmt w:val="decimal"/>
      <w:lvlText w:val=""/>
      <w:lvlJc w:val="left"/>
    </w:lvl>
    <w:lvl w:ilvl="4" w:tplc="3EA6D8B6">
      <w:numFmt w:val="decimal"/>
      <w:lvlText w:val=""/>
      <w:lvlJc w:val="left"/>
    </w:lvl>
    <w:lvl w:ilvl="5" w:tplc="43B4AC3A">
      <w:numFmt w:val="decimal"/>
      <w:lvlText w:val=""/>
      <w:lvlJc w:val="left"/>
    </w:lvl>
    <w:lvl w:ilvl="6" w:tplc="C2222226">
      <w:numFmt w:val="decimal"/>
      <w:lvlText w:val=""/>
      <w:lvlJc w:val="left"/>
    </w:lvl>
    <w:lvl w:ilvl="7" w:tplc="8E640134">
      <w:numFmt w:val="decimal"/>
      <w:lvlText w:val=""/>
      <w:lvlJc w:val="left"/>
    </w:lvl>
    <w:lvl w:ilvl="8" w:tplc="81C8454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2F8"/>
    <w:rsid w:val="009B55E7"/>
    <w:rsid w:val="00C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as-3932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2019-08-03T07:06:00Z</dcterms:created>
  <dcterms:modified xsi:type="dcterms:W3CDTF">2019-08-03T07:06:00Z</dcterms:modified>
</cp:coreProperties>
</file>