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A8" w:rsidRDefault="00062E8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631190</wp:posOffset>
            </wp:positionH>
            <wp:positionV relativeFrom="page">
              <wp:posOffset>356870</wp:posOffset>
            </wp:positionV>
            <wp:extent cx="993140" cy="1151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EA8" w:rsidRDefault="00636EA8">
      <w:pPr>
        <w:spacing w:line="200" w:lineRule="exact"/>
        <w:rPr>
          <w:sz w:val="24"/>
          <w:szCs w:val="24"/>
        </w:rPr>
      </w:pPr>
    </w:p>
    <w:p w:rsidR="00636EA8" w:rsidRDefault="00636EA8">
      <w:pPr>
        <w:spacing w:line="200" w:lineRule="exact"/>
        <w:rPr>
          <w:sz w:val="24"/>
          <w:szCs w:val="24"/>
        </w:rPr>
      </w:pPr>
    </w:p>
    <w:p w:rsidR="00636EA8" w:rsidRDefault="00636EA8">
      <w:pPr>
        <w:spacing w:line="200" w:lineRule="exact"/>
        <w:rPr>
          <w:sz w:val="24"/>
          <w:szCs w:val="24"/>
        </w:rPr>
      </w:pPr>
    </w:p>
    <w:p w:rsidR="00636EA8" w:rsidRDefault="00636EA8">
      <w:pPr>
        <w:spacing w:line="200" w:lineRule="exact"/>
        <w:rPr>
          <w:sz w:val="24"/>
          <w:szCs w:val="24"/>
        </w:rPr>
      </w:pPr>
    </w:p>
    <w:p w:rsidR="00636EA8" w:rsidRDefault="00636EA8">
      <w:pPr>
        <w:spacing w:line="200" w:lineRule="exact"/>
        <w:rPr>
          <w:sz w:val="24"/>
          <w:szCs w:val="24"/>
        </w:rPr>
      </w:pPr>
    </w:p>
    <w:p w:rsidR="00636EA8" w:rsidRDefault="00636EA8">
      <w:pPr>
        <w:spacing w:line="200" w:lineRule="exact"/>
        <w:rPr>
          <w:sz w:val="24"/>
          <w:szCs w:val="24"/>
        </w:rPr>
      </w:pPr>
    </w:p>
    <w:p w:rsidR="00636EA8" w:rsidRDefault="00636EA8">
      <w:pPr>
        <w:spacing w:line="200" w:lineRule="exact"/>
        <w:rPr>
          <w:sz w:val="24"/>
          <w:szCs w:val="24"/>
        </w:rPr>
      </w:pPr>
    </w:p>
    <w:p w:rsidR="00636EA8" w:rsidRDefault="00636EA8">
      <w:pPr>
        <w:spacing w:line="334" w:lineRule="exact"/>
        <w:rPr>
          <w:sz w:val="24"/>
          <w:szCs w:val="24"/>
        </w:rPr>
      </w:pPr>
    </w:p>
    <w:p w:rsidR="00636EA8" w:rsidRDefault="00062E89">
      <w:pPr>
        <w:ind w:left="2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1F4679"/>
          <w:sz w:val="48"/>
          <w:szCs w:val="48"/>
        </w:rPr>
        <w:t>Gaballa</w:t>
      </w:r>
      <w:proofErr w:type="spellEnd"/>
    </w:p>
    <w:p w:rsidR="00636EA8" w:rsidRDefault="00062E89">
      <w:pPr>
        <w:spacing w:line="233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Project Manager</w:t>
      </w:r>
    </w:p>
    <w:p w:rsidR="00636EA8" w:rsidRDefault="00636EA8">
      <w:pPr>
        <w:spacing w:line="121" w:lineRule="exact"/>
        <w:rPr>
          <w:sz w:val="24"/>
          <w:szCs w:val="24"/>
        </w:rPr>
      </w:pPr>
    </w:p>
    <w:p w:rsidR="00636EA8" w:rsidRDefault="00062E8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679"/>
          <w:sz w:val="18"/>
          <w:szCs w:val="18"/>
        </w:rPr>
        <w:t xml:space="preserve">Unlimited Category Certified from Dubai Municipality </w:t>
      </w:r>
    </w:p>
    <w:p w:rsidR="00636EA8" w:rsidRDefault="00636E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168;visibility:visible;mso-wrap-distance-left:0;mso-wrap-distance-right:0" from="-3.05pt,17.75pt" to="269pt,17.75pt" o:allowincell="f" strokecolor="#eaeaea" strokeweight="2.20131mm"/>
        </w:pict>
      </w:r>
    </w:p>
    <w:p w:rsidR="00636EA8" w:rsidRDefault="00636EA8">
      <w:pPr>
        <w:spacing w:line="360" w:lineRule="exact"/>
        <w:rPr>
          <w:sz w:val="24"/>
          <w:szCs w:val="24"/>
        </w:rPr>
      </w:pPr>
    </w:p>
    <w:p w:rsidR="00636EA8" w:rsidRDefault="00062E8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679"/>
        </w:rPr>
        <w:t>Personal Summary</w:t>
      </w:r>
    </w:p>
    <w:p w:rsidR="00636EA8" w:rsidRDefault="00636EA8">
      <w:pPr>
        <w:spacing w:line="217" w:lineRule="exact"/>
        <w:rPr>
          <w:sz w:val="24"/>
          <w:szCs w:val="24"/>
        </w:rPr>
      </w:pPr>
    </w:p>
    <w:p w:rsidR="00636EA8" w:rsidRDefault="00062E89">
      <w:pPr>
        <w:spacing w:line="23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An enthusiastic and dedicated </w:t>
      </w:r>
      <w:r>
        <w:rPr>
          <w:rFonts w:ascii="Calibri" w:eastAsia="Calibri" w:hAnsi="Calibri" w:cs="Calibri"/>
          <w:b/>
          <w:bCs/>
          <w:sz w:val="20"/>
          <w:szCs w:val="20"/>
        </w:rPr>
        <w:t>Project/Construction Management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Professional </w:t>
      </w:r>
      <w:r>
        <w:rPr>
          <w:rFonts w:ascii="Calibri" w:eastAsia="Calibri" w:hAnsi="Calibri" w:cs="Calibri"/>
          <w:sz w:val="20"/>
          <w:szCs w:val="20"/>
        </w:rPr>
        <w:t>with over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19 years </w:t>
      </w:r>
      <w:r>
        <w:rPr>
          <w:rFonts w:ascii="Calibri" w:eastAsia="Calibri" w:hAnsi="Calibri" w:cs="Calibri"/>
          <w:sz w:val="20"/>
          <w:szCs w:val="20"/>
        </w:rPr>
        <w:t>of excellence in delivering</w:t>
      </w:r>
      <w:r>
        <w:rPr>
          <w:rFonts w:ascii="Calibri" w:eastAsia="Calibri" w:hAnsi="Calibri" w:cs="Calibri"/>
          <w:sz w:val="20"/>
          <w:szCs w:val="20"/>
        </w:rPr>
        <w:t xml:space="preserve"> optimal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results in high-growth environments through initiatives that exceed business performance targets and achieve measurable outcomes. Highly adept at overseeing varied construction projects and managing operations to facilitate the delivery of service</w:t>
      </w:r>
      <w:r>
        <w:rPr>
          <w:rFonts w:ascii="Calibri" w:eastAsia="Calibri" w:hAnsi="Calibri" w:cs="Calibri"/>
          <w:sz w:val="20"/>
          <w:szCs w:val="20"/>
        </w:rPr>
        <w:t xml:space="preserve"> excellence and the achievement of organizational objectives.</w:t>
      </w:r>
    </w:p>
    <w:p w:rsidR="00636EA8" w:rsidRDefault="00636EA8">
      <w:pPr>
        <w:spacing w:line="48" w:lineRule="exact"/>
        <w:rPr>
          <w:sz w:val="24"/>
          <w:szCs w:val="24"/>
        </w:rPr>
      </w:pPr>
    </w:p>
    <w:p w:rsidR="00636EA8" w:rsidRDefault="00062E89">
      <w:pPr>
        <w:spacing w:line="22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Key competencies in present construction methodologies and managing materials &amp; manpower resources to register a maximum production output.</w:t>
      </w:r>
    </w:p>
    <w:p w:rsidR="00636EA8" w:rsidRDefault="00636EA8">
      <w:pPr>
        <w:spacing w:line="2" w:lineRule="exact"/>
        <w:rPr>
          <w:sz w:val="24"/>
          <w:szCs w:val="24"/>
        </w:rPr>
      </w:pPr>
    </w:p>
    <w:p w:rsidR="00636EA8" w:rsidRDefault="00062E8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Excel in unpredictable and hectic environments.</w:t>
      </w:r>
    </w:p>
    <w:p w:rsidR="00636EA8" w:rsidRDefault="00636E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192;visibility:visible;mso-wrap-distance-left:0;mso-wrap-distance-right:0" from=".95pt,22.1pt" to="273.1pt,22.1pt" o:allowincell="f" strokecolor="#eaeaea" strokeweight="2.37064mm"/>
        </w:pict>
      </w:r>
    </w:p>
    <w:p w:rsidR="00636EA8" w:rsidRDefault="00636EA8">
      <w:pPr>
        <w:spacing w:line="200" w:lineRule="exact"/>
        <w:rPr>
          <w:sz w:val="24"/>
          <w:szCs w:val="24"/>
        </w:rPr>
      </w:pPr>
    </w:p>
    <w:p w:rsidR="00636EA8" w:rsidRDefault="00636EA8">
      <w:pPr>
        <w:spacing w:line="200" w:lineRule="exact"/>
        <w:rPr>
          <w:sz w:val="24"/>
          <w:szCs w:val="24"/>
        </w:rPr>
      </w:pPr>
    </w:p>
    <w:p w:rsidR="00636EA8" w:rsidRDefault="00636EA8">
      <w:pPr>
        <w:spacing w:line="228" w:lineRule="exact"/>
        <w:rPr>
          <w:sz w:val="24"/>
          <w:szCs w:val="24"/>
        </w:rPr>
      </w:pPr>
    </w:p>
    <w:p w:rsidR="00636EA8" w:rsidRDefault="00062E8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679"/>
        </w:rPr>
        <w:t>Work Experience</w:t>
      </w:r>
    </w:p>
    <w:p w:rsidR="00636EA8" w:rsidRDefault="00636EA8">
      <w:pPr>
        <w:spacing w:line="308" w:lineRule="exact"/>
        <w:rPr>
          <w:sz w:val="24"/>
          <w:szCs w:val="24"/>
        </w:rPr>
      </w:pPr>
    </w:p>
    <w:p w:rsidR="00636EA8" w:rsidRDefault="00062E89">
      <w:pPr>
        <w:numPr>
          <w:ilvl w:val="0"/>
          <w:numId w:val="1"/>
        </w:numPr>
        <w:tabs>
          <w:tab w:val="left" w:pos="540"/>
        </w:tabs>
        <w:ind w:left="540" w:right="1580" w:hanging="36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Dubai, UAE </w:t>
      </w:r>
      <w:r>
        <w:rPr>
          <w:rFonts w:ascii="Calibri" w:eastAsia="Calibri" w:hAnsi="Calibri" w:cs="Calibri"/>
          <w:sz w:val="20"/>
          <w:szCs w:val="20"/>
        </w:rPr>
        <w:t>Project Manager (Since Jan 2013)</w:t>
      </w:r>
    </w:p>
    <w:p w:rsidR="00636EA8" w:rsidRDefault="00636EA8">
      <w:pPr>
        <w:spacing w:line="88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636EA8" w:rsidRDefault="00062E89">
      <w:pPr>
        <w:ind w:left="540" w:right="66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Construction Manager (Since Oct 2009 Till Dec 2012) Project Engineer (Since May 2007 Till Sep 2009)</w:t>
      </w:r>
    </w:p>
    <w:p w:rsidR="00636EA8" w:rsidRDefault="00636EA8">
      <w:pPr>
        <w:spacing w:line="298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636EA8" w:rsidRDefault="00062E89">
      <w:pPr>
        <w:numPr>
          <w:ilvl w:val="0"/>
          <w:numId w:val="1"/>
        </w:numPr>
        <w:tabs>
          <w:tab w:val="left" w:pos="545"/>
        </w:tabs>
        <w:spacing w:line="228" w:lineRule="auto"/>
        <w:ind w:left="540" w:right="400" w:hanging="369"/>
        <w:rPr>
          <w:rFonts w:ascii="Calibri" w:eastAsia="Calibri" w:hAnsi="Calibri" w:cs="Calibri"/>
          <w:b/>
          <w:bCs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Cairo, Egypt </w:t>
      </w:r>
      <w:r>
        <w:rPr>
          <w:rFonts w:ascii="Calibri" w:eastAsia="Calibri" w:hAnsi="Calibri" w:cs="Calibri"/>
          <w:sz w:val="19"/>
          <w:szCs w:val="19"/>
        </w:rPr>
        <w:t>Construction</w:t>
      </w:r>
      <w:r>
        <w:rPr>
          <w:rFonts w:ascii="Calibri" w:eastAsia="Calibri" w:hAnsi="Calibri" w:cs="Calibri"/>
          <w:sz w:val="19"/>
          <w:szCs w:val="19"/>
        </w:rPr>
        <w:t xml:space="preserve"> Manager (Since Jan 2006 Till Feb 2007)</w:t>
      </w:r>
    </w:p>
    <w:p w:rsidR="00636EA8" w:rsidRDefault="00636EA8">
      <w:pPr>
        <w:spacing w:line="288" w:lineRule="exact"/>
        <w:rPr>
          <w:rFonts w:ascii="Calibri" w:eastAsia="Calibri" w:hAnsi="Calibri" w:cs="Calibri"/>
          <w:b/>
          <w:bCs/>
          <w:sz w:val="19"/>
          <w:szCs w:val="19"/>
        </w:rPr>
      </w:pPr>
    </w:p>
    <w:p w:rsidR="00636EA8" w:rsidRDefault="00062E89">
      <w:pPr>
        <w:numPr>
          <w:ilvl w:val="0"/>
          <w:numId w:val="1"/>
        </w:numPr>
        <w:tabs>
          <w:tab w:val="left" w:pos="540"/>
        </w:tabs>
        <w:spacing w:line="219" w:lineRule="auto"/>
        <w:ind w:left="540" w:right="60" w:hanging="36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Egypt</w:t>
      </w:r>
    </w:p>
    <w:p w:rsidR="00636EA8" w:rsidRDefault="00636EA8">
      <w:pPr>
        <w:spacing w:line="1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636EA8" w:rsidRDefault="00062E89">
      <w:pPr>
        <w:ind w:left="54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Assistance Resident Engineer (Since Jan 2006 Till Feb 2007)</w:t>
      </w:r>
    </w:p>
    <w:p w:rsidR="00636EA8" w:rsidRDefault="00636EA8">
      <w:pPr>
        <w:spacing w:line="288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636EA8" w:rsidRDefault="00062E89">
      <w:pPr>
        <w:numPr>
          <w:ilvl w:val="0"/>
          <w:numId w:val="1"/>
        </w:numPr>
        <w:tabs>
          <w:tab w:val="left" w:pos="540"/>
        </w:tabs>
        <w:spacing w:line="219" w:lineRule="auto"/>
        <w:ind w:left="540" w:right="420" w:hanging="36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AT M/S Building and geometrical consultations </w:t>
      </w:r>
      <w:r>
        <w:rPr>
          <w:rFonts w:ascii="Calibri" w:eastAsia="Calibri" w:hAnsi="Calibri" w:cs="Calibri"/>
          <w:b/>
          <w:bCs/>
          <w:sz w:val="20"/>
          <w:szCs w:val="20"/>
        </w:rPr>
        <w:t>center, Cairo, Egypt</w:t>
      </w:r>
    </w:p>
    <w:p w:rsidR="00636EA8" w:rsidRDefault="00636EA8">
      <w:pPr>
        <w:spacing w:line="1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636EA8" w:rsidRDefault="00062E89">
      <w:pPr>
        <w:ind w:left="54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Civil Site Inspector (Since July 2000 Till Dec 2004)</w:t>
      </w:r>
    </w:p>
    <w:p w:rsidR="00636EA8" w:rsidRDefault="00636EA8">
      <w:pPr>
        <w:spacing w:line="200" w:lineRule="exact"/>
        <w:rPr>
          <w:sz w:val="24"/>
          <w:szCs w:val="24"/>
        </w:rPr>
      </w:pPr>
    </w:p>
    <w:p w:rsidR="00636EA8" w:rsidRDefault="00636EA8">
      <w:pPr>
        <w:spacing w:line="200" w:lineRule="exact"/>
        <w:rPr>
          <w:sz w:val="24"/>
          <w:szCs w:val="24"/>
        </w:rPr>
      </w:pPr>
    </w:p>
    <w:p w:rsidR="00636EA8" w:rsidRDefault="00636EA8">
      <w:pPr>
        <w:spacing w:line="200" w:lineRule="exact"/>
        <w:rPr>
          <w:sz w:val="24"/>
          <w:szCs w:val="24"/>
        </w:rPr>
      </w:pPr>
    </w:p>
    <w:p w:rsidR="00636EA8" w:rsidRDefault="00636EA8">
      <w:pPr>
        <w:spacing w:line="380" w:lineRule="exact"/>
        <w:rPr>
          <w:sz w:val="24"/>
          <w:szCs w:val="24"/>
        </w:rPr>
      </w:pPr>
    </w:p>
    <w:p w:rsidR="00636EA8" w:rsidRDefault="00062E8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Details of major projects executed are placed at Annexure-'A'</w:t>
      </w:r>
    </w:p>
    <w:p w:rsidR="00636EA8" w:rsidRDefault="00062E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36EA8" w:rsidRDefault="00062E89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67A"/>
        </w:rPr>
        <w:t xml:space="preserve">Location: Dubai - </w:t>
      </w:r>
      <w:r>
        <w:rPr>
          <w:rFonts w:ascii="Calibri" w:eastAsia="Calibri" w:hAnsi="Calibri" w:cs="Calibri"/>
          <w:color w:val="1F467A"/>
        </w:rPr>
        <w:t>UAE</w:t>
      </w:r>
    </w:p>
    <w:p w:rsidR="00636EA8" w:rsidRDefault="00062E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-170815</wp:posOffset>
            </wp:positionH>
            <wp:positionV relativeFrom="paragraph">
              <wp:posOffset>-328295</wp:posOffset>
            </wp:positionV>
            <wp:extent cx="3651250" cy="9538335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953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EA8" w:rsidRDefault="00062E89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67A"/>
        </w:rPr>
        <w:t xml:space="preserve">Email ID: </w:t>
      </w:r>
      <w:hyperlink r:id="rId7" w:history="1">
        <w:r w:rsidRPr="00B0439A">
          <w:rPr>
            <w:rStyle w:val="Hyperlink"/>
            <w:rFonts w:ascii="Calibri" w:eastAsia="Calibri" w:hAnsi="Calibri" w:cs="Calibri"/>
          </w:rPr>
          <w:t>gaballa-393357@2freemail.com</w:t>
        </w:r>
      </w:hyperlink>
      <w:r>
        <w:rPr>
          <w:rFonts w:ascii="Calibri" w:eastAsia="Calibri" w:hAnsi="Calibri" w:cs="Calibri"/>
          <w:color w:val="1F467A"/>
        </w:rPr>
        <w:t xml:space="preserve"> </w:t>
      </w:r>
    </w:p>
    <w:p w:rsidR="00636EA8" w:rsidRDefault="00636EA8">
      <w:pPr>
        <w:spacing w:line="43" w:lineRule="exact"/>
        <w:rPr>
          <w:sz w:val="24"/>
          <w:szCs w:val="24"/>
        </w:rPr>
      </w:pPr>
    </w:p>
    <w:p w:rsidR="00636EA8" w:rsidRDefault="00062E89">
      <w:pPr>
        <w:spacing w:line="237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67A"/>
          <w:sz w:val="48"/>
          <w:szCs w:val="48"/>
        </w:rPr>
        <w:t>Key</w:t>
      </w:r>
      <w:r>
        <w:rPr>
          <w:rFonts w:ascii="Calibri" w:eastAsia="Calibri" w:hAnsi="Calibri" w:cs="Calibri"/>
          <w:b/>
          <w:bCs/>
          <w:color w:val="1F467A"/>
          <w:sz w:val="48"/>
          <w:szCs w:val="48"/>
        </w:rPr>
        <w:t xml:space="preserve"> Skills</w:t>
      </w:r>
    </w:p>
    <w:p w:rsidR="00636EA8" w:rsidRDefault="00636EA8">
      <w:pPr>
        <w:spacing w:line="118" w:lineRule="exact"/>
        <w:rPr>
          <w:sz w:val="24"/>
          <w:szCs w:val="24"/>
        </w:rPr>
      </w:pPr>
    </w:p>
    <w:p w:rsidR="00636EA8" w:rsidRDefault="00062E89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AREAS OF EXPERTISE</w:t>
      </w:r>
    </w:p>
    <w:p w:rsidR="00636EA8" w:rsidRDefault="00636EA8">
      <w:pPr>
        <w:spacing w:line="27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340"/>
        <w:gridCol w:w="2380"/>
        <w:gridCol w:w="220"/>
        <w:gridCol w:w="2040"/>
        <w:gridCol w:w="140"/>
      </w:tblGrid>
      <w:tr w:rsidR="00636EA8">
        <w:trPr>
          <w:trHeight w:val="245"/>
        </w:trPr>
        <w:tc>
          <w:tcPr>
            <w:tcW w:w="120" w:type="dxa"/>
            <w:shd w:val="clear" w:color="auto" w:fill="EFEFEF"/>
            <w:vAlign w:val="bottom"/>
          </w:tcPr>
          <w:p w:rsidR="00636EA8" w:rsidRDefault="00636EA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EFEFEF"/>
            <w:vAlign w:val="bottom"/>
          </w:tcPr>
          <w:p w:rsidR="00636EA8" w:rsidRDefault="00062E89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2380" w:type="dxa"/>
            <w:shd w:val="clear" w:color="auto" w:fill="EFEFEF"/>
            <w:vAlign w:val="bottom"/>
          </w:tcPr>
          <w:p w:rsidR="00636EA8" w:rsidRDefault="00062E8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Management</w:t>
            </w:r>
          </w:p>
        </w:tc>
        <w:tc>
          <w:tcPr>
            <w:tcW w:w="220" w:type="dxa"/>
            <w:shd w:val="clear" w:color="auto" w:fill="EFEFEF"/>
            <w:vAlign w:val="bottom"/>
          </w:tcPr>
          <w:p w:rsidR="00636EA8" w:rsidRDefault="00062E89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2040" w:type="dxa"/>
            <w:shd w:val="clear" w:color="auto" w:fill="EFEFEF"/>
            <w:vAlign w:val="bottom"/>
          </w:tcPr>
          <w:p w:rsidR="00636EA8" w:rsidRDefault="00062E8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HSE/QA/QC</w:t>
            </w:r>
          </w:p>
        </w:tc>
        <w:tc>
          <w:tcPr>
            <w:tcW w:w="140" w:type="dxa"/>
            <w:shd w:val="clear" w:color="auto" w:fill="EFEFEF"/>
            <w:vAlign w:val="bottom"/>
          </w:tcPr>
          <w:p w:rsidR="00636EA8" w:rsidRDefault="00636EA8">
            <w:pPr>
              <w:rPr>
                <w:sz w:val="21"/>
                <w:szCs w:val="21"/>
              </w:rPr>
            </w:pPr>
          </w:p>
        </w:tc>
      </w:tr>
      <w:tr w:rsidR="00636EA8">
        <w:trPr>
          <w:trHeight w:val="269"/>
        </w:trPr>
        <w:tc>
          <w:tcPr>
            <w:tcW w:w="120" w:type="dxa"/>
            <w:shd w:val="clear" w:color="auto" w:fill="EFEFEF"/>
            <w:vAlign w:val="bottom"/>
          </w:tcPr>
          <w:p w:rsidR="00636EA8" w:rsidRDefault="00636EA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shd w:val="clear" w:color="auto" w:fill="EFEFEF"/>
            <w:vAlign w:val="bottom"/>
          </w:tcPr>
          <w:p w:rsidR="00636EA8" w:rsidRDefault="00062E89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2380" w:type="dxa"/>
            <w:shd w:val="clear" w:color="auto" w:fill="EFEFEF"/>
            <w:vAlign w:val="bottom"/>
          </w:tcPr>
          <w:p w:rsidR="00636EA8" w:rsidRDefault="00062E8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Construction Management</w:t>
            </w:r>
          </w:p>
        </w:tc>
        <w:tc>
          <w:tcPr>
            <w:tcW w:w="220" w:type="dxa"/>
            <w:shd w:val="clear" w:color="auto" w:fill="EFEFEF"/>
            <w:vAlign w:val="bottom"/>
          </w:tcPr>
          <w:p w:rsidR="00636EA8" w:rsidRDefault="00062E89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2040" w:type="dxa"/>
            <w:shd w:val="clear" w:color="auto" w:fill="EFEFEF"/>
            <w:vAlign w:val="bottom"/>
          </w:tcPr>
          <w:p w:rsidR="00636EA8" w:rsidRDefault="00062E8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BOQ</w:t>
            </w:r>
          </w:p>
        </w:tc>
        <w:tc>
          <w:tcPr>
            <w:tcW w:w="140" w:type="dxa"/>
            <w:shd w:val="clear" w:color="auto" w:fill="EFEFEF"/>
            <w:vAlign w:val="bottom"/>
          </w:tcPr>
          <w:p w:rsidR="00636EA8" w:rsidRDefault="00636EA8">
            <w:pPr>
              <w:rPr>
                <w:sz w:val="23"/>
                <w:szCs w:val="23"/>
              </w:rPr>
            </w:pPr>
          </w:p>
        </w:tc>
      </w:tr>
      <w:tr w:rsidR="00636EA8">
        <w:trPr>
          <w:trHeight w:val="259"/>
        </w:trPr>
        <w:tc>
          <w:tcPr>
            <w:tcW w:w="120" w:type="dxa"/>
            <w:shd w:val="clear" w:color="auto" w:fill="EFEFEF"/>
            <w:vAlign w:val="bottom"/>
          </w:tcPr>
          <w:p w:rsidR="00636EA8" w:rsidRDefault="00636EA8"/>
        </w:tc>
        <w:tc>
          <w:tcPr>
            <w:tcW w:w="340" w:type="dxa"/>
            <w:shd w:val="clear" w:color="auto" w:fill="EFEFEF"/>
            <w:vAlign w:val="bottom"/>
          </w:tcPr>
          <w:p w:rsidR="00636EA8" w:rsidRDefault="00062E89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2380" w:type="dxa"/>
            <w:shd w:val="clear" w:color="auto" w:fill="EFEFEF"/>
            <w:vAlign w:val="bottom"/>
          </w:tcPr>
          <w:p w:rsidR="00636EA8" w:rsidRDefault="00062E8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Budgeting/Costing</w:t>
            </w:r>
          </w:p>
        </w:tc>
        <w:tc>
          <w:tcPr>
            <w:tcW w:w="220" w:type="dxa"/>
            <w:shd w:val="clear" w:color="auto" w:fill="EFEFEF"/>
            <w:vAlign w:val="bottom"/>
          </w:tcPr>
          <w:p w:rsidR="00636EA8" w:rsidRDefault="00062E89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2040" w:type="dxa"/>
            <w:shd w:val="clear" w:color="auto" w:fill="EFEFEF"/>
            <w:vAlign w:val="bottom"/>
          </w:tcPr>
          <w:p w:rsidR="00636EA8" w:rsidRDefault="00062E8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Estimation</w:t>
            </w:r>
          </w:p>
        </w:tc>
        <w:tc>
          <w:tcPr>
            <w:tcW w:w="140" w:type="dxa"/>
            <w:shd w:val="clear" w:color="auto" w:fill="EFEFEF"/>
            <w:vAlign w:val="bottom"/>
          </w:tcPr>
          <w:p w:rsidR="00636EA8" w:rsidRDefault="00636EA8"/>
        </w:tc>
      </w:tr>
      <w:tr w:rsidR="00636EA8">
        <w:trPr>
          <w:trHeight w:val="224"/>
        </w:trPr>
        <w:tc>
          <w:tcPr>
            <w:tcW w:w="120" w:type="dxa"/>
            <w:shd w:val="clear" w:color="auto" w:fill="EFEFEF"/>
            <w:vAlign w:val="bottom"/>
          </w:tcPr>
          <w:p w:rsidR="00636EA8" w:rsidRDefault="00636EA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shd w:val="clear" w:color="auto" w:fill="EFEFEF"/>
            <w:vAlign w:val="bottom"/>
          </w:tcPr>
          <w:p w:rsidR="00636EA8" w:rsidRDefault="00062E8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2380" w:type="dxa"/>
            <w:shd w:val="clear" w:color="auto" w:fill="EFEFEF"/>
            <w:vAlign w:val="bottom"/>
          </w:tcPr>
          <w:p w:rsidR="00636EA8" w:rsidRDefault="00062E8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Site Management</w:t>
            </w:r>
          </w:p>
        </w:tc>
        <w:tc>
          <w:tcPr>
            <w:tcW w:w="220" w:type="dxa"/>
            <w:shd w:val="clear" w:color="auto" w:fill="EFEFEF"/>
            <w:vAlign w:val="bottom"/>
          </w:tcPr>
          <w:p w:rsidR="00636EA8" w:rsidRDefault="00062E89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2040" w:type="dxa"/>
            <w:shd w:val="clear" w:color="auto" w:fill="EFEFEF"/>
            <w:vAlign w:val="bottom"/>
          </w:tcPr>
          <w:p w:rsidR="00636EA8" w:rsidRDefault="00062E8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Training &amp; Development</w:t>
            </w:r>
          </w:p>
        </w:tc>
        <w:tc>
          <w:tcPr>
            <w:tcW w:w="140" w:type="dxa"/>
            <w:shd w:val="clear" w:color="auto" w:fill="EFEFEF"/>
            <w:vAlign w:val="bottom"/>
          </w:tcPr>
          <w:p w:rsidR="00636EA8" w:rsidRDefault="00636EA8">
            <w:pPr>
              <w:rPr>
                <w:sz w:val="19"/>
                <w:szCs w:val="19"/>
              </w:rPr>
            </w:pPr>
          </w:p>
        </w:tc>
      </w:tr>
      <w:tr w:rsidR="00636EA8">
        <w:trPr>
          <w:trHeight w:val="69"/>
        </w:trPr>
        <w:tc>
          <w:tcPr>
            <w:tcW w:w="120" w:type="dxa"/>
            <w:shd w:val="clear" w:color="auto" w:fill="EFEFEF"/>
            <w:vAlign w:val="bottom"/>
          </w:tcPr>
          <w:p w:rsidR="00636EA8" w:rsidRDefault="00636EA8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shd w:val="clear" w:color="auto" w:fill="EFEFEF"/>
            <w:vAlign w:val="bottom"/>
          </w:tcPr>
          <w:p w:rsidR="00636EA8" w:rsidRDefault="00636EA8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shd w:val="clear" w:color="auto" w:fill="EFEFEF"/>
            <w:vAlign w:val="bottom"/>
          </w:tcPr>
          <w:p w:rsidR="00636EA8" w:rsidRDefault="00636EA8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FEFEF"/>
            <w:vAlign w:val="bottom"/>
          </w:tcPr>
          <w:p w:rsidR="00636EA8" w:rsidRDefault="00636EA8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shd w:val="clear" w:color="auto" w:fill="EFEFEF"/>
            <w:vAlign w:val="bottom"/>
          </w:tcPr>
          <w:p w:rsidR="00636EA8" w:rsidRDefault="00636EA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FEFEF"/>
            <w:vAlign w:val="bottom"/>
          </w:tcPr>
          <w:p w:rsidR="00636EA8" w:rsidRDefault="00636EA8">
            <w:pPr>
              <w:rPr>
                <w:sz w:val="6"/>
                <w:szCs w:val="6"/>
              </w:rPr>
            </w:pPr>
          </w:p>
        </w:tc>
      </w:tr>
      <w:tr w:rsidR="00636EA8">
        <w:trPr>
          <w:trHeight w:val="126"/>
        </w:trPr>
        <w:tc>
          <w:tcPr>
            <w:tcW w:w="120" w:type="dxa"/>
            <w:vAlign w:val="bottom"/>
          </w:tcPr>
          <w:p w:rsidR="00636EA8" w:rsidRDefault="00636EA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EFEFEF"/>
            <w:vAlign w:val="bottom"/>
          </w:tcPr>
          <w:p w:rsidR="00636EA8" w:rsidRDefault="00636EA8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EFEFEF"/>
            <w:vAlign w:val="bottom"/>
          </w:tcPr>
          <w:p w:rsidR="00636EA8" w:rsidRDefault="00636EA8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EFEFEF"/>
            <w:vAlign w:val="bottom"/>
          </w:tcPr>
          <w:p w:rsidR="00636EA8" w:rsidRDefault="00636EA8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EFEFEF"/>
            <w:vAlign w:val="bottom"/>
          </w:tcPr>
          <w:p w:rsidR="00636EA8" w:rsidRDefault="00636EA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636EA8" w:rsidRDefault="00636EA8">
            <w:pPr>
              <w:rPr>
                <w:sz w:val="10"/>
                <w:szCs w:val="10"/>
              </w:rPr>
            </w:pPr>
          </w:p>
        </w:tc>
      </w:tr>
    </w:tbl>
    <w:p w:rsidR="00636EA8" w:rsidRDefault="00636EA8">
      <w:pPr>
        <w:spacing w:line="197" w:lineRule="exact"/>
        <w:rPr>
          <w:sz w:val="24"/>
          <w:szCs w:val="24"/>
        </w:rPr>
      </w:pPr>
    </w:p>
    <w:p w:rsidR="00636EA8" w:rsidRDefault="00062E89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 MANAGEMENT SKILLS</w:t>
      </w:r>
    </w:p>
    <w:p w:rsidR="00636EA8" w:rsidRDefault="00636EA8">
      <w:pPr>
        <w:spacing w:line="352" w:lineRule="exact"/>
        <w:rPr>
          <w:sz w:val="24"/>
          <w:szCs w:val="24"/>
        </w:rPr>
      </w:pPr>
    </w:p>
    <w:p w:rsidR="00636EA8" w:rsidRDefault="00062E89">
      <w:pPr>
        <w:numPr>
          <w:ilvl w:val="0"/>
          <w:numId w:val="2"/>
        </w:numPr>
        <w:tabs>
          <w:tab w:val="left" w:pos="520"/>
        </w:tabs>
        <w:spacing w:line="206" w:lineRule="auto"/>
        <w:ind w:left="520" w:right="14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0"/>
          <w:szCs w:val="20"/>
        </w:rPr>
        <w:t>Qualitative expertise in</w:t>
      </w:r>
      <w:r>
        <w:rPr>
          <w:rFonts w:ascii="Calibri" w:eastAsia="Calibri" w:hAnsi="Calibri" w:cs="Calibri"/>
          <w:sz w:val="20"/>
          <w:szCs w:val="20"/>
        </w:rPr>
        <w:t xml:space="preserve"> the management of all types of construction projects.</w:t>
      </w:r>
    </w:p>
    <w:p w:rsidR="00636EA8" w:rsidRDefault="00636EA8">
      <w:pPr>
        <w:spacing w:line="318" w:lineRule="exact"/>
        <w:rPr>
          <w:rFonts w:ascii="Symbol" w:eastAsia="Symbol" w:hAnsi="Symbol" w:cs="Symbol"/>
        </w:rPr>
      </w:pPr>
    </w:p>
    <w:p w:rsidR="00636EA8" w:rsidRDefault="00062E89">
      <w:pPr>
        <w:numPr>
          <w:ilvl w:val="0"/>
          <w:numId w:val="2"/>
        </w:numPr>
        <w:tabs>
          <w:tab w:val="left" w:pos="520"/>
        </w:tabs>
        <w:spacing w:line="217" w:lineRule="auto"/>
        <w:ind w:left="520" w:right="140" w:hanging="356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0"/>
          <w:szCs w:val="20"/>
        </w:rPr>
        <w:t>Skilled in project planning, scheduling, monitoring, and accomplishing prestigious construction projects within defined time/cost parameters.</w:t>
      </w:r>
    </w:p>
    <w:p w:rsidR="00636EA8" w:rsidRDefault="00636EA8">
      <w:pPr>
        <w:spacing w:line="317" w:lineRule="exact"/>
        <w:rPr>
          <w:rFonts w:ascii="Symbol" w:eastAsia="Symbol" w:hAnsi="Symbol" w:cs="Symbol"/>
        </w:rPr>
      </w:pPr>
    </w:p>
    <w:p w:rsidR="00636EA8" w:rsidRDefault="00062E89">
      <w:pPr>
        <w:numPr>
          <w:ilvl w:val="0"/>
          <w:numId w:val="2"/>
        </w:numPr>
        <w:tabs>
          <w:tab w:val="left" w:pos="520"/>
        </w:tabs>
        <w:spacing w:line="206" w:lineRule="auto"/>
        <w:ind w:left="520" w:right="14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0"/>
          <w:szCs w:val="20"/>
        </w:rPr>
        <w:t xml:space="preserve">Demonstrate an in-depth grasp of the scope of works &amp; </w:t>
      </w:r>
      <w:r>
        <w:rPr>
          <w:rFonts w:ascii="Calibri" w:eastAsia="Calibri" w:hAnsi="Calibri" w:cs="Calibri"/>
          <w:sz w:val="20"/>
          <w:szCs w:val="20"/>
        </w:rPr>
        <w:t>BOQ, supervising construction, and scheduling work.</w:t>
      </w:r>
    </w:p>
    <w:p w:rsidR="00636EA8" w:rsidRDefault="00636EA8">
      <w:pPr>
        <w:spacing w:line="318" w:lineRule="exact"/>
        <w:rPr>
          <w:rFonts w:ascii="Symbol" w:eastAsia="Symbol" w:hAnsi="Symbol" w:cs="Symbol"/>
        </w:rPr>
      </w:pPr>
    </w:p>
    <w:p w:rsidR="00636EA8" w:rsidRDefault="00062E89">
      <w:pPr>
        <w:numPr>
          <w:ilvl w:val="0"/>
          <w:numId w:val="2"/>
        </w:numPr>
        <w:tabs>
          <w:tab w:val="left" w:pos="520"/>
        </w:tabs>
        <w:spacing w:line="206" w:lineRule="auto"/>
        <w:ind w:left="520" w:right="14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0"/>
          <w:szCs w:val="20"/>
        </w:rPr>
        <w:t>Review project shop drawings, with knowledge in AutoCAD.</w:t>
      </w:r>
    </w:p>
    <w:p w:rsidR="00636EA8" w:rsidRDefault="00636EA8">
      <w:pPr>
        <w:spacing w:line="248" w:lineRule="exact"/>
        <w:rPr>
          <w:rFonts w:ascii="Symbol" w:eastAsia="Symbol" w:hAnsi="Symbol" w:cs="Symbol"/>
        </w:rPr>
      </w:pPr>
    </w:p>
    <w:p w:rsidR="00636EA8" w:rsidRDefault="00062E89">
      <w:pPr>
        <w:numPr>
          <w:ilvl w:val="0"/>
          <w:numId w:val="2"/>
        </w:numPr>
        <w:tabs>
          <w:tab w:val="left" w:pos="520"/>
        </w:tabs>
        <w:ind w:left="5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0"/>
          <w:szCs w:val="20"/>
        </w:rPr>
        <w:t>Estimate the material required for the project.</w:t>
      </w:r>
    </w:p>
    <w:p w:rsidR="00636EA8" w:rsidRDefault="00636EA8">
      <w:pPr>
        <w:spacing w:line="239" w:lineRule="exact"/>
        <w:rPr>
          <w:rFonts w:ascii="Symbol" w:eastAsia="Symbol" w:hAnsi="Symbol" w:cs="Symbol"/>
        </w:rPr>
      </w:pPr>
    </w:p>
    <w:p w:rsidR="00636EA8" w:rsidRDefault="00062E89">
      <w:pPr>
        <w:numPr>
          <w:ilvl w:val="0"/>
          <w:numId w:val="2"/>
        </w:numPr>
        <w:tabs>
          <w:tab w:val="left" w:pos="520"/>
        </w:tabs>
        <w:ind w:left="5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0"/>
          <w:szCs w:val="20"/>
        </w:rPr>
        <w:t>Review Bill of quantities of the project.</w:t>
      </w:r>
    </w:p>
    <w:p w:rsidR="00636EA8" w:rsidRDefault="00636EA8">
      <w:pPr>
        <w:spacing w:line="243" w:lineRule="exact"/>
        <w:rPr>
          <w:rFonts w:ascii="Symbol" w:eastAsia="Symbol" w:hAnsi="Symbol" w:cs="Symbol"/>
        </w:rPr>
      </w:pPr>
    </w:p>
    <w:p w:rsidR="00636EA8" w:rsidRDefault="00062E89">
      <w:pPr>
        <w:numPr>
          <w:ilvl w:val="0"/>
          <w:numId w:val="2"/>
        </w:numPr>
        <w:tabs>
          <w:tab w:val="left" w:pos="520"/>
        </w:tabs>
        <w:ind w:left="5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0"/>
          <w:szCs w:val="20"/>
        </w:rPr>
        <w:t>Coordinate with Engineers/Clients to finalize the dra</w:t>
      </w:r>
      <w:r>
        <w:rPr>
          <w:rFonts w:ascii="Calibri" w:eastAsia="Calibri" w:hAnsi="Calibri" w:cs="Calibri"/>
          <w:sz w:val="20"/>
          <w:szCs w:val="20"/>
        </w:rPr>
        <w:t>wing.</w:t>
      </w:r>
    </w:p>
    <w:p w:rsidR="00636EA8" w:rsidRDefault="00636EA8">
      <w:pPr>
        <w:spacing w:line="322" w:lineRule="exact"/>
        <w:rPr>
          <w:rFonts w:ascii="Symbol" w:eastAsia="Symbol" w:hAnsi="Symbol" w:cs="Symbol"/>
        </w:rPr>
      </w:pPr>
    </w:p>
    <w:p w:rsidR="00636EA8" w:rsidRDefault="00062E89">
      <w:pPr>
        <w:numPr>
          <w:ilvl w:val="0"/>
          <w:numId w:val="2"/>
        </w:numPr>
        <w:tabs>
          <w:tab w:val="left" w:pos="520"/>
        </w:tabs>
        <w:spacing w:line="206" w:lineRule="auto"/>
        <w:ind w:left="520" w:right="140" w:hanging="356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0"/>
          <w:szCs w:val="20"/>
        </w:rPr>
        <w:t>Discuss the objectives, requirements, and budget of a project.</w:t>
      </w:r>
    </w:p>
    <w:p w:rsidR="00636EA8" w:rsidRDefault="00636EA8">
      <w:pPr>
        <w:spacing w:line="318" w:lineRule="exact"/>
        <w:rPr>
          <w:rFonts w:ascii="Symbol" w:eastAsia="Symbol" w:hAnsi="Symbol" w:cs="Symbol"/>
        </w:rPr>
      </w:pPr>
    </w:p>
    <w:p w:rsidR="00636EA8" w:rsidRDefault="00062E89">
      <w:pPr>
        <w:numPr>
          <w:ilvl w:val="0"/>
          <w:numId w:val="2"/>
        </w:numPr>
        <w:tabs>
          <w:tab w:val="left" w:pos="520"/>
        </w:tabs>
        <w:spacing w:line="206" w:lineRule="auto"/>
        <w:ind w:left="5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0"/>
          <w:szCs w:val="20"/>
        </w:rPr>
        <w:t>Maintain project schedule by monitoring project progress; coordinating activities; resolving problems.</w:t>
      </w:r>
    </w:p>
    <w:p w:rsidR="00636EA8" w:rsidRDefault="00636EA8">
      <w:pPr>
        <w:spacing w:line="317" w:lineRule="exact"/>
        <w:rPr>
          <w:rFonts w:ascii="Symbol" w:eastAsia="Symbol" w:hAnsi="Symbol" w:cs="Symbol"/>
        </w:rPr>
      </w:pPr>
    </w:p>
    <w:p w:rsidR="00636EA8" w:rsidRDefault="00062E89">
      <w:pPr>
        <w:numPr>
          <w:ilvl w:val="0"/>
          <w:numId w:val="2"/>
        </w:numPr>
        <w:tabs>
          <w:tab w:val="left" w:pos="520"/>
        </w:tabs>
        <w:spacing w:line="208" w:lineRule="auto"/>
        <w:ind w:left="520" w:right="2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0"/>
          <w:szCs w:val="20"/>
        </w:rPr>
        <w:t xml:space="preserve">Proven expertise in material reconciliations, preparing progress reports, and </w:t>
      </w:r>
      <w:r>
        <w:rPr>
          <w:rFonts w:ascii="Calibri" w:eastAsia="Calibri" w:hAnsi="Calibri" w:cs="Calibri"/>
          <w:sz w:val="20"/>
          <w:szCs w:val="20"/>
        </w:rPr>
        <w:t>ensuring quality of workmanship.</w:t>
      </w:r>
    </w:p>
    <w:p w:rsidR="00636EA8" w:rsidRDefault="00636EA8">
      <w:pPr>
        <w:spacing w:line="318" w:lineRule="exact"/>
        <w:rPr>
          <w:rFonts w:ascii="Symbol" w:eastAsia="Symbol" w:hAnsi="Symbol" w:cs="Symbol"/>
        </w:rPr>
      </w:pPr>
    </w:p>
    <w:p w:rsidR="00636EA8" w:rsidRDefault="00062E89">
      <w:pPr>
        <w:numPr>
          <w:ilvl w:val="0"/>
          <w:numId w:val="2"/>
        </w:numPr>
        <w:tabs>
          <w:tab w:val="left" w:pos="520"/>
        </w:tabs>
        <w:spacing w:line="206" w:lineRule="auto"/>
        <w:ind w:left="520" w:right="20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0"/>
          <w:szCs w:val="20"/>
        </w:rPr>
        <w:t>Provide appropriate plans for construction; monitor the provision of materials, labor costs, and productivity.</w:t>
      </w:r>
    </w:p>
    <w:p w:rsidR="00636EA8" w:rsidRDefault="00636EA8">
      <w:pPr>
        <w:spacing w:line="317" w:lineRule="exact"/>
        <w:rPr>
          <w:rFonts w:ascii="Symbol" w:eastAsia="Symbol" w:hAnsi="Symbol" w:cs="Symbol"/>
        </w:rPr>
      </w:pPr>
    </w:p>
    <w:p w:rsidR="00636EA8" w:rsidRDefault="00062E89">
      <w:pPr>
        <w:numPr>
          <w:ilvl w:val="0"/>
          <w:numId w:val="2"/>
        </w:numPr>
        <w:tabs>
          <w:tab w:val="left" w:pos="520"/>
        </w:tabs>
        <w:spacing w:line="217" w:lineRule="auto"/>
        <w:ind w:left="520" w:right="80" w:hanging="361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0"/>
          <w:szCs w:val="20"/>
        </w:rPr>
        <w:t>Ensure all operations are undertaken in a safe manner in accordance with project specification and Company H S</w:t>
      </w:r>
      <w:r>
        <w:rPr>
          <w:rFonts w:ascii="Calibri" w:eastAsia="Calibri" w:hAnsi="Calibri" w:cs="Calibri"/>
          <w:sz w:val="20"/>
          <w:szCs w:val="20"/>
        </w:rPr>
        <w:t xml:space="preserve"> E Policy.</w:t>
      </w:r>
    </w:p>
    <w:p w:rsidR="00636EA8" w:rsidRDefault="00636EA8">
      <w:pPr>
        <w:spacing w:line="323" w:lineRule="exact"/>
        <w:rPr>
          <w:rFonts w:ascii="Symbol" w:eastAsia="Symbol" w:hAnsi="Symbol" w:cs="Symbol"/>
        </w:rPr>
      </w:pPr>
    </w:p>
    <w:p w:rsidR="00636EA8" w:rsidRDefault="00062E89">
      <w:pPr>
        <w:numPr>
          <w:ilvl w:val="0"/>
          <w:numId w:val="2"/>
        </w:numPr>
        <w:tabs>
          <w:tab w:val="left" w:pos="520"/>
        </w:tabs>
        <w:spacing w:line="217" w:lineRule="auto"/>
        <w:ind w:left="520" w:right="140" w:hanging="356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0"/>
          <w:szCs w:val="20"/>
        </w:rPr>
        <w:t>Lead the team in ensuring compliance with all safety norms to minimize/achieve ZERO accidents through the appropriate protection system &amp; safety equipment.</w:t>
      </w:r>
    </w:p>
    <w:p w:rsidR="00636EA8" w:rsidRDefault="00636EA8">
      <w:pPr>
        <w:sectPr w:rsidR="00636EA8">
          <w:pgSz w:w="12240" w:h="15840"/>
          <w:pgMar w:top="519" w:right="220" w:bottom="404" w:left="900" w:header="0" w:footer="0" w:gutter="0"/>
          <w:cols w:num="2" w:space="720" w:equalWidth="0">
            <w:col w:w="5480" w:space="380"/>
            <w:col w:w="5260"/>
          </w:cols>
        </w:sect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>Major Responsibilities and Duties</w:t>
      </w:r>
      <w:r>
        <w:rPr>
          <w:rFonts w:ascii="Calibri" w:eastAsia="Calibri" w:hAnsi="Calibri" w:cs="Calibri"/>
          <w:u w:val="single"/>
        </w:rPr>
        <w:t>:</w:t>
      </w:r>
    </w:p>
    <w:p w:rsidR="00636EA8" w:rsidRDefault="00636EA8">
      <w:pPr>
        <w:spacing w:line="333" w:lineRule="exact"/>
        <w:rPr>
          <w:sz w:val="20"/>
          <w:szCs w:val="20"/>
        </w:rPr>
      </w:pPr>
    </w:p>
    <w:p w:rsidR="00636EA8" w:rsidRDefault="00062E89">
      <w:pPr>
        <w:numPr>
          <w:ilvl w:val="0"/>
          <w:numId w:val="3"/>
        </w:numPr>
        <w:tabs>
          <w:tab w:val="left" w:pos="300"/>
        </w:tabs>
        <w:spacing w:line="184" w:lineRule="auto"/>
        <w:ind w:left="300" w:right="2520" w:hanging="21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Responsible for implementat</w:t>
      </w:r>
      <w:r>
        <w:rPr>
          <w:rFonts w:ascii="Calibri" w:eastAsia="Calibri" w:hAnsi="Calibri" w:cs="Calibri"/>
          <w:sz w:val="16"/>
          <w:szCs w:val="16"/>
        </w:rPr>
        <w:t>ion of building construction activities, reviewing the scope of works, BOQ and bills and preparing and reviewing shop drawings and method statements.</w:t>
      </w:r>
      <w:r>
        <w:rPr>
          <w:rFonts w:ascii="Wingdings" w:eastAsia="Wingdings" w:hAnsi="Wingdings" w:cs="Wingdings"/>
          <w:sz w:val="29"/>
          <w:szCs w:val="29"/>
          <w:vertAlign w:val="superscript"/>
        </w:rPr>
        <w:t></w:t>
      </w:r>
    </w:p>
    <w:p w:rsidR="00636EA8" w:rsidRDefault="00062E89">
      <w:pPr>
        <w:numPr>
          <w:ilvl w:val="0"/>
          <w:numId w:val="3"/>
        </w:numPr>
        <w:tabs>
          <w:tab w:val="left" w:pos="300"/>
        </w:tabs>
        <w:spacing w:line="184" w:lineRule="auto"/>
        <w:ind w:left="300" w:right="2140" w:hanging="218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Supervise the site activities, daily progress, and resources, ensure the materials and workmanship meet t</w:t>
      </w:r>
      <w:r>
        <w:rPr>
          <w:rFonts w:ascii="Calibri" w:eastAsia="Calibri" w:hAnsi="Calibri" w:cs="Calibri"/>
          <w:sz w:val="16"/>
          <w:szCs w:val="16"/>
        </w:rPr>
        <w:t>he project quality standard.</w:t>
      </w:r>
      <w:r>
        <w:rPr>
          <w:rFonts w:ascii="Wingdings" w:eastAsia="Wingdings" w:hAnsi="Wingdings" w:cs="Wingdings"/>
          <w:sz w:val="31"/>
          <w:szCs w:val="31"/>
          <w:vertAlign w:val="superscript"/>
        </w:rPr>
        <w:t></w:t>
      </w:r>
    </w:p>
    <w:p w:rsidR="00636EA8" w:rsidRDefault="00636EA8">
      <w:pPr>
        <w:spacing w:line="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636EA8" w:rsidRDefault="00062E89">
      <w:pPr>
        <w:numPr>
          <w:ilvl w:val="0"/>
          <w:numId w:val="3"/>
        </w:numPr>
        <w:tabs>
          <w:tab w:val="left" w:pos="300"/>
        </w:tabs>
        <w:ind w:left="300" w:right="2140" w:hanging="218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Contribute significantly to the execution of the safety program to create a safe work environment throughout the site.</w:t>
      </w:r>
      <w:r>
        <w:rPr>
          <w:rFonts w:ascii="Wingdings" w:eastAsia="Wingdings" w:hAnsi="Wingdings" w:cs="Wingdings"/>
          <w:sz w:val="31"/>
          <w:szCs w:val="31"/>
          <w:vertAlign w:val="superscript"/>
        </w:rPr>
        <w:t></w:t>
      </w:r>
    </w:p>
    <w:p w:rsidR="00636EA8" w:rsidRDefault="00636EA8">
      <w:pPr>
        <w:spacing w:line="15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636EA8" w:rsidRDefault="00062E89">
      <w:pPr>
        <w:numPr>
          <w:ilvl w:val="0"/>
          <w:numId w:val="3"/>
        </w:numPr>
        <w:tabs>
          <w:tab w:val="left" w:pos="300"/>
        </w:tabs>
        <w:spacing w:line="184" w:lineRule="auto"/>
        <w:ind w:left="300" w:right="2440" w:hanging="218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Instrumental in providing on-site management and quality control to ensure projects meet</w:t>
      </w:r>
      <w:r>
        <w:rPr>
          <w:rFonts w:ascii="Wingdings" w:eastAsia="Wingdings" w:hAnsi="Wingdings" w:cs="Wingdings"/>
          <w:sz w:val="31"/>
          <w:szCs w:val="31"/>
          <w:vertAlign w:val="superscript"/>
        </w:rPr>
        <w:t></w:t>
      </w:r>
      <w:r>
        <w:rPr>
          <w:rFonts w:ascii="Calibri" w:eastAsia="Calibri" w:hAnsi="Calibri" w:cs="Calibri"/>
          <w:sz w:val="16"/>
          <w:szCs w:val="16"/>
        </w:rPr>
        <w:t xml:space="preserve"> time and budget requirements and are built in accordance with contract documents.</w:t>
      </w:r>
    </w:p>
    <w:p w:rsidR="00636EA8" w:rsidRDefault="00636EA8">
      <w:pPr>
        <w:spacing w:line="4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636EA8" w:rsidRDefault="00062E89">
      <w:pPr>
        <w:numPr>
          <w:ilvl w:val="0"/>
          <w:numId w:val="3"/>
        </w:numPr>
        <w:tabs>
          <w:tab w:val="left" w:pos="300"/>
        </w:tabs>
        <w:spacing w:line="182" w:lineRule="auto"/>
        <w:ind w:left="300" w:right="2500" w:hanging="21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Carry out an in-depth analysis of the projects, for assessment of technical and commercial viability of the projects to ensure proper utilization of the funds. Serve a key </w:t>
      </w:r>
      <w:r>
        <w:rPr>
          <w:rFonts w:ascii="Calibri" w:eastAsia="Calibri" w:hAnsi="Calibri" w:cs="Calibri"/>
          <w:sz w:val="17"/>
          <w:szCs w:val="17"/>
        </w:rPr>
        <w:t>role in reviewing BOQ and sub-contractors payment certificates.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</w:p>
    <w:p w:rsidR="00636EA8" w:rsidRDefault="00636EA8">
      <w:pPr>
        <w:spacing w:line="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36EA8" w:rsidRDefault="00062E89">
      <w:pPr>
        <w:numPr>
          <w:ilvl w:val="0"/>
          <w:numId w:val="3"/>
        </w:numPr>
        <w:tabs>
          <w:tab w:val="left" w:pos="300"/>
        </w:tabs>
        <w:spacing w:line="180" w:lineRule="auto"/>
        <w:ind w:left="300" w:right="2140" w:hanging="218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Accountable for preparing method statements on the basis of project specification, PQP, material approval, approved drawings, BOQ, and preparing company resources, and standards.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</w:t>
      </w:r>
    </w:p>
    <w:p w:rsidR="00636EA8" w:rsidRDefault="00636E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7216;visibility:visible;mso-wrap-distance-left:0;mso-wrap-distance-right:0" from="-14pt,-1.35pt" to="546.25pt,-1.35pt" o:allowincell="f" strokecolor="red" strokeweight=".72pt"/>
        </w:pict>
      </w:r>
    </w:p>
    <w:p w:rsidR="00636EA8" w:rsidRDefault="00062E89">
      <w:pPr>
        <w:spacing w:line="21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679"/>
        </w:rPr>
        <w:t>PROFESSI</w:t>
      </w:r>
      <w:r>
        <w:rPr>
          <w:rFonts w:ascii="Calibri" w:eastAsia="Calibri" w:hAnsi="Calibri" w:cs="Calibri"/>
          <w:b/>
          <w:bCs/>
          <w:color w:val="1F4679"/>
        </w:rPr>
        <w:t>ONAL SKILLS</w:t>
      </w:r>
    </w:p>
    <w:p w:rsidR="00636EA8" w:rsidRDefault="00636EA8">
      <w:pPr>
        <w:spacing w:line="76" w:lineRule="exact"/>
        <w:rPr>
          <w:sz w:val="20"/>
          <w:szCs w:val="20"/>
        </w:rPr>
      </w:pPr>
    </w:p>
    <w:p w:rsidR="00636EA8" w:rsidRDefault="00062E89">
      <w:pPr>
        <w:numPr>
          <w:ilvl w:val="0"/>
          <w:numId w:val="4"/>
        </w:numPr>
        <w:tabs>
          <w:tab w:val="left" w:pos="400"/>
        </w:tabs>
        <w:ind w:left="400" w:hanging="24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Competent to organize own workload effectively and prioritize tasks.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636EA8" w:rsidRDefault="00636EA8">
      <w:pPr>
        <w:spacing w:line="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636EA8" w:rsidRDefault="00062E89">
      <w:pPr>
        <w:numPr>
          <w:ilvl w:val="0"/>
          <w:numId w:val="4"/>
        </w:numPr>
        <w:tabs>
          <w:tab w:val="left" w:pos="400"/>
        </w:tabs>
        <w:spacing w:line="184" w:lineRule="auto"/>
        <w:ind w:left="400" w:right="2180" w:hanging="24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Able to manage multiple projects in a fast-paced, deadline-driven environment. Ability to follow complex instructions.</w:t>
      </w:r>
      <w:r>
        <w:rPr>
          <w:rFonts w:ascii="Wingdings" w:eastAsia="Wingdings" w:hAnsi="Wingdings" w:cs="Wingdings"/>
          <w:sz w:val="38"/>
          <w:szCs w:val="38"/>
          <w:vertAlign w:val="superscript"/>
        </w:rPr>
        <w:t></w:t>
      </w:r>
    </w:p>
    <w:p w:rsidR="00636EA8" w:rsidRDefault="00062E89">
      <w:pPr>
        <w:numPr>
          <w:ilvl w:val="0"/>
          <w:numId w:val="4"/>
        </w:numPr>
        <w:tabs>
          <w:tab w:val="left" w:pos="400"/>
        </w:tabs>
        <w:spacing w:line="181" w:lineRule="auto"/>
        <w:ind w:left="400" w:hanging="24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Work well as a part of the multi-disciplinary team.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636EA8" w:rsidRDefault="00636EA8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636EA8" w:rsidRDefault="00062E89">
      <w:pPr>
        <w:numPr>
          <w:ilvl w:val="0"/>
          <w:numId w:val="4"/>
        </w:numPr>
        <w:tabs>
          <w:tab w:val="left" w:pos="400"/>
        </w:tabs>
        <w:spacing w:line="180" w:lineRule="auto"/>
        <w:ind w:left="400" w:hanging="24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Confident, friendly, and easy to get along with.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636EA8" w:rsidRDefault="00636EA8">
      <w:pPr>
        <w:spacing w:line="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636EA8" w:rsidRDefault="00062E89">
      <w:pPr>
        <w:numPr>
          <w:ilvl w:val="0"/>
          <w:numId w:val="4"/>
        </w:numPr>
        <w:tabs>
          <w:tab w:val="left" w:pos="400"/>
        </w:tabs>
        <w:spacing w:line="182" w:lineRule="auto"/>
        <w:ind w:left="400" w:hanging="24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Strongly committed to all projects from inception right through to the end.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636EA8" w:rsidRDefault="00636E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8240;visibility:visible;mso-wrap-distance-left:0;mso-wrap-distance-right:0" from="-14pt,-1.05pt" to="546.25pt,-1.05pt" o:allowincell="f" strokecolor="red" strokeweight=".72pt"/>
        </w:pict>
      </w:r>
    </w:p>
    <w:p w:rsidR="00636EA8" w:rsidRDefault="00062E89">
      <w:pPr>
        <w:spacing w:line="217" w:lineRule="auto"/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679"/>
        </w:rPr>
        <w:t>SOFTWARE SKILLS</w:t>
      </w:r>
    </w:p>
    <w:p w:rsidR="00636EA8" w:rsidRDefault="00062E89">
      <w:pPr>
        <w:numPr>
          <w:ilvl w:val="0"/>
          <w:numId w:val="5"/>
        </w:numPr>
        <w:tabs>
          <w:tab w:val="left" w:pos="540"/>
        </w:tabs>
        <w:spacing w:line="223" w:lineRule="auto"/>
        <w:ind w:left="540" w:hanging="36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Microsoft Office - AutoCAD - Internet - Other Computer Skills.</w:t>
      </w:r>
    </w:p>
    <w:p w:rsidR="00636EA8" w:rsidRDefault="00636E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264;visibility:visible;mso-wrap-distance-left:0;mso-wrap-distance-right:0" from="-14pt,8.25pt" to="546.25pt,8.25pt" o:allowincell="f" strokecolor="red" strokeweight=".72pt"/>
        </w:pict>
      </w:r>
    </w:p>
    <w:p w:rsidR="00636EA8" w:rsidRDefault="00636EA8">
      <w:pPr>
        <w:spacing w:line="139" w:lineRule="exact"/>
        <w:rPr>
          <w:sz w:val="20"/>
          <w:szCs w:val="20"/>
        </w:rPr>
      </w:pPr>
    </w:p>
    <w:p w:rsidR="00636EA8" w:rsidRDefault="00062E8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679"/>
        </w:rPr>
        <w:t>PROFESSIONAL QUALIFICATION</w:t>
      </w:r>
    </w:p>
    <w:p w:rsidR="00636EA8" w:rsidRDefault="00062E89">
      <w:pPr>
        <w:numPr>
          <w:ilvl w:val="0"/>
          <w:numId w:val="6"/>
        </w:numPr>
        <w:tabs>
          <w:tab w:val="left" w:pos="540"/>
        </w:tabs>
        <w:spacing w:line="223" w:lineRule="auto"/>
        <w:ind w:left="540" w:hanging="36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Post graduate </w:t>
      </w:r>
      <w:r>
        <w:rPr>
          <w:rFonts w:ascii="Calibri" w:eastAsia="Calibri" w:hAnsi="Calibri" w:cs="Calibri"/>
          <w:sz w:val="20"/>
          <w:szCs w:val="20"/>
        </w:rPr>
        <w:t>(M.SC).</w:t>
      </w:r>
    </w:p>
    <w:p w:rsidR="00636EA8" w:rsidRDefault="00636EA8">
      <w:pPr>
        <w:spacing w:line="20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36EA8" w:rsidRDefault="00062E89">
      <w:pPr>
        <w:numPr>
          <w:ilvl w:val="0"/>
          <w:numId w:val="6"/>
        </w:numPr>
        <w:tabs>
          <w:tab w:val="left" w:pos="540"/>
        </w:tabs>
        <w:spacing w:line="182" w:lineRule="auto"/>
        <w:ind w:left="540" w:right="2020" w:hanging="366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B.Sc. in Civil Engineering, Tanta University, Egypt, Grade (Good), Graduation Project Grade (Very Good), Graduation (July 2000).</w:t>
      </w:r>
    </w:p>
    <w:p w:rsidR="00636EA8" w:rsidRDefault="00636E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" from="-14pt,10.3pt" to="546.25pt,10.3pt" o:allowincell="f" strokecolor="red" strokeweight=".72pt"/>
        </w:pict>
      </w:r>
    </w:p>
    <w:p w:rsidR="00636EA8" w:rsidRDefault="00636EA8">
      <w:pPr>
        <w:spacing w:line="187" w:lineRule="exact"/>
        <w:rPr>
          <w:sz w:val="20"/>
          <w:szCs w:val="20"/>
        </w:rPr>
      </w:pPr>
    </w:p>
    <w:p w:rsidR="00636EA8" w:rsidRDefault="00062E8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679"/>
        </w:rPr>
        <w:t>MEMBERSHIPS</w:t>
      </w:r>
    </w:p>
    <w:p w:rsidR="00636EA8" w:rsidRDefault="00062E89">
      <w:pPr>
        <w:numPr>
          <w:ilvl w:val="0"/>
          <w:numId w:val="7"/>
        </w:numPr>
        <w:tabs>
          <w:tab w:val="left" w:pos="540"/>
        </w:tabs>
        <w:spacing w:line="221" w:lineRule="auto"/>
        <w:ind w:left="540" w:hanging="36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Member - Association of Engineers, Egypt – Since 2000.</w:t>
      </w:r>
    </w:p>
    <w:p w:rsidR="00636EA8" w:rsidRDefault="00636EA8">
      <w:pPr>
        <w:spacing w:line="18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36EA8" w:rsidRDefault="00062E89">
      <w:pPr>
        <w:numPr>
          <w:ilvl w:val="0"/>
          <w:numId w:val="7"/>
        </w:numPr>
        <w:tabs>
          <w:tab w:val="left" w:pos="540"/>
        </w:tabs>
        <w:spacing w:line="181" w:lineRule="auto"/>
        <w:ind w:left="540" w:hanging="366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Member - Society of Engineers, UAE – Since </w:t>
      </w:r>
      <w:r>
        <w:rPr>
          <w:rFonts w:ascii="Calibri" w:eastAsia="Calibri" w:hAnsi="Calibri" w:cs="Calibri"/>
          <w:sz w:val="16"/>
          <w:szCs w:val="16"/>
        </w:rPr>
        <w:t>2014.</w:t>
      </w:r>
    </w:p>
    <w:p w:rsidR="00636EA8" w:rsidRDefault="00636E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312;visibility:visible;mso-wrap-distance-left:0;mso-wrap-distance-right:0" from="-14pt,12pt" to="546.25pt,12pt" o:allowincell="f" strokecolor="red" strokeweight=".72pt"/>
        </w:pict>
      </w:r>
    </w:p>
    <w:p w:rsidR="00636EA8" w:rsidRDefault="00636EA8">
      <w:pPr>
        <w:spacing w:line="220" w:lineRule="exact"/>
        <w:rPr>
          <w:sz w:val="20"/>
          <w:szCs w:val="20"/>
        </w:rPr>
      </w:pPr>
    </w:p>
    <w:p w:rsidR="00636EA8" w:rsidRDefault="00062E8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679"/>
        </w:rPr>
        <w:t>PROFESSIONAL DEVELOPMENT</w:t>
      </w:r>
    </w:p>
    <w:p w:rsidR="00636EA8" w:rsidRDefault="00062E89">
      <w:pPr>
        <w:numPr>
          <w:ilvl w:val="0"/>
          <w:numId w:val="8"/>
        </w:numPr>
        <w:tabs>
          <w:tab w:val="left" w:pos="300"/>
        </w:tabs>
        <w:spacing w:line="183" w:lineRule="auto"/>
        <w:ind w:left="300" w:hanging="21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Problem Solving &amp; Decision Making in Al Fanar Training Service.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</w:p>
    <w:p w:rsidR="00636EA8" w:rsidRDefault="00636EA8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36EA8" w:rsidRDefault="00062E89">
      <w:pPr>
        <w:numPr>
          <w:ilvl w:val="0"/>
          <w:numId w:val="8"/>
        </w:numPr>
        <w:tabs>
          <w:tab w:val="left" w:pos="300"/>
        </w:tabs>
        <w:spacing w:line="181" w:lineRule="auto"/>
        <w:ind w:left="300" w:hanging="218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Communication Strategies in Al Fanar Training Service.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636EA8" w:rsidRDefault="00636EA8">
      <w:pPr>
        <w:spacing w:line="1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636EA8" w:rsidRDefault="00062E89">
      <w:pPr>
        <w:numPr>
          <w:ilvl w:val="0"/>
          <w:numId w:val="8"/>
        </w:numPr>
        <w:tabs>
          <w:tab w:val="left" w:pos="300"/>
        </w:tabs>
        <w:spacing w:line="181" w:lineRule="auto"/>
        <w:ind w:left="300" w:hanging="218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Writing Reports &amp; Proposals in Al Fanar Training Service.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636EA8" w:rsidRDefault="00636EA8">
      <w:pPr>
        <w:spacing w:line="1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636EA8" w:rsidRDefault="00062E89">
      <w:pPr>
        <w:numPr>
          <w:ilvl w:val="0"/>
          <w:numId w:val="8"/>
        </w:numPr>
        <w:tabs>
          <w:tab w:val="left" w:pos="300"/>
        </w:tabs>
        <w:spacing w:line="185" w:lineRule="auto"/>
        <w:ind w:left="300" w:hanging="218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Educational Buildings Institution </w:t>
      </w:r>
      <w:r>
        <w:rPr>
          <w:rFonts w:ascii="Calibri" w:eastAsia="Calibri" w:hAnsi="Calibri" w:cs="Calibri"/>
          <w:sz w:val="15"/>
          <w:szCs w:val="15"/>
        </w:rPr>
        <w:t>(School building).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636EA8" w:rsidRDefault="00062E89">
      <w:pPr>
        <w:numPr>
          <w:ilvl w:val="0"/>
          <w:numId w:val="8"/>
        </w:numPr>
        <w:tabs>
          <w:tab w:val="left" w:pos="300"/>
        </w:tabs>
        <w:spacing w:line="185" w:lineRule="auto"/>
        <w:ind w:left="300" w:hanging="218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Building and geometrical consultations center.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636EA8" w:rsidRDefault="00062E89">
      <w:pPr>
        <w:numPr>
          <w:ilvl w:val="0"/>
          <w:numId w:val="8"/>
        </w:numPr>
        <w:tabs>
          <w:tab w:val="left" w:pos="300"/>
        </w:tabs>
        <w:spacing w:line="181" w:lineRule="auto"/>
        <w:ind w:left="300" w:hanging="218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Arabic Contractors Egypt (French hospital &amp; University building, Tanta).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636EA8" w:rsidRDefault="00636EA8">
      <w:pPr>
        <w:spacing w:line="1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636EA8" w:rsidRDefault="00062E89">
      <w:pPr>
        <w:numPr>
          <w:ilvl w:val="0"/>
          <w:numId w:val="8"/>
        </w:numPr>
        <w:tabs>
          <w:tab w:val="left" w:pos="300"/>
        </w:tabs>
        <w:spacing w:line="194" w:lineRule="auto"/>
        <w:ind w:left="300" w:hanging="218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Chemicals Industries for Construction Company.</w:t>
      </w:r>
      <w:r>
        <w:rPr>
          <w:rFonts w:ascii="Wingdings" w:eastAsia="Wingdings" w:hAnsi="Wingdings" w:cs="Wingdings"/>
          <w:sz w:val="41"/>
          <w:szCs w:val="41"/>
          <w:vertAlign w:val="superscript"/>
        </w:rPr>
        <w:t></w:t>
      </w:r>
    </w:p>
    <w:p w:rsidR="00636EA8" w:rsidRDefault="00636E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" from="-14pt,2.95pt" to="546.25pt,2.95pt" o:allowincell="f" strokecolor="red" strokeweight=".72pt"/>
        </w:pict>
      </w:r>
    </w:p>
    <w:p w:rsidR="00636EA8" w:rsidRDefault="00062E8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679"/>
        </w:rPr>
        <w:t xml:space="preserve">PERSONAL </w:t>
      </w:r>
      <w:r>
        <w:rPr>
          <w:rFonts w:ascii="Calibri" w:eastAsia="Calibri" w:hAnsi="Calibri" w:cs="Calibri"/>
          <w:b/>
          <w:bCs/>
          <w:color w:val="001F5F"/>
        </w:rPr>
        <w:t>DETAILS</w:t>
      </w:r>
    </w:p>
    <w:p w:rsidR="00636EA8" w:rsidRDefault="00636EA8">
      <w:pPr>
        <w:spacing w:line="1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940"/>
        <w:gridCol w:w="1880"/>
      </w:tblGrid>
      <w:tr w:rsidR="00636EA8">
        <w:trPr>
          <w:trHeight w:val="244"/>
        </w:trPr>
        <w:tc>
          <w:tcPr>
            <w:tcW w:w="1700" w:type="dxa"/>
            <w:vAlign w:val="bottom"/>
          </w:tcPr>
          <w:p w:rsidR="00636EA8" w:rsidRDefault="00062E8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Marital Status</w:t>
            </w:r>
          </w:p>
        </w:tc>
        <w:tc>
          <w:tcPr>
            <w:tcW w:w="940" w:type="dxa"/>
            <w:vAlign w:val="bottom"/>
          </w:tcPr>
          <w:p w:rsidR="00636EA8" w:rsidRDefault="00062E89">
            <w:pPr>
              <w:ind w:right="2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880" w:type="dxa"/>
            <w:vAlign w:val="bottom"/>
          </w:tcPr>
          <w:p w:rsidR="00636EA8" w:rsidRDefault="00062E8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Married</w:t>
            </w:r>
          </w:p>
        </w:tc>
      </w:tr>
      <w:tr w:rsidR="00636EA8">
        <w:trPr>
          <w:trHeight w:val="264"/>
        </w:trPr>
        <w:tc>
          <w:tcPr>
            <w:tcW w:w="1700" w:type="dxa"/>
            <w:vAlign w:val="bottom"/>
          </w:tcPr>
          <w:p w:rsidR="00636EA8" w:rsidRDefault="00062E8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Birth</w:t>
            </w:r>
          </w:p>
        </w:tc>
        <w:tc>
          <w:tcPr>
            <w:tcW w:w="940" w:type="dxa"/>
            <w:vAlign w:val="bottom"/>
          </w:tcPr>
          <w:p w:rsidR="00636EA8" w:rsidRDefault="00062E89">
            <w:pPr>
              <w:ind w:right="2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880" w:type="dxa"/>
            <w:vAlign w:val="bottom"/>
          </w:tcPr>
          <w:p w:rsidR="00636EA8" w:rsidRDefault="00062E8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 xml:space="preserve">09 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November 1977</w:t>
            </w:r>
          </w:p>
        </w:tc>
      </w:tr>
      <w:tr w:rsidR="00636EA8">
        <w:trPr>
          <w:trHeight w:val="264"/>
        </w:trPr>
        <w:tc>
          <w:tcPr>
            <w:tcW w:w="1700" w:type="dxa"/>
            <w:vAlign w:val="bottom"/>
          </w:tcPr>
          <w:p w:rsidR="00636EA8" w:rsidRDefault="00062E8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Nationality</w:t>
            </w:r>
          </w:p>
        </w:tc>
        <w:tc>
          <w:tcPr>
            <w:tcW w:w="940" w:type="dxa"/>
            <w:vAlign w:val="bottom"/>
          </w:tcPr>
          <w:p w:rsidR="00636EA8" w:rsidRDefault="00062E89">
            <w:pPr>
              <w:ind w:right="2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880" w:type="dxa"/>
            <w:vAlign w:val="bottom"/>
          </w:tcPr>
          <w:p w:rsidR="00636EA8" w:rsidRDefault="00062E8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Egyptian</w:t>
            </w:r>
          </w:p>
        </w:tc>
      </w:tr>
      <w:tr w:rsidR="00636EA8">
        <w:trPr>
          <w:trHeight w:val="278"/>
        </w:trPr>
        <w:tc>
          <w:tcPr>
            <w:tcW w:w="1700" w:type="dxa"/>
            <w:vAlign w:val="bottom"/>
          </w:tcPr>
          <w:p w:rsidR="00636EA8" w:rsidRDefault="00062E8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Languages</w:t>
            </w:r>
          </w:p>
        </w:tc>
        <w:tc>
          <w:tcPr>
            <w:tcW w:w="940" w:type="dxa"/>
            <w:vAlign w:val="bottom"/>
          </w:tcPr>
          <w:p w:rsidR="00636EA8" w:rsidRDefault="00062E89">
            <w:pPr>
              <w:ind w:right="2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880" w:type="dxa"/>
            <w:vAlign w:val="bottom"/>
          </w:tcPr>
          <w:p w:rsidR="00636EA8" w:rsidRDefault="00062E8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 &amp; Arabic</w:t>
            </w:r>
          </w:p>
        </w:tc>
      </w:tr>
      <w:tr w:rsidR="00636EA8">
        <w:trPr>
          <w:trHeight w:val="264"/>
        </w:trPr>
        <w:tc>
          <w:tcPr>
            <w:tcW w:w="1700" w:type="dxa"/>
            <w:vAlign w:val="bottom"/>
          </w:tcPr>
          <w:p w:rsidR="00636EA8" w:rsidRDefault="00062E8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Visa Status</w:t>
            </w:r>
          </w:p>
        </w:tc>
        <w:tc>
          <w:tcPr>
            <w:tcW w:w="940" w:type="dxa"/>
            <w:vAlign w:val="bottom"/>
          </w:tcPr>
          <w:p w:rsidR="00636EA8" w:rsidRDefault="00062E89">
            <w:pPr>
              <w:ind w:right="2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880" w:type="dxa"/>
            <w:vAlign w:val="bottom"/>
          </w:tcPr>
          <w:p w:rsidR="00636EA8" w:rsidRDefault="00062E8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Resident Visa</w:t>
            </w:r>
          </w:p>
        </w:tc>
      </w:tr>
    </w:tbl>
    <w:p w:rsidR="00636EA8" w:rsidRDefault="00636EA8">
      <w:pPr>
        <w:sectPr w:rsidR="00636EA8">
          <w:pgSz w:w="12240" w:h="15840"/>
          <w:pgMar w:top="510" w:right="1440" w:bottom="274" w:left="460" w:header="0" w:footer="0" w:gutter="0"/>
          <w:cols w:space="720" w:equalWidth="0">
            <w:col w:w="10340"/>
          </w:cols>
        </w:sectPr>
      </w:pPr>
    </w:p>
    <w:p w:rsidR="00636EA8" w:rsidRDefault="00636EA8">
      <w:pPr>
        <w:spacing w:line="93" w:lineRule="exact"/>
        <w:rPr>
          <w:sz w:val="20"/>
          <w:szCs w:val="20"/>
        </w:rPr>
      </w:pPr>
    </w:p>
    <w:p w:rsidR="00636EA8" w:rsidRDefault="00062E8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Annexure-'A'</w:t>
      </w:r>
    </w:p>
    <w:p w:rsidR="00636EA8" w:rsidRDefault="00636EA8">
      <w:pPr>
        <w:spacing w:line="245" w:lineRule="exact"/>
        <w:rPr>
          <w:sz w:val="20"/>
          <w:szCs w:val="20"/>
        </w:rPr>
      </w:pPr>
    </w:p>
    <w:p w:rsidR="00636EA8" w:rsidRDefault="00062E89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PROJECTS HANDLED</w:t>
      </w:r>
    </w:p>
    <w:p w:rsidR="00636EA8" w:rsidRDefault="00636EA8">
      <w:pPr>
        <w:spacing w:line="265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Project: </w:t>
      </w:r>
      <w:r>
        <w:rPr>
          <w:rFonts w:ascii="Calibri" w:eastAsia="Calibri" w:hAnsi="Calibri" w:cs="Calibri"/>
          <w:u w:val="single"/>
        </w:rPr>
        <w:t>20 Residential Building (B+G + 4F + R+UR), Muhaisna Community Housing Plot NO. 2450798</w:t>
      </w:r>
    </w:p>
    <w:p w:rsidR="00636EA8" w:rsidRDefault="00636EA8">
      <w:pPr>
        <w:spacing w:line="1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Consultant: </w:t>
      </w:r>
      <w:r>
        <w:rPr>
          <w:rFonts w:ascii="Calibri" w:eastAsia="Calibri" w:hAnsi="Calibri" w:cs="Calibri"/>
          <w:sz w:val="20"/>
          <w:szCs w:val="20"/>
        </w:rPr>
        <w:t>Incorporated Consultants (Conin).</w:t>
      </w:r>
    </w:p>
    <w:p w:rsidR="00636EA8" w:rsidRDefault="00636EA8">
      <w:pPr>
        <w:spacing w:line="5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Location: </w:t>
      </w:r>
      <w:r>
        <w:rPr>
          <w:rFonts w:ascii="Calibri" w:eastAsia="Calibri" w:hAnsi="Calibri" w:cs="Calibri"/>
          <w:sz w:val="20"/>
          <w:szCs w:val="20"/>
        </w:rPr>
        <w:t>AL Muhaisnah 4th Area, Dubai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UAE</w:t>
      </w:r>
    </w:p>
    <w:p w:rsidR="00636EA8" w:rsidRDefault="00636EA8">
      <w:pPr>
        <w:spacing w:line="1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Client: </w:t>
      </w:r>
      <w:r>
        <w:rPr>
          <w:rFonts w:ascii="Calibri" w:eastAsia="Calibri" w:hAnsi="Calibri" w:cs="Calibri"/>
          <w:sz w:val="20"/>
          <w:szCs w:val="20"/>
        </w:rPr>
        <w:t>Mohammed Bin Rashid Housing Establishment.</w:t>
      </w:r>
    </w:p>
    <w:p w:rsidR="00636EA8" w:rsidRDefault="00636EA8">
      <w:pPr>
        <w:spacing w:line="5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Position: </w:t>
      </w:r>
      <w:r>
        <w:rPr>
          <w:rFonts w:ascii="Calibri" w:eastAsia="Calibri" w:hAnsi="Calibri" w:cs="Calibri"/>
          <w:b/>
          <w:bCs/>
          <w:sz w:val="24"/>
          <w:szCs w:val="24"/>
        </w:rPr>
        <w:t>Project Manager</w:t>
      </w: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Amount: </w:t>
      </w:r>
      <w:r>
        <w:rPr>
          <w:rFonts w:ascii="Calibri" w:eastAsia="Calibri" w:hAnsi="Calibri" w:cs="Calibri"/>
          <w:sz w:val="20"/>
          <w:szCs w:val="20"/>
        </w:rPr>
        <w:t>405 Million AED</w:t>
      </w:r>
    </w:p>
    <w:p w:rsidR="00636EA8" w:rsidRDefault="00636EA8">
      <w:pPr>
        <w:spacing w:line="200" w:lineRule="exact"/>
        <w:rPr>
          <w:sz w:val="20"/>
          <w:szCs w:val="20"/>
        </w:rPr>
      </w:pPr>
    </w:p>
    <w:p w:rsidR="00636EA8" w:rsidRDefault="00636EA8">
      <w:pPr>
        <w:spacing w:line="289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Project: </w:t>
      </w:r>
      <w:r>
        <w:rPr>
          <w:rFonts w:ascii="Calibri" w:eastAsia="Calibri" w:hAnsi="Calibri" w:cs="Calibri"/>
          <w:u w:val="single"/>
        </w:rPr>
        <w:t xml:space="preserve">Five Towers G + 2P +HC + 23 + R Residential Building plot NO. </w:t>
      </w:r>
      <w:r>
        <w:rPr>
          <w:rFonts w:ascii="Calibri" w:eastAsia="Calibri" w:hAnsi="Calibri" w:cs="Calibri"/>
          <w:u w:val="single"/>
        </w:rPr>
        <w:t>25-081, 25-082</w:t>
      </w:r>
    </w:p>
    <w:p w:rsidR="00636EA8" w:rsidRDefault="00636EA8">
      <w:pPr>
        <w:spacing w:line="1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Consultant: </w:t>
      </w:r>
      <w:r>
        <w:rPr>
          <w:rFonts w:ascii="Calibri" w:eastAsia="Calibri" w:hAnsi="Calibri" w:cs="Calibri"/>
          <w:sz w:val="20"/>
          <w:szCs w:val="20"/>
        </w:rPr>
        <w:t>ARCHGROUP (ARCHITECTS, PLANNERS.ENGINEERS. PROJECT MANAGERS)</w:t>
      </w:r>
    </w:p>
    <w:p w:rsidR="00636EA8" w:rsidRDefault="00636EA8">
      <w:pPr>
        <w:spacing w:line="5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Location: </w:t>
      </w:r>
      <w:r>
        <w:rPr>
          <w:rFonts w:ascii="Calibri" w:eastAsia="Calibri" w:hAnsi="Calibri" w:cs="Calibri"/>
          <w:sz w:val="20"/>
          <w:szCs w:val="20"/>
        </w:rPr>
        <w:t>Dubai Silicon Oasis, Dubai- UAE</w:t>
      </w:r>
    </w:p>
    <w:p w:rsidR="00636EA8" w:rsidRDefault="00062E89">
      <w:pPr>
        <w:spacing w:line="235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Client: </w:t>
      </w:r>
      <w:r>
        <w:rPr>
          <w:rFonts w:ascii="Calibri" w:eastAsia="Calibri" w:hAnsi="Calibri" w:cs="Calibri"/>
          <w:sz w:val="20"/>
          <w:szCs w:val="20"/>
        </w:rPr>
        <w:t>Emirates airlines.</w:t>
      </w:r>
    </w:p>
    <w:p w:rsidR="00636EA8" w:rsidRDefault="00636EA8">
      <w:pPr>
        <w:spacing w:line="2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Position: </w:t>
      </w:r>
      <w:r>
        <w:rPr>
          <w:rFonts w:ascii="Calibri" w:eastAsia="Calibri" w:hAnsi="Calibri" w:cs="Calibri"/>
          <w:b/>
          <w:bCs/>
          <w:sz w:val="24"/>
          <w:szCs w:val="24"/>
        </w:rPr>
        <w:t>Project Manager</w:t>
      </w:r>
    </w:p>
    <w:p w:rsidR="00636EA8" w:rsidRDefault="00636EA8">
      <w:pPr>
        <w:spacing w:line="4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Amount: </w:t>
      </w:r>
      <w:r>
        <w:rPr>
          <w:rFonts w:ascii="Calibri" w:eastAsia="Calibri" w:hAnsi="Calibri" w:cs="Calibri"/>
        </w:rPr>
        <w:t>600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Million AED</w:t>
      </w:r>
    </w:p>
    <w:p w:rsidR="00636EA8" w:rsidRDefault="00636EA8">
      <w:pPr>
        <w:spacing w:line="200" w:lineRule="exact"/>
        <w:rPr>
          <w:sz w:val="20"/>
          <w:szCs w:val="20"/>
        </w:rPr>
      </w:pPr>
    </w:p>
    <w:p w:rsidR="00636EA8" w:rsidRDefault="00636EA8">
      <w:pPr>
        <w:spacing w:line="280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Project: </w:t>
      </w:r>
      <w:r>
        <w:rPr>
          <w:rFonts w:ascii="Calibri" w:eastAsia="Calibri" w:hAnsi="Calibri" w:cs="Calibri"/>
          <w:u w:val="single"/>
        </w:rPr>
        <w:t>2B+G+24+HC+R Residential &amp;</w:t>
      </w:r>
      <w:r>
        <w:rPr>
          <w:rFonts w:ascii="Calibri" w:eastAsia="Calibri" w:hAnsi="Calibri" w:cs="Calibri"/>
          <w:u w:val="single"/>
        </w:rPr>
        <w:t>Commercial Tower plot NO. 231-215</w:t>
      </w:r>
    </w:p>
    <w:p w:rsidR="00636EA8" w:rsidRDefault="00062E89">
      <w:pPr>
        <w:spacing w:line="232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Consultant: </w:t>
      </w:r>
      <w:r>
        <w:rPr>
          <w:rFonts w:eastAsia="Times New Roman"/>
          <w:sz w:val="20"/>
          <w:szCs w:val="20"/>
        </w:rPr>
        <w:t>Design &amp; Architecture bureau (DAR).</w:t>
      </w:r>
    </w:p>
    <w:p w:rsidR="00636EA8" w:rsidRDefault="00636EA8">
      <w:pPr>
        <w:spacing w:line="10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Location: </w:t>
      </w:r>
      <w:r>
        <w:rPr>
          <w:rFonts w:ascii="Calibri" w:eastAsia="Calibri" w:hAnsi="Calibri" w:cs="Calibri"/>
          <w:sz w:val="20"/>
          <w:szCs w:val="20"/>
        </w:rPr>
        <w:t>Al Nahda 1st, Dubai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U.A.E</w:t>
      </w:r>
    </w:p>
    <w:p w:rsidR="00636EA8" w:rsidRDefault="00636EA8">
      <w:pPr>
        <w:spacing w:line="1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Client: </w:t>
      </w:r>
      <w:r>
        <w:rPr>
          <w:rFonts w:ascii="Calibri" w:eastAsia="Calibri" w:hAnsi="Calibri" w:cs="Calibri"/>
          <w:sz w:val="20"/>
          <w:szCs w:val="20"/>
        </w:rPr>
        <w:t>Mr. Mattar Mohamed Ahmed Al tayer</w:t>
      </w:r>
    </w:p>
    <w:p w:rsidR="00636EA8" w:rsidRDefault="00636EA8">
      <w:pPr>
        <w:spacing w:line="15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Position: </w:t>
      </w:r>
      <w:r>
        <w:rPr>
          <w:rFonts w:ascii="Calibri" w:eastAsia="Calibri" w:hAnsi="Calibri" w:cs="Calibri"/>
          <w:b/>
          <w:bCs/>
          <w:sz w:val="24"/>
          <w:szCs w:val="24"/>
        </w:rPr>
        <w:t>Project Manager</w:t>
      </w:r>
    </w:p>
    <w:p w:rsidR="00636EA8" w:rsidRDefault="00062E89">
      <w:pPr>
        <w:spacing w:line="234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Amount: </w:t>
      </w:r>
      <w:r>
        <w:rPr>
          <w:rFonts w:ascii="Calibri" w:eastAsia="Calibri" w:hAnsi="Calibri" w:cs="Calibri"/>
        </w:rPr>
        <w:t>130 Million AED</w:t>
      </w:r>
    </w:p>
    <w:p w:rsidR="00636EA8" w:rsidRDefault="00636EA8">
      <w:pPr>
        <w:spacing w:line="200" w:lineRule="exact"/>
        <w:rPr>
          <w:sz w:val="20"/>
          <w:szCs w:val="20"/>
        </w:rPr>
      </w:pPr>
    </w:p>
    <w:p w:rsidR="00636EA8" w:rsidRDefault="00636EA8">
      <w:pPr>
        <w:spacing w:line="286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Project: </w:t>
      </w:r>
      <w:r>
        <w:rPr>
          <w:rFonts w:ascii="Calibri" w:eastAsia="Calibri" w:hAnsi="Calibri" w:cs="Calibri"/>
          <w:u w:val="single"/>
        </w:rPr>
        <w:t xml:space="preserve">3B+G+3P+30+HC Residential </w:t>
      </w:r>
      <w:r>
        <w:rPr>
          <w:rFonts w:ascii="Calibri" w:eastAsia="Calibri" w:hAnsi="Calibri" w:cs="Calibri"/>
          <w:u w:val="single"/>
        </w:rPr>
        <w:t>Tower (Al Burj Al Nujoom Tower) plot NO. 245-389</w:t>
      </w:r>
    </w:p>
    <w:p w:rsidR="00636EA8" w:rsidRDefault="00062E89">
      <w:pPr>
        <w:spacing w:line="233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Consultant: </w:t>
      </w:r>
      <w:r>
        <w:rPr>
          <w:rFonts w:eastAsia="Times New Roman"/>
          <w:sz w:val="20"/>
          <w:szCs w:val="20"/>
        </w:rPr>
        <w:t>National Engineering Bureau (NEB).</w:t>
      </w:r>
    </w:p>
    <w:p w:rsidR="00636EA8" w:rsidRDefault="00636EA8">
      <w:pPr>
        <w:spacing w:line="9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Location: </w:t>
      </w:r>
      <w:r>
        <w:rPr>
          <w:rFonts w:ascii="Calibri" w:eastAsia="Calibri" w:hAnsi="Calibri" w:cs="Calibri"/>
          <w:sz w:val="20"/>
          <w:szCs w:val="20"/>
        </w:rPr>
        <w:t>Burj Dubai District, Dubai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UAE</w:t>
      </w:r>
    </w:p>
    <w:p w:rsidR="00636EA8" w:rsidRDefault="00636EA8">
      <w:pPr>
        <w:spacing w:line="1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Client: </w:t>
      </w:r>
      <w:r>
        <w:rPr>
          <w:rFonts w:ascii="Calibri" w:eastAsia="Calibri" w:hAnsi="Calibri" w:cs="Calibri"/>
          <w:sz w:val="20"/>
          <w:szCs w:val="20"/>
        </w:rPr>
        <w:t>M/S. Thuraya Real Estate Devt. Ltd</w:t>
      </w: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Position: </w:t>
      </w:r>
      <w:r>
        <w:rPr>
          <w:rFonts w:ascii="Calibri" w:eastAsia="Calibri" w:hAnsi="Calibri" w:cs="Calibri"/>
          <w:b/>
          <w:bCs/>
          <w:sz w:val="24"/>
          <w:szCs w:val="24"/>
        </w:rPr>
        <w:t>Construction Manager</w:t>
      </w:r>
    </w:p>
    <w:p w:rsidR="00636EA8" w:rsidRDefault="00636EA8">
      <w:pPr>
        <w:spacing w:line="4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Amount: </w:t>
      </w:r>
      <w:r>
        <w:rPr>
          <w:rFonts w:ascii="Calibri" w:eastAsia="Calibri" w:hAnsi="Calibri" w:cs="Calibri"/>
        </w:rPr>
        <w:t>240 Million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AED</w:t>
      </w:r>
    </w:p>
    <w:p w:rsidR="00636EA8" w:rsidRDefault="00636EA8">
      <w:pPr>
        <w:spacing w:line="200" w:lineRule="exact"/>
        <w:rPr>
          <w:sz w:val="20"/>
          <w:szCs w:val="20"/>
        </w:rPr>
      </w:pPr>
    </w:p>
    <w:p w:rsidR="00636EA8" w:rsidRDefault="00636EA8">
      <w:pPr>
        <w:spacing w:line="286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Project: </w:t>
      </w:r>
      <w:r>
        <w:rPr>
          <w:rFonts w:ascii="Calibri" w:eastAsia="Calibri" w:hAnsi="Calibri" w:cs="Calibri"/>
          <w:u w:val="single"/>
        </w:rPr>
        <w:t>Union</w:t>
      </w:r>
      <w:r>
        <w:rPr>
          <w:rFonts w:ascii="Calibri" w:eastAsia="Calibri" w:hAnsi="Calibri" w:cs="Calibri"/>
          <w:u w:val="single"/>
        </w:rPr>
        <w:t xml:space="preserve"> Co-operative society (AL Barshaa Mall) At</w:t>
      </w:r>
    </w:p>
    <w:p w:rsidR="00636EA8" w:rsidRDefault="00062E89">
      <w:pPr>
        <w:spacing w:line="232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Consultant: </w:t>
      </w:r>
      <w:r>
        <w:rPr>
          <w:rFonts w:eastAsia="Times New Roman"/>
          <w:sz w:val="20"/>
          <w:szCs w:val="20"/>
        </w:rPr>
        <w:t>Archdome Consulting Engineers</w:t>
      </w:r>
    </w:p>
    <w:p w:rsidR="00636EA8" w:rsidRDefault="00636EA8">
      <w:pPr>
        <w:spacing w:line="5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Location: </w:t>
      </w:r>
      <w:r>
        <w:rPr>
          <w:rFonts w:ascii="Calibri" w:eastAsia="Calibri" w:hAnsi="Calibri" w:cs="Calibri"/>
          <w:sz w:val="20"/>
          <w:szCs w:val="20"/>
        </w:rPr>
        <w:t>AL Barsha, Dubai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UAE</w:t>
      </w:r>
    </w:p>
    <w:p w:rsidR="00636EA8" w:rsidRDefault="00636EA8">
      <w:pPr>
        <w:spacing w:line="1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Client: </w:t>
      </w:r>
      <w:r>
        <w:rPr>
          <w:rFonts w:ascii="Calibri" w:eastAsia="Calibri" w:hAnsi="Calibri" w:cs="Calibri"/>
          <w:sz w:val="20"/>
          <w:szCs w:val="20"/>
        </w:rPr>
        <w:t>Union Co-operative society</w:t>
      </w: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Position: </w:t>
      </w:r>
      <w:r>
        <w:rPr>
          <w:rFonts w:ascii="Calibri" w:eastAsia="Calibri" w:hAnsi="Calibri" w:cs="Calibri"/>
          <w:b/>
          <w:bCs/>
          <w:sz w:val="24"/>
          <w:szCs w:val="24"/>
        </w:rPr>
        <w:t>Construction Manager</w:t>
      </w: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Amount: </w:t>
      </w:r>
      <w:r>
        <w:rPr>
          <w:rFonts w:ascii="Calibri" w:eastAsia="Calibri" w:hAnsi="Calibri" w:cs="Calibri"/>
        </w:rPr>
        <w:t>350 Million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AED</w:t>
      </w:r>
    </w:p>
    <w:p w:rsidR="00636EA8" w:rsidRDefault="00636EA8">
      <w:pPr>
        <w:spacing w:line="200" w:lineRule="exact"/>
        <w:rPr>
          <w:sz w:val="20"/>
          <w:szCs w:val="20"/>
        </w:rPr>
      </w:pPr>
    </w:p>
    <w:p w:rsidR="00636EA8" w:rsidRDefault="00636EA8">
      <w:pPr>
        <w:spacing w:line="270" w:lineRule="exact"/>
        <w:rPr>
          <w:sz w:val="20"/>
          <w:szCs w:val="20"/>
        </w:rPr>
      </w:pPr>
    </w:p>
    <w:p w:rsidR="00636EA8" w:rsidRDefault="00062E8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Project: </w:t>
      </w:r>
      <w:r>
        <w:rPr>
          <w:rFonts w:ascii="Calibri" w:eastAsia="Calibri" w:hAnsi="Calibri" w:cs="Calibri"/>
          <w:u w:val="single"/>
        </w:rPr>
        <w:t>Grand Service Station</w:t>
      </w:r>
    </w:p>
    <w:p w:rsidR="00636EA8" w:rsidRDefault="00636EA8">
      <w:pPr>
        <w:spacing w:line="1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Consultant: </w:t>
      </w:r>
      <w:r>
        <w:rPr>
          <w:rFonts w:ascii="Calibri" w:eastAsia="Calibri" w:hAnsi="Calibri" w:cs="Calibri"/>
          <w:sz w:val="20"/>
          <w:szCs w:val="20"/>
        </w:rPr>
        <w:t>AL-EMARAH AL KHALIJIA CONSULTING ENGINEERING</w:t>
      </w:r>
    </w:p>
    <w:p w:rsidR="00636EA8" w:rsidRDefault="00636EA8">
      <w:pPr>
        <w:spacing w:line="5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Location: </w:t>
      </w:r>
      <w:r>
        <w:rPr>
          <w:rFonts w:ascii="Calibri" w:eastAsia="Calibri" w:hAnsi="Calibri" w:cs="Calibri"/>
          <w:sz w:val="20"/>
          <w:szCs w:val="20"/>
        </w:rPr>
        <w:t>AL Nahda, Dubai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UAE</w:t>
      </w:r>
    </w:p>
    <w:p w:rsidR="00636EA8" w:rsidRDefault="00636EA8">
      <w:pPr>
        <w:spacing w:line="1" w:lineRule="exact"/>
        <w:rPr>
          <w:sz w:val="20"/>
          <w:szCs w:val="20"/>
        </w:rPr>
      </w:pP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Client: </w:t>
      </w:r>
      <w:r>
        <w:rPr>
          <w:rFonts w:ascii="Calibri" w:eastAsia="Calibri" w:hAnsi="Calibri" w:cs="Calibri"/>
          <w:sz w:val="20"/>
          <w:szCs w:val="20"/>
        </w:rPr>
        <w:t>Mr. Abdul la Ali Hamed Saeed Buhaleeba.</w:t>
      </w:r>
    </w:p>
    <w:p w:rsidR="00636EA8" w:rsidRDefault="00062E8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Position: </w:t>
      </w:r>
      <w:r>
        <w:rPr>
          <w:rFonts w:ascii="Calibri" w:eastAsia="Calibri" w:hAnsi="Calibri" w:cs="Calibri"/>
          <w:b/>
          <w:bCs/>
          <w:sz w:val="24"/>
          <w:szCs w:val="24"/>
        </w:rPr>
        <w:t>Project Engineer.</w:t>
      </w:r>
    </w:p>
    <w:p w:rsidR="00636EA8" w:rsidRDefault="00062E89">
      <w:pPr>
        <w:spacing w:line="235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Amount: </w:t>
      </w:r>
      <w:r>
        <w:rPr>
          <w:rFonts w:ascii="Calibri" w:eastAsia="Calibri" w:hAnsi="Calibri" w:cs="Calibri"/>
        </w:rPr>
        <w:t>150 Million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AED</w:t>
      </w:r>
    </w:p>
    <w:p w:rsidR="00636EA8" w:rsidRDefault="00636EA8">
      <w:pPr>
        <w:sectPr w:rsidR="00636EA8">
          <w:pgSz w:w="12240" w:h="15840"/>
          <w:pgMar w:top="1440" w:right="680" w:bottom="938" w:left="240" w:header="0" w:footer="0" w:gutter="0"/>
          <w:cols w:space="720" w:equalWidth="0">
            <w:col w:w="11320"/>
          </w:cols>
        </w:sectPr>
      </w:pPr>
    </w:p>
    <w:p w:rsidR="00636EA8" w:rsidRDefault="00636EA8">
      <w:pPr>
        <w:spacing w:line="55" w:lineRule="exact"/>
        <w:rPr>
          <w:sz w:val="20"/>
          <w:szCs w:val="20"/>
        </w:rPr>
      </w:pPr>
    </w:p>
    <w:p w:rsidR="00636EA8" w:rsidRDefault="00062E8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Project: </w:t>
      </w:r>
      <w:r>
        <w:rPr>
          <w:rFonts w:ascii="Calibri" w:eastAsia="Calibri" w:hAnsi="Calibri" w:cs="Calibri"/>
          <w:u w:val="single"/>
        </w:rPr>
        <w:t xml:space="preserve">Construction of Commercial (Offices) &amp; Residential </w:t>
      </w:r>
      <w:r>
        <w:rPr>
          <w:rFonts w:ascii="Calibri" w:eastAsia="Calibri" w:hAnsi="Calibri" w:cs="Calibri"/>
          <w:u w:val="single"/>
        </w:rPr>
        <w:t>Building</w:t>
      </w:r>
    </w:p>
    <w:p w:rsidR="00636EA8" w:rsidRDefault="00062E89">
      <w:pPr>
        <w:spacing w:line="237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Consultant: </w:t>
      </w:r>
      <w:r>
        <w:rPr>
          <w:rFonts w:eastAsia="Times New Roman"/>
          <w:sz w:val="20"/>
          <w:szCs w:val="20"/>
        </w:rPr>
        <w:t>Design &amp;Architecture bureau (DAR)</w:t>
      </w:r>
    </w:p>
    <w:p w:rsidR="00636EA8" w:rsidRDefault="00636EA8">
      <w:pPr>
        <w:spacing w:line="10" w:lineRule="exact"/>
        <w:rPr>
          <w:sz w:val="20"/>
          <w:szCs w:val="20"/>
        </w:rPr>
      </w:pPr>
    </w:p>
    <w:p w:rsidR="00636EA8" w:rsidRDefault="00062E89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Location: </w:t>
      </w:r>
      <w:r>
        <w:rPr>
          <w:rFonts w:ascii="Calibri" w:eastAsia="Calibri" w:hAnsi="Calibri" w:cs="Calibri"/>
          <w:sz w:val="20"/>
          <w:szCs w:val="20"/>
        </w:rPr>
        <w:t>Oud Meth, Dubai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UAE</w:t>
      </w:r>
    </w:p>
    <w:p w:rsidR="00636EA8" w:rsidRDefault="00062E89">
      <w:pPr>
        <w:spacing w:line="235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Client: </w:t>
      </w:r>
      <w:r>
        <w:rPr>
          <w:rFonts w:ascii="Calibri" w:eastAsia="Calibri" w:hAnsi="Calibri" w:cs="Calibri"/>
          <w:sz w:val="20"/>
          <w:szCs w:val="20"/>
        </w:rPr>
        <w:t>Al NASR SPPORTS CLUB</w:t>
      </w:r>
    </w:p>
    <w:p w:rsidR="00636EA8" w:rsidRDefault="00062E89">
      <w:pPr>
        <w:spacing w:line="225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Position: </w:t>
      </w:r>
      <w:r>
        <w:rPr>
          <w:rFonts w:eastAsia="Times New Roman"/>
          <w:b/>
          <w:bCs/>
          <w:sz w:val="24"/>
          <w:szCs w:val="24"/>
        </w:rPr>
        <w:t>Project Engineer.</w:t>
      </w:r>
    </w:p>
    <w:p w:rsidR="00636EA8" w:rsidRDefault="00636EA8">
      <w:pPr>
        <w:spacing w:line="5" w:lineRule="exact"/>
        <w:rPr>
          <w:sz w:val="20"/>
          <w:szCs w:val="20"/>
        </w:rPr>
      </w:pPr>
    </w:p>
    <w:p w:rsidR="00636EA8" w:rsidRDefault="00062E89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Amount: </w:t>
      </w:r>
      <w:r>
        <w:rPr>
          <w:rFonts w:ascii="Calibri" w:eastAsia="Calibri" w:hAnsi="Calibri" w:cs="Calibri"/>
        </w:rPr>
        <w:t>200 Million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AED</w:t>
      </w:r>
    </w:p>
    <w:p w:rsidR="00636EA8" w:rsidRDefault="00636EA8">
      <w:pPr>
        <w:spacing w:line="200" w:lineRule="exact"/>
        <w:rPr>
          <w:sz w:val="20"/>
          <w:szCs w:val="20"/>
        </w:rPr>
      </w:pPr>
    </w:p>
    <w:p w:rsidR="00636EA8" w:rsidRDefault="00636EA8">
      <w:pPr>
        <w:spacing w:line="285" w:lineRule="exact"/>
        <w:rPr>
          <w:sz w:val="20"/>
          <w:szCs w:val="20"/>
        </w:rPr>
      </w:pPr>
    </w:p>
    <w:p w:rsidR="00636EA8" w:rsidRDefault="00062E8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Project: </w:t>
      </w:r>
      <w:r>
        <w:rPr>
          <w:rFonts w:ascii="Calibri" w:eastAsia="Calibri" w:hAnsi="Calibri" w:cs="Calibri"/>
          <w:u w:val="single"/>
        </w:rPr>
        <w:t>Construction of Al kdees Tower (G+ 10 F +R)</w:t>
      </w:r>
    </w:p>
    <w:p w:rsidR="00636EA8" w:rsidRDefault="00636EA8">
      <w:pPr>
        <w:spacing w:line="1" w:lineRule="exact"/>
        <w:rPr>
          <w:sz w:val="20"/>
          <w:szCs w:val="20"/>
        </w:rPr>
      </w:pPr>
    </w:p>
    <w:p w:rsidR="00636EA8" w:rsidRDefault="00062E8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Consultant: </w:t>
      </w:r>
      <w:r>
        <w:rPr>
          <w:rFonts w:ascii="Calibri" w:eastAsia="Calibri" w:hAnsi="Calibri" w:cs="Calibri"/>
          <w:sz w:val="20"/>
          <w:szCs w:val="20"/>
        </w:rPr>
        <w:t xml:space="preserve">Eshak Consulting </w:t>
      </w:r>
      <w:r>
        <w:rPr>
          <w:rFonts w:ascii="Calibri" w:eastAsia="Calibri" w:hAnsi="Calibri" w:cs="Calibri"/>
          <w:sz w:val="20"/>
          <w:szCs w:val="20"/>
        </w:rPr>
        <w:t>architects&amp; Engineers.</w:t>
      </w:r>
    </w:p>
    <w:p w:rsidR="00636EA8" w:rsidRDefault="00636EA8">
      <w:pPr>
        <w:spacing w:line="1" w:lineRule="exact"/>
        <w:rPr>
          <w:sz w:val="20"/>
          <w:szCs w:val="20"/>
        </w:rPr>
      </w:pPr>
    </w:p>
    <w:p w:rsidR="00636EA8" w:rsidRDefault="00062E8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Location: </w:t>
      </w:r>
      <w:r>
        <w:rPr>
          <w:rFonts w:ascii="Calibri" w:eastAsia="Calibri" w:hAnsi="Calibri" w:cs="Calibri"/>
          <w:sz w:val="20"/>
          <w:szCs w:val="20"/>
        </w:rPr>
        <w:t>Al Haram, Cairo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Egypt</w:t>
      </w:r>
    </w:p>
    <w:p w:rsidR="00636EA8" w:rsidRDefault="00636EA8">
      <w:pPr>
        <w:spacing w:line="5" w:lineRule="exact"/>
        <w:rPr>
          <w:sz w:val="20"/>
          <w:szCs w:val="20"/>
        </w:rPr>
      </w:pPr>
    </w:p>
    <w:p w:rsidR="00636EA8" w:rsidRDefault="00062E8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Client: </w:t>
      </w:r>
      <w:r>
        <w:rPr>
          <w:rFonts w:ascii="Calibri" w:eastAsia="Calibri" w:hAnsi="Calibri" w:cs="Calibri"/>
          <w:sz w:val="20"/>
          <w:szCs w:val="20"/>
        </w:rPr>
        <w:t>A charity</w:t>
      </w:r>
    </w:p>
    <w:p w:rsidR="00636EA8" w:rsidRDefault="00062E89">
      <w:pPr>
        <w:spacing w:line="224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Position: </w:t>
      </w:r>
      <w:r>
        <w:rPr>
          <w:rFonts w:eastAsia="Times New Roman"/>
          <w:b/>
          <w:bCs/>
          <w:sz w:val="24"/>
          <w:szCs w:val="24"/>
        </w:rPr>
        <w:t>Project Manager.</w:t>
      </w:r>
    </w:p>
    <w:p w:rsidR="00636EA8" w:rsidRDefault="00636EA8">
      <w:pPr>
        <w:spacing w:line="200" w:lineRule="exact"/>
        <w:rPr>
          <w:sz w:val="20"/>
          <w:szCs w:val="20"/>
        </w:rPr>
      </w:pPr>
    </w:p>
    <w:p w:rsidR="00636EA8" w:rsidRDefault="00636EA8">
      <w:pPr>
        <w:spacing w:line="284" w:lineRule="exact"/>
        <w:rPr>
          <w:sz w:val="20"/>
          <w:szCs w:val="20"/>
        </w:rPr>
      </w:pPr>
    </w:p>
    <w:p w:rsidR="00636EA8" w:rsidRDefault="00062E8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Project: </w:t>
      </w:r>
      <w:r>
        <w:rPr>
          <w:rFonts w:ascii="Calibri" w:eastAsia="Calibri" w:hAnsi="Calibri" w:cs="Calibri"/>
          <w:u w:val="single"/>
        </w:rPr>
        <w:t>Construction of Doctors Tower )G+ 15 F +R)</w:t>
      </w:r>
    </w:p>
    <w:p w:rsidR="00636EA8" w:rsidRDefault="00636EA8">
      <w:pPr>
        <w:spacing w:line="14" w:lineRule="exact"/>
        <w:rPr>
          <w:sz w:val="20"/>
          <w:szCs w:val="20"/>
        </w:rPr>
      </w:pPr>
    </w:p>
    <w:p w:rsidR="00636EA8" w:rsidRDefault="00062E8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Consultant: </w:t>
      </w:r>
      <w:r>
        <w:rPr>
          <w:rFonts w:ascii="Calibri" w:eastAsia="Calibri" w:hAnsi="Calibri" w:cs="Calibri"/>
          <w:sz w:val="19"/>
          <w:szCs w:val="19"/>
        </w:rPr>
        <w:t xml:space="preserve">M/S Geometrical Consultations Center at The Faculty of Engineering, AL Menoufia </w:t>
      </w:r>
      <w:r>
        <w:rPr>
          <w:rFonts w:ascii="Calibri" w:eastAsia="Calibri" w:hAnsi="Calibri" w:cs="Calibri"/>
          <w:sz w:val="19"/>
          <w:szCs w:val="19"/>
        </w:rPr>
        <w:t>University.</w:t>
      </w:r>
    </w:p>
    <w:p w:rsidR="00636EA8" w:rsidRDefault="00636EA8">
      <w:pPr>
        <w:spacing w:line="1" w:lineRule="exact"/>
        <w:rPr>
          <w:sz w:val="20"/>
          <w:szCs w:val="20"/>
        </w:rPr>
      </w:pPr>
    </w:p>
    <w:p w:rsidR="00636EA8" w:rsidRDefault="00062E8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Location: </w:t>
      </w:r>
      <w:r>
        <w:rPr>
          <w:rFonts w:ascii="Calibri" w:eastAsia="Calibri" w:hAnsi="Calibri" w:cs="Calibri"/>
          <w:sz w:val="20"/>
          <w:szCs w:val="20"/>
        </w:rPr>
        <w:t>shebin El kom, Menofia - Egypt</w:t>
      </w:r>
    </w:p>
    <w:p w:rsidR="00636EA8" w:rsidRDefault="00636EA8">
      <w:pPr>
        <w:spacing w:line="1" w:lineRule="exact"/>
        <w:rPr>
          <w:sz w:val="20"/>
          <w:szCs w:val="20"/>
        </w:rPr>
      </w:pPr>
    </w:p>
    <w:p w:rsidR="00636EA8" w:rsidRDefault="00062E8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Client: </w:t>
      </w:r>
      <w:r>
        <w:rPr>
          <w:rFonts w:ascii="Calibri" w:eastAsia="Calibri" w:hAnsi="Calibri" w:cs="Calibri"/>
          <w:sz w:val="20"/>
          <w:szCs w:val="20"/>
        </w:rPr>
        <w:t>A charity</w:t>
      </w:r>
    </w:p>
    <w:p w:rsidR="00636EA8" w:rsidRDefault="00062E89">
      <w:pPr>
        <w:spacing w:line="228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Position: </w:t>
      </w:r>
      <w:r>
        <w:rPr>
          <w:rFonts w:eastAsia="Times New Roman"/>
          <w:b/>
          <w:bCs/>
          <w:sz w:val="24"/>
          <w:szCs w:val="24"/>
        </w:rPr>
        <w:t>Resident Engineer.</w:t>
      </w:r>
    </w:p>
    <w:p w:rsidR="00636EA8" w:rsidRDefault="00636EA8">
      <w:pPr>
        <w:spacing w:line="200" w:lineRule="exact"/>
        <w:rPr>
          <w:sz w:val="20"/>
          <w:szCs w:val="20"/>
        </w:rPr>
      </w:pPr>
    </w:p>
    <w:p w:rsidR="00636EA8" w:rsidRDefault="00636EA8">
      <w:pPr>
        <w:spacing w:line="284" w:lineRule="exact"/>
        <w:rPr>
          <w:sz w:val="20"/>
          <w:szCs w:val="20"/>
        </w:rPr>
      </w:pPr>
    </w:p>
    <w:p w:rsidR="00636EA8" w:rsidRDefault="00062E8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Project: </w:t>
      </w:r>
      <w:r>
        <w:rPr>
          <w:rFonts w:ascii="Calibri" w:eastAsia="Calibri" w:hAnsi="Calibri" w:cs="Calibri"/>
          <w:u w:val="single"/>
        </w:rPr>
        <w:t>Construction of Commercial &amp; Residential Buildings</w:t>
      </w:r>
    </w:p>
    <w:p w:rsidR="00636EA8" w:rsidRDefault="00636EA8">
      <w:pPr>
        <w:spacing w:line="2" w:lineRule="exact"/>
        <w:rPr>
          <w:sz w:val="20"/>
          <w:szCs w:val="20"/>
        </w:rPr>
      </w:pPr>
    </w:p>
    <w:p w:rsidR="00636EA8" w:rsidRDefault="00062E8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Consultant: </w:t>
      </w:r>
      <w:r>
        <w:rPr>
          <w:rFonts w:ascii="Calibri" w:eastAsia="Calibri" w:hAnsi="Calibri" w:cs="Calibri"/>
          <w:sz w:val="20"/>
          <w:szCs w:val="20"/>
        </w:rPr>
        <w:t>M/S Building and geometrical consultations center.</w:t>
      </w:r>
    </w:p>
    <w:p w:rsidR="00636EA8" w:rsidRDefault="00636EA8">
      <w:pPr>
        <w:spacing w:line="1" w:lineRule="exact"/>
        <w:rPr>
          <w:sz w:val="20"/>
          <w:szCs w:val="20"/>
        </w:rPr>
      </w:pPr>
    </w:p>
    <w:p w:rsidR="00636EA8" w:rsidRDefault="00062E8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Location: </w:t>
      </w:r>
      <w:r>
        <w:rPr>
          <w:rFonts w:ascii="Calibri" w:eastAsia="Calibri" w:hAnsi="Calibri" w:cs="Calibri"/>
          <w:sz w:val="20"/>
          <w:szCs w:val="20"/>
        </w:rPr>
        <w:t>shebin El kom, Ta</w:t>
      </w:r>
      <w:r>
        <w:rPr>
          <w:rFonts w:ascii="Calibri" w:eastAsia="Calibri" w:hAnsi="Calibri" w:cs="Calibri"/>
          <w:sz w:val="20"/>
          <w:szCs w:val="20"/>
        </w:rPr>
        <w:t>nta &amp; Cairo - Egypt</w:t>
      </w:r>
    </w:p>
    <w:p w:rsidR="00636EA8" w:rsidRDefault="00062E89">
      <w:pPr>
        <w:spacing w:line="228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Position: </w:t>
      </w:r>
      <w:r>
        <w:rPr>
          <w:rFonts w:eastAsia="Times New Roman"/>
          <w:b/>
          <w:bCs/>
          <w:sz w:val="24"/>
          <w:szCs w:val="24"/>
        </w:rPr>
        <w:t>Civil Inspector.</w:t>
      </w:r>
    </w:p>
    <w:sectPr w:rsidR="00636EA8" w:rsidSect="00636EA8">
      <w:pgSz w:w="12240" w:h="15840"/>
      <w:pgMar w:top="1440" w:right="1440" w:bottom="1440" w:left="180" w:header="0" w:footer="0" w:gutter="0"/>
      <w:cols w:space="720" w:equalWidth="0">
        <w:col w:w="10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9D64C16"/>
    <w:lvl w:ilvl="0" w:tplc="5CF6D708">
      <w:start w:val="1"/>
      <w:numFmt w:val="bullet"/>
      <w:lvlText w:val=""/>
      <w:lvlJc w:val="left"/>
    </w:lvl>
    <w:lvl w:ilvl="1" w:tplc="FB940D0A">
      <w:numFmt w:val="decimal"/>
      <w:lvlText w:val=""/>
      <w:lvlJc w:val="left"/>
    </w:lvl>
    <w:lvl w:ilvl="2" w:tplc="82686A0E">
      <w:numFmt w:val="decimal"/>
      <w:lvlText w:val=""/>
      <w:lvlJc w:val="left"/>
    </w:lvl>
    <w:lvl w:ilvl="3" w:tplc="21FC19CE">
      <w:numFmt w:val="decimal"/>
      <w:lvlText w:val=""/>
      <w:lvlJc w:val="left"/>
    </w:lvl>
    <w:lvl w:ilvl="4" w:tplc="7CAA00BE">
      <w:numFmt w:val="decimal"/>
      <w:lvlText w:val=""/>
      <w:lvlJc w:val="left"/>
    </w:lvl>
    <w:lvl w:ilvl="5" w:tplc="E892B320">
      <w:numFmt w:val="decimal"/>
      <w:lvlText w:val=""/>
      <w:lvlJc w:val="left"/>
    </w:lvl>
    <w:lvl w:ilvl="6" w:tplc="7A42CF12">
      <w:numFmt w:val="decimal"/>
      <w:lvlText w:val=""/>
      <w:lvlJc w:val="left"/>
    </w:lvl>
    <w:lvl w:ilvl="7" w:tplc="66346CE0">
      <w:numFmt w:val="decimal"/>
      <w:lvlText w:val=""/>
      <w:lvlJc w:val="left"/>
    </w:lvl>
    <w:lvl w:ilvl="8" w:tplc="57FCBEEC">
      <w:numFmt w:val="decimal"/>
      <w:lvlText w:val=""/>
      <w:lvlJc w:val="left"/>
    </w:lvl>
  </w:abstractNum>
  <w:abstractNum w:abstractNumId="1">
    <w:nsid w:val="00001649"/>
    <w:multiLevelType w:val="hybridMultilevel"/>
    <w:tmpl w:val="4440D78E"/>
    <w:lvl w:ilvl="0" w:tplc="E0769A92">
      <w:start w:val="1"/>
      <w:numFmt w:val="bullet"/>
      <w:lvlText w:val=""/>
      <w:lvlJc w:val="left"/>
    </w:lvl>
    <w:lvl w:ilvl="1" w:tplc="702E1C7A">
      <w:numFmt w:val="decimal"/>
      <w:lvlText w:val=""/>
      <w:lvlJc w:val="left"/>
    </w:lvl>
    <w:lvl w:ilvl="2" w:tplc="DA40659A">
      <w:numFmt w:val="decimal"/>
      <w:lvlText w:val=""/>
      <w:lvlJc w:val="left"/>
    </w:lvl>
    <w:lvl w:ilvl="3" w:tplc="22E4CF3E">
      <w:numFmt w:val="decimal"/>
      <w:lvlText w:val=""/>
      <w:lvlJc w:val="left"/>
    </w:lvl>
    <w:lvl w:ilvl="4" w:tplc="067628F4">
      <w:numFmt w:val="decimal"/>
      <w:lvlText w:val=""/>
      <w:lvlJc w:val="left"/>
    </w:lvl>
    <w:lvl w:ilvl="5" w:tplc="7FD48C08">
      <w:numFmt w:val="decimal"/>
      <w:lvlText w:val=""/>
      <w:lvlJc w:val="left"/>
    </w:lvl>
    <w:lvl w:ilvl="6" w:tplc="827EC13A">
      <w:numFmt w:val="decimal"/>
      <w:lvlText w:val=""/>
      <w:lvlJc w:val="left"/>
    </w:lvl>
    <w:lvl w:ilvl="7" w:tplc="6F8EFDA2">
      <w:numFmt w:val="decimal"/>
      <w:lvlText w:val=""/>
      <w:lvlJc w:val="left"/>
    </w:lvl>
    <w:lvl w:ilvl="8" w:tplc="D2F80AD0">
      <w:numFmt w:val="decimal"/>
      <w:lvlText w:val=""/>
      <w:lvlJc w:val="left"/>
    </w:lvl>
  </w:abstractNum>
  <w:abstractNum w:abstractNumId="2">
    <w:nsid w:val="000026E9"/>
    <w:multiLevelType w:val="hybridMultilevel"/>
    <w:tmpl w:val="85186FAA"/>
    <w:lvl w:ilvl="0" w:tplc="5E1A5F52">
      <w:start w:val="1"/>
      <w:numFmt w:val="bullet"/>
      <w:lvlText w:val=""/>
      <w:lvlJc w:val="left"/>
    </w:lvl>
    <w:lvl w:ilvl="1" w:tplc="5C8CEFA4">
      <w:numFmt w:val="decimal"/>
      <w:lvlText w:val=""/>
      <w:lvlJc w:val="left"/>
    </w:lvl>
    <w:lvl w:ilvl="2" w:tplc="F17E17AE">
      <w:numFmt w:val="decimal"/>
      <w:lvlText w:val=""/>
      <w:lvlJc w:val="left"/>
    </w:lvl>
    <w:lvl w:ilvl="3" w:tplc="B78AB9B6">
      <w:numFmt w:val="decimal"/>
      <w:lvlText w:val=""/>
      <w:lvlJc w:val="left"/>
    </w:lvl>
    <w:lvl w:ilvl="4" w:tplc="F67CBD0A">
      <w:numFmt w:val="decimal"/>
      <w:lvlText w:val=""/>
      <w:lvlJc w:val="left"/>
    </w:lvl>
    <w:lvl w:ilvl="5" w:tplc="C72C8FC4">
      <w:numFmt w:val="decimal"/>
      <w:lvlText w:val=""/>
      <w:lvlJc w:val="left"/>
    </w:lvl>
    <w:lvl w:ilvl="6" w:tplc="EEEA49DC">
      <w:numFmt w:val="decimal"/>
      <w:lvlText w:val=""/>
      <w:lvlJc w:val="left"/>
    </w:lvl>
    <w:lvl w:ilvl="7" w:tplc="D764A4BC">
      <w:numFmt w:val="decimal"/>
      <w:lvlText w:val=""/>
      <w:lvlJc w:val="left"/>
    </w:lvl>
    <w:lvl w:ilvl="8" w:tplc="4DE60844">
      <w:numFmt w:val="decimal"/>
      <w:lvlText w:val=""/>
      <w:lvlJc w:val="left"/>
    </w:lvl>
  </w:abstractNum>
  <w:abstractNum w:abstractNumId="3">
    <w:nsid w:val="000041BB"/>
    <w:multiLevelType w:val="hybridMultilevel"/>
    <w:tmpl w:val="4B28C560"/>
    <w:lvl w:ilvl="0" w:tplc="80C0B14E">
      <w:start w:val="1"/>
      <w:numFmt w:val="bullet"/>
      <w:lvlText w:val=""/>
      <w:lvlJc w:val="left"/>
    </w:lvl>
    <w:lvl w:ilvl="1" w:tplc="827A27A6">
      <w:numFmt w:val="decimal"/>
      <w:lvlText w:val=""/>
      <w:lvlJc w:val="left"/>
    </w:lvl>
    <w:lvl w:ilvl="2" w:tplc="51FCA95A">
      <w:numFmt w:val="decimal"/>
      <w:lvlText w:val=""/>
      <w:lvlJc w:val="left"/>
    </w:lvl>
    <w:lvl w:ilvl="3" w:tplc="7B8AEEFC">
      <w:numFmt w:val="decimal"/>
      <w:lvlText w:val=""/>
      <w:lvlJc w:val="left"/>
    </w:lvl>
    <w:lvl w:ilvl="4" w:tplc="D0D061E6">
      <w:numFmt w:val="decimal"/>
      <w:lvlText w:val=""/>
      <w:lvlJc w:val="left"/>
    </w:lvl>
    <w:lvl w:ilvl="5" w:tplc="41B2B9C4">
      <w:numFmt w:val="decimal"/>
      <w:lvlText w:val=""/>
      <w:lvlJc w:val="left"/>
    </w:lvl>
    <w:lvl w:ilvl="6" w:tplc="335836C4">
      <w:numFmt w:val="decimal"/>
      <w:lvlText w:val=""/>
      <w:lvlJc w:val="left"/>
    </w:lvl>
    <w:lvl w:ilvl="7" w:tplc="859E69FE">
      <w:numFmt w:val="decimal"/>
      <w:lvlText w:val=""/>
      <w:lvlJc w:val="left"/>
    </w:lvl>
    <w:lvl w:ilvl="8" w:tplc="C742E41C">
      <w:numFmt w:val="decimal"/>
      <w:lvlText w:val=""/>
      <w:lvlJc w:val="left"/>
    </w:lvl>
  </w:abstractNum>
  <w:abstractNum w:abstractNumId="4">
    <w:nsid w:val="00005AF1"/>
    <w:multiLevelType w:val="hybridMultilevel"/>
    <w:tmpl w:val="8D7AF3B4"/>
    <w:lvl w:ilvl="0" w:tplc="F2402498">
      <w:start w:val="1"/>
      <w:numFmt w:val="bullet"/>
      <w:lvlText w:val=""/>
      <w:lvlJc w:val="left"/>
    </w:lvl>
    <w:lvl w:ilvl="1" w:tplc="1DE42288">
      <w:numFmt w:val="decimal"/>
      <w:lvlText w:val=""/>
      <w:lvlJc w:val="left"/>
    </w:lvl>
    <w:lvl w:ilvl="2" w:tplc="28360936">
      <w:numFmt w:val="decimal"/>
      <w:lvlText w:val=""/>
      <w:lvlJc w:val="left"/>
    </w:lvl>
    <w:lvl w:ilvl="3" w:tplc="A89A9BB8">
      <w:numFmt w:val="decimal"/>
      <w:lvlText w:val=""/>
      <w:lvlJc w:val="left"/>
    </w:lvl>
    <w:lvl w:ilvl="4" w:tplc="869EC07A">
      <w:numFmt w:val="decimal"/>
      <w:lvlText w:val=""/>
      <w:lvlJc w:val="left"/>
    </w:lvl>
    <w:lvl w:ilvl="5" w:tplc="801E8964">
      <w:numFmt w:val="decimal"/>
      <w:lvlText w:val=""/>
      <w:lvlJc w:val="left"/>
    </w:lvl>
    <w:lvl w:ilvl="6" w:tplc="5CACC928">
      <w:numFmt w:val="decimal"/>
      <w:lvlText w:val=""/>
      <w:lvlJc w:val="left"/>
    </w:lvl>
    <w:lvl w:ilvl="7" w:tplc="AE04461E">
      <w:numFmt w:val="decimal"/>
      <w:lvlText w:val=""/>
      <w:lvlJc w:val="left"/>
    </w:lvl>
    <w:lvl w:ilvl="8" w:tplc="70585904">
      <w:numFmt w:val="decimal"/>
      <w:lvlText w:val=""/>
      <w:lvlJc w:val="left"/>
    </w:lvl>
  </w:abstractNum>
  <w:abstractNum w:abstractNumId="5">
    <w:nsid w:val="00005F90"/>
    <w:multiLevelType w:val="hybridMultilevel"/>
    <w:tmpl w:val="2936627E"/>
    <w:lvl w:ilvl="0" w:tplc="F5E617DA">
      <w:start w:val="1"/>
      <w:numFmt w:val="bullet"/>
      <w:lvlText w:val=""/>
      <w:lvlJc w:val="left"/>
    </w:lvl>
    <w:lvl w:ilvl="1" w:tplc="59768152">
      <w:numFmt w:val="decimal"/>
      <w:lvlText w:val=""/>
      <w:lvlJc w:val="left"/>
    </w:lvl>
    <w:lvl w:ilvl="2" w:tplc="9F6A39AC">
      <w:numFmt w:val="decimal"/>
      <w:lvlText w:val=""/>
      <w:lvlJc w:val="left"/>
    </w:lvl>
    <w:lvl w:ilvl="3" w:tplc="D004C4CA">
      <w:numFmt w:val="decimal"/>
      <w:lvlText w:val=""/>
      <w:lvlJc w:val="left"/>
    </w:lvl>
    <w:lvl w:ilvl="4" w:tplc="02A00A78">
      <w:numFmt w:val="decimal"/>
      <w:lvlText w:val=""/>
      <w:lvlJc w:val="left"/>
    </w:lvl>
    <w:lvl w:ilvl="5" w:tplc="DB026954">
      <w:numFmt w:val="decimal"/>
      <w:lvlText w:val=""/>
      <w:lvlJc w:val="left"/>
    </w:lvl>
    <w:lvl w:ilvl="6" w:tplc="4A6EF20E">
      <w:numFmt w:val="decimal"/>
      <w:lvlText w:val=""/>
      <w:lvlJc w:val="left"/>
    </w:lvl>
    <w:lvl w:ilvl="7" w:tplc="A3546F0E">
      <w:numFmt w:val="decimal"/>
      <w:lvlText w:val=""/>
      <w:lvlJc w:val="left"/>
    </w:lvl>
    <w:lvl w:ilvl="8" w:tplc="CE366F46">
      <w:numFmt w:val="decimal"/>
      <w:lvlText w:val=""/>
      <w:lvlJc w:val="left"/>
    </w:lvl>
  </w:abstractNum>
  <w:abstractNum w:abstractNumId="6">
    <w:nsid w:val="00006952"/>
    <w:multiLevelType w:val="hybridMultilevel"/>
    <w:tmpl w:val="B9A20BF4"/>
    <w:lvl w:ilvl="0" w:tplc="EEEEDA86">
      <w:start w:val="1"/>
      <w:numFmt w:val="decimal"/>
      <w:lvlText w:val="%1."/>
      <w:lvlJc w:val="left"/>
    </w:lvl>
    <w:lvl w:ilvl="1" w:tplc="E2300B3E">
      <w:numFmt w:val="decimal"/>
      <w:lvlText w:val=""/>
      <w:lvlJc w:val="left"/>
    </w:lvl>
    <w:lvl w:ilvl="2" w:tplc="C08AF1AA">
      <w:numFmt w:val="decimal"/>
      <w:lvlText w:val=""/>
      <w:lvlJc w:val="left"/>
    </w:lvl>
    <w:lvl w:ilvl="3" w:tplc="A292597C">
      <w:numFmt w:val="decimal"/>
      <w:lvlText w:val=""/>
      <w:lvlJc w:val="left"/>
    </w:lvl>
    <w:lvl w:ilvl="4" w:tplc="6F625A3A">
      <w:numFmt w:val="decimal"/>
      <w:lvlText w:val=""/>
      <w:lvlJc w:val="left"/>
    </w:lvl>
    <w:lvl w:ilvl="5" w:tplc="BADC2848">
      <w:numFmt w:val="decimal"/>
      <w:lvlText w:val=""/>
      <w:lvlJc w:val="left"/>
    </w:lvl>
    <w:lvl w:ilvl="6" w:tplc="E0862EB6">
      <w:numFmt w:val="decimal"/>
      <w:lvlText w:val=""/>
      <w:lvlJc w:val="left"/>
    </w:lvl>
    <w:lvl w:ilvl="7" w:tplc="56A6AD72">
      <w:numFmt w:val="decimal"/>
      <w:lvlText w:val=""/>
      <w:lvlJc w:val="left"/>
    </w:lvl>
    <w:lvl w:ilvl="8" w:tplc="7494D5F8">
      <w:numFmt w:val="decimal"/>
      <w:lvlText w:val=""/>
      <w:lvlJc w:val="left"/>
    </w:lvl>
  </w:abstractNum>
  <w:abstractNum w:abstractNumId="7">
    <w:nsid w:val="00006DF1"/>
    <w:multiLevelType w:val="hybridMultilevel"/>
    <w:tmpl w:val="18D279C8"/>
    <w:lvl w:ilvl="0" w:tplc="87F89FFC">
      <w:start w:val="1"/>
      <w:numFmt w:val="bullet"/>
      <w:lvlText w:val=""/>
      <w:lvlJc w:val="left"/>
    </w:lvl>
    <w:lvl w:ilvl="1" w:tplc="062C1B6E">
      <w:numFmt w:val="decimal"/>
      <w:lvlText w:val=""/>
      <w:lvlJc w:val="left"/>
    </w:lvl>
    <w:lvl w:ilvl="2" w:tplc="8FB23C98">
      <w:numFmt w:val="decimal"/>
      <w:lvlText w:val=""/>
      <w:lvlJc w:val="left"/>
    </w:lvl>
    <w:lvl w:ilvl="3" w:tplc="142405E0">
      <w:numFmt w:val="decimal"/>
      <w:lvlText w:val=""/>
      <w:lvlJc w:val="left"/>
    </w:lvl>
    <w:lvl w:ilvl="4" w:tplc="A2D8D9F2">
      <w:numFmt w:val="decimal"/>
      <w:lvlText w:val=""/>
      <w:lvlJc w:val="left"/>
    </w:lvl>
    <w:lvl w:ilvl="5" w:tplc="D938C6D4">
      <w:numFmt w:val="decimal"/>
      <w:lvlText w:val=""/>
      <w:lvlJc w:val="left"/>
    </w:lvl>
    <w:lvl w:ilvl="6" w:tplc="427C05FC">
      <w:numFmt w:val="decimal"/>
      <w:lvlText w:val=""/>
      <w:lvlJc w:val="left"/>
    </w:lvl>
    <w:lvl w:ilvl="7" w:tplc="F0882F1C">
      <w:numFmt w:val="decimal"/>
      <w:lvlText w:val=""/>
      <w:lvlJc w:val="left"/>
    </w:lvl>
    <w:lvl w:ilvl="8" w:tplc="AF82B5C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6EA8"/>
    <w:rsid w:val="00062E89"/>
    <w:rsid w:val="0063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alla-39335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2019-08-14T15:33:00Z</dcterms:created>
  <dcterms:modified xsi:type="dcterms:W3CDTF">2019-08-14T15:33:00Z</dcterms:modified>
</cp:coreProperties>
</file>