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8" w:rsidRDefault="00BB4A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368300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30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4"/>
          <w:szCs w:val="24"/>
        </w:rPr>
        <w:t>2015-08 -</w:t>
      </w:r>
    </w:p>
    <w:p w:rsidR="00CE2DB8" w:rsidRDefault="00CE2DB8">
      <w:pPr>
        <w:spacing w:line="184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present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932"/>
          <w:sz w:val="78"/>
          <w:szCs w:val="78"/>
        </w:rPr>
        <w:t xml:space="preserve">Karishma </w:t>
      </w:r>
    </w:p>
    <w:p w:rsidR="00CE2DB8" w:rsidRDefault="00CE2DB8">
      <w:pPr>
        <w:spacing w:line="215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252932"/>
          <w:sz w:val="42"/>
          <w:szCs w:val="42"/>
        </w:rPr>
        <w:t>Senior Optometrist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-634365</wp:posOffset>
            </wp:positionH>
            <wp:positionV relativeFrom="paragraph">
              <wp:posOffset>285750</wp:posOffset>
            </wp:positionV>
            <wp:extent cx="431800" cy="1546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54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307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932"/>
          <w:sz w:val="42"/>
          <w:szCs w:val="42"/>
        </w:rPr>
        <w:t>Summary</w:t>
      </w:r>
    </w:p>
    <w:p w:rsidR="00CE2DB8" w:rsidRDefault="00CE2DB8">
      <w:pPr>
        <w:spacing w:line="385" w:lineRule="exact"/>
        <w:rPr>
          <w:sz w:val="24"/>
          <w:szCs w:val="24"/>
        </w:rPr>
      </w:pPr>
    </w:p>
    <w:p w:rsidR="00CE2DB8" w:rsidRDefault="00BB4AA2">
      <w:pPr>
        <w:spacing w:line="375" w:lineRule="auto"/>
        <w:ind w:left="20" w:right="3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6"/>
          <w:szCs w:val="26"/>
        </w:rPr>
        <w:t>Energetic professional with experience in account management, office coordination, sales and marketing. Skilled communicator, thrives in a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 fast-paced and dynamic environment when connecting to people on experiences and information. Excellent reputation for resolving problems, improving customer satisfaction, and driving overall operational improvements. Deeply knowledgeable about market, cus</w:t>
      </w:r>
      <w:r>
        <w:rPr>
          <w:rFonts w:ascii="Arial" w:eastAsia="Arial" w:hAnsi="Arial" w:cs="Arial"/>
          <w:color w:val="343434"/>
          <w:sz w:val="26"/>
          <w:szCs w:val="26"/>
        </w:rPr>
        <w:t>tomers and competitors, knowing the importance of having the right products, in the right place, at the right time. Currently looking for a suitable managerial position with a fast-paced, dynamic company that is continually growing.</w:t>
      </w:r>
    </w:p>
    <w:p w:rsidR="00CE2DB8" w:rsidRDefault="00CE2DB8">
      <w:pPr>
        <w:spacing w:line="375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932"/>
          <w:sz w:val="42"/>
          <w:szCs w:val="42"/>
        </w:rPr>
        <w:t>Experience</w:t>
      </w:r>
    </w:p>
    <w:p w:rsidR="00CE2DB8" w:rsidRDefault="00CE2DB8">
      <w:pPr>
        <w:spacing w:line="398" w:lineRule="exact"/>
        <w:rPr>
          <w:sz w:val="24"/>
          <w:szCs w:val="24"/>
        </w:rPr>
      </w:pPr>
    </w:p>
    <w:p w:rsidR="00CE2DB8" w:rsidRDefault="00CE2DB8">
      <w:pPr>
        <w:spacing w:line="173" w:lineRule="exact"/>
        <w:rPr>
          <w:sz w:val="24"/>
          <w:szCs w:val="24"/>
        </w:rPr>
      </w:pPr>
    </w:p>
    <w:p w:rsidR="00CE2DB8" w:rsidRPr="00BB4AA2" w:rsidRDefault="00BB4AA2">
      <w:pPr>
        <w:ind w:left="20"/>
        <w:rPr>
          <w:b/>
          <w:sz w:val="20"/>
          <w:szCs w:val="20"/>
        </w:rPr>
      </w:pPr>
      <w:r w:rsidRPr="00BB4AA2">
        <w:rPr>
          <w:rFonts w:ascii="Arial" w:eastAsia="Arial" w:hAnsi="Arial" w:cs="Arial"/>
          <w:b/>
          <w:color w:val="343434"/>
          <w:sz w:val="28"/>
          <w:szCs w:val="28"/>
        </w:rPr>
        <w:t>Senior Consultant</w:t>
      </w:r>
    </w:p>
    <w:p w:rsidR="00CE2DB8" w:rsidRDefault="00CE2DB8">
      <w:pPr>
        <w:spacing w:line="138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6"/>
          <w:szCs w:val="26"/>
        </w:rPr>
        <w:t>Clinical Management - Patient work ups, overlooking recording patient data into files.</w:t>
      </w:r>
    </w:p>
    <w:p w:rsidR="00CE2DB8" w:rsidRDefault="00CE2DB8">
      <w:pPr>
        <w:spacing w:line="161" w:lineRule="exact"/>
        <w:rPr>
          <w:sz w:val="24"/>
          <w:szCs w:val="24"/>
        </w:rPr>
      </w:pPr>
    </w:p>
    <w:p w:rsidR="00CE2DB8" w:rsidRDefault="00BB4AA2">
      <w:pPr>
        <w:numPr>
          <w:ilvl w:val="0"/>
          <w:numId w:val="1"/>
        </w:numPr>
        <w:tabs>
          <w:tab w:val="left" w:pos="160"/>
        </w:tabs>
        <w:ind w:left="160" w:hanging="140"/>
        <w:rPr>
          <w:rFonts w:ascii="Arial" w:eastAsia="Arial" w:hAnsi="Arial" w:cs="Arial"/>
          <w:color w:val="343434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Contact Lens Management</w:t>
      </w:r>
    </w:p>
    <w:p w:rsidR="00CE2DB8" w:rsidRDefault="00CE2DB8">
      <w:pPr>
        <w:spacing w:line="138" w:lineRule="exact"/>
        <w:rPr>
          <w:rFonts w:ascii="Arial" w:eastAsia="Arial" w:hAnsi="Arial" w:cs="Arial"/>
          <w:color w:val="343434"/>
          <w:sz w:val="28"/>
          <w:szCs w:val="28"/>
        </w:rPr>
      </w:pPr>
    </w:p>
    <w:p w:rsidR="00CE2DB8" w:rsidRDefault="00BB4AA2">
      <w:pPr>
        <w:numPr>
          <w:ilvl w:val="0"/>
          <w:numId w:val="1"/>
        </w:numPr>
        <w:tabs>
          <w:tab w:val="left" w:pos="160"/>
        </w:tabs>
        <w:ind w:left="160" w:hanging="140"/>
        <w:rPr>
          <w:rFonts w:ascii="Arial" w:eastAsia="Arial" w:hAnsi="Arial" w:cs="Arial"/>
          <w:color w:val="343434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Maintaining service records for machines.</w:t>
      </w:r>
    </w:p>
    <w:p w:rsidR="00CE2DB8" w:rsidRDefault="00CE2DB8">
      <w:pPr>
        <w:spacing w:line="138" w:lineRule="exact"/>
        <w:rPr>
          <w:rFonts w:ascii="Arial" w:eastAsia="Arial" w:hAnsi="Arial" w:cs="Arial"/>
          <w:color w:val="343434"/>
          <w:sz w:val="28"/>
          <w:szCs w:val="28"/>
        </w:rPr>
      </w:pPr>
    </w:p>
    <w:p w:rsidR="00CE2DB8" w:rsidRDefault="00BB4AA2">
      <w:pPr>
        <w:numPr>
          <w:ilvl w:val="0"/>
          <w:numId w:val="1"/>
        </w:numPr>
        <w:tabs>
          <w:tab w:val="left" w:pos="160"/>
        </w:tabs>
        <w:ind w:left="160" w:hanging="140"/>
        <w:rPr>
          <w:rFonts w:ascii="Arial" w:eastAsia="Arial" w:hAnsi="Arial" w:cs="Arial"/>
          <w:color w:val="343434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Keeping up with appointment schedules to avoid clashes and mix ups.</w:t>
      </w:r>
    </w:p>
    <w:p w:rsidR="00CE2DB8" w:rsidRDefault="00CE2DB8">
      <w:pPr>
        <w:spacing w:line="138" w:lineRule="exact"/>
        <w:rPr>
          <w:sz w:val="24"/>
          <w:szCs w:val="24"/>
        </w:rPr>
      </w:pPr>
    </w:p>
    <w:p w:rsidR="00CE2DB8" w:rsidRDefault="00BB4AA2">
      <w:pPr>
        <w:spacing w:line="342" w:lineRule="auto"/>
        <w:ind w:left="20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Inventory Management - Handling stocks for all merchandise available in the store. Dedicated Customer Service - From offering a genuine greeting on the first step into the store to resolving any concerns with regards to immediate purchases or pricing. Solv</w:t>
      </w:r>
      <w:r>
        <w:rPr>
          <w:rFonts w:ascii="Arial" w:eastAsia="Arial" w:hAnsi="Arial" w:cs="Arial"/>
          <w:color w:val="343434"/>
          <w:sz w:val="28"/>
          <w:szCs w:val="28"/>
        </w:rPr>
        <w:t>ing post purchase warranty issues and adaptation queries wherever necessary. Strong consultative selling skills.</w:t>
      </w:r>
    </w:p>
    <w:p w:rsidR="00CE2DB8" w:rsidRDefault="00CE2DB8">
      <w:pPr>
        <w:spacing w:line="6" w:lineRule="exact"/>
        <w:rPr>
          <w:sz w:val="24"/>
          <w:szCs w:val="24"/>
        </w:rPr>
      </w:pPr>
    </w:p>
    <w:p w:rsidR="00CE2DB8" w:rsidRDefault="00BB4AA2">
      <w:pPr>
        <w:spacing w:line="355" w:lineRule="auto"/>
        <w:ind w:left="20" w:right="16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7"/>
          <w:szCs w:val="27"/>
        </w:rPr>
        <w:t xml:space="preserve">Vendor Management &amp; Procurement - Creating a rapport with vendors thus helping us serve customers better. Creating purchase orders or return </w:t>
      </w:r>
      <w:r>
        <w:rPr>
          <w:rFonts w:ascii="Arial" w:eastAsia="Arial" w:hAnsi="Arial" w:cs="Arial"/>
          <w:color w:val="343434"/>
          <w:sz w:val="27"/>
          <w:szCs w:val="27"/>
        </w:rPr>
        <w:t>PO’s whenever necessary. Liaising with Doctors for Business Development - Researching and meeting with doctors to involve them in generating a trusted business relationship between the clinic and store thus uplifting the store economy. Maximizing brand exp</w:t>
      </w:r>
      <w:r>
        <w:rPr>
          <w:rFonts w:ascii="Arial" w:eastAsia="Arial" w:hAnsi="Arial" w:cs="Arial"/>
          <w:color w:val="343434"/>
          <w:sz w:val="27"/>
          <w:szCs w:val="27"/>
        </w:rPr>
        <w:t>osure. Networking with business partners and customers.</w:t>
      </w:r>
    </w:p>
    <w:p w:rsidR="00CE2DB8" w:rsidRDefault="00CE2DB8">
      <w:pPr>
        <w:spacing w:line="5" w:lineRule="exact"/>
        <w:rPr>
          <w:sz w:val="24"/>
          <w:szCs w:val="24"/>
        </w:rPr>
      </w:pPr>
    </w:p>
    <w:p w:rsidR="00CE2DB8" w:rsidRDefault="00BB4AA2">
      <w:pPr>
        <w:spacing w:line="369" w:lineRule="auto"/>
        <w:ind w:left="20" w:right="6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6"/>
          <w:szCs w:val="26"/>
        </w:rPr>
        <w:t>Visual Merchandising - Maintaining the display according to the set merchandising rules. Targeting best sellers to always be in the center of focus so as to attract and direct interest, increasing fo</w:t>
      </w:r>
      <w:r>
        <w:rPr>
          <w:rFonts w:ascii="Arial" w:eastAsia="Arial" w:hAnsi="Arial" w:cs="Arial"/>
          <w:color w:val="343434"/>
          <w:sz w:val="26"/>
          <w:szCs w:val="26"/>
        </w:rPr>
        <w:t>otfall and a most likely closing sales deals.</w:t>
      </w:r>
    </w:p>
    <w:p w:rsidR="00CE2DB8" w:rsidRDefault="00CE2DB8">
      <w:pPr>
        <w:spacing w:line="1" w:lineRule="exact"/>
        <w:rPr>
          <w:sz w:val="24"/>
          <w:szCs w:val="24"/>
        </w:rPr>
      </w:pPr>
    </w:p>
    <w:p w:rsidR="00CE2DB8" w:rsidRDefault="00BB4AA2">
      <w:pPr>
        <w:spacing w:line="342" w:lineRule="auto"/>
        <w:ind w:left="20" w:right="68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Strategic Planning for Dedicated Goal achievement - Setting weekend targets and temporary goals to achieve monthly targets thus pushing forward to achieve the yearly budget in the process.</w:t>
      </w:r>
    </w:p>
    <w:p w:rsidR="00CE2DB8" w:rsidRDefault="00CE2DB8">
      <w:pPr>
        <w:spacing w:line="4" w:lineRule="exact"/>
        <w:rPr>
          <w:sz w:val="24"/>
          <w:szCs w:val="24"/>
        </w:rPr>
      </w:pPr>
    </w:p>
    <w:p w:rsidR="00CE2DB8" w:rsidRDefault="00BB4AA2">
      <w:pPr>
        <w:spacing w:line="355" w:lineRule="auto"/>
        <w:ind w:left="20" w:right="18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7"/>
          <w:szCs w:val="27"/>
        </w:rPr>
        <w:t>Maintaining and upd</w:t>
      </w:r>
      <w:r>
        <w:rPr>
          <w:rFonts w:ascii="Arial" w:eastAsia="Arial" w:hAnsi="Arial" w:cs="Arial"/>
          <w:color w:val="343434"/>
          <w:sz w:val="27"/>
          <w:szCs w:val="27"/>
        </w:rPr>
        <w:t>ating monthly and yearly achievements and targets - Maintaining excel sheets pertaining to purchases made so as to having a clear idea of strong and weak points and building them up together so as to maintain a proper balance. Analytics &amp; Reporting - Creat</w:t>
      </w:r>
      <w:r>
        <w:rPr>
          <w:rFonts w:ascii="Arial" w:eastAsia="Arial" w:hAnsi="Arial" w:cs="Arial"/>
          <w:color w:val="343434"/>
          <w:sz w:val="27"/>
          <w:szCs w:val="27"/>
        </w:rPr>
        <w:t xml:space="preserve">ing reports and goals for better analysis, updating excels on a weekly basis to observe growth and compare better months to know own rating. Maintaining daily sales reports - Gather sales data into one excel sheet to have an overview of the daily sales in </w:t>
      </w:r>
      <w:r>
        <w:rPr>
          <w:rFonts w:ascii="Arial" w:eastAsia="Arial" w:hAnsi="Arial" w:cs="Arial"/>
          <w:color w:val="343434"/>
          <w:sz w:val="27"/>
          <w:szCs w:val="27"/>
        </w:rPr>
        <w:t>one go for each month.</w:t>
      </w:r>
    </w:p>
    <w:p w:rsidR="00CE2DB8" w:rsidRDefault="00CE2DB8">
      <w:pPr>
        <w:spacing w:line="5" w:lineRule="exact"/>
        <w:rPr>
          <w:sz w:val="24"/>
          <w:szCs w:val="24"/>
        </w:rPr>
      </w:pPr>
    </w:p>
    <w:p w:rsidR="00CE2DB8" w:rsidRDefault="00BB4AA2">
      <w:pPr>
        <w:spacing w:line="342" w:lineRule="auto"/>
        <w:ind w:left="20" w:right="38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Training and developing new recruits - Sharing and guiding new recruits to maintain the same path of ethics of the company. Training them to use the POS system and strengthening their confidence to move on without a doubt. Ability t</w:t>
      </w:r>
      <w:r>
        <w:rPr>
          <w:rFonts w:ascii="Arial" w:eastAsia="Arial" w:hAnsi="Arial" w:cs="Arial"/>
          <w:color w:val="343434"/>
          <w:sz w:val="28"/>
          <w:szCs w:val="28"/>
        </w:rPr>
        <w:t>o think through and solve problems methodically.</w:t>
      </w:r>
    </w:p>
    <w:p w:rsidR="00CE2DB8" w:rsidRDefault="00CE2DB8">
      <w:pPr>
        <w:spacing w:line="5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Keeping up to date with market trend and competitor activity.</w:t>
      </w:r>
    </w:p>
    <w:p w:rsidR="00CE2DB8" w:rsidRDefault="00CE2DB8">
      <w:pPr>
        <w:spacing w:line="138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Maintaining tight budget control over expenditure.</w:t>
      </w:r>
    </w:p>
    <w:p w:rsidR="00CE2DB8" w:rsidRDefault="00CE2DB8">
      <w:pPr>
        <w:spacing w:line="138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6"/>
          <w:szCs w:val="26"/>
        </w:rPr>
        <w:t>SAP - Creating vendor PO’s, checking in-transit stock, available stock in the company</w:t>
      </w:r>
    </w:p>
    <w:p w:rsidR="00CE2DB8" w:rsidRDefault="00CE2DB8">
      <w:pPr>
        <w:spacing w:line="161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and </w:t>
      </w:r>
      <w:r>
        <w:rPr>
          <w:rFonts w:ascii="Arial" w:eastAsia="Arial" w:hAnsi="Arial" w:cs="Arial"/>
          <w:color w:val="343434"/>
          <w:sz w:val="28"/>
          <w:szCs w:val="28"/>
        </w:rPr>
        <w:t>inbound statuses.</w:t>
      </w:r>
    </w:p>
    <w:p w:rsidR="00CE2DB8" w:rsidRDefault="00CE2DB8">
      <w:pPr>
        <w:spacing w:line="138" w:lineRule="exact"/>
        <w:rPr>
          <w:sz w:val="24"/>
          <w:szCs w:val="24"/>
        </w:rPr>
      </w:pPr>
    </w:p>
    <w:p w:rsidR="00CE2DB8" w:rsidRDefault="00BB4A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SRS - Creating STO’s for internal transfers and receiving goods.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77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572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52932"/>
          <w:sz w:val="42"/>
          <w:szCs w:val="42"/>
        </w:rPr>
        <w:t xml:space="preserve"> Personal Info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-4926965</wp:posOffset>
            </wp:positionV>
            <wp:extent cx="3263900" cy="4203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178" w:lineRule="exact"/>
        <w:rPr>
          <w:sz w:val="24"/>
          <w:szCs w:val="24"/>
        </w:rPr>
      </w:pPr>
    </w:p>
    <w:p w:rsidR="00CE2DB8" w:rsidRDefault="00CE2DB8">
      <w:pPr>
        <w:spacing w:line="292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8"/>
          <w:szCs w:val="28"/>
        </w:rPr>
        <w:t>E-mail</w:t>
      </w:r>
    </w:p>
    <w:p w:rsidR="00CE2DB8" w:rsidRDefault="00CE2DB8">
      <w:pPr>
        <w:spacing w:line="144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hyperlink r:id="rId9" w:history="1">
        <w:r w:rsidRPr="00D30B96">
          <w:rPr>
            <w:rStyle w:val="Hyperlink"/>
            <w:rFonts w:ascii="Arial" w:eastAsia="Arial" w:hAnsi="Arial" w:cs="Arial"/>
            <w:sz w:val="28"/>
            <w:szCs w:val="28"/>
          </w:rPr>
          <w:t>Karishma-393361@2freemail.com</w:t>
        </w:r>
      </w:hyperlink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</w:p>
    <w:p w:rsidR="00CE2DB8" w:rsidRDefault="00CE2DB8">
      <w:pPr>
        <w:spacing w:line="292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8"/>
          <w:szCs w:val="28"/>
        </w:rPr>
        <w:t>Date of birth</w:t>
      </w:r>
    </w:p>
    <w:p w:rsidR="00CE2DB8" w:rsidRDefault="00CE2DB8">
      <w:pPr>
        <w:spacing w:line="144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1986-03-04</w:t>
      </w:r>
    </w:p>
    <w:p w:rsidR="00CE2DB8" w:rsidRDefault="00CE2DB8">
      <w:pPr>
        <w:spacing w:line="292" w:lineRule="exact"/>
        <w:rPr>
          <w:sz w:val="24"/>
          <w:szCs w:val="24"/>
        </w:rPr>
      </w:pPr>
    </w:p>
    <w:p w:rsidR="00CE2DB8" w:rsidRDefault="00CE2DB8">
      <w:pPr>
        <w:spacing w:line="222" w:lineRule="exact"/>
        <w:rPr>
          <w:sz w:val="24"/>
          <w:szCs w:val="24"/>
        </w:rPr>
      </w:pPr>
    </w:p>
    <w:p w:rsidR="00CE2DB8" w:rsidRDefault="00BB4AA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572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52932"/>
          <w:sz w:val="42"/>
          <w:szCs w:val="42"/>
        </w:rPr>
        <w:t xml:space="preserve"> Skills</w:t>
      </w:r>
    </w:p>
    <w:p w:rsidR="00CE2DB8" w:rsidRDefault="00CE2DB8">
      <w:pPr>
        <w:spacing w:line="204" w:lineRule="exact"/>
        <w:rPr>
          <w:sz w:val="24"/>
          <w:szCs w:val="24"/>
        </w:rPr>
      </w:pPr>
    </w:p>
    <w:p w:rsidR="00CE2DB8" w:rsidRDefault="00BB4AA2">
      <w:pPr>
        <w:spacing w:line="351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Communication Skills: Excellent command over written and spoken English. Hard worker &amp; a team player with a positive attitude consistently.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20320</wp:posOffset>
            </wp:positionV>
            <wp:extent cx="1054100" cy="190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36" w:lineRule="exact"/>
        <w:rPr>
          <w:sz w:val="24"/>
          <w:szCs w:val="24"/>
        </w:rPr>
      </w:pPr>
    </w:p>
    <w:p w:rsidR="00CE2DB8" w:rsidRDefault="00BB4AA2">
      <w:pPr>
        <w:spacing w:line="351" w:lineRule="auto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Time Management Skills: Ability to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fully understand all the facets necessary to complete an assigned task. Strong ability to plan, prioritize.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20320</wp:posOffset>
            </wp:positionV>
            <wp:extent cx="1054100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236" w:lineRule="exact"/>
        <w:rPr>
          <w:sz w:val="24"/>
          <w:szCs w:val="24"/>
        </w:rPr>
      </w:pPr>
    </w:p>
    <w:p w:rsidR="00CE2DB8" w:rsidRDefault="00BB4AA2">
      <w:pPr>
        <w:spacing w:line="414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6"/>
          <w:szCs w:val="26"/>
        </w:rPr>
        <w:t>IT Skills: MS Office, Outlook, SAP, SRS, Skype for business &amp; www skills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-22225</wp:posOffset>
            </wp:positionV>
            <wp:extent cx="1054100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200" w:lineRule="exact"/>
        <w:rPr>
          <w:sz w:val="24"/>
          <w:szCs w:val="24"/>
        </w:rPr>
      </w:pPr>
    </w:p>
    <w:p w:rsidR="00CE2DB8" w:rsidRDefault="00CE2DB8">
      <w:pPr>
        <w:spacing w:line="368" w:lineRule="exact"/>
        <w:rPr>
          <w:sz w:val="24"/>
          <w:szCs w:val="24"/>
        </w:rPr>
      </w:pPr>
    </w:p>
    <w:p w:rsidR="00CE2DB8" w:rsidRDefault="00BB4AA2">
      <w:pPr>
        <w:spacing w:line="355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Languages: English, Hindi, Marathi, Konkani, Gujarati, Bengali </w:t>
      </w:r>
      <w:r>
        <w:rPr>
          <w:rFonts w:ascii="Arial" w:eastAsia="Arial" w:hAnsi="Arial" w:cs="Arial"/>
          <w:color w:val="343434"/>
          <w:sz w:val="28"/>
          <w:szCs w:val="28"/>
        </w:rPr>
        <w:t>and working knowledge of Arabic.</w:t>
      </w:r>
    </w:p>
    <w:p w:rsidR="00CE2DB8" w:rsidRDefault="00BB4A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17145</wp:posOffset>
            </wp:positionV>
            <wp:extent cx="1054100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ectPr w:rsidR="00CE2DB8">
          <w:pgSz w:w="19800" w:h="28000"/>
          <w:pgMar w:top="654" w:right="640" w:bottom="469" w:left="580" w:header="0" w:footer="0" w:gutter="0"/>
          <w:cols w:num="3" w:space="720" w:equalWidth="0">
            <w:col w:w="1860" w:space="720"/>
            <w:col w:w="10180" w:space="720"/>
            <w:col w:w="5100"/>
          </w:cols>
        </w:sectPr>
      </w:pPr>
    </w:p>
    <w:p w:rsidR="00CE2DB8" w:rsidRDefault="00CE2DB8">
      <w:pPr>
        <w:spacing w:line="47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4"/>
          <w:szCs w:val="24"/>
        </w:rPr>
        <w:t>2015-03 -</w:t>
      </w:r>
    </w:p>
    <w:p w:rsidR="00CE2DB8" w:rsidRDefault="00CE2DB8">
      <w:pPr>
        <w:spacing w:line="184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2015-08</w:t>
      </w: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4"/>
          <w:szCs w:val="24"/>
        </w:rPr>
        <w:t>2012-06 -</w:t>
      </w:r>
    </w:p>
    <w:p w:rsidR="00CE2DB8" w:rsidRDefault="00CE2DB8">
      <w:pPr>
        <w:spacing w:line="184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2015-02</w:t>
      </w: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35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4"/>
          <w:szCs w:val="24"/>
        </w:rPr>
        <w:t>2018-09 -</w:t>
      </w:r>
    </w:p>
    <w:p w:rsidR="00CE2DB8" w:rsidRDefault="00CE2DB8">
      <w:pPr>
        <w:spacing w:line="184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present</w:t>
      </w: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2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4"/>
          <w:szCs w:val="24"/>
        </w:rPr>
        <w:t>2004-06 -</w:t>
      </w:r>
    </w:p>
    <w:p w:rsidR="00CE2DB8" w:rsidRDefault="00CE2DB8">
      <w:pPr>
        <w:spacing w:line="184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2008-07</w:t>
      </w:r>
    </w:p>
    <w:p w:rsidR="00CE2DB8" w:rsidRDefault="00BB4A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E2DB8" w:rsidRDefault="00BB4A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-299085</wp:posOffset>
            </wp:positionV>
            <wp:extent cx="431800" cy="1043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043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DB8" w:rsidRDefault="00CE2DB8">
      <w:pPr>
        <w:spacing w:line="153" w:lineRule="exact"/>
        <w:rPr>
          <w:sz w:val="20"/>
          <w:szCs w:val="20"/>
        </w:rPr>
      </w:pPr>
    </w:p>
    <w:p w:rsidR="00CE2DB8" w:rsidRPr="00BB4AA2" w:rsidRDefault="00BB4AA2">
      <w:pPr>
        <w:rPr>
          <w:b/>
          <w:sz w:val="20"/>
          <w:szCs w:val="20"/>
        </w:rPr>
      </w:pPr>
      <w:r w:rsidRPr="00BB4AA2">
        <w:rPr>
          <w:rFonts w:ascii="Arial" w:eastAsia="Arial" w:hAnsi="Arial" w:cs="Arial"/>
          <w:b/>
          <w:color w:val="343434"/>
          <w:sz w:val="28"/>
          <w:szCs w:val="28"/>
        </w:rPr>
        <w:t xml:space="preserve">Consultant Optometrist </w:t>
      </w:r>
      <w:r w:rsidRPr="00BB4AA2">
        <w:rPr>
          <w:rFonts w:ascii="Arial" w:eastAsia="Arial" w:hAnsi="Arial" w:cs="Arial"/>
          <w:b/>
          <w:color w:val="343434"/>
          <w:sz w:val="28"/>
          <w:szCs w:val="28"/>
        </w:rPr>
        <w:t>&amp; Administrator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Clinical Administration - Patient work up and Contact Lens Management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spacing w:line="342" w:lineRule="auto"/>
        <w:ind w:right="51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Customer Satisfaction - Making sure customers were confident and satisfied from their purchases.</w:t>
      </w:r>
    </w:p>
    <w:p w:rsidR="00CE2DB8" w:rsidRDefault="00CE2DB8">
      <w:pPr>
        <w:spacing w:line="2" w:lineRule="exact"/>
        <w:rPr>
          <w:sz w:val="20"/>
          <w:szCs w:val="20"/>
        </w:rPr>
      </w:pPr>
    </w:p>
    <w:p w:rsidR="00CE2DB8" w:rsidRDefault="00BB4AA2">
      <w:pPr>
        <w:spacing w:line="342" w:lineRule="auto"/>
        <w:ind w:right="60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Inventory Management - Maintaining stock profiles to fulfil store requ</w:t>
      </w:r>
      <w:r>
        <w:rPr>
          <w:rFonts w:ascii="Arial" w:eastAsia="Arial" w:hAnsi="Arial" w:cs="Arial"/>
          <w:color w:val="343434"/>
          <w:sz w:val="28"/>
          <w:szCs w:val="28"/>
        </w:rPr>
        <w:t>irements. Troubleshooting - Handling post sales warranty and mishandling queries. Sales &amp; After Sales Management - Solving doubts and clearing any possible misunderstanding before closing the deal.</w:t>
      </w:r>
    </w:p>
    <w:p w:rsidR="00CE2DB8" w:rsidRDefault="00CE2DB8">
      <w:pPr>
        <w:spacing w:line="5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POS Transactions - Handling the cash counter in cashiers </w:t>
      </w:r>
      <w:r>
        <w:rPr>
          <w:rFonts w:ascii="Arial" w:eastAsia="Arial" w:hAnsi="Arial" w:cs="Arial"/>
          <w:color w:val="343434"/>
          <w:sz w:val="28"/>
          <w:szCs w:val="28"/>
        </w:rPr>
        <w:t>absence.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Visual Merchandising - Updating the display with new stock and bestsellers.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Administration - Weekly sales reporting and monthly budget mapping.</w:t>
      </w:r>
    </w:p>
    <w:p w:rsidR="00CE2DB8" w:rsidRDefault="00CE2DB8">
      <w:pPr>
        <w:spacing w:line="311" w:lineRule="exact"/>
        <w:rPr>
          <w:sz w:val="20"/>
          <w:szCs w:val="20"/>
        </w:rPr>
      </w:pPr>
    </w:p>
    <w:p w:rsidR="00CE2DB8" w:rsidRDefault="00CE2DB8">
      <w:pPr>
        <w:spacing w:line="173" w:lineRule="exact"/>
        <w:rPr>
          <w:sz w:val="20"/>
          <w:szCs w:val="20"/>
        </w:rPr>
      </w:pPr>
    </w:p>
    <w:p w:rsidR="00CE2DB8" w:rsidRPr="00BB4AA2" w:rsidRDefault="00BB4AA2">
      <w:pPr>
        <w:rPr>
          <w:b/>
          <w:sz w:val="20"/>
          <w:szCs w:val="20"/>
        </w:rPr>
      </w:pPr>
      <w:r w:rsidRPr="00BB4AA2">
        <w:rPr>
          <w:rFonts w:ascii="Arial" w:eastAsia="Arial" w:hAnsi="Arial" w:cs="Arial"/>
          <w:b/>
          <w:color w:val="343434"/>
          <w:sz w:val="28"/>
          <w:szCs w:val="28"/>
        </w:rPr>
        <w:t>Consultant Optometrist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Patient Evaluation and Clinical work ups.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Inventory </w:t>
      </w:r>
      <w:r>
        <w:rPr>
          <w:rFonts w:ascii="Arial" w:eastAsia="Arial" w:hAnsi="Arial" w:cs="Arial"/>
          <w:color w:val="343434"/>
          <w:sz w:val="28"/>
          <w:szCs w:val="28"/>
        </w:rPr>
        <w:t>Management - Maintaining stocks and internal transfers.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Customer Service - Consulting and providing expert advice.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spacing w:line="342" w:lineRule="auto"/>
        <w:ind w:right="572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Stock Control and Management - Overlooking actual sale to maintaining required stock.</w:t>
      </w:r>
    </w:p>
    <w:p w:rsidR="00CE2DB8" w:rsidRDefault="00CE2DB8">
      <w:pPr>
        <w:spacing w:line="2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6"/>
          <w:szCs w:val="26"/>
        </w:rPr>
        <w:t>Camp Participation and Management - Maintaining data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 from camps to review targets.</w:t>
      </w:r>
    </w:p>
    <w:p w:rsidR="00CE2DB8" w:rsidRDefault="00CE2DB8">
      <w:pPr>
        <w:spacing w:line="161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Sales &amp; After Sales Management - Solving queries to warranty issues.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CRM - Updating customer data for better analysis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POS Transactions - Handling point of sale whenever necessary.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Visual Merchandising - Updating and </w:t>
      </w:r>
      <w:r>
        <w:rPr>
          <w:rFonts w:ascii="Arial" w:eastAsia="Arial" w:hAnsi="Arial" w:cs="Arial"/>
          <w:color w:val="343434"/>
          <w:sz w:val="28"/>
          <w:szCs w:val="28"/>
        </w:rPr>
        <w:t>maintaining company profile for displays.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Store Management in absence of Store Manager.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Report Management for Sales Outflow.</w:t>
      </w:r>
    </w:p>
    <w:p w:rsidR="00CE2DB8" w:rsidRDefault="00CE2DB8">
      <w:pPr>
        <w:spacing w:line="13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Ability to achieve more than Set Targets</w:t>
      </w:r>
    </w:p>
    <w:p w:rsidR="00CE2DB8" w:rsidRDefault="00CE2DB8">
      <w:pPr>
        <w:spacing w:line="200" w:lineRule="exact"/>
        <w:rPr>
          <w:sz w:val="20"/>
          <w:szCs w:val="20"/>
        </w:rPr>
      </w:pPr>
    </w:p>
    <w:p w:rsidR="00CE2DB8" w:rsidRDefault="00CE2DB8">
      <w:pPr>
        <w:spacing w:line="370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932"/>
          <w:sz w:val="42"/>
          <w:szCs w:val="42"/>
        </w:rPr>
        <w:t>Education</w:t>
      </w:r>
    </w:p>
    <w:p w:rsidR="00CE2DB8" w:rsidRDefault="00CE2DB8">
      <w:pPr>
        <w:spacing w:line="398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6"/>
          <w:szCs w:val="36"/>
        </w:rPr>
        <w:t>London School of Journalism, UK — Journalism</w:t>
      </w:r>
    </w:p>
    <w:p w:rsidR="00CE2DB8" w:rsidRDefault="00CE2DB8">
      <w:pPr>
        <w:spacing w:line="173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Freelance &amp; Feature Writing</w:t>
      </w:r>
    </w:p>
    <w:p w:rsidR="00CE2DB8" w:rsidRDefault="00CE2DB8">
      <w:pPr>
        <w:spacing w:line="311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6"/>
          <w:szCs w:val="36"/>
        </w:rPr>
        <w:t>Aditya Jyot Institute of Optometry, India — B.Optometry</w:t>
      </w:r>
    </w:p>
    <w:p w:rsidR="00CE2DB8" w:rsidRDefault="00CE2DB8">
      <w:pPr>
        <w:spacing w:line="173" w:lineRule="exact"/>
        <w:rPr>
          <w:sz w:val="20"/>
          <w:szCs w:val="20"/>
        </w:rPr>
      </w:pPr>
    </w:p>
    <w:p w:rsidR="00CE2DB8" w:rsidRDefault="00BB4AA2">
      <w:pPr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28"/>
          <w:szCs w:val="28"/>
        </w:rPr>
        <w:t>Optometry</w:t>
      </w:r>
    </w:p>
    <w:sectPr w:rsidR="00CE2DB8" w:rsidSect="00CE2DB8">
      <w:pgSz w:w="19800" w:h="28000"/>
      <w:pgMar w:top="657" w:right="1440" w:bottom="1440" w:left="580" w:header="0" w:footer="0" w:gutter="0"/>
      <w:cols w:num="2" w:space="720" w:equalWidth="0">
        <w:col w:w="1880" w:space="720"/>
        <w:col w:w="1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AFC5E70"/>
    <w:lvl w:ilvl="0" w:tplc="7EC27B1C">
      <w:start w:val="1"/>
      <w:numFmt w:val="bullet"/>
      <w:lvlText w:val="-"/>
      <w:lvlJc w:val="left"/>
    </w:lvl>
    <w:lvl w:ilvl="1" w:tplc="46047024">
      <w:numFmt w:val="decimal"/>
      <w:lvlText w:val=""/>
      <w:lvlJc w:val="left"/>
    </w:lvl>
    <w:lvl w:ilvl="2" w:tplc="78D0513E">
      <w:numFmt w:val="decimal"/>
      <w:lvlText w:val=""/>
      <w:lvlJc w:val="left"/>
    </w:lvl>
    <w:lvl w:ilvl="3" w:tplc="1BF84546">
      <w:numFmt w:val="decimal"/>
      <w:lvlText w:val=""/>
      <w:lvlJc w:val="left"/>
    </w:lvl>
    <w:lvl w:ilvl="4" w:tplc="FEFA66C8">
      <w:numFmt w:val="decimal"/>
      <w:lvlText w:val=""/>
      <w:lvlJc w:val="left"/>
    </w:lvl>
    <w:lvl w:ilvl="5" w:tplc="7CDA4FF4">
      <w:numFmt w:val="decimal"/>
      <w:lvlText w:val=""/>
      <w:lvlJc w:val="left"/>
    </w:lvl>
    <w:lvl w:ilvl="6" w:tplc="B94070D8">
      <w:numFmt w:val="decimal"/>
      <w:lvlText w:val=""/>
      <w:lvlJc w:val="left"/>
    </w:lvl>
    <w:lvl w:ilvl="7" w:tplc="7EF8934E">
      <w:numFmt w:val="decimal"/>
      <w:lvlText w:val=""/>
      <w:lvlJc w:val="left"/>
    </w:lvl>
    <w:lvl w:ilvl="8" w:tplc="B47CAF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E2DB8"/>
    <w:rsid w:val="00BB4AA2"/>
    <w:rsid w:val="00C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Karishma-39336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2019-08-14T09:53:00Z</dcterms:created>
  <dcterms:modified xsi:type="dcterms:W3CDTF">2019-08-14T09:53:00Z</dcterms:modified>
</cp:coreProperties>
</file>