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00" w:rsidRDefault="005A0E5E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2314575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18"/>
          <w:szCs w:val="18"/>
          <w:u w:val="single"/>
        </w:rPr>
        <w:t>Position</w:t>
      </w:r>
      <w:r>
        <w:rPr>
          <w:rFonts w:eastAsia="Times New Roman"/>
          <w:b/>
          <w:bCs/>
          <w:sz w:val="18"/>
          <w:szCs w:val="18"/>
        </w:rPr>
        <w:t>:</w:t>
      </w:r>
    </w:p>
    <w:p w:rsidR="007F2700" w:rsidRDefault="007F2700">
      <w:pPr>
        <w:spacing w:line="225" w:lineRule="exact"/>
        <w:rPr>
          <w:sz w:val="24"/>
          <w:szCs w:val="24"/>
        </w:rPr>
      </w:pPr>
    </w:p>
    <w:p w:rsidR="007F2700" w:rsidRDefault="005A0E5E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Planning Engineer</w:t>
      </w:r>
    </w:p>
    <w:p w:rsidR="007F2700" w:rsidRDefault="007F2700">
      <w:pPr>
        <w:spacing w:line="200" w:lineRule="exact"/>
        <w:rPr>
          <w:sz w:val="24"/>
          <w:szCs w:val="24"/>
        </w:rPr>
      </w:pPr>
    </w:p>
    <w:p w:rsidR="007F2700" w:rsidRDefault="007F2700">
      <w:pPr>
        <w:spacing w:line="200" w:lineRule="exact"/>
        <w:rPr>
          <w:sz w:val="24"/>
          <w:szCs w:val="24"/>
        </w:rPr>
      </w:pPr>
    </w:p>
    <w:p w:rsidR="007F2700" w:rsidRDefault="007F2700">
      <w:pPr>
        <w:spacing w:line="257" w:lineRule="exact"/>
        <w:rPr>
          <w:sz w:val="24"/>
          <w:szCs w:val="24"/>
        </w:rPr>
      </w:pPr>
    </w:p>
    <w:p w:rsidR="007F2700" w:rsidRDefault="005A0E5E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  <w:u w:val="single"/>
        </w:rPr>
        <w:t>Qualifications:</w:t>
      </w:r>
    </w:p>
    <w:p w:rsidR="007F2700" w:rsidRDefault="007F2700">
      <w:pPr>
        <w:spacing w:line="206" w:lineRule="exact"/>
        <w:rPr>
          <w:sz w:val="24"/>
          <w:szCs w:val="24"/>
        </w:rPr>
      </w:pPr>
    </w:p>
    <w:p w:rsidR="007F2700" w:rsidRDefault="005A0E5E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4 Year University Civil Engineering</w:t>
      </w:r>
    </w:p>
    <w:p w:rsidR="007F2700" w:rsidRDefault="007F2700">
      <w:pPr>
        <w:spacing w:line="200" w:lineRule="exact"/>
        <w:rPr>
          <w:sz w:val="24"/>
          <w:szCs w:val="24"/>
        </w:rPr>
      </w:pPr>
    </w:p>
    <w:p w:rsidR="007F2700" w:rsidRDefault="007F2700">
      <w:pPr>
        <w:spacing w:line="251" w:lineRule="exact"/>
        <w:rPr>
          <w:sz w:val="24"/>
          <w:szCs w:val="24"/>
        </w:rPr>
      </w:pPr>
    </w:p>
    <w:p w:rsidR="007F2700" w:rsidRDefault="005A0E5E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  <w:u w:val="single"/>
        </w:rPr>
        <w:t>Software expertise</w:t>
      </w:r>
    </w:p>
    <w:p w:rsidR="007F2700" w:rsidRDefault="007F2700">
      <w:pPr>
        <w:spacing w:line="200" w:lineRule="exact"/>
        <w:rPr>
          <w:sz w:val="24"/>
          <w:szCs w:val="24"/>
        </w:rPr>
      </w:pPr>
    </w:p>
    <w:p w:rsidR="007F2700" w:rsidRDefault="007F2700">
      <w:pPr>
        <w:spacing w:line="255" w:lineRule="exact"/>
        <w:rPr>
          <w:sz w:val="24"/>
          <w:szCs w:val="24"/>
        </w:rPr>
      </w:pPr>
    </w:p>
    <w:p w:rsidR="007F2700" w:rsidRDefault="005A0E5E">
      <w:pPr>
        <w:numPr>
          <w:ilvl w:val="0"/>
          <w:numId w:val="1"/>
        </w:numPr>
        <w:tabs>
          <w:tab w:val="left" w:pos="600"/>
        </w:tabs>
        <w:ind w:left="600" w:hanging="417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18"/>
          <w:szCs w:val="18"/>
        </w:rPr>
        <w:t>AutoCAD</w:t>
      </w:r>
    </w:p>
    <w:p w:rsidR="007F2700" w:rsidRDefault="007F2700">
      <w:pPr>
        <w:spacing w:line="17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F2700" w:rsidRDefault="005A0E5E">
      <w:pPr>
        <w:numPr>
          <w:ilvl w:val="0"/>
          <w:numId w:val="1"/>
        </w:numPr>
        <w:tabs>
          <w:tab w:val="left" w:pos="520"/>
        </w:tabs>
        <w:spacing w:line="183" w:lineRule="auto"/>
        <w:ind w:left="520" w:hanging="33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7"/>
          <w:szCs w:val="17"/>
        </w:rPr>
        <w:t>Staad Pro V8i</w:t>
      </w:r>
    </w:p>
    <w:p w:rsidR="007F2700" w:rsidRDefault="007F2700">
      <w:pPr>
        <w:spacing w:line="17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F2700" w:rsidRDefault="005A0E5E">
      <w:pPr>
        <w:numPr>
          <w:ilvl w:val="0"/>
          <w:numId w:val="1"/>
        </w:numPr>
        <w:tabs>
          <w:tab w:val="left" w:pos="520"/>
        </w:tabs>
        <w:spacing w:line="181" w:lineRule="auto"/>
        <w:ind w:left="520" w:hanging="337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eastAsia="Times New Roman"/>
          <w:sz w:val="17"/>
          <w:szCs w:val="17"/>
        </w:rPr>
        <w:t>Sketchup</w:t>
      </w:r>
    </w:p>
    <w:p w:rsidR="007F2700" w:rsidRDefault="007F2700">
      <w:pPr>
        <w:spacing w:line="17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F2700" w:rsidRDefault="005A0E5E">
      <w:pPr>
        <w:numPr>
          <w:ilvl w:val="0"/>
          <w:numId w:val="1"/>
        </w:numPr>
        <w:tabs>
          <w:tab w:val="left" w:pos="520"/>
        </w:tabs>
        <w:spacing w:line="181" w:lineRule="auto"/>
        <w:ind w:left="520" w:hanging="337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eastAsia="Times New Roman"/>
          <w:sz w:val="17"/>
          <w:szCs w:val="17"/>
        </w:rPr>
        <w:t>3DSMAX</w:t>
      </w:r>
    </w:p>
    <w:p w:rsidR="007F2700" w:rsidRDefault="007F2700">
      <w:pPr>
        <w:spacing w:line="17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F2700" w:rsidRDefault="005A0E5E">
      <w:pPr>
        <w:numPr>
          <w:ilvl w:val="0"/>
          <w:numId w:val="1"/>
        </w:numPr>
        <w:tabs>
          <w:tab w:val="left" w:pos="520"/>
        </w:tabs>
        <w:spacing w:line="181" w:lineRule="auto"/>
        <w:ind w:left="520" w:hanging="337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eastAsia="Times New Roman"/>
          <w:sz w:val="17"/>
          <w:szCs w:val="17"/>
        </w:rPr>
        <w:t>REVIT Architecture</w:t>
      </w:r>
    </w:p>
    <w:p w:rsidR="007F2700" w:rsidRDefault="007F2700">
      <w:pPr>
        <w:spacing w:line="17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F2700" w:rsidRDefault="005A0E5E">
      <w:pPr>
        <w:numPr>
          <w:ilvl w:val="0"/>
          <w:numId w:val="1"/>
        </w:numPr>
        <w:tabs>
          <w:tab w:val="left" w:pos="520"/>
        </w:tabs>
        <w:spacing w:line="185" w:lineRule="auto"/>
        <w:ind w:left="520" w:hanging="337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eastAsia="Times New Roman"/>
          <w:sz w:val="17"/>
          <w:szCs w:val="17"/>
        </w:rPr>
        <w:t>V-RAY Rendering</w:t>
      </w:r>
    </w:p>
    <w:p w:rsidR="007F2700" w:rsidRDefault="007F2700">
      <w:pPr>
        <w:spacing w:line="17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F2700" w:rsidRDefault="005A0E5E">
      <w:pPr>
        <w:numPr>
          <w:ilvl w:val="0"/>
          <w:numId w:val="1"/>
        </w:numPr>
        <w:tabs>
          <w:tab w:val="left" w:pos="520"/>
        </w:tabs>
        <w:spacing w:line="183" w:lineRule="auto"/>
        <w:ind w:left="520" w:hanging="33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6"/>
          <w:szCs w:val="16"/>
        </w:rPr>
        <w:t>Primavera</w:t>
      </w:r>
    </w:p>
    <w:p w:rsidR="007F2700" w:rsidRDefault="007F2700">
      <w:pPr>
        <w:spacing w:line="17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F2700" w:rsidRDefault="005A0E5E">
      <w:pPr>
        <w:numPr>
          <w:ilvl w:val="0"/>
          <w:numId w:val="1"/>
        </w:numPr>
        <w:tabs>
          <w:tab w:val="left" w:pos="520"/>
        </w:tabs>
        <w:spacing w:line="184" w:lineRule="auto"/>
        <w:ind w:left="520" w:hanging="337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eastAsia="Times New Roman"/>
          <w:sz w:val="17"/>
          <w:szCs w:val="17"/>
        </w:rPr>
        <w:t>Adobe Photoshop</w:t>
      </w:r>
    </w:p>
    <w:p w:rsidR="007F2700" w:rsidRDefault="007F2700">
      <w:pPr>
        <w:spacing w:line="200" w:lineRule="exact"/>
        <w:rPr>
          <w:sz w:val="24"/>
          <w:szCs w:val="24"/>
        </w:rPr>
      </w:pPr>
    </w:p>
    <w:p w:rsidR="007F2700" w:rsidRDefault="007F2700">
      <w:pPr>
        <w:spacing w:line="200" w:lineRule="exact"/>
        <w:rPr>
          <w:sz w:val="24"/>
          <w:szCs w:val="24"/>
        </w:rPr>
      </w:pPr>
    </w:p>
    <w:p w:rsidR="007F2700" w:rsidRDefault="007F2700">
      <w:pPr>
        <w:spacing w:line="326" w:lineRule="exact"/>
        <w:rPr>
          <w:sz w:val="24"/>
          <w:szCs w:val="24"/>
        </w:rPr>
      </w:pPr>
    </w:p>
    <w:p w:rsidR="007F2700" w:rsidRDefault="005A0E5E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  <w:u w:val="single"/>
        </w:rPr>
        <w:t>Project Executed:</w:t>
      </w:r>
    </w:p>
    <w:p w:rsidR="007F2700" w:rsidRDefault="007F2700">
      <w:pPr>
        <w:spacing w:line="245" w:lineRule="exact"/>
        <w:rPr>
          <w:sz w:val="24"/>
          <w:szCs w:val="24"/>
        </w:rPr>
      </w:pPr>
    </w:p>
    <w:p w:rsidR="007F2700" w:rsidRDefault="005A0E5E">
      <w:pPr>
        <w:numPr>
          <w:ilvl w:val="0"/>
          <w:numId w:val="2"/>
        </w:numPr>
        <w:tabs>
          <w:tab w:val="left" w:pos="600"/>
        </w:tabs>
        <w:ind w:left="600" w:hanging="34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Damac properties.</w:t>
      </w:r>
    </w:p>
    <w:p w:rsidR="007F2700" w:rsidRDefault="007F2700">
      <w:pPr>
        <w:spacing w:line="221" w:lineRule="exact"/>
        <w:rPr>
          <w:rFonts w:ascii="Symbol" w:eastAsia="Symbol" w:hAnsi="Symbol" w:cs="Symbol"/>
          <w:sz w:val="18"/>
          <w:szCs w:val="18"/>
        </w:rPr>
      </w:pPr>
    </w:p>
    <w:p w:rsidR="007F2700" w:rsidRDefault="005A0E5E">
      <w:pPr>
        <w:numPr>
          <w:ilvl w:val="0"/>
          <w:numId w:val="2"/>
        </w:numPr>
        <w:tabs>
          <w:tab w:val="left" w:pos="600"/>
        </w:tabs>
        <w:ind w:left="600" w:hanging="34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Al  Gurair properties</w:t>
      </w:r>
    </w:p>
    <w:p w:rsidR="007F2700" w:rsidRDefault="007F2700">
      <w:pPr>
        <w:spacing w:line="226" w:lineRule="exact"/>
        <w:rPr>
          <w:rFonts w:ascii="Symbol" w:eastAsia="Symbol" w:hAnsi="Symbol" w:cs="Symbol"/>
          <w:sz w:val="18"/>
          <w:szCs w:val="18"/>
        </w:rPr>
      </w:pPr>
    </w:p>
    <w:p w:rsidR="007F2700" w:rsidRDefault="005A0E5E">
      <w:pPr>
        <w:numPr>
          <w:ilvl w:val="0"/>
          <w:numId w:val="2"/>
        </w:numPr>
        <w:tabs>
          <w:tab w:val="left" w:pos="600"/>
        </w:tabs>
        <w:ind w:left="600" w:hanging="34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Al  saraya properties</w:t>
      </w:r>
    </w:p>
    <w:p w:rsidR="007F2700" w:rsidRDefault="007F2700">
      <w:pPr>
        <w:spacing w:line="221" w:lineRule="exact"/>
        <w:rPr>
          <w:rFonts w:ascii="Symbol" w:eastAsia="Symbol" w:hAnsi="Symbol" w:cs="Symbol"/>
          <w:sz w:val="18"/>
          <w:szCs w:val="18"/>
        </w:rPr>
      </w:pPr>
    </w:p>
    <w:p w:rsidR="007F2700" w:rsidRDefault="005A0E5E">
      <w:pPr>
        <w:numPr>
          <w:ilvl w:val="0"/>
          <w:numId w:val="2"/>
        </w:numPr>
        <w:tabs>
          <w:tab w:val="left" w:pos="600"/>
        </w:tabs>
        <w:ind w:left="600" w:hanging="34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JVC developments DWC.</w:t>
      </w:r>
    </w:p>
    <w:p w:rsidR="007F2700" w:rsidRDefault="007F2700">
      <w:pPr>
        <w:spacing w:line="225" w:lineRule="exact"/>
        <w:rPr>
          <w:rFonts w:ascii="Symbol" w:eastAsia="Symbol" w:hAnsi="Symbol" w:cs="Symbol"/>
          <w:sz w:val="18"/>
          <w:szCs w:val="18"/>
        </w:rPr>
      </w:pPr>
    </w:p>
    <w:p w:rsidR="007F2700" w:rsidRDefault="005A0E5E">
      <w:pPr>
        <w:numPr>
          <w:ilvl w:val="0"/>
          <w:numId w:val="2"/>
        </w:numPr>
        <w:tabs>
          <w:tab w:val="left" w:pos="600"/>
        </w:tabs>
        <w:ind w:left="600" w:hanging="34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Emmar properties with INC</w:t>
      </w:r>
    </w:p>
    <w:p w:rsidR="007F2700" w:rsidRDefault="007F2700">
      <w:pPr>
        <w:spacing w:line="221" w:lineRule="exact"/>
        <w:rPr>
          <w:rFonts w:ascii="Symbol" w:eastAsia="Symbol" w:hAnsi="Symbol" w:cs="Symbol"/>
          <w:sz w:val="18"/>
          <w:szCs w:val="18"/>
        </w:rPr>
      </w:pPr>
    </w:p>
    <w:p w:rsidR="007F2700" w:rsidRDefault="005A0E5E">
      <w:pPr>
        <w:numPr>
          <w:ilvl w:val="0"/>
          <w:numId w:val="2"/>
        </w:numPr>
        <w:tabs>
          <w:tab w:val="left" w:pos="600"/>
        </w:tabs>
        <w:ind w:left="600" w:hanging="34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Empower</w:t>
      </w:r>
    </w:p>
    <w:p w:rsidR="007F2700" w:rsidRDefault="007F2700">
      <w:pPr>
        <w:spacing w:line="260" w:lineRule="exact"/>
        <w:rPr>
          <w:rFonts w:ascii="Symbol" w:eastAsia="Symbol" w:hAnsi="Symbol" w:cs="Symbol"/>
          <w:sz w:val="18"/>
          <w:szCs w:val="18"/>
        </w:rPr>
      </w:pPr>
    </w:p>
    <w:p w:rsidR="007F2700" w:rsidRDefault="005A0E5E">
      <w:pPr>
        <w:numPr>
          <w:ilvl w:val="0"/>
          <w:numId w:val="2"/>
        </w:numPr>
        <w:tabs>
          <w:tab w:val="left" w:pos="600"/>
        </w:tabs>
        <w:ind w:left="600" w:hanging="34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Nesto Hyper Market</w:t>
      </w:r>
    </w:p>
    <w:p w:rsidR="007F2700" w:rsidRDefault="007F2700">
      <w:pPr>
        <w:spacing w:line="200" w:lineRule="exact"/>
        <w:rPr>
          <w:sz w:val="24"/>
          <w:szCs w:val="24"/>
        </w:rPr>
      </w:pPr>
    </w:p>
    <w:p w:rsidR="007F2700" w:rsidRDefault="007F2700">
      <w:pPr>
        <w:spacing w:line="200" w:lineRule="exact"/>
        <w:rPr>
          <w:sz w:val="24"/>
          <w:szCs w:val="24"/>
        </w:rPr>
      </w:pPr>
    </w:p>
    <w:p w:rsidR="007F2700" w:rsidRDefault="007F2700">
      <w:pPr>
        <w:spacing w:line="200" w:lineRule="exact"/>
        <w:rPr>
          <w:sz w:val="24"/>
          <w:szCs w:val="24"/>
        </w:rPr>
      </w:pPr>
    </w:p>
    <w:p w:rsidR="007F2700" w:rsidRDefault="007F2700">
      <w:pPr>
        <w:spacing w:line="283" w:lineRule="exact"/>
        <w:rPr>
          <w:sz w:val="24"/>
          <w:szCs w:val="24"/>
        </w:rPr>
      </w:pPr>
    </w:p>
    <w:p w:rsidR="007F2700" w:rsidRDefault="005A0E5E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  <w:u w:val="single"/>
        </w:rPr>
        <w:t>Contact:</w:t>
      </w:r>
    </w:p>
    <w:p w:rsidR="007F2700" w:rsidRDefault="007F2700">
      <w:pPr>
        <w:spacing w:line="221" w:lineRule="exact"/>
        <w:rPr>
          <w:sz w:val="24"/>
          <w:szCs w:val="24"/>
        </w:rPr>
      </w:pPr>
    </w:p>
    <w:p w:rsidR="007F2700" w:rsidRDefault="007F2700">
      <w:pPr>
        <w:spacing w:line="230" w:lineRule="exact"/>
        <w:rPr>
          <w:sz w:val="24"/>
          <w:szCs w:val="24"/>
        </w:rPr>
      </w:pPr>
    </w:p>
    <w:p w:rsidR="007F2700" w:rsidRDefault="005A0E5E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Email: </w:t>
      </w:r>
      <w:hyperlink r:id="rId6" w:history="1">
        <w:r w:rsidRPr="00443117">
          <w:rPr>
            <w:rStyle w:val="Hyperlink"/>
            <w:rFonts w:eastAsia="Times New Roman"/>
            <w:b/>
            <w:bCs/>
            <w:sz w:val="18"/>
            <w:szCs w:val="18"/>
          </w:rPr>
          <w:t>sanjana-393397@2freemail.com</w:t>
        </w:r>
      </w:hyperlink>
      <w:r>
        <w:rPr>
          <w:rFonts w:eastAsia="Times New Roman"/>
          <w:b/>
          <w:bCs/>
          <w:color w:val="0000FF"/>
          <w:sz w:val="18"/>
          <w:szCs w:val="18"/>
          <w:u w:val="single"/>
        </w:rPr>
        <w:t xml:space="preserve"> </w:t>
      </w:r>
    </w:p>
    <w:p w:rsidR="007F2700" w:rsidRDefault="007F2700">
      <w:pPr>
        <w:spacing w:line="225" w:lineRule="exact"/>
        <w:rPr>
          <w:sz w:val="24"/>
          <w:szCs w:val="24"/>
        </w:rPr>
      </w:pPr>
    </w:p>
    <w:p w:rsidR="007F2700" w:rsidRDefault="005A0E5E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Visa status- Husband visa</w:t>
      </w:r>
    </w:p>
    <w:p w:rsidR="007F2700" w:rsidRDefault="007F2700">
      <w:pPr>
        <w:spacing w:line="200" w:lineRule="exact"/>
        <w:rPr>
          <w:sz w:val="24"/>
          <w:szCs w:val="24"/>
        </w:rPr>
      </w:pPr>
    </w:p>
    <w:p w:rsidR="007F2700" w:rsidRDefault="007F2700">
      <w:pPr>
        <w:spacing w:line="200" w:lineRule="exact"/>
        <w:rPr>
          <w:sz w:val="24"/>
          <w:szCs w:val="24"/>
        </w:rPr>
      </w:pPr>
    </w:p>
    <w:p w:rsidR="007F2700" w:rsidRDefault="007F2700">
      <w:pPr>
        <w:spacing w:line="258" w:lineRule="exact"/>
        <w:rPr>
          <w:sz w:val="24"/>
          <w:szCs w:val="24"/>
        </w:rPr>
      </w:pPr>
    </w:p>
    <w:p w:rsidR="007F2700" w:rsidRDefault="005A0E5E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Behance ID:</w:t>
      </w:r>
    </w:p>
    <w:p w:rsidR="007F2700" w:rsidRDefault="005A0E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F2700" w:rsidRDefault="007F2700">
      <w:pPr>
        <w:spacing w:line="200" w:lineRule="exact"/>
        <w:rPr>
          <w:sz w:val="24"/>
          <w:szCs w:val="24"/>
        </w:rPr>
      </w:pPr>
    </w:p>
    <w:p w:rsidR="007F2700" w:rsidRDefault="007F2700">
      <w:pPr>
        <w:spacing w:line="211" w:lineRule="exact"/>
        <w:rPr>
          <w:sz w:val="24"/>
          <w:szCs w:val="24"/>
        </w:rPr>
      </w:pPr>
    </w:p>
    <w:p w:rsidR="007F2700" w:rsidRDefault="005A0E5E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3E3E3E"/>
          <w:sz w:val="37"/>
          <w:szCs w:val="37"/>
        </w:rPr>
        <w:t xml:space="preserve">SANJANA </w:t>
      </w:r>
    </w:p>
    <w:p w:rsidR="007F2700" w:rsidRDefault="005A0E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-213360</wp:posOffset>
            </wp:positionV>
            <wp:extent cx="1223645" cy="1361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2700" w:rsidRDefault="007F2700">
      <w:pPr>
        <w:spacing w:line="146" w:lineRule="exact"/>
        <w:rPr>
          <w:sz w:val="24"/>
          <w:szCs w:val="24"/>
        </w:rPr>
      </w:pPr>
    </w:p>
    <w:p w:rsidR="007F2700" w:rsidRDefault="005A0E5E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3E3E3E"/>
        </w:rPr>
        <w:t>(B-Tech Civil Engineering)</w:t>
      </w:r>
    </w:p>
    <w:p w:rsidR="007F2700" w:rsidRDefault="007F2700">
      <w:pPr>
        <w:spacing w:line="126" w:lineRule="exact"/>
        <w:rPr>
          <w:sz w:val="24"/>
          <w:szCs w:val="24"/>
        </w:rPr>
      </w:pPr>
    </w:p>
    <w:p w:rsidR="007F2700" w:rsidRDefault="005A0E5E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color w:val="3E3E3E"/>
        </w:rPr>
        <w:t>PLANNING ENGINEER</w:t>
      </w:r>
    </w:p>
    <w:p w:rsidR="007F2700" w:rsidRDefault="007F2700">
      <w:pPr>
        <w:spacing w:line="132" w:lineRule="exact"/>
        <w:rPr>
          <w:sz w:val="24"/>
          <w:szCs w:val="24"/>
        </w:rPr>
      </w:pPr>
    </w:p>
    <w:p w:rsidR="007F2700" w:rsidRDefault="007F2700">
      <w:pPr>
        <w:spacing w:line="200" w:lineRule="exact"/>
        <w:rPr>
          <w:rFonts w:eastAsia="Times New Roman"/>
          <w:b/>
          <w:bCs/>
        </w:rPr>
      </w:pPr>
    </w:p>
    <w:p w:rsidR="005A0E5E" w:rsidRDefault="005A0E5E">
      <w:pPr>
        <w:spacing w:line="200" w:lineRule="exact"/>
        <w:rPr>
          <w:sz w:val="24"/>
          <w:szCs w:val="24"/>
        </w:rPr>
      </w:pPr>
    </w:p>
    <w:p w:rsidR="007F2700" w:rsidRDefault="007F2700">
      <w:pPr>
        <w:spacing w:line="200" w:lineRule="exact"/>
        <w:rPr>
          <w:sz w:val="24"/>
          <w:szCs w:val="24"/>
        </w:rPr>
      </w:pPr>
    </w:p>
    <w:p w:rsidR="007F2700" w:rsidRDefault="007F2700">
      <w:pPr>
        <w:spacing w:line="377" w:lineRule="exact"/>
        <w:rPr>
          <w:sz w:val="24"/>
          <w:szCs w:val="24"/>
        </w:rPr>
      </w:pPr>
    </w:p>
    <w:p w:rsidR="007F2700" w:rsidRDefault="005A0E5E">
      <w:pPr>
        <w:spacing w:line="37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Seeking a challenging position as planning engineer in a Professional Organization, where my skills, experience and education background can add value to the growth of the organization and</w:t>
      </w:r>
      <w:r>
        <w:rPr>
          <w:rFonts w:eastAsia="Times New Roman"/>
          <w:sz w:val="18"/>
          <w:szCs w:val="18"/>
        </w:rPr>
        <w:t xml:space="preserve"> allow development of my skills. To constantly analyze my strength, remedy my weaknesses, enhance opportunities and convert threats into prospects, in work and life.</w:t>
      </w:r>
    </w:p>
    <w:p w:rsidR="007F2700" w:rsidRDefault="007F2700">
      <w:pPr>
        <w:spacing w:line="200" w:lineRule="exact"/>
        <w:rPr>
          <w:sz w:val="24"/>
          <w:szCs w:val="24"/>
        </w:rPr>
      </w:pPr>
    </w:p>
    <w:p w:rsidR="007F2700" w:rsidRDefault="007F2700">
      <w:pPr>
        <w:spacing w:line="200" w:lineRule="exact"/>
        <w:rPr>
          <w:sz w:val="24"/>
          <w:szCs w:val="24"/>
        </w:rPr>
      </w:pPr>
    </w:p>
    <w:p w:rsidR="007F2700" w:rsidRDefault="007F2700">
      <w:pPr>
        <w:spacing w:line="321" w:lineRule="exact"/>
        <w:rPr>
          <w:sz w:val="24"/>
          <w:szCs w:val="24"/>
        </w:rPr>
      </w:pPr>
    </w:p>
    <w:p w:rsidR="007F2700" w:rsidRDefault="005A0E5E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OBJECTIVE</w:t>
      </w:r>
    </w:p>
    <w:p w:rsidR="007F2700" w:rsidRDefault="007F2700">
      <w:pPr>
        <w:spacing w:line="307" w:lineRule="exact"/>
        <w:rPr>
          <w:sz w:val="24"/>
          <w:szCs w:val="24"/>
        </w:rPr>
      </w:pPr>
    </w:p>
    <w:p w:rsidR="007F2700" w:rsidRDefault="005A0E5E">
      <w:pPr>
        <w:ind w:left="6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To seek position for planning/monitoring and control in land scaping works.</w:t>
      </w:r>
    </w:p>
    <w:p w:rsidR="007F2700" w:rsidRDefault="007F2700">
      <w:pPr>
        <w:spacing w:line="200" w:lineRule="exact"/>
        <w:rPr>
          <w:sz w:val="24"/>
          <w:szCs w:val="24"/>
        </w:rPr>
      </w:pPr>
    </w:p>
    <w:p w:rsidR="007F2700" w:rsidRDefault="007F2700">
      <w:pPr>
        <w:spacing w:line="323" w:lineRule="exact"/>
        <w:rPr>
          <w:sz w:val="24"/>
          <w:szCs w:val="24"/>
        </w:rPr>
      </w:pPr>
    </w:p>
    <w:p w:rsidR="007F2700" w:rsidRDefault="005A0E5E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ATTRIBUTES</w:t>
      </w:r>
    </w:p>
    <w:p w:rsidR="007F2700" w:rsidRDefault="007F2700">
      <w:pPr>
        <w:spacing w:line="310" w:lineRule="exact"/>
        <w:rPr>
          <w:sz w:val="24"/>
          <w:szCs w:val="24"/>
        </w:rPr>
      </w:pPr>
    </w:p>
    <w:p w:rsidR="007F2700" w:rsidRDefault="005A0E5E">
      <w:pPr>
        <w:tabs>
          <w:tab w:val="left" w:pos="326"/>
          <w:tab w:val="left" w:pos="1266"/>
        </w:tabs>
        <w:ind w:left="6"/>
        <w:rPr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Degree in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Architectural Engineering.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7F2700" w:rsidRDefault="007F2700">
      <w:pPr>
        <w:spacing w:line="128" w:lineRule="exact"/>
        <w:rPr>
          <w:sz w:val="24"/>
          <w:szCs w:val="24"/>
        </w:rPr>
      </w:pPr>
    </w:p>
    <w:p w:rsidR="007F2700" w:rsidRDefault="005A0E5E">
      <w:pPr>
        <w:numPr>
          <w:ilvl w:val="0"/>
          <w:numId w:val="3"/>
        </w:numPr>
        <w:tabs>
          <w:tab w:val="left" w:pos="346"/>
        </w:tabs>
        <w:ind w:left="346" w:hanging="34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Sound  planning, organizing and monitoring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7F2700" w:rsidRDefault="007F2700">
      <w:pPr>
        <w:spacing w:line="110" w:lineRule="exact"/>
        <w:rPr>
          <w:rFonts w:ascii="Symbol" w:eastAsia="Symbol" w:hAnsi="Symbol" w:cs="Symbol"/>
          <w:sz w:val="18"/>
          <w:szCs w:val="18"/>
        </w:rPr>
      </w:pPr>
    </w:p>
    <w:p w:rsidR="007F2700" w:rsidRDefault="005A0E5E">
      <w:pPr>
        <w:numPr>
          <w:ilvl w:val="0"/>
          <w:numId w:val="3"/>
        </w:numPr>
        <w:tabs>
          <w:tab w:val="left" w:pos="346"/>
        </w:tabs>
        <w:ind w:left="346" w:hanging="34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Project. documentation and preparation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7F2700" w:rsidRDefault="007F2700">
      <w:pPr>
        <w:spacing w:line="293" w:lineRule="exact"/>
        <w:rPr>
          <w:sz w:val="24"/>
          <w:szCs w:val="24"/>
        </w:rPr>
      </w:pPr>
    </w:p>
    <w:p w:rsidR="007F2700" w:rsidRDefault="005A0E5E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KEY SKILLS</w:t>
      </w:r>
    </w:p>
    <w:p w:rsidR="007F2700" w:rsidRDefault="007F2700">
      <w:pPr>
        <w:spacing w:line="282" w:lineRule="exact"/>
        <w:rPr>
          <w:sz w:val="24"/>
          <w:szCs w:val="24"/>
        </w:rPr>
      </w:pPr>
    </w:p>
    <w:p w:rsidR="007F2700" w:rsidRDefault="005A0E5E">
      <w:pPr>
        <w:numPr>
          <w:ilvl w:val="0"/>
          <w:numId w:val="4"/>
        </w:numPr>
        <w:tabs>
          <w:tab w:val="left" w:pos="346"/>
        </w:tabs>
        <w:spacing w:line="305" w:lineRule="auto"/>
        <w:ind w:left="346" w:right="560" w:hanging="34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Preparation of baseline programme including Procurement of long lead items and detailed construction </w:t>
      </w:r>
      <w:r>
        <w:rPr>
          <w:rFonts w:eastAsia="Times New Roman"/>
          <w:sz w:val="18"/>
          <w:szCs w:val="18"/>
        </w:rPr>
        <w:t>Phase of works.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7F2700" w:rsidRDefault="007F2700">
      <w:pPr>
        <w:spacing w:line="82" w:lineRule="exact"/>
        <w:rPr>
          <w:rFonts w:ascii="Symbol" w:eastAsia="Symbol" w:hAnsi="Symbol" w:cs="Symbol"/>
          <w:sz w:val="18"/>
          <w:szCs w:val="18"/>
        </w:rPr>
      </w:pPr>
    </w:p>
    <w:p w:rsidR="007F2700" w:rsidRDefault="005A0E5E">
      <w:pPr>
        <w:numPr>
          <w:ilvl w:val="0"/>
          <w:numId w:val="4"/>
        </w:numPr>
        <w:tabs>
          <w:tab w:val="left" w:pos="346"/>
        </w:tabs>
        <w:spacing w:line="305" w:lineRule="auto"/>
        <w:ind w:left="346" w:right="1580" w:hanging="34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Weekly and monthly progress update and along with document preparation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7F2700" w:rsidRDefault="007F2700">
      <w:pPr>
        <w:spacing w:line="60" w:lineRule="exact"/>
        <w:rPr>
          <w:rFonts w:ascii="Symbol" w:eastAsia="Symbol" w:hAnsi="Symbol" w:cs="Symbol"/>
          <w:sz w:val="18"/>
          <w:szCs w:val="18"/>
        </w:rPr>
      </w:pPr>
    </w:p>
    <w:p w:rsidR="007F2700" w:rsidRDefault="005A0E5E">
      <w:pPr>
        <w:numPr>
          <w:ilvl w:val="0"/>
          <w:numId w:val="4"/>
        </w:numPr>
        <w:tabs>
          <w:tab w:val="left" w:pos="346"/>
        </w:tabs>
        <w:ind w:left="346" w:hanging="34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One week and one month look head preparation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7F2700" w:rsidRDefault="007F2700">
      <w:pPr>
        <w:spacing w:line="116" w:lineRule="exact"/>
        <w:rPr>
          <w:rFonts w:ascii="Symbol" w:eastAsia="Symbol" w:hAnsi="Symbol" w:cs="Symbol"/>
          <w:sz w:val="18"/>
          <w:szCs w:val="18"/>
        </w:rPr>
      </w:pPr>
    </w:p>
    <w:p w:rsidR="007F2700" w:rsidRDefault="005A0E5E">
      <w:pPr>
        <w:numPr>
          <w:ilvl w:val="0"/>
          <w:numId w:val="4"/>
        </w:numPr>
        <w:tabs>
          <w:tab w:val="left" w:pos="346"/>
        </w:tabs>
        <w:ind w:left="346" w:hanging="34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Progress s curve, histogram and equipment schedule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7F2700" w:rsidRDefault="007F2700">
      <w:pPr>
        <w:spacing w:line="200" w:lineRule="exact"/>
        <w:rPr>
          <w:sz w:val="24"/>
          <w:szCs w:val="24"/>
        </w:rPr>
      </w:pPr>
    </w:p>
    <w:p w:rsidR="007F2700" w:rsidRDefault="007F2700">
      <w:pPr>
        <w:spacing w:line="200" w:lineRule="exact"/>
        <w:rPr>
          <w:sz w:val="24"/>
          <w:szCs w:val="24"/>
        </w:rPr>
      </w:pPr>
    </w:p>
    <w:p w:rsidR="007F2700" w:rsidRDefault="007F2700">
      <w:pPr>
        <w:spacing w:line="301" w:lineRule="exact"/>
        <w:rPr>
          <w:sz w:val="24"/>
          <w:szCs w:val="24"/>
        </w:rPr>
      </w:pPr>
    </w:p>
    <w:p w:rsidR="007F2700" w:rsidRDefault="005A0E5E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RESPONSIBILITIES</w:t>
      </w:r>
    </w:p>
    <w:p w:rsidR="007F2700" w:rsidRDefault="007F2700">
      <w:pPr>
        <w:spacing w:line="327" w:lineRule="exact"/>
        <w:rPr>
          <w:sz w:val="24"/>
          <w:szCs w:val="24"/>
        </w:rPr>
      </w:pPr>
    </w:p>
    <w:p w:rsidR="007F2700" w:rsidRDefault="005A0E5E">
      <w:pPr>
        <w:numPr>
          <w:ilvl w:val="0"/>
          <w:numId w:val="5"/>
        </w:numPr>
        <w:tabs>
          <w:tab w:val="left" w:pos="346"/>
        </w:tabs>
        <w:ind w:left="346" w:hanging="34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Preparation of Tender /Construction programme</w:t>
      </w:r>
      <w:r>
        <w:rPr>
          <w:rFonts w:eastAsia="Times New Roman"/>
          <w:sz w:val="18"/>
          <w:szCs w:val="18"/>
        </w:rPr>
        <w:t>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7F2700" w:rsidRDefault="007F2700">
      <w:pPr>
        <w:spacing w:line="147" w:lineRule="exact"/>
        <w:rPr>
          <w:rFonts w:ascii="Symbol" w:eastAsia="Symbol" w:hAnsi="Symbol" w:cs="Symbol"/>
          <w:sz w:val="18"/>
          <w:szCs w:val="18"/>
        </w:rPr>
      </w:pPr>
    </w:p>
    <w:p w:rsidR="007F2700" w:rsidRDefault="005A0E5E">
      <w:pPr>
        <w:numPr>
          <w:ilvl w:val="0"/>
          <w:numId w:val="5"/>
        </w:numPr>
        <w:tabs>
          <w:tab w:val="left" w:pos="346"/>
        </w:tabs>
        <w:spacing w:line="305" w:lineRule="auto"/>
        <w:ind w:left="346" w:right="320" w:hanging="34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Monitoring and reporting progress against the baseline plan at regular intervals as directed by the Project Team.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7F2700" w:rsidRDefault="007F2700">
      <w:pPr>
        <w:spacing w:line="60" w:lineRule="exact"/>
        <w:rPr>
          <w:rFonts w:ascii="Symbol" w:eastAsia="Symbol" w:hAnsi="Symbol" w:cs="Symbol"/>
          <w:sz w:val="18"/>
          <w:szCs w:val="18"/>
        </w:rPr>
      </w:pPr>
    </w:p>
    <w:p w:rsidR="007F2700" w:rsidRDefault="005A0E5E">
      <w:pPr>
        <w:numPr>
          <w:ilvl w:val="0"/>
          <w:numId w:val="5"/>
        </w:numPr>
        <w:tabs>
          <w:tab w:val="left" w:pos="346"/>
        </w:tabs>
        <w:ind w:left="346" w:hanging="34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Development of projects baseline plans utilizing the internal project planning.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7F2700" w:rsidRDefault="007F2700">
      <w:pPr>
        <w:spacing w:line="115" w:lineRule="exact"/>
        <w:rPr>
          <w:rFonts w:ascii="Symbol" w:eastAsia="Symbol" w:hAnsi="Symbol" w:cs="Symbol"/>
          <w:sz w:val="18"/>
          <w:szCs w:val="18"/>
        </w:rPr>
      </w:pPr>
    </w:p>
    <w:p w:rsidR="007F2700" w:rsidRDefault="005A0E5E">
      <w:pPr>
        <w:numPr>
          <w:ilvl w:val="0"/>
          <w:numId w:val="5"/>
        </w:numPr>
        <w:tabs>
          <w:tab w:val="left" w:pos="346"/>
        </w:tabs>
        <w:ind w:left="346" w:hanging="34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Monitoring, controlling and reporting of </w:t>
      </w:r>
      <w:r>
        <w:rPr>
          <w:rFonts w:eastAsia="Times New Roman"/>
          <w:sz w:val="18"/>
          <w:szCs w:val="18"/>
        </w:rPr>
        <w:t>Subcontractors’ progress.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7F2700" w:rsidRDefault="007F2700">
      <w:pPr>
        <w:spacing w:line="115" w:lineRule="exact"/>
        <w:rPr>
          <w:rFonts w:ascii="Symbol" w:eastAsia="Symbol" w:hAnsi="Symbol" w:cs="Symbol"/>
          <w:sz w:val="18"/>
          <w:szCs w:val="18"/>
        </w:rPr>
      </w:pPr>
    </w:p>
    <w:p w:rsidR="007F2700" w:rsidRDefault="005A0E5E">
      <w:pPr>
        <w:numPr>
          <w:ilvl w:val="0"/>
          <w:numId w:val="5"/>
        </w:numPr>
        <w:tabs>
          <w:tab w:val="left" w:pos="346"/>
        </w:tabs>
        <w:ind w:left="346" w:hanging="34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Progress monitoring, updating and recovery of any program delays.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7F2700" w:rsidRDefault="007F2700">
      <w:pPr>
        <w:spacing w:line="407" w:lineRule="exact"/>
        <w:rPr>
          <w:sz w:val="24"/>
          <w:szCs w:val="24"/>
        </w:rPr>
      </w:pPr>
    </w:p>
    <w:p w:rsidR="007F2700" w:rsidRDefault="007F2700">
      <w:pPr>
        <w:sectPr w:rsidR="007F2700">
          <w:pgSz w:w="12240" w:h="15840"/>
          <w:pgMar w:top="652" w:right="960" w:bottom="421" w:left="100" w:header="0" w:footer="0" w:gutter="0"/>
          <w:cols w:num="2" w:space="720" w:equalWidth="0">
            <w:col w:w="3934" w:space="720"/>
            <w:col w:w="6526"/>
          </w:cols>
        </w:sectPr>
      </w:pPr>
    </w:p>
    <w:p w:rsidR="007F2700" w:rsidRDefault="007F2700">
      <w:pPr>
        <w:spacing w:line="29" w:lineRule="exact"/>
        <w:rPr>
          <w:sz w:val="24"/>
          <w:szCs w:val="24"/>
        </w:rPr>
      </w:pPr>
    </w:p>
    <w:p w:rsidR="007F2700" w:rsidRDefault="007F2700">
      <w:pPr>
        <w:sectPr w:rsidR="007F2700">
          <w:type w:val="continuous"/>
          <w:pgSz w:w="12240" w:h="15840"/>
          <w:pgMar w:top="652" w:right="960" w:bottom="421" w:left="100" w:header="0" w:footer="0" w:gutter="0"/>
          <w:cols w:space="720" w:equalWidth="0">
            <w:col w:w="11180"/>
          </w:cols>
        </w:sectPr>
      </w:pPr>
    </w:p>
    <w:p w:rsidR="007F2700" w:rsidRDefault="007F2700">
      <w:pPr>
        <w:spacing w:line="3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3" o:spid="_x0000_s1028" style="position:absolute;margin-left:0;margin-top:.4pt;width:180.6pt;height:791.2pt;z-index:-251657216;visibility:visible;mso-wrap-distance-left:0;mso-wrap-distance-right:0;mso-position-horizontal-relative:page;mso-position-vertical-relative:page" o:allowincell="f" fillcolor="#d7d7d7" stroked="f">
            <w10:wrap anchorx="page" anchory="page"/>
          </v:rect>
        </w:pict>
      </w:r>
    </w:p>
    <w:p w:rsidR="007F2700" w:rsidRDefault="005A0E5E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Qualification Details</w:t>
      </w:r>
    </w:p>
    <w:p w:rsidR="007F2700" w:rsidRDefault="007F2700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3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860"/>
        <w:gridCol w:w="1100"/>
        <w:gridCol w:w="1560"/>
        <w:gridCol w:w="1840"/>
        <w:gridCol w:w="1560"/>
      </w:tblGrid>
      <w:tr w:rsidR="007F2700">
        <w:trPr>
          <w:trHeight w:val="27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F2700" w:rsidRDefault="007F270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2700" w:rsidRDefault="005A0E5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Qualifications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2700" w:rsidRDefault="005A0E5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Universiy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2700" w:rsidRDefault="005A0E5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Institutions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2700" w:rsidRDefault="005A0E5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Year</w:t>
            </w:r>
          </w:p>
        </w:tc>
      </w:tr>
      <w:tr w:rsidR="007F2700">
        <w:trPr>
          <w:trHeight w:val="26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F2700" w:rsidRDefault="007F2700"/>
        </w:tc>
        <w:tc>
          <w:tcPr>
            <w:tcW w:w="860" w:type="dxa"/>
            <w:vAlign w:val="bottom"/>
          </w:tcPr>
          <w:p w:rsidR="007F2700" w:rsidRDefault="007F270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2700" w:rsidRDefault="007F270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2700" w:rsidRDefault="007F270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2700" w:rsidRDefault="007F270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of</w:t>
            </w:r>
          </w:p>
        </w:tc>
      </w:tr>
      <w:tr w:rsidR="007F2700">
        <w:trPr>
          <w:trHeight w:val="26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F2700" w:rsidRDefault="007F2700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F2700" w:rsidRDefault="007F270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700" w:rsidRDefault="007F270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700" w:rsidRDefault="007F270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700" w:rsidRDefault="007F270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700" w:rsidRDefault="005A0E5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Passing</w:t>
            </w:r>
          </w:p>
        </w:tc>
      </w:tr>
      <w:tr w:rsidR="007F2700">
        <w:trPr>
          <w:trHeight w:val="23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F2700" w:rsidRDefault="007F270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Professional in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right="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UIT Group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Cadd Centre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</w:tr>
      <w:tr w:rsidR="007F2700">
        <w:trPr>
          <w:trHeight w:val="26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F2700" w:rsidRDefault="007F270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Architectural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international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spacing w:line="22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Thrissur , India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2700" w:rsidRDefault="007F2700">
            <w:pPr>
              <w:rPr>
                <w:sz w:val="23"/>
                <w:szCs w:val="23"/>
              </w:rPr>
            </w:pPr>
          </w:p>
        </w:tc>
      </w:tr>
      <w:tr w:rsidR="007F2700">
        <w:trPr>
          <w:trHeight w:val="25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F2700" w:rsidRDefault="007F2700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Designing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2700" w:rsidRDefault="007F270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2700" w:rsidRDefault="007F270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2700" w:rsidRDefault="007F2700"/>
        </w:tc>
      </w:tr>
      <w:tr w:rsidR="007F2700">
        <w:trPr>
          <w:trHeight w:val="18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F2700" w:rsidRDefault="007F270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F2700" w:rsidRDefault="007F270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700" w:rsidRDefault="007F270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700" w:rsidRDefault="007F2700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700" w:rsidRDefault="007F270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700" w:rsidRDefault="007F2700">
            <w:pPr>
              <w:rPr>
                <w:sz w:val="16"/>
                <w:szCs w:val="16"/>
              </w:rPr>
            </w:pPr>
          </w:p>
        </w:tc>
      </w:tr>
      <w:tr w:rsidR="007F2700">
        <w:trPr>
          <w:trHeight w:val="23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F2700" w:rsidRDefault="007F270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Professional in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right="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UIT Group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Cadd Centre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</w:t>
            </w:r>
          </w:p>
        </w:tc>
      </w:tr>
      <w:tr w:rsidR="007F2700">
        <w:trPr>
          <w:trHeight w:val="26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F2700" w:rsidRDefault="007F2700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Structural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international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spacing w:line="22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Thrissur , India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2700" w:rsidRDefault="007F2700"/>
        </w:tc>
      </w:tr>
      <w:tr w:rsidR="007F2700">
        <w:trPr>
          <w:trHeight w:val="25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F2700" w:rsidRDefault="007F2700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Designing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2700" w:rsidRDefault="007F270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2700" w:rsidRDefault="007F270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2700" w:rsidRDefault="007F2700"/>
        </w:tc>
      </w:tr>
      <w:tr w:rsidR="007F2700">
        <w:trPr>
          <w:trHeight w:val="19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F2700" w:rsidRDefault="007F2700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F2700" w:rsidRDefault="007F270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700" w:rsidRDefault="007F270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700" w:rsidRDefault="007F270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700" w:rsidRDefault="007F270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700" w:rsidRDefault="007F2700">
            <w:pPr>
              <w:rPr>
                <w:sz w:val="17"/>
                <w:szCs w:val="17"/>
              </w:rPr>
            </w:pPr>
          </w:p>
        </w:tc>
      </w:tr>
      <w:tr w:rsidR="007F2700">
        <w:trPr>
          <w:trHeight w:val="23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F2700" w:rsidRDefault="007F270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B-Tech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Calicut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Nirmala College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</w:t>
            </w:r>
          </w:p>
        </w:tc>
      </w:tr>
      <w:tr w:rsidR="007F2700">
        <w:trPr>
          <w:trHeight w:val="25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F2700" w:rsidRDefault="007F2700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 Civil Engineering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University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of Engineering,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2700" w:rsidRDefault="007F2700"/>
        </w:tc>
      </w:tr>
      <w:tr w:rsidR="007F2700">
        <w:trPr>
          <w:trHeight w:val="25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F2700" w:rsidRDefault="007F2700"/>
        </w:tc>
        <w:tc>
          <w:tcPr>
            <w:tcW w:w="860" w:type="dxa"/>
            <w:vAlign w:val="bottom"/>
          </w:tcPr>
          <w:p w:rsidR="007F2700" w:rsidRDefault="007F270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2700" w:rsidRDefault="007F270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2700" w:rsidRDefault="007F270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2700" w:rsidRDefault="005A0E5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chalakudy India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2700" w:rsidRDefault="007F2700"/>
        </w:tc>
      </w:tr>
      <w:tr w:rsidR="007F2700">
        <w:trPr>
          <w:trHeight w:val="5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F2700" w:rsidRDefault="007F2700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F2700" w:rsidRDefault="007F2700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700" w:rsidRDefault="007F270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700" w:rsidRDefault="007F270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700" w:rsidRDefault="007F270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700" w:rsidRDefault="007F2700">
            <w:pPr>
              <w:rPr>
                <w:sz w:val="5"/>
                <w:szCs w:val="5"/>
              </w:rPr>
            </w:pPr>
          </w:p>
        </w:tc>
      </w:tr>
      <w:tr w:rsidR="007F2700">
        <w:trPr>
          <w:trHeight w:val="542"/>
        </w:trPr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7F2700" w:rsidRDefault="005A0E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Experience</w:t>
            </w:r>
          </w:p>
        </w:tc>
        <w:tc>
          <w:tcPr>
            <w:tcW w:w="1100" w:type="dxa"/>
            <w:vAlign w:val="bottom"/>
          </w:tcPr>
          <w:p w:rsidR="007F2700" w:rsidRDefault="007F27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2700" w:rsidRDefault="007F270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F2700" w:rsidRDefault="007F27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2700" w:rsidRDefault="007F2700">
            <w:pPr>
              <w:rPr>
                <w:sz w:val="24"/>
                <w:szCs w:val="24"/>
              </w:rPr>
            </w:pPr>
          </w:p>
        </w:tc>
      </w:tr>
    </w:tbl>
    <w:p w:rsidR="007F2700" w:rsidRDefault="007F2700">
      <w:pPr>
        <w:spacing w:line="200" w:lineRule="exact"/>
        <w:rPr>
          <w:sz w:val="20"/>
          <w:szCs w:val="20"/>
        </w:rPr>
      </w:pPr>
    </w:p>
    <w:p w:rsidR="007F2700" w:rsidRDefault="007F2700">
      <w:pPr>
        <w:spacing w:line="260" w:lineRule="exact"/>
        <w:rPr>
          <w:sz w:val="20"/>
          <w:szCs w:val="20"/>
        </w:rPr>
      </w:pPr>
    </w:p>
    <w:p w:rsidR="007F2700" w:rsidRDefault="005A0E5E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Dubai (Jan</w:t>
      </w:r>
    </w:p>
    <w:p w:rsidR="007F2700" w:rsidRDefault="005A0E5E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2019- till date</w:t>
      </w:r>
      <w:r>
        <w:rPr>
          <w:rFonts w:eastAsia="Times New Roman"/>
          <w:b/>
          <w:bCs/>
          <w:sz w:val="20"/>
          <w:szCs w:val="20"/>
        </w:rPr>
        <w:t xml:space="preserve">) </w:t>
      </w:r>
      <w:r>
        <w:rPr>
          <w:rFonts w:eastAsia="Times New Roman"/>
          <w:b/>
          <w:bCs/>
          <w:sz w:val="20"/>
          <w:szCs w:val="20"/>
          <w:u w:val="single"/>
        </w:rPr>
        <w:t>Project Planning Engineer</w:t>
      </w:r>
    </w:p>
    <w:p w:rsidR="007F2700" w:rsidRDefault="007F2700">
      <w:pPr>
        <w:spacing w:line="200" w:lineRule="exact"/>
        <w:rPr>
          <w:sz w:val="20"/>
          <w:szCs w:val="20"/>
        </w:rPr>
      </w:pPr>
    </w:p>
    <w:p w:rsidR="007F2700" w:rsidRDefault="007F2700">
      <w:pPr>
        <w:spacing w:line="252" w:lineRule="exact"/>
        <w:rPr>
          <w:sz w:val="20"/>
          <w:szCs w:val="20"/>
        </w:rPr>
      </w:pPr>
    </w:p>
    <w:p w:rsidR="007F2700" w:rsidRDefault="005A0E5E">
      <w:pPr>
        <w:ind w:left="3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Planning, Scheduling, Invoice claiming, </w:t>
      </w:r>
      <w:r>
        <w:rPr>
          <w:rFonts w:eastAsia="Times New Roman"/>
          <w:sz w:val="20"/>
          <w:szCs w:val="20"/>
        </w:rPr>
        <w:t>Quantity take off, Site Inspection.</w:t>
      </w:r>
    </w:p>
    <w:p w:rsidR="007F2700" w:rsidRDefault="005A0E5E">
      <w:pPr>
        <w:ind w:left="3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The projects as follows,</w:t>
      </w:r>
    </w:p>
    <w:p w:rsidR="007F2700" w:rsidRDefault="007F2700">
      <w:pPr>
        <w:spacing w:line="240" w:lineRule="exact"/>
        <w:rPr>
          <w:sz w:val="20"/>
          <w:szCs w:val="20"/>
        </w:rPr>
      </w:pPr>
    </w:p>
    <w:p w:rsidR="007F2700" w:rsidRDefault="005A0E5E">
      <w:pPr>
        <w:numPr>
          <w:ilvl w:val="0"/>
          <w:numId w:val="6"/>
        </w:numPr>
        <w:tabs>
          <w:tab w:val="left" w:pos="3720"/>
        </w:tabs>
        <w:ind w:left="3720" w:hanging="36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Nesto Hyper Market Alnadha,Dubai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7F2700" w:rsidRDefault="007F2700">
      <w:pPr>
        <w:spacing w:line="200" w:lineRule="exact"/>
        <w:rPr>
          <w:sz w:val="20"/>
          <w:szCs w:val="20"/>
        </w:rPr>
      </w:pPr>
    </w:p>
    <w:p w:rsidR="007F2700" w:rsidRDefault="007F2700">
      <w:pPr>
        <w:spacing w:line="200" w:lineRule="exact"/>
        <w:rPr>
          <w:sz w:val="20"/>
          <w:szCs w:val="20"/>
        </w:rPr>
      </w:pPr>
    </w:p>
    <w:p w:rsidR="007F2700" w:rsidRDefault="007F2700">
      <w:pPr>
        <w:spacing w:line="200" w:lineRule="exact"/>
        <w:rPr>
          <w:sz w:val="20"/>
          <w:szCs w:val="20"/>
        </w:rPr>
      </w:pPr>
    </w:p>
    <w:p w:rsidR="007F2700" w:rsidRDefault="007F2700">
      <w:pPr>
        <w:spacing w:line="390" w:lineRule="exact"/>
        <w:rPr>
          <w:sz w:val="20"/>
          <w:szCs w:val="20"/>
        </w:rPr>
      </w:pPr>
    </w:p>
    <w:p w:rsidR="007F2700" w:rsidRDefault="005A0E5E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 xml:space="preserve">Dubai </w:t>
      </w:r>
      <w:proofErr w:type="gramStart"/>
      <w:r>
        <w:rPr>
          <w:rFonts w:eastAsia="Times New Roman"/>
          <w:b/>
          <w:bCs/>
          <w:sz w:val="20"/>
          <w:szCs w:val="20"/>
          <w:u w:val="single"/>
        </w:rPr>
        <w:t>( May</w:t>
      </w:r>
      <w:proofErr w:type="gramEnd"/>
      <w:r>
        <w:rPr>
          <w:rFonts w:eastAsia="Times New Roman"/>
          <w:b/>
          <w:bCs/>
          <w:sz w:val="20"/>
          <w:szCs w:val="20"/>
          <w:u w:val="single"/>
        </w:rPr>
        <w:t xml:space="preserve"> 2017-Feb</w:t>
      </w:r>
    </w:p>
    <w:p w:rsidR="007F2700" w:rsidRDefault="005A0E5E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2018) Planning Engineer</w:t>
      </w:r>
    </w:p>
    <w:p w:rsidR="007F2700" w:rsidRDefault="007F2700">
      <w:pPr>
        <w:spacing w:line="240" w:lineRule="exact"/>
        <w:rPr>
          <w:sz w:val="20"/>
          <w:szCs w:val="20"/>
        </w:rPr>
      </w:pPr>
    </w:p>
    <w:p w:rsidR="007F2700" w:rsidRDefault="005A0E5E">
      <w:pPr>
        <w:spacing w:line="368" w:lineRule="auto"/>
        <w:ind w:left="3660" w:right="5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Planning, Scheduling, Resource Assigning, Monitoring current Vs Baseline programme and Cost Contr</w:t>
      </w:r>
      <w:r>
        <w:rPr>
          <w:rFonts w:eastAsia="Times New Roman"/>
          <w:sz w:val="20"/>
          <w:szCs w:val="20"/>
        </w:rPr>
        <w:t>ol by cost coding system. Preparation of monthly reports, updating material submittal status and procurement schedule. Preparation of Financial (Profit &amp; Loss) report has been reported to top management. Preparation of tender programmes, Manpower Histogram</w:t>
      </w:r>
      <w:r>
        <w:rPr>
          <w:rFonts w:eastAsia="Times New Roman"/>
          <w:sz w:val="20"/>
          <w:szCs w:val="20"/>
        </w:rPr>
        <w:t xml:space="preserve"> &amp; Financial cash flow curve. The project as follows</w:t>
      </w:r>
    </w:p>
    <w:p w:rsidR="007F2700" w:rsidRDefault="007F2700">
      <w:pPr>
        <w:spacing w:line="262" w:lineRule="exact"/>
        <w:rPr>
          <w:sz w:val="20"/>
          <w:szCs w:val="20"/>
        </w:rPr>
      </w:pPr>
    </w:p>
    <w:p w:rsidR="007F2700" w:rsidRDefault="005A0E5E">
      <w:pPr>
        <w:numPr>
          <w:ilvl w:val="0"/>
          <w:numId w:val="7"/>
        </w:numPr>
        <w:tabs>
          <w:tab w:val="left" w:pos="3660"/>
        </w:tabs>
        <w:ind w:left="3660" w:hanging="34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Damacc properties.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7F2700" w:rsidRDefault="007F2700">
      <w:pPr>
        <w:spacing w:line="221" w:lineRule="exact"/>
        <w:rPr>
          <w:rFonts w:ascii="Symbol" w:eastAsia="Symbol" w:hAnsi="Symbol" w:cs="Symbol"/>
          <w:sz w:val="18"/>
          <w:szCs w:val="18"/>
        </w:rPr>
      </w:pPr>
    </w:p>
    <w:p w:rsidR="007F2700" w:rsidRDefault="005A0E5E">
      <w:pPr>
        <w:numPr>
          <w:ilvl w:val="0"/>
          <w:numId w:val="7"/>
        </w:numPr>
        <w:tabs>
          <w:tab w:val="left" w:pos="3660"/>
        </w:tabs>
        <w:ind w:left="3660" w:hanging="34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Al  Gurair properties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7F2700" w:rsidRDefault="007F2700">
      <w:pPr>
        <w:spacing w:line="225" w:lineRule="exact"/>
        <w:rPr>
          <w:rFonts w:ascii="Symbol" w:eastAsia="Symbol" w:hAnsi="Symbol" w:cs="Symbol"/>
          <w:sz w:val="18"/>
          <w:szCs w:val="18"/>
        </w:rPr>
      </w:pPr>
    </w:p>
    <w:p w:rsidR="007F2700" w:rsidRDefault="005A0E5E">
      <w:pPr>
        <w:numPr>
          <w:ilvl w:val="0"/>
          <w:numId w:val="7"/>
        </w:numPr>
        <w:tabs>
          <w:tab w:val="left" w:pos="3660"/>
        </w:tabs>
        <w:ind w:left="3660" w:hanging="34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Al  saraya properties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7F2700" w:rsidRDefault="007F2700">
      <w:pPr>
        <w:spacing w:line="225" w:lineRule="exact"/>
        <w:rPr>
          <w:rFonts w:ascii="Symbol" w:eastAsia="Symbol" w:hAnsi="Symbol" w:cs="Symbol"/>
          <w:sz w:val="18"/>
          <w:szCs w:val="18"/>
        </w:rPr>
      </w:pPr>
    </w:p>
    <w:p w:rsidR="007F2700" w:rsidRDefault="005A0E5E">
      <w:pPr>
        <w:numPr>
          <w:ilvl w:val="0"/>
          <w:numId w:val="7"/>
        </w:numPr>
        <w:tabs>
          <w:tab w:val="left" w:pos="3660"/>
        </w:tabs>
        <w:ind w:left="3660" w:hanging="34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JVC developments with DWC.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7F2700" w:rsidRDefault="007F2700">
      <w:pPr>
        <w:spacing w:line="221" w:lineRule="exact"/>
        <w:rPr>
          <w:rFonts w:ascii="Symbol" w:eastAsia="Symbol" w:hAnsi="Symbol" w:cs="Symbol"/>
          <w:sz w:val="18"/>
          <w:szCs w:val="18"/>
        </w:rPr>
      </w:pPr>
    </w:p>
    <w:p w:rsidR="007F2700" w:rsidRDefault="005A0E5E">
      <w:pPr>
        <w:numPr>
          <w:ilvl w:val="0"/>
          <w:numId w:val="7"/>
        </w:numPr>
        <w:tabs>
          <w:tab w:val="left" w:pos="3660"/>
        </w:tabs>
        <w:ind w:left="3660" w:hanging="34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Emmar properties with INC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7F2700" w:rsidRDefault="007F2700">
      <w:pPr>
        <w:spacing w:line="221" w:lineRule="exact"/>
        <w:rPr>
          <w:rFonts w:ascii="Symbol" w:eastAsia="Symbol" w:hAnsi="Symbol" w:cs="Symbol"/>
          <w:sz w:val="18"/>
          <w:szCs w:val="18"/>
        </w:rPr>
      </w:pPr>
    </w:p>
    <w:p w:rsidR="007F2700" w:rsidRDefault="005A0E5E">
      <w:pPr>
        <w:numPr>
          <w:ilvl w:val="0"/>
          <w:numId w:val="7"/>
        </w:numPr>
        <w:tabs>
          <w:tab w:val="left" w:pos="3660"/>
        </w:tabs>
        <w:ind w:left="3660" w:hanging="34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Empower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7F2700" w:rsidRDefault="007F2700">
      <w:pPr>
        <w:sectPr w:rsidR="007F2700">
          <w:pgSz w:w="12240" w:h="15840"/>
          <w:pgMar w:top="1440" w:right="460" w:bottom="253" w:left="1440" w:header="0" w:footer="0" w:gutter="0"/>
          <w:cols w:space="720" w:equalWidth="0">
            <w:col w:w="10340"/>
          </w:cols>
        </w:sectPr>
      </w:pPr>
    </w:p>
    <w:p w:rsidR="007F2700" w:rsidRDefault="005A0E5E">
      <w:pPr>
        <w:spacing w:line="15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304415" cy="10053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005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2700" w:rsidRDefault="005A0E5E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, India (2015-</w:t>
      </w:r>
    </w:p>
    <w:p w:rsidR="007F2700" w:rsidRDefault="005A0E5E">
      <w:pPr>
        <w:spacing w:line="235" w:lineRule="auto"/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 xml:space="preserve">2016) </w:t>
      </w:r>
      <w:r>
        <w:rPr>
          <w:rFonts w:eastAsia="Times New Roman"/>
          <w:b/>
          <w:bCs/>
          <w:sz w:val="20"/>
          <w:szCs w:val="20"/>
          <w:u w:val="single"/>
        </w:rPr>
        <w:t>Planning / project Engineer</w:t>
      </w:r>
      <w:r>
        <w:rPr>
          <w:rFonts w:eastAsia="Times New Roman"/>
          <w:sz w:val="20"/>
          <w:szCs w:val="20"/>
          <w:u w:val="single"/>
        </w:rPr>
        <w:t>:</w:t>
      </w:r>
    </w:p>
    <w:p w:rsidR="007F2700" w:rsidRDefault="007F2700">
      <w:pPr>
        <w:spacing w:line="361" w:lineRule="exact"/>
        <w:rPr>
          <w:sz w:val="20"/>
          <w:szCs w:val="20"/>
        </w:rPr>
      </w:pPr>
    </w:p>
    <w:p w:rsidR="007F2700" w:rsidRDefault="005A0E5E">
      <w:pPr>
        <w:ind w:left="3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Civil  Estimation.</w:t>
      </w:r>
    </w:p>
    <w:p w:rsidR="007F2700" w:rsidRDefault="007F2700">
      <w:pPr>
        <w:spacing w:line="14" w:lineRule="exact"/>
        <w:rPr>
          <w:sz w:val="20"/>
          <w:szCs w:val="20"/>
        </w:rPr>
      </w:pPr>
    </w:p>
    <w:p w:rsidR="007F2700" w:rsidRDefault="005A0E5E">
      <w:pPr>
        <w:spacing w:line="245" w:lineRule="auto"/>
        <w:ind w:left="3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Preparation of construction cost estimate (commercial and residential projects. Designing. AutoCAD designing and structural designing using Staad. Positioning of beams and column and preparing bar bending s</w:t>
      </w:r>
      <w:r>
        <w:rPr>
          <w:rFonts w:eastAsia="Times New Roman"/>
          <w:sz w:val="20"/>
          <w:szCs w:val="20"/>
        </w:rPr>
        <w:t>chedule (beam slab column).</w:t>
      </w:r>
    </w:p>
    <w:p w:rsidR="007F2700" w:rsidRDefault="007F2700">
      <w:pPr>
        <w:spacing w:line="252" w:lineRule="exact"/>
        <w:rPr>
          <w:sz w:val="20"/>
          <w:szCs w:val="20"/>
        </w:rPr>
      </w:pPr>
    </w:p>
    <w:p w:rsidR="007F2700" w:rsidRDefault="005A0E5E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Responsibilities</w:t>
      </w:r>
    </w:p>
    <w:p w:rsidR="007F2700" w:rsidRDefault="007F2700">
      <w:pPr>
        <w:spacing w:line="12" w:lineRule="exact"/>
        <w:rPr>
          <w:sz w:val="20"/>
          <w:szCs w:val="20"/>
        </w:rPr>
      </w:pPr>
    </w:p>
    <w:p w:rsidR="007F2700" w:rsidRDefault="005A0E5E">
      <w:pPr>
        <w:numPr>
          <w:ilvl w:val="0"/>
          <w:numId w:val="8"/>
        </w:numPr>
        <w:tabs>
          <w:tab w:val="left" w:pos="3660"/>
        </w:tabs>
        <w:ind w:left="3660" w:hanging="34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Feasibility studies of contract drawing.</w:t>
      </w:r>
    </w:p>
    <w:p w:rsidR="007F2700" w:rsidRDefault="007F2700">
      <w:pPr>
        <w:spacing w:line="26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F2700" w:rsidRDefault="005A0E5E">
      <w:pPr>
        <w:numPr>
          <w:ilvl w:val="0"/>
          <w:numId w:val="8"/>
        </w:numPr>
        <w:tabs>
          <w:tab w:val="left" w:pos="3643"/>
        </w:tabs>
        <w:spacing w:line="263" w:lineRule="auto"/>
        <w:ind w:left="4320" w:right="380" w:hanging="100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Preparation of shop drawing in various details of commercial and residential projects.</w:t>
      </w:r>
    </w:p>
    <w:p w:rsidR="007F2700" w:rsidRDefault="005A0E5E">
      <w:pPr>
        <w:numPr>
          <w:ilvl w:val="0"/>
          <w:numId w:val="8"/>
        </w:numPr>
        <w:tabs>
          <w:tab w:val="left" w:pos="3660"/>
        </w:tabs>
        <w:ind w:left="3660" w:hanging="34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Coordination of the drawing with Engineers.</w:t>
      </w:r>
    </w:p>
    <w:p w:rsidR="007F2700" w:rsidRDefault="007F2700">
      <w:pPr>
        <w:spacing w:line="18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F2700" w:rsidRDefault="005A0E5E">
      <w:pPr>
        <w:numPr>
          <w:ilvl w:val="0"/>
          <w:numId w:val="8"/>
        </w:numPr>
        <w:tabs>
          <w:tab w:val="left" w:pos="3660"/>
        </w:tabs>
        <w:spacing w:line="183" w:lineRule="auto"/>
        <w:ind w:left="3660" w:hanging="346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 xml:space="preserve">Submission of shop drawing to the </w:t>
      </w:r>
      <w:r>
        <w:rPr>
          <w:rFonts w:eastAsia="Times New Roman"/>
          <w:sz w:val="18"/>
          <w:szCs w:val="18"/>
        </w:rPr>
        <w:t>consultant and local authorities.</w:t>
      </w:r>
    </w:p>
    <w:p w:rsidR="007F2700" w:rsidRDefault="007F2700">
      <w:pPr>
        <w:spacing w:line="19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F2700" w:rsidRDefault="005A0E5E">
      <w:pPr>
        <w:numPr>
          <w:ilvl w:val="0"/>
          <w:numId w:val="8"/>
        </w:numPr>
        <w:tabs>
          <w:tab w:val="left" w:pos="3660"/>
        </w:tabs>
        <w:spacing w:line="184" w:lineRule="auto"/>
        <w:ind w:left="3660" w:hanging="346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8"/>
          <w:szCs w:val="18"/>
        </w:rPr>
        <w:t>Attend the meeting with consultant discussion about shop drawing.</w:t>
      </w:r>
    </w:p>
    <w:p w:rsidR="007F2700" w:rsidRDefault="007F2700">
      <w:pPr>
        <w:spacing w:line="190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7F2700" w:rsidRDefault="005A0E5E">
      <w:pPr>
        <w:numPr>
          <w:ilvl w:val="0"/>
          <w:numId w:val="8"/>
        </w:numPr>
        <w:tabs>
          <w:tab w:val="left" w:pos="3660"/>
        </w:tabs>
        <w:spacing w:line="181" w:lineRule="auto"/>
        <w:ind w:left="3660" w:hanging="346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8"/>
          <w:szCs w:val="18"/>
        </w:rPr>
        <w:t>Quantity take-off of civil and fit out jobs.</w:t>
      </w:r>
    </w:p>
    <w:p w:rsidR="007F2700" w:rsidRDefault="007F2700">
      <w:pPr>
        <w:spacing w:line="190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7F2700" w:rsidRDefault="005A0E5E">
      <w:pPr>
        <w:numPr>
          <w:ilvl w:val="0"/>
          <w:numId w:val="8"/>
        </w:numPr>
        <w:tabs>
          <w:tab w:val="left" w:pos="3660"/>
        </w:tabs>
        <w:spacing w:line="181" w:lineRule="auto"/>
        <w:ind w:left="3660" w:hanging="346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8"/>
          <w:szCs w:val="18"/>
        </w:rPr>
        <w:t>Study specifications and send enquiries to suppliers.</w:t>
      </w:r>
    </w:p>
    <w:p w:rsidR="007F2700" w:rsidRDefault="007F2700">
      <w:pPr>
        <w:spacing w:line="19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7F2700" w:rsidRDefault="005A0E5E">
      <w:pPr>
        <w:numPr>
          <w:ilvl w:val="0"/>
          <w:numId w:val="8"/>
        </w:numPr>
        <w:tabs>
          <w:tab w:val="left" w:pos="3660"/>
        </w:tabs>
        <w:spacing w:line="181" w:lineRule="auto"/>
        <w:ind w:left="3660" w:hanging="346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8"/>
          <w:szCs w:val="18"/>
        </w:rPr>
        <w:t xml:space="preserve">Compare quotations and review the compliance with </w:t>
      </w:r>
      <w:r>
        <w:rPr>
          <w:rFonts w:eastAsia="Times New Roman"/>
          <w:sz w:val="18"/>
          <w:szCs w:val="18"/>
        </w:rPr>
        <w:t>specification.</w:t>
      </w:r>
    </w:p>
    <w:p w:rsidR="007F2700" w:rsidRDefault="007F2700">
      <w:pPr>
        <w:spacing w:line="190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7F2700" w:rsidRDefault="005A0E5E">
      <w:pPr>
        <w:numPr>
          <w:ilvl w:val="0"/>
          <w:numId w:val="8"/>
        </w:numPr>
        <w:tabs>
          <w:tab w:val="left" w:pos="3660"/>
        </w:tabs>
        <w:spacing w:line="181" w:lineRule="auto"/>
        <w:ind w:left="3660" w:hanging="346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8"/>
          <w:szCs w:val="18"/>
        </w:rPr>
        <w:t>Prepare BOQ and estimates for projects</w:t>
      </w:r>
      <w:r>
        <w:rPr>
          <w:rFonts w:eastAsia="Times New Roman"/>
          <w:b/>
          <w:bCs/>
          <w:sz w:val="18"/>
          <w:szCs w:val="18"/>
        </w:rPr>
        <w:t>.</w:t>
      </w:r>
    </w:p>
    <w:p w:rsidR="007F2700" w:rsidRDefault="007F2700">
      <w:pPr>
        <w:spacing w:line="200" w:lineRule="exact"/>
        <w:rPr>
          <w:sz w:val="20"/>
          <w:szCs w:val="20"/>
        </w:rPr>
      </w:pPr>
    </w:p>
    <w:p w:rsidR="007F2700" w:rsidRDefault="007F2700">
      <w:pPr>
        <w:spacing w:line="200" w:lineRule="exact"/>
        <w:rPr>
          <w:sz w:val="20"/>
          <w:szCs w:val="20"/>
        </w:rPr>
      </w:pPr>
    </w:p>
    <w:p w:rsidR="007F2700" w:rsidRDefault="007F2700">
      <w:pPr>
        <w:spacing w:line="298" w:lineRule="exact"/>
        <w:rPr>
          <w:sz w:val="20"/>
          <w:szCs w:val="20"/>
        </w:rPr>
      </w:pPr>
    </w:p>
    <w:p w:rsidR="007F2700" w:rsidRDefault="005A0E5E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Personal I</w:t>
      </w:r>
      <w:r>
        <w:rPr>
          <w:rFonts w:eastAsia="Times New Roman"/>
          <w:b/>
          <w:bCs/>
          <w:u w:val="single"/>
        </w:rPr>
        <w:t>nformation</w:t>
      </w:r>
    </w:p>
    <w:p w:rsidR="007F2700" w:rsidRDefault="007F2700">
      <w:pPr>
        <w:spacing w:line="32" w:lineRule="exact"/>
        <w:rPr>
          <w:sz w:val="20"/>
          <w:szCs w:val="20"/>
        </w:rPr>
      </w:pPr>
    </w:p>
    <w:p w:rsidR="007F2700" w:rsidRDefault="005A0E5E">
      <w:pPr>
        <w:numPr>
          <w:ilvl w:val="0"/>
          <w:numId w:val="9"/>
        </w:numPr>
        <w:tabs>
          <w:tab w:val="left" w:pos="3660"/>
        </w:tabs>
        <w:ind w:left="3660" w:hanging="34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Sex- Female</w:t>
      </w:r>
    </w:p>
    <w:p w:rsidR="007F2700" w:rsidRDefault="007F2700">
      <w:pPr>
        <w:spacing w:line="18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F2700" w:rsidRDefault="005A0E5E">
      <w:pPr>
        <w:numPr>
          <w:ilvl w:val="0"/>
          <w:numId w:val="9"/>
        </w:numPr>
        <w:tabs>
          <w:tab w:val="left" w:pos="3660"/>
        </w:tabs>
        <w:spacing w:line="181" w:lineRule="auto"/>
        <w:ind w:left="3660" w:hanging="346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8"/>
          <w:szCs w:val="18"/>
        </w:rPr>
        <w:t>Nationality- Indian</w:t>
      </w:r>
    </w:p>
    <w:p w:rsidR="007F2700" w:rsidRDefault="007F2700">
      <w:pPr>
        <w:spacing w:line="190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7F2700" w:rsidRDefault="005A0E5E">
      <w:pPr>
        <w:numPr>
          <w:ilvl w:val="0"/>
          <w:numId w:val="9"/>
        </w:numPr>
        <w:tabs>
          <w:tab w:val="left" w:pos="3700"/>
        </w:tabs>
        <w:spacing w:line="181" w:lineRule="auto"/>
        <w:ind w:left="3700" w:hanging="386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8"/>
          <w:szCs w:val="18"/>
        </w:rPr>
        <w:t>Status- Married</w:t>
      </w:r>
    </w:p>
    <w:p w:rsidR="007F2700" w:rsidRDefault="007F2700">
      <w:pPr>
        <w:spacing w:line="19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7F2700" w:rsidRDefault="005A0E5E">
      <w:pPr>
        <w:numPr>
          <w:ilvl w:val="0"/>
          <w:numId w:val="9"/>
        </w:numPr>
        <w:tabs>
          <w:tab w:val="left" w:pos="3660"/>
        </w:tabs>
        <w:spacing w:line="184" w:lineRule="auto"/>
        <w:ind w:left="3660" w:hanging="346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8"/>
          <w:szCs w:val="18"/>
        </w:rPr>
        <w:t>Emirates- Dubai</w:t>
      </w:r>
    </w:p>
    <w:sectPr w:rsidR="007F2700" w:rsidSect="007F2700">
      <w:pgSz w:w="12240" w:h="15840"/>
      <w:pgMar w:top="1440" w:right="1380" w:bottom="1440" w:left="144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6688972"/>
    <w:lvl w:ilvl="0" w:tplc="72165740">
      <w:start w:val="1"/>
      <w:numFmt w:val="bullet"/>
      <w:lvlText w:val=""/>
      <w:lvlJc w:val="left"/>
    </w:lvl>
    <w:lvl w:ilvl="1" w:tplc="AB3A5B12">
      <w:numFmt w:val="decimal"/>
      <w:lvlText w:val=""/>
      <w:lvlJc w:val="left"/>
    </w:lvl>
    <w:lvl w:ilvl="2" w:tplc="22742C70">
      <w:numFmt w:val="decimal"/>
      <w:lvlText w:val=""/>
      <w:lvlJc w:val="left"/>
    </w:lvl>
    <w:lvl w:ilvl="3" w:tplc="458807D0">
      <w:numFmt w:val="decimal"/>
      <w:lvlText w:val=""/>
      <w:lvlJc w:val="left"/>
    </w:lvl>
    <w:lvl w:ilvl="4" w:tplc="25F230A0">
      <w:numFmt w:val="decimal"/>
      <w:lvlText w:val=""/>
      <w:lvlJc w:val="left"/>
    </w:lvl>
    <w:lvl w:ilvl="5" w:tplc="D3F29A4E">
      <w:numFmt w:val="decimal"/>
      <w:lvlText w:val=""/>
      <w:lvlJc w:val="left"/>
    </w:lvl>
    <w:lvl w:ilvl="6" w:tplc="32381260">
      <w:numFmt w:val="decimal"/>
      <w:lvlText w:val=""/>
      <w:lvlJc w:val="left"/>
    </w:lvl>
    <w:lvl w:ilvl="7" w:tplc="63ECB8C0">
      <w:numFmt w:val="decimal"/>
      <w:lvlText w:val=""/>
      <w:lvlJc w:val="left"/>
    </w:lvl>
    <w:lvl w:ilvl="8" w:tplc="3432D36A">
      <w:numFmt w:val="decimal"/>
      <w:lvlText w:val=""/>
      <w:lvlJc w:val="left"/>
    </w:lvl>
  </w:abstractNum>
  <w:abstractNum w:abstractNumId="1">
    <w:nsid w:val="00000BB3"/>
    <w:multiLevelType w:val="hybridMultilevel"/>
    <w:tmpl w:val="0730051C"/>
    <w:lvl w:ilvl="0" w:tplc="86107F32">
      <w:start w:val="1"/>
      <w:numFmt w:val="bullet"/>
      <w:lvlText w:val=""/>
      <w:lvlJc w:val="left"/>
    </w:lvl>
    <w:lvl w:ilvl="1" w:tplc="0F5EDE22">
      <w:numFmt w:val="decimal"/>
      <w:lvlText w:val=""/>
      <w:lvlJc w:val="left"/>
    </w:lvl>
    <w:lvl w:ilvl="2" w:tplc="44AC02F6">
      <w:numFmt w:val="decimal"/>
      <w:lvlText w:val=""/>
      <w:lvlJc w:val="left"/>
    </w:lvl>
    <w:lvl w:ilvl="3" w:tplc="F3105F62">
      <w:numFmt w:val="decimal"/>
      <w:lvlText w:val=""/>
      <w:lvlJc w:val="left"/>
    </w:lvl>
    <w:lvl w:ilvl="4" w:tplc="9E46849A">
      <w:numFmt w:val="decimal"/>
      <w:lvlText w:val=""/>
      <w:lvlJc w:val="left"/>
    </w:lvl>
    <w:lvl w:ilvl="5" w:tplc="7BC0EAD2">
      <w:numFmt w:val="decimal"/>
      <w:lvlText w:val=""/>
      <w:lvlJc w:val="left"/>
    </w:lvl>
    <w:lvl w:ilvl="6" w:tplc="37A03E1A">
      <w:numFmt w:val="decimal"/>
      <w:lvlText w:val=""/>
      <w:lvlJc w:val="left"/>
    </w:lvl>
    <w:lvl w:ilvl="7" w:tplc="C4CC7448">
      <w:numFmt w:val="decimal"/>
      <w:lvlText w:val=""/>
      <w:lvlJc w:val="left"/>
    </w:lvl>
    <w:lvl w:ilvl="8" w:tplc="51F82E0C">
      <w:numFmt w:val="decimal"/>
      <w:lvlText w:val=""/>
      <w:lvlJc w:val="left"/>
    </w:lvl>
  </w:abstractNum>
  <w:abstractNum w:abstractNumId="2">
    <w:nsid w:val="00001649"/>
    <w:multiLevelType w:val="hybridMultilevel"/>
    <w:tmpl w:val="DBA03BA2"/>
    <w:lvl w:ilvl="0" w:tplc="2CFAE46C">
      <w:start w:val="1"/>
      <w:numFmt w:val="bullet"/>
      <w:lvlText w:val=""/>
      <w:lvlJc w:val="left"/>
    </w:lvl>
    <w:lvl w:ilvl="1" w:tplc="9E3CFCAE">
      <w:numFmt w:val="decimal"/>
      <w:lvlText w:val=""/>
      <w:lvlJc w:val="left"/>
    </w:lvl>
    <w:lvl w:ilvl="2" w:tplc="4198BC3E">
      <w:numFmt w:val="decimal"/>
      <w:lvlText w:val=""/>
      <w:lvlJc w:val="left"/>
    </w:lvl>
    <w:lvl w:ilvl="3" w:tplc="13F2732E">
      <w:numFmt w:val="decimal"/>
      <w:lvlText w:val=""/>
      <w:lvlJc w:val="left"/>
    </w:lvl>
    <w:lvl w:ilvl="4" w:tplc="18E44D74">
      <w:numFmt w:val="decimal"/>
      <w:lvlText w:val=""/>
      <w:lvlJc w:val="left"/>
    </w:lvl>
    <w:lvl w:ilvl="5" w:tplc="E0F8094A">
      <w:numFmt w:val="decimal"/>
      <w:lvlText w:val=""/>
      <w:lvlJc w:val="left"/>
    </w:lvl>
    <w:lvl w:ilvl="6" w:tplc="D038A16C">
      <w:numFmt w:val="decimal"/>
      <w:lvlText w:val=""/>
      <w:lvlJc w:val="left"/>
    </w:lvl>
    <w:lvl w:ilvl="7" w:tplc="27F8C3DC">
      <w:numFmt w:val="decimal"/>
      <w:lvlText w:val=""/>
      <w:lvlJc w:val="left"/>
    </w:lvl>
    <w:lvl w:ilvl="8" w:tplc="7B4EDD02">
      <w:numFmt w:val="decimal"/>
      <w:lvlText w:val=""/>
      <w:lvlJc w:val="left"/>
    </w:lvl>
  </w:abstractNum>
  <w:abstractNum w:abstractNumId="3">
    <w:nsid w:val="000026E9"/>
    <w:multiLevelType w:val="hybridMultilevel"/>
    <w:tmpl w:val="6360BF7E"/>
    <w:lvl w:ilvl="0" w:tplc="D56C0F04">
      <w:start w:val="1"/>
      <w:numFmt w:val="bullet"/>
      <w:lvlText w:val=""/>
      <w:lvlJc w:val="left"/>
    </w:lvl>
    <w:lvl w:ilvl="1" w:tplc="77A6A67A">
      <w:numFmt w:val="decimal"/>
      <w:lvlText w:val=""/>
      <w:lvlJc w:val="left"/>
    </w:lvl>
    <w:lvl w:ilvl="2" w:tplc="46023514">
      <w:numFmt w:val="decimal"/>
      <w:lvlText w:val=""/>
      <w:lvlJc w:val="left"/>
    </w:lvl>
    <w:lvl w:ilvl="3" w:tplc="BC5C8E20">
      <w:numFmt w:val="decimal"/>
      <w:lvlText w:val=""/>
      <w:lvlJc w:val="left"/>
    </w:lvl>
    <w:lvl w:ilvl="4" w:tplc="F1ACF17A">
      <w:numFmt w:val="decimal"/>
      <w:lvlText w:val=""/>
      <w:lvlJc w:val="left"/>
    </w:lvl>
    <w:lvl w:ilvl="5" w:tplc="9C8AC506">
      <w:numFmt w:val="decimal"/>
      <w:lvlText w:val=""/>
      <w:lvlJc w:val="left"/>
    </w:lvl>
    <w:lvl w:ilvl="6" w:tplc="2528C1B2">
      <w:numFmt w:val="decimal"/>
      <w:lvlText w:val=""/>
      <w:lvlJc w:val="left"/>
    </w:lvl>
    <w:lvl w:ilvl="7" w:tplc="47726152">
      <w:numFmt w:val="decimal"/>
      <w:lvlText w:val=""/>
      <w:lvlJc w:val="left"/>
    </w:lvl>
    <w:lvl w:ilvl="8" w:tplc="2078F590">
      <w:numFmt w:val="decimal"/>
      <w:lvlText w:val=""/>
      <w:lvlJc w:val="left"/>
    </w:lvl>
  </w:abstractNum>
  <w:abstractNum w:abstractNumId="4">
    <w:nsid w:val="00002EA6"/>
    <w:multiLevelType w:val="hybridMultilevel"/>
    <w:tmpl w:val="F2CC1C94"/>
    <w:lvl w:ilvl="0" w:tplc="E354A810">
      <w:start w:val="1"/>
      <w:numFmt w:val="bullet"/>
      <w:lvlText w:val=""/>
      <w:lvlJc w:val="left"/>
    </w:lvl>
    <w:lvl w:ilvl="1" w:tplc="F418FDE4">
      <w:numFmt w:val="decimal"/>
      <w:lvlText w:val=""/>
      <w:lvlJc w:val="left"/>
    </w:lvl>
    <w:lvl w:ilvl="2" w:tplc="C43E04BE">
      <w:numFmt w:val="decimal"/>
      <w:lvlText w:val=""/>
      <w:lvlJc w:val="left"/>
    </w:lvl>
    <w:lvl w:ilvl="3" w:tplc="2CF62738">
      <w:numFmt w:val="decimal"/>
      <w:lvlText w:val=""/>
      <w:lvlJc w:val="left"/>
    </w:lvl>
    <w:lvl w:ilvl="4" w:tplc="F942EFD6">
      <w:numFmt w:val="decimal"/>
      <w:lvlText w:val=""/>
      <w:lvlJc w:val="left"/>
    </w:lvl>
    <w:lvl w:ilvl="5" w:tplc="984ACEF8">
      <w:numFmt w:val="decimal"/>
      <w:lvlText w:val=""/>
      <w:lvlJc w:val="left"/>
    </w:lvl>
    <w:lvl w:ilvl="6" w:tplc="8DCC71B6">
      <w:numFmt w:val="decimal"/>
      <w:lvlText w:val=""/>
      <w:lvlJc w:val="left"/>
    </w:lvl>
    <w:lvl w:ilvl="7" w:tplc="DF427110">
      <w:numFmt w:val="decimal"/>
      <w:lvlText w:val=""/>
      <w:lvlJc w:val="left"/>
    </w:lvl>
    <w:lvl w:ilvl="8" w:tplc="DF8A554A">
      <w:numFmt w:val="decimal"/>
      <w:lvlText w:val=""/>
      <w:lvlJc w:val="left"/>
    </w:lvl>
  </w:abstractNum>
  <w:abstractNum w:abstractNumId="5">
    <w:nsid w:val="000041BB"/>
    <w:multiLevelType w:val="hybridMultilevel"/>
    <w:tmpl w:val="C0AC260E"/>
    <w:lvl w:ilvl="0" w:tplc="3D28BA36">
      <w:start w:val="1"/>
      <w:numFmt w:val="bullet"/>
      <w:lvlText w:val=""/>
      <w:lvlJc w:val="left"/>
    </w:lvl>
    <w:lvl w:ilvl="1" w:tplc="5CF21FA6">
      <w:numFmt w:val="decimal"/>
      <w:lvlText w:val=""/>
      <w:lvlJc w:val="left"/>
    </w:lvl>
    <w:lvl w:ilvl="2" w:tplc="A33CBA42">
      <w:numFmt w:val="decimal"/>
      <w:lvlText w:val=""/>
      <w:lvlJc w:val="left"/>
    </w:lvl>
    <w:lvl w:ilvl="3" w:tplc="22BE4530">
      <w:numFmt w:val="decimal"/>
      <w:lvlText w:val=""/>
      <w:lvlJc w:val="left"/>
    </w:lvl>
    <w:lvl w:ilvl="4" w:tplc="D7F442BE">
      <w:numFmt w:val="decimal"/>
      <w:lvlText w:val=""/>
      <w:lvlJc w:val="left"/>
    </w:lvl>
    <w:lvl w:ilvl="5" w:tplc="E0BC2E20">
      <w:numFmt w:val="decimal"/>
      <w:lvlText w:val=""/>
      <w:lvlJc w:val="left"/>
    </w:lvl>
    <w:lvl w:ilvl="6" w:tplc="08A60B58">
      <w:numFmt w:val="decimal"/>
      <w:lvlText w:val=""/>
      <w:lvlJc w:val="left"/>
    </w:lvl>
    <w:lvl w:ilvl="7" w:tplc="88885AF0">
      <w:numFmt w:val="decimal"/>
      <w:lvlText w:val=""/>
      <w:lvlJc w:val="left"/>
    </w:lvl>
    <w:lvl w:ilvl="8" w:tplc="2D06BB8C">
      <w:numFmt w:val="decimal"/>
      <w:lvlText w:val=""/>
      <w:lvlJc w:val="left"/>
    </w:lvl>
  </w:abstractNum>
  <w:abstractNum w:abstractNumId="6">
    <w:nsid w:val="00005AF1"/>
    <w:multiLevelType w:val="hybridMultilevel"/>
    <w:tmpl w:val="5F1E8F3E"/>
    <w:lvl w:ilvl="0" w:tplc="D2603C7A">
      <w:start w:val="1"/>
      <w:numFmt w:val="bullet"/>
      <w:lvlText w:val=""/>
      <w:lvlJc w:val="left"/>
    </w:lvl>
    <w:lvl w:ilvl="1" w:tplc="824AD210">
      <w:numFmt w:val="decimal"/>
      <w:lvlText w:val=""/>
      <w:lvlJc w:val="left"/>
    </w:lvl>
    <w:lvl w:ilvl="2" w:tplc="38E03700">
      <w:numFmt w:val="decimal"/>
      <w:lvlText w:val=""/>
      <w:lvlJc w:val="left"/>
    </w:lvl>
    <w:lvl w:ilvl="3" w:tplc="4378A3C0">
      <w:numFmt w:val="decimal"/>
      <w:lvlText w:val=""/>
      <w:lvlJc w:val="left"/>
    </w:lvl>
    <w:lvl w:ilvl="4" w:tplc="A142DAC4">
      <w:numFmt w:val="decimal"/>
      <w:lvlText w:val=""/>
      <w:lvlJc w:val="left"/>
    </w:lvl>
    <w:lvl w:ilvl="5" w:tplc="2CE6F0EA">
      <w:numFmt w:val="decimal"/>
      <w:lvlText w:val=""/>
      <w:lvlJc w:val="left"/>
    </w:lvl>
    <w:lvl w:ilvl="6" w:tplc="0A2CA9B8">
      <w:numFmt w:val="decimal"/>
      <w:lvlText w:val=""/>
      <w:lvlJc w:val="left"/>
    </w:lvl>
    <w:lvl w:ilvl="7" w:tplc="7EEA6354">
      <w:numFmt w:val="decimal"/>
      <w:lvlText w:val=""/>
      <w:lvlJc w:val="left"/>
    </w:lvl>
    <w:lvl w:ilvl="8" w:tplc="16B0B37A">
      <w:numFmt w:val="decimal"/>
      <w:lvlText w:val=""/>
      <w:lvlJc w:val="left"/>
    </w:lvl>
  </w:abstractNum>
  <w:abstractNum w:abstractNumId="7">
    <w:nsid w:val="00005F90"/>
    <w:multiLevelType w:val="hybridMultilevel"/>
    <w:tmpl w:val="A5C4D1F6"/>
    <w:lvl w:ilvl="0" w:tplc="6142B3DC">
      <w:start w:val="1"/>
      <w:numFmt w:val="bullet"/>
      <w:lvlText w:val=""/>
      <w:lvlJc w:val="left"/>
    </w:lvl>
    <w:lvl w:ilvl="1" w:tplc="9858D464">
      <w:numFmt w:val="decimal"/>
      <w:lvlText w:val=""/>
      <w:lvlJc w:val="left"/>
    </w:lvl>
    <w:lvl w:ilvl="2" w:tplc="B7E0841A">
      <w:numFmt w:val="decimal"/>
      <w:lvlText w:val=""/>
      <w:lvlJc w:val="left"/>
    </w:lvl>
    <w:lvl w:ilvl="3" w:tplc="48B6DB28">
      <w:numFmt w:val="decimal"/>
      <w:lvlText w:val=""/>
      <w:lvlJc w:val="left"/>
    </w:lvl>
    <w:lvl w:ilvl="4" w:tplc="41C484E0">
      <w:numFmt w:val="decimal"/>
      <w:lvlText w:val=""/>
      <w:lvlJc w:val="left"/>
    </w:lvl>
    <w:lvl w:ilvl="5" w:tplc="F0243552">
      <w:numFmt w:val="decimal"/>
      <w:lvlText w:val=""/>
      <w:lvlJc w:val="left"/>
    </w:lvl>
    <w:lvl w:ilvl="6" w:tplc="072445AA">
      <w:numFmt w:val="decimal"/>
      <w:lvlText w:val=""/>
      <w:lvlJc w:val="left"/>
    </w:lvl>
    <w:lvl w:ilvl="7" w:tplc="0DEEE5BC">
      <w:numFmt w:val="decimal"/>
      <w:lvlText w:val=""/>
      <w:lvlJc w:val="left"/>
    </w:lvl>
    <w:lvl w:ilvl="8" w:tplc="DCB225CE">
      <w:numFmt w:val="decimal"/>
      <w:lvlText w:val=""/>
      <w:lvlJc w:val="left"/>
    </w:lvl>
  </w:abstractNum>
  <w:abstractNum w:abstractNumId="8">
    <w:nsid w:val="00006DF1"/>
    <w:multiLevelType w:val="hybridMultilevel"/>
    <w:tmpl w:val="26A29F7E"/>
    <w:lvl w:ilvl="0" w:tplc="251E6EAE">
      <w:start w:val="1"/>
      <w:numFmt w:val="bullet"/>
      <w:lvlText w:val=""/>
      <w:lvlJc w:val="left"/>
    </w:lvl>
    <w:lvl w:ilvl="1" w:tplc="6352A654">
      <w:numFmt w:val="decimal"/>
      <w:lvlText w:val=""/>
      <w:lvlJc w:val="left"/>
    </w:lvl>
    <w:lvl w:ilvl="2" w:tplc="58A04C9E">
      <w:numFmt w:val="decimal"/>
      <w:lvlText w:val=""/>
      <w:lvlJc w:val="left"/>
    </w:lvl>
    <w:lvl w:ilvl="3" w:tplc="B4C4445C">
      <w:numFmt w:val="decimal"/>
      <w:lvlText w:val=""/>
      <w:lvlJc w:val="left"/>
    </w:lvl>
    <w:lvl w:ilvl="4" w:tplc="FD6CB318">
      <w:numFmt w:val="decimal"/>
      <w:lvlText w:val=""/>
      <w:lvlJc w:val="left"/>
    </w:lvl>
    <w:lvl w:ilvl="5" w:tplc="11C65074">
      <w:numFmt w:val="decimal"/>
      <w:lvlText w:val=""/>
      <w:lvlJc w:val="left"/>
    </w:lvl>
    <w:lvl w:ilvl="6" w:tplc="FCDC0E60">
      <w:numFmt w:val="decimal"/>
      <w:lvlText w:val=""/>
      <w:lvlJc w:val="left"/>
    </w:lvl>
    <w:lvl w:ilvl="7" w:tplc="D244F3C8">
      <w:numFmt w:val="decimal"/>
      <w:lvlText w:val=""/>
      <w:lvlJc w:val="left"/>
    </w:lvl>
    <w:lvl w:ilvl="8" w:tplc="D85AA2A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2700"/>
    <w:rsid w:val="005A0E5E"/>
    <w:rsid w:val="007F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na-393397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2019-08-15T14:42:00Z</dcterms:created>
  <dcterms:modified xsi:type="dcterms:W3CDTF">2019-08-15T14:42:00Z</dcterms:modified>
</cp:coreProperties>
</file>