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4BB" w:rsidRDefault="00CB393A">
      <w:pPr>
        <w:ind w:left="780"/>
        <w:rPr>
          <w:sz w:val="20"/>
          <w:szCs w:val="20"/>
        </w:rPr>
      </w:pPr>
      <w:r>
        <w:rPr>
          <w:rFonts w:eastAsia="Times New Roman"/>
          <w:noProof/>
          <w:color w:val="408C7D"/>
          <w:sz w:val="30"/>
          <w:szCs w:val="30"/>
        </w:rPr>
        <w:drawing>
          <wp:anchor distT="0" distB="0" distL="114300" distR="114300" simplePos="0" relativeHeight="251657216" behindDoc="1" locked="0" layoutInCell="0" allowOverlap="1">
            <wp:simplePos x="0" y="0"/>
            <wp:positionH relativeFrom="page">
              <wp:posOffset>0</wp:posOffset>
            </wp:positionH>
            <wp:positionV relativeFrom="page">
              <wp:posOffset>0</wp:posOffset>
            </wp:positionV>
            <wp:extent cx="8255000" cy="10693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8255000" cy="10693400"/>
                    </a:xfrm>
                    <a:prstGeom prst="rect">
                      <a:avLst/>
                    </a:prstGeom>
                    <a:noFill/>
                  </pic:spPr>
                </pic:pic>
              </a:graphicData>
            </a:graphic>
          </wp:anchor>
        </w:drawing>
      </w:r>
      <w:r>
        <w:rPr>
          <w:rFonts w:eastAsia="Times New Roman"/>
          <w:color w:val="408C7D"/>
          <w:sz w:val="30"/>
          <w:szCs w:val="30"/>
        </w:rPr>
        <w:t>Summary</w:t>
      </w:r>
    </w:p>
    <w:p w:rsidR="00E834BB" w:rsidRDefault="00E834BB">
      <w:pPr>
        <w:spacing w:line="200" w:lineRule="exact"/>
        <w:rPr>
          <w:sz w:val="24"/>
          <w:szCs w:val="24"/>
        </w:rPr>
      </w:pPr>
    </w:p>
    <w:p w:rsidR="00E834BB" w:rsidRDefault="00E834BB">
      <w:pPr>
        <w:spacing w:line="243" w:lineRule="exact"/>
        <w:rPr>
          <w:sz w:val="24"/>
          <w:szCs w:val="24"/>
        </w:rPr>
      </w:pPr>
    </w:p>
    <w:p w:rsidR="00E834BB" w:rsidRDefault="00CB393A">
      <w:pPr>
        <w:spacing w:line="307" w:lineRule="auto"/>
        <w:ind w:right="500"/>
        <w:jc w:val="both"/>
        <w:rPr>
          <w:sz w:val="20"/>
          <w:szCs w:val="20"/>
        </w:rPr>
      </w:pPr>
      <w:r>
        <w:rPr>
          <w:rFonts w:eastAsia="Times New Roman"/>
          <w:color w:val="3F3F3F"/>
          <w:sz w:val="20"/>
          <w:szCs w:val="20"/>
        </w:rPr>
        <w:t>Young, Energetic, Results orientated, capable and confident professional with broad-based and progressive 9 years of experience in Accounting, business management, customer interaction, auditing and executive administration.</w:t>
      </w:r>
    </w:p>
    <w:p w:rsidR="00E834BB" w:rsidRDefault="00E834BB">
      <w:pPr>
        <w:spacing w:line="20" w:lineRule="exact"/>
        <w:rPr>
          <w:sz w:val="24"/>
          <w:szCs w:val="24"/>
        </w:rPr>
      </w:pPr>
    </w:p>
    <w:p w:rsidR="00E834BB" w:rsidRDefault="00CB393A">
      <w:pPr>
        <w:spacing w:line="312" w:lineRule="auto"/>
        <w:ind w:right="300"/>
        <w:rPr>
          <w:sz w:val="20"/>
          <w:szCs w:val="20"/>
        </w:rPr>
      </w:pPr>
      <w:r>
        <w:rPr>
          <w:rFonts w:eastAsia="Times New Roman"/>
          <w:color w:val="3F3F3F"/>
          <w:sz w:val="20"/>
          <w:szCs w:val="20"/>
        </w:rPr>
        <w:t>Proven leadership skills along with the necessary tenacity needed to get the most demanding of jobs done. Proven track record of professionalism, integrity, and creativity. Well-versed in managing diverse people and complex tasks within an office setting. Currently I am looking for an opportunity to build a career with a company that has a friendly, flexible working environment where I can learn, develop and thrive</w:t>
      </w:r>
    </w:p>
    <w:p w:rsidR="00E834BB" w:rsidRDefault="00E834BB">
      <w:pPr>
        <w:spacing w:line="200" w:lineRule="exact"/>
        <w:rPr>
          <w:sz w:val="24"/>
          <w:szCs w:val="24"/>
        </w:rPr>
      </w:pPr>
    </w:p>
    <w:p w:rsidR="00E834BB" w:rsidRDefault="00E834BB">
      <w:pPr>
        <w:spacing w:line="394" w:lineRule="exact"/>
        <w:rPr>
          <w:sz w:val="24"/>
          <w:szCs w:val="24"/>
        </w:rPr>
      </w:pPr>
    </w:p>
    <w:p w:rsidR="00E834BB" w:rsidRDefault="00CB393A">
      <w:pPr>
        <w:rPr>
          <w:sz w:val="20"/>
          <w:szCs w:val="20"/>
        </w:rPr>
      </w:pPr>
      <w:r>
        <w:rPr>
          <w:rFonts w:eastAsia="Times New Roman"/>
          <w:color w:val="3F3F3F"/>
          <w:sz w:val="20"/>
          <w:szCs w:val="20"/>
        </w:rPr>
        <w:t>AREAS OF KEY EXPERTISE</w:t>
      </w:r>
    </w:p>
    <w:p w:rsidR="00E834BB" w:rsidRDefault="00E834BB">
      <w:pPr>
        <w:spacing w:line="379" w:lineRule="exact"/>
        <w:rPr>
          <w:sz w:val="24"/>
          <w:szCs w:val="24"/>
        </w:rPr>
      </w:pPr>
    </w:p>
    <w:p w:rsidR="00E834BB" w:rsidRDefault="00CB393A">
      <w:pPr>
        <w:spacing w:line="314" w:lineRule="auto"/>
        <w:ind w:right="320"/>
        <w:rPr>
          <w:sz w:val="20"/>
          <w:szCs w:val="20"/>
        </w:rPr>
      </w:pPr>
      <w:r>
        <w:rPr>
          <w:rFonts w:eastAsia="Times New Roman"/>
          <w:color w:val="3F3F3F"/>
          <w:sz w:val="20"/>
          <w:szCs w:val="20"/>
        </w:rPr>
        <w:t>•Bookkeeping &amp; General Ledger Mgt. •Accruals &amp; Prepayment Mgt. •Accounts Receivable &amp; Payable Mgt. •Procurement &amp; Inventory Mgt. •Bank Reconciliation &amp; Cashflow Mgt. •Monthly closing &amp; Adjusting entries. •VAT Accounting &amp; Return Filing. •Management Accounts Preparation •Financial Reports Preparation</w:t>
      </w:r>
    </w:p>
    <w:p w:rsidR="00E834BB" w:rsidRDefault="00E834BB">
      <w:pPr>
        <w:spacing w:line="200" w:lineRule="exact"/>
        <w:rPr>
          <w:sz w:val="24"/>
          <w:szCs w:val="24"/>
        </w:rPr>
      </w:pPr>
    </w:p>
    <w:p w:rsidR="00E834BB" w:rsidRDefault="00E834BB">
      <w:pPr>
        <w:spacing w:line="200" w:lineRule="exact"/>
        <w:rPr>
          <w:sz w:val="24"/>
          <w:szCs w:val="24"/>
        </w:rPr>
      </w:pPr>
    </w:p>
    <w:p w:rsidR="00E834BB" w:rsidRDefault="00E834BB">
      <w:pPr>
        <w:spacing w:line="200" w:lineRule="exact"/>
        <w:rPr>
          <w:sz w:val="24"/>
          <w:szCs w:val="24"/>
        </w:rPr>
      </w:pPr>
    </w:p>
    <w:p w:rsidR="00E834BB" w:rsidRDefault="00E834BB">
      <w:pPr>
        <w:spacing w:line="200" w:lineRule="exact"/>
        <w:rPr>
          <w:sz w:val="24"/>
          <w:szCs w:val="24"/>
        </w:rPr>
      </w:pPr>
    </w:p>
    <w:p w:rsidR="00E834BB" w:rsidRDefault="00E834BB">
      <w:pPr>
        <w:spacing w:line="297" w:lineRule="exact"/>
        <w:rPr>
          <w:sz w:val="24"/>
          <w:szCs w:val="24"/>
        </w:rPr>
      </w:pPr>
    </w:p>
    <w:p w:rsidR="00E834BB" w:rsidRDefault="00CB393A">
      <w:pPr>
        <w:ind w:left="780"/>
        <w:rPr>
          <w:sz w:val="20"/>
          <w:szCs w:val="20"/>
        </w:rPr>
      </w:pPr>
      <w:r>
        <w:rPr>
          <w:rFonts w:eastAsia="Times New Roman"/>
          <w:color w:val="408C7D"/>
          <w:sz w:val="30"/>
          <w:szCs w:val="30"/>
        </w:rPr>
        <w:t>Education</w:t>
      </w:r>
    </w:p>
    <w:p w:rsidR="00E834BB" w:rsidRDefault="00E834BB">
      <w:pPr>
        <w:spacing w:line="200" w:lineRule="exact"/>
        <w:rPr>
          <w:sz w:val="24"/>
          <w:szCs w:val="24"/>
        </w:rPr>
      </w:pPr>
    </w:p>
    <w:p w:rsidR="00E834BB" w:rsidRDefault="00E834BB">
      <w:pPr>
        <w:spacing w:line="217" w:lineRule="exact"/>
        <w:rPr>
          <w:sz w:val="24"/>
          <w:szCs w:val="24"/>
        </w:rPr>
      </w:pPr>
    </w:p>
    <w:p w:rsidR="00E834BB" w:rsidRDefault="00CB393A">
      <w:pPr>
        <w:rPr>
          <w:sz w:val="20"/>
          <w:szCs w:val="20"/>
        </w:rPr>
      </w:pPr>
      <w:r>
        <w:rPr>
          <w:rFonts w:eastAsia="Times New Roman"/>
          <w:color w:val="3F3F3F"/>
          <w:sz w:val="26"/>
          <w:szCs w:val="26"/>
        </w:rPr>
        <w:t>Master of Commerce</w:t>
      </w:r>
    </w:p>
    <w:p w:rsidR="00E834BB" w:rsidRDefault="00CB393A">
      <w:pPr>
        <w:spacing w:line="237" w:lineRule="auto"/>
        <w:ind w:left="6400"/>
        <w:rPr>
          <w:sz w:val="20"/>
          <w:szCs w:val="20"/>
        </w:rPr>
      </w:pPr>
      <w:r>
        <w:rPr>
          <w:rFonts w:eastAsia="Times New Roman"/>
          <w:color w:val="00B050"/>
          <w:sz w:val="15"/>
          <w:szCs w:val="15"/>
        </w:rPr>
        <w:t>2009 - 2011</w:t>
      </w:r>
    </w:p>
    <w:p w:rsidR="00E834BB" w:rsidRDefault="00CB393A">
      <w:pPr>
        <w:spacing w:line="233" w:lineRule="auto"/>
        <w:rPr>
          <w:sz w:val="20"/>
          <w:szCs w:val="20"/>
        </w:rPr>
      </w:pPr>
      <w:r>
        <w:rPr>
          <w:rFonts w:eastAsia="Times New Roman"/>
          <w:color w:val="00B050"/>
          <w:sz w:val="24"/>
          <w:szCs w:val="24"/>
        </w:rPr>
        <w:t>Madurai Kamaraj University</w:t>
      </w:r>
    </w:p>
    <w:p w:rsidR="00E834BB" w:rsidRDefault="00E834BB">
      <w:pPr>
        <w:spacing w:line="173" w:lineRule="exact"/>
        <w:rPr>
          <w:sz w:val="24"/>
          <w:szCs w:val="24"/>
        </w:rPr>
      </w:pPr>
    </w:p>
    <w:p w:rsidR="00E834BB" w:rsidRDefault="00CB393A">
      <w:pPr>
        <w:rPr>
          <w:sz w:val="20"/>
          <w:szCs w:val="20"/>
        </w:rPr>
      </w:pPr>
      <w:r>
        <w:rPr>
          <w:rFonts w:eastAsia="Times New Roman"/>
          <w:color w:val="3F3F3F"/>
          <w:sz w:val="26"/>
          <w:szCs w:val="26"/>
        </w:rPr>
        <w:t>Bachelor of Commerce</w:t>
      </w:r>
    </w:p>
    <w:p w:rsidR="00E834BB" w:rsidRDefault="00CB393A">
      <w:pPr>
        <w:spacing w:line="237" w:lineRule="auto"/>
        <w:ind w:left="6400"/>
        <w:rPr>
          <w:sz w:val="20"/>
          <w:szCs w:val="20"/>
        </w:rPr>
      </w:pPr>
      <w:r>
        <w:rPr>
          <w:rFonts w:eastAsia="Times New Roman"/>
          <w:color w:val="00B050"/>
          <w:sz w:val="15"/>
          <w:szCs w:val="15"/>
        </w:rPr>
        <w:t>2005 - 2008</w:t>
      </w:r>
    </w:p>
    <w:p w:rsidR="00E834BB" w:rsidRDefault="00CB393A">
      <w:pPr>
        <w:spacing w:line="235" w:lineRule="auto"/>
        <w:rPr>
          <w:sz w:val="20"/>
          <w:szCs w:val="20"/>
        </w:rPr>
      </w:pPr>
      <w:r>
        <w:rPr>
          <w:rFonts w:eastAsia="Times New Roman"/>
          <w:color w:val="00B050"/>
          <w:sz w:val="24"/>
          <w:szCs w:val="24"/>
        </w:rPr>
        <w:t>University of Calicut</w:t>
      </w:r>
    </w:p>
    <w:p w:rsidR="00E834BB" w:rsidRDefault="00E834BB">
      <w:pPr>
        <w:spacing w:line="134" w:lineRule="exact"/>
        <w:rPr>
          <w:sz w:val="24"/>
          <w:szCs w:val="24"/>
        </w:rPr>
      </w:pPr>
    </w:p>
    <w:tbl>
      <w:tblPr>
        <w:tblW w:w="0" w:type="auto"/>
        <w:tblLayout w:type="fixed"/>
        <w:tblCellMar>
          <w:left w:w="0" w:type="dxa"/>
          <w:right w:w="0" w:type="dxa"/>
        </w:tblCellMar>
        <w:tblLook w:val="04A0"/>
      </w:tblPr>
      <w:tblGrid>
        <w:gridCol w:w="4160"/>
        <w:gridCol w:w="2940"/>
        <w:gridCol w:w="20"/>
      </w:tblGrid>
      <w:tr w:rsidR="00E834BB">
        <w:trPr>
          <w:trHeight w:val="299"/>
        </w:trPr>
        <w:tc>
          <w:tcPr>
            <w:tcW w:w="4160" w:type="dxa"/>
            <w:vAlign w:val="bottom"/>
          </w:tcPr>
          <w:p w:rsidR="00E834BB" w:rsidRDefault="00CB393A">
            <w:pPr>
              <w:rPr>
                <w:sz w:val="20"/>
                <w:szCs w:val="20"/>
              </w:rPr>
            </w:pPr>
            <w:r>
              <w:rPr>
                <w:rFonts w:eastAsia="Times New Roman"/>
                <w:color w:val="3F3F3F"/>
                <w:sz w:val="26"/>
                <w:szCs w:val="26"/>
              </w:rPr>
              <w:t>ACCA (Presume)</w:t>
            </w:r>
          </w:p>
        </w:tc>
        <w:tc>
          <w:tcPr>
            <w:tcW w:w="2940" w:type="dxa"/>
            <w:vMerge w:val="restart"/>
            <w:vAlign w:val="bottom"/>
          </w:tcPr>
          <w:p w:rsidR="00E834BB" w:rsidRDefault="00CB393A">
            <w:pPr>
              <w:ind w:left="2240"/>
              <w:rPr>
                <w:sz w:val="20"/>
                <w:szCs w:val="20"/>
              </w:rPr>
            </w:pPr>
            <w:r>
              <w:rPr>
                <w:rFonts w:eastAsia="Times New Roman"/>
                <w:color w:val="00B050"/>
                <w:sz w:val="16"/>
                <w:szCs w:val="16"/>
              </w:rPr>
              <w:t>Presume -</w:t>
            </w:r>
          </w:p>
        </w:tc>
        <w:tc>
          <w:tcPr>
            <w:tcW w:w="0" w:type="dxa"/>
            <w:vAlign w:val="bottom"/>
          </w:tcPr>
          <w:p w:rsidR="00E834BB" w:rsidRDefault="00E834BB">
            <w:pPr>
              <w:rPr>
                <w:sz w:val="1"/>
                <w:szCs w:val="1"/>
              </w:rPr>
            </w:pPr>
          </w:p>
        </w:tc>
      </w:tr>
      <w:tr w:rsidR="00E834BB">
        <w:trPr>
          <w:trHeight w:val="34"/>
        </w:trPr>
        <w:tc>
          <w:tcPr>
            <w:tcW w:w="4160" w:type="dxa"/>
            <w:vAlign w:val="bottom"/>
          </w:tcPr>
          <w:p w:rsidR="00E834BB" w:rsidRDefault="00E834BB">
            <w:pPr>
              <w:rPr>
                <w:sz w:val="2"/>
                <w:szCs w:val="2"/>
              </w:rPr>
            </w:pPr>
          </w:p>
        </w:tc>
        <w:tc>
          <w:tcPr>
            <w:tcW w:w="2940" w:type="dxa"/>
            <w:vMerge/>
            <w:vAlign w:val="bottom"/>
          </w:tcPr>
          <w:p w:rsidR="00E834BB" w:rsidRDefault="00E834BB">
            <w:pPr>
              <w:rPr>
                <w:sz w:val="2"/>
                <w:szCs w:val="2"/>
              </w:rPr>
            </w:pPr>
          </w:p>
        </w:tc>
        <w:tc>
          <w:tcPr>
            <w:tcW w:w="0" w:type="dxa"/>
            <w:vAlign w:val="bottom"/>
          </w:tcPr>
          <w:p w:rsidR="00E834BB" w:rsidRDefault="00E834BB">
            <w:pPr>
              <w:spacing w:line="20" w:lineRule="exact"/>
              <w:rPr>
                <w:sz w:val="1"/>
                <w:szCs w:val="1"/>
              </w:rPr>
            </w:pPr>
          </w:p>
        </w:tc>
      </w:tr>
    </w:tbl>
    <w:p w:rsidR="00E834BB" w:rsidRDefault="00E834BB">
      <w:pPr>
        <w:spacing w:line="200" w:lineRule="exact"/>
        <w:rPr>
          <w:sz w:val="24"/>
          <w:szCs w:val="24"/>
        </w:rPr>
      </w:pPr>
    </w:p>
    <w:p w:rsidR="00E834BB" w:rsidRDefault="00E834BB">
      <w:pPr>
        <w:spacing w:line="200" w:lineRule="exact"/>
        <w:rPr>
          <w:sz w:val="24"/>
          <w:szCs w:val="24"/>
        </w:rPr>
      </w:pPr>
    </w:p>
    <w:p w:rsidR="00E834BB" w:rsidRDefault="00E834BB">
      <w:pPr>
        <w:spacing w:line="336" w:lineRule="exact"/>
        <w:rPr>
          <w:sz w:val="24"/>
          <w:szCs w:val="24"/>
        </w:rPr>
      </w:pPr>
    </w:p>
    <w:p w:rsidR="00E834BB" w:rsidRDefault="00CB393A">
      <w:pPr>
        <w:ind w:left="780"/>
        <w:rPr>
          <w:sz w:val="20"/>
          <w:szCs w:val="20"/>
        </w:rPr>
      </w:pPr>
      <w:r>
        <w:rPr>
          <w:rFonts w:eastAsia="Times New Roman"/>
          <w:color w:val="408C7D"/>
          <w:sz w:val="30"/>
          <w:szCs w:val="30"/>
        </w:rPr>
        <w:t>Experience</w:t>
      </w:r>
    </w:p>
    <w:p w:rsidR="00E834BB" w:rsidRDefault="00E834BB">
      <w:pPr>
        <w:spacing w:line="200" w:lineRule="exact"/>
        <w:rPr>
          <w:sz w:val="24"/>
          <w:szCs w:val="24"/>
        </w:rPr>
      </w:pPr>
    </w:p>
    <w:p w:rsidR="00E834BB" w:rsidRDefault="00E834BB">
      <w:pPr>
        <w:spacing w:line="320" w:lineRule="exact"/>
        <w:rPr>
          <w:sz w:val="24"/>
          <w:szCs w:val="24"/>
        </w:rPr>
      </w:pPr>
    </w:p>
    <w:p w:rsidR="00E834BB" w:rsidRDefault="00CB393A">
      <w:pPr>
        <w:spacing w:line="245" w:lineRule="auto"/>
        <w:ind w:right="2740"/>
        <w:rPr>
          <w:sz w:val="20"/>
          <w:szCs w:val="20"/>
        </w:rPr>
      </w:pPr>
      <w:r>
        <w:rPr>
          <w:rFonts w:eastAsia="Times New Roman"/>
          <w:color w:val="3F3F3F"/>
          <w:sz w:val="25"/>
          <w:szCs w:val="25"/>
        </w:rPr>
        <w:t>ACCOUNTING &amp; AUDITING Co. Dubai &amp;</w:t>
      </w:r>
    </w:p>
    <w:p w:rsidR="00E834BB" w:rsidRDefault="00CB393A">
      <w:pPr>
        <w:spacing w:line="224" w:lineRule="auto"/>
        <w:ind w:left="5600"/>
        <w:rPr>
          <w:sz w:val="20"/>
          <w:szCs w:val="20"/>
        </w:rPr>
      </w:pPr>
      <w:r>
        <w:rPr>
          <w:rFonts w:eastAsia="Times New Roman"/>
          <w:color w:val="00B050"/>
          <w:sz w:val="16"/>
          <w:szCs w:val="16"/>
        </w:rPr>
        <w:t>July 2017 - To the date</w:t>
      </w:r>
    </w:p>
    <w:p w:rsidR="00E834BB" w:rsidRDefault="00E834BB">
      <w:pPr>
        <w:spacing w:line="7" w:lineRule="exact"/>
        <w:rPr>
          <w:sz w:val="24"/>
          <w:szCs w:val="24"/>
        </w:rPr>
      </w:pPr>
    </w:p>
    <w:p w:rsidR="00E834BB" w:rsidRDefault="00CB393A">
      <w:pPr>
        <w:rPr>
          <w:sz w:val="20"/>
          <w:szCs w:val="20"/>
        </w:rPr>
      </w:pPr>
      <w:r>
        <w:rPr>
          <w:rFonts w:eastAsia="Times New Roman"/>
          <w:color w:val="3F3F3F"/>
          <w:sz w:val="26"/>
          <w:szCs w:val="26"/>
        </w:rPr>
        <w:t>Abu Dhabi, UAE</w:t>
      </w:r>
    </w:p>
    <w:p w:rsidR="00E834BB" w:rsidRDefault="00E834BB">
      <w:pPr>
        <w:spacing w:line="78" w:lineRule="exact"/>
        <w:rPr>
          <w:sz w:val="24"/>
          <w:szCs w:val="24"/>
        </w:rPr>
      </w:pPr>
    </w:p>
    <w:p w:rsidR="00E834BB" w:rsidRDefault="00CB393A">
      <w:pPr>
        <w:rPr>
          <w:sz w:val="20"/>
          <w:szCs w:val="20"/>
        </w:rPr>
      </w:pPr>
      <w:r>
        <w:rPr>
          <w:rFonts w:eastAsia="Times New Roman"/>
          <w:color w:val="00B050"/>
          <w:sz w:val="24"/>
          <w:szCs w:val="24"/>
        </w:rPr>
        <w:t>Senior Accountant</w:t>
      </w:r>
    </w:p>
    <w:p w:rsidR="00E834BB" w:rsidRDefault="00E834BB">
      <w:pPr>
        <w:spacing w:line="205" w:lineRule="exact"/>
        <w:rPr>
          <w:sz w:val="24"/>
          <w:szCs w:val="24"/>
        </w:rPr>
      </w:pPr>
    </w:p>
    <w:p w:rsidR="00E834BB" w:rsidRDefault="00CB393A">
      <w:pPr>
        <w:spacing w:line="312" w:lineRule="auto"/>
        <w:ind w:right="320"/>
        <w:rPr>
          <w:sz w:val="20"/>
          <w:szCs w:val="20"/>
        </w:rPr>
      </w:pPr>
      <w:r>
        <w:rPr>
          <w:rFonts w:eastAsia="Times New Roman"/>
          <w:color w:val="3F3F3F"/>
          <w:sz w:val="20"/>
          <w:szCs w:val="20"/>
        </w:rPr>
        <w:t>Handling major clients of the firm, responsible for Accounting transactions, preparation &amp; presentation of financials and other MIS reports as per the requirement of Client and discussion of the same. Clients are from varied industries includes Trading Manufacturing, Even Management, Advocates, Real Estate, Restaurants and Other service Sectors. Handling multiple offline and online Accounting software packages.</w:t>
      </w:r>
    </w:p>
    <w:p w:rsidR="00E834BB" w:rsidRDefault="00CB393A">
      <w:pPr>
        <w:spacing w:line="20" w:lineRule="exact"/>
        <w:rPr>
          <w:sz w:val="24"/>
          <w:szCs w:val="24"/>
        </w:rPr>
      </w:pPr>
      <w:r>
        <w:rPr>
          <w:sz w:val="24"/>
          <w:szCs w:val="24"/>
        </w:rPr>
        <w:br w:type="column"/>
      </w:r>
    </w:p>
    <w:p w:rsidR="00E834BB" w:rsidRDefault="00E834BB">
      <w:pPr>
        <w:spacing w:line="200" w:lineRule="exact"/>
        <w:rPr>
          <w:sz w:val="24"/>
          <w:szCs w:val="24"/>
        </w:rPr>
      </w:pPr>
    </w:p>
    <w:p w:rsidR="00E834BB" w:rsidRDefault="00E834BB">
      <w:pPr>
        <w:spacing w:line="200" w:lineRule="exact"/>
        <w:rPr>
          <w:sz w:val="24"/>
          <w:szCs w:val="24"/>
        </w:rPr>
      </w:pPr>
    </w:p>
    <w:p w:rsidR="00E834BB" w:rsidRDefault="00E834BB">
      <w:pPr>
        <w:spacing w:line="200" w:lineRule="exact"/>
        <w:rPr>
          <w:sz w:val="24"/>
          <w:szCs w:val="24"/>
        </w:rPr>
      </w:pPr>
    </w:p>
    <w:p w:rsidR="00E834BB" w:rsidRDefault="00E834BB">
      <w:pPr>
        <w:spacing w:line="200" w:lineRule="exact"/>
        <w:rPr>
          <w:sz w:val="24"/>
          <w:szCs w:val="24"/>
        </w:rPr>
      </w:pPr>
    </w:p>
    <w:p w:rsidR="00E834BB" w:rsidRDefault="00E834BB">
      <w:pPr>
        <w:spacing w:line="200" w:lineRule="exact"/>
        <w:rPr>
          <w:sz w:val="24"/>
          <w:szCs w:val="24"/>
        </w:rPr>
      </w:pPr>
    </w:p>
    <w:p w:rsidR="00E834BB" w:rsidRDefault="00E834BB">
      <w:pPr>
        <w:spacing w:line="200" w:lineRule="exact"/>
        <w:rPr>
          <w:sz w:val="24"/>
          <w:szCs w:val="24"/>
        </w:rPr>
      </w:pPr>
    </w:p>
    <w:p w:rsidR="00E834BB" w:rsidRDefault="00E834BB">
      <w:pPr>
        <w:spacing w:line="200" w:lineRule="exact"/>
        <w:rPr>
          <w:sz w:val="24"/>
          <w:szCs w:val="24"/>
        </w:rPr>
      </w:pPr>
    </w:p>
    <w:p w:rsidR="00E834BB" w:rsidRDefault="00E834BB">
      <w:pPr>
        <w:spacing w:line="200" w:lineRule="exact"/>
        <w:rPr>
          <w:sz w:val="24"/>
          <w:szCs w:val="24"/>
        </w:rPr>
      </w:pPr>
    </w:p>
    <w:p w:rsidR="00E834BB" w:rsidRDefault="00E834BB">
      <w:pPr>
        <w:spacing w:line="200" w:lineRule="exact"/>
        <w:rPr>
          <w:sz w:val="24"/>
          <w:szCs w:val="24"/>
        </w:rPr>
      </w:pPr>
    </w:p>
    <w:p w:rsidR="00E834BB" w:rsidRDefault="00E834BB">
      <w:pPr>
        <w:spacing w:line="200" w:lineRule="exact"/>
        <w:rPr>
          <w:sz w:val="24"/>
          <w:szCs w:val="24"/>
        </w:rPr>
      </w:pPr>
    </w:p>
    <w:p w:rsidR="00E834BB" w:rsidRDefault="00E834BB">
      <w:pPr>
        <w:spacing w:line="379" w:lineRule="exact"/>
        <w:rPr>
          <w:sz w:val="24"/>
          <w:szCs w:val="24"/>
        </w:rPr>
      </w:pPr>
    </w:p>
    <w:p w:rsidR="00E834BB" w:rsidRDefault="00CB393A">
      <w:pPr>
        <w:jc w:val="center"/>
        <w:rPr>
          <w:sz w:val="20"/>
          <w:szCs w:val="20"/>
        </w:rPr>
      </w:pPr>
      <w:r>
        <w:rPr>
          <w:rFonts w:eastAsia="Times New Roman"/>
          <w:color w:val="FFFFFF"/>
          <w:sz w:val="47"/>
          <w:szCs w:val="47"/>
        </w:rPr>
        <w:t xml:space="preserve">DANISH </w:t>
      </w:r>
    </w:p>
    <w:p w:rsidR="00E834BB" w:rsidRDefault="00E834BB">
      <w:pPr>
        <w:spacing w:line="80" w:lineRule="exact"/>
        <w:rPr>
          <w:sz w:val="24"/>
          <w:szCs w:val="24"/>
        </w:rPr>
      </w:pPr>
    </w:p>
    <w:p w:rsidR="00E834BB" w:rsidRDefault="00CB393A">
      <w:pPr>
        <w:ind w:left="300"/>
        <w:rPr>
          <w:sz w:val="20"/>
          <w:szCs w:val="20"/>
        </w:rPr>
      </w:pPr>
      <w:r>
        <w:rPr>
          <w:rFonts w:eastAsia="Times New Roman"/>
          <w:color w:val="FFFFFF"/>
          <w:sz w:val="32"/>
          <w:szCs w:val="32"/>
        </w:rPr>
        <w:t>ACCOUNTANT SENIOR</w:t>
      </w:r>
    </w:p>
    <w:p w:rsidR="00E834BB" w:rsidRDefault="00E834BB">
      <w:pPr>
        <w:spacing w:line="200" w:lineRule="exact"/>
        <w:rPr>
          <w:sz w:val="24"/>
          <w:szCs w:val="24"/>
        </w:rPr>
      </w:pPr>
    </w:p>
    <w:p w:rsidR="00E834BB" w:rsidRDefault="00E834BB">
      <w:pPr>
        <w:spacing w:line="200" w:lineRule="exact"/>
        <w:rPr>
          <w:sz w:val="24"/>
          <w:szCs w:val="24"/>
        </w:rPr>
      </w:pPr>
    </w:p>
    <w:p w:rsidR="00E834BB" w:rsidRDefault="00E834BB">
      <w:pPr>
        <w:spacing w:line="200" w:lineRule="exact"/>
        <w:rPr>
          <w:sz w:val="24"/>
          <w:szCs w:val="24"/>
        </w:rPr>
      </w:pPr>
    </w:p>
    <w:p w:rsidR="00E834BB" w:rsidRDefault="00E834BB">
      <w:pPr>
        <w:spacing w:line="200" w:lineRule="exact"/>
        <w:rPr>
          <w:sz w:val="24"/>
          <w:szCs w:val="24"/>
        </w:rPr>
      </w:pPr>
    </w:p>
    <w:p w:rsidR="00E834BB" w:rsidRDefault="00E834BB">
      <w:pPr>
        <w:spacing w:line="387" w:lineRule="exact"/>
        <w:rPr>
          <w:sz w:val="24"/>
          <w:szCs w:val="24"/>
        </w:rPr>
      </w:pPr>
    </w:p>
    <w:p w:rsidR="00E834BB" w:rsidRDefault="00E834BB">
      <w:pPr>
        <w:spacing w:line="346" w:lineRule="exact"/>
        <w:rPr>
          <w:sz w:val="24"/>
          <w:szCs w:val="24"/>
        </w:rPr>
      </w:pPr>
    </w:p>
    <w:p w:rsidR="00CB393A" w:rsidRDefault="00CB393A">
      <w:pPr>
        <w:ind w:left="780"/>
        <w:rPr>
          <w:rFonts w:eastAsia="Times New Roman"/>
          <w:color w:val="FFFFFF"/>
          <w:sz w:val="20"/>
          <w:szCs w:val="20"/>
        </w:rPr>
      </w:pPr>
    </w:p>
    <w:p w:rsidR="00E834BB" w:rsidRPr="00CB393A" w:rsidRDefault="00211141">
      <w:pPr>
        <w:ind w:left="780"/>
        <w:rPr>
          <w:color w:val="FFFFFF" w:themeColor="background1"/>
          <w:sz w:val="20"/>
          <w:szCs w:val="20"/>
        </w:rPr>
      </w:pPr>
      <w:hyperlink r:id="rId6" w:history="1">
        <w:r w:rsidRPr="00211141">
          <w:rPr>
            <w:rStyle w:val="Hyperlink"/>
            <w:rFonts w:eastAsia="Times New Roman"/>
            <w:sz w:val="20"/>
            <w:szCs w:val="20"/>
          </w:rPr>
          <w:t>Danish-393562@gulfjobseeker.com</w:t>
        </w:r>
      </w:hyperlink>
    </w:p>
    <w:p w:rsidR="00E834BB" w:rsidRDefault="00E834BB">
      <w:pPr>
        <w:spacing w:line="238" w:lineRule="exact"/>
        <w:rPr>
          <w:sz w:val="24"/>
          <w:szCs w:val="24"/>
        </w:rPr>
      </w:pPr>
    </w:p>
    <w:p w:rsidR="00E834BB" w:rsidRDefault="00CB393A">
      <w:pPr>
        <w:ind w:left="780"/>
        <w:rPr>
          <w:sz w:val="20"/>
          <w:szCs w:val="20"/>
        </w:rPr>
      </w:pPr>
      <w:r>
        <w:rPr>
          <w:rFonts w:eastAsia="Times New Roman"/>
          <w:color w:val="FFFFFF"/>
          <w:sz w:val="20"/>
          <w:szCs w:val="20"/>
        </w:rPr>
        <w:t>Deira</w:t>
      </w:r>
    </w:p>
    <w:p w:rsidR="00E834BB" w:rsidRDefault="00E834BB">
      <w:pPr>
        <w:spacing w:line="72" w:lineRule="exact"/>
        <w:rPr>
          <w:sz w:val="24"/>
          <w:szCs w:val="24"/>
        </w:rPr>
      </w:pPr>
    </w:p>
    <w:p w:rsidR="00E834BB" w:rsidRDefault="00CB393A">
      <w:pPr>
        <w:ind w:left="780"/>
        <w:rPr>
          <w:sz w:val="20"/>
          <w:szCs w:val="20"/>
        </w:rPr>
      </w:pPr>
      <w:r>
        <w:rPr>
          <w:rFonts w:eastAsia="Times New Roman"/>
          <w:color w:val="FFFFFF"/>
          <w:sz w:val="20"/>
          <w:szCs w:val="20"/>
        </w:rPr>
        <w:t>Dubai, UAE</w:t>
      </w:r>
    </w:p>
    <w:p w:rsidR="00E834BB" w:rsidRDefault="00E834BB">
      <w:pPr>
        <w:spacing w:line="200" w:lineRule="exact"/>
        <w:rPr>
          <w:sz w:val="24"/>
          <w:szCs w:val="24"/>
        </w:rPr>
      </w:pPr>
    </w:p>
    <w:p w:rsidR="00E834BB" w:rsidRDefault="00E834BB">
      <w:pPr>
        <w:spacing w:line="200" w:lineRule="exact"/>
        <w:rPr>
          <w:sz w:val="24"/>
          <w:szCs w:val="24"/>
        </w:rPr>
      </w:pPr>
    </w:p>
    <w:p w:rsidR="00E834BB" w:rsidRDefault="00E834BB">
      <w:pPr>
        <w:spacing w:line="200" w:lineRule="exact"/>
        <w:rPr>
          <w:sz w:val="24"/>
          <w:szCs w:val="24"/>
        </w:rPr>
      </w:pPr>
    </w:p>
    <w:p w:rsidR="00E834BB" w:rsidRDefault="00E834BB">
      <w:pPr>
        <w:spacing w:line="200" w:lineRule="exact"/>
        <w:rPr>
          <w:sz w:val="24"/>
          <w:szCs w:val="24"/>
        </w:rPr>
      </w:pPr>
    </w:p>
    <w:p w:rsidR="00E834BB" w:rsidRDefault="00E834BB">
      <w:pPr>
        <w:spacing w:line="219" w:lineRule="exact"/>
        <w:rPr>
          <w:sz w:val="24"/>
          <w:szCs w:val="24"/>
        </w:rPr>
      </w:pPr>
    </w:p>
    <w:p w:rsidR="00E834BB" w:rsidRDefault="00CB393A">
      <w:pPr>
        <w:ind w:left="100"/>
        <w:rPr>
          <w:sz w:val="20"/>
          <w:szCs w:val="20"/>
        </w:rPr>
      </w:pPr>
      <w:r>
        <w:rPr>
          <w:rFonts w:eastAsia="Times New Roman"/>
          <w:color w:val="FFFFFF"/>
          <w:sz w:val="30"/>
          <w:szCs w:val="30"/>
        </w:rPr>
        <w:t>Skills</w:t>
      </w:r>
    </w:p>
    <w:p w:rsidR="00E834BB" w:rsidRDefault="00E834BB">
      <w:pPr>
        <w:spacing w:line="59" w:lineRule="exact"/>
        <w:rPr>
          <w:sz w:val="24"/>
          <w:szCs w:val="24"/>
        </w:rPr>
      </w:pPr>
    </w:p>
    <w:p w:rsidR="00E834BB" w:rsidRDefault="00CB393A">
      <w:pPr>
        <w:spacing w:line="301" w:lineRule="auto"/>
        <w:ind w:left="100" w:right="220"/>
        <w:rPr>
          <w:sz w:val="20"/>
          <w:szCs w:val="20"/>
        </w:rPr>
      </w:pPr>
      <w:r>
        <w:rPr>
          <w:rFonts w:eastAsia="Times New Roman"/>
          <w:color w:val="FFFFFF"/>
          <w:sz w:val="20"/>
          <w:szCs w:val="20"/>
        </w:rPr>
        <w:t>Tally ERP, Peachtree, Quick book, Focus, Waves, I Boss.</w:t>
      </w:r>
    </w:p>
    <w:p w:rsidR="00E834BB" w:rsidRDefault="00E834BB">
      <w:pPr>
        <w:spacing w:line="15" w:lineRule="exact"/>
        <w:rPr>
          <w:sz w:val="24"/>
          <w:szCs w:val="24"/>
        </w:rPr>
      </w:pPr>
    </w:p>
    <w:p w:rsidR="00E834BB" w:rsidRDefault="00CB393A">
      <w:pPr>
        <w:ind w:left="100"/>
        <w:rPr>
          <w:sz w:val="20"/>
          <w:szCs w:val="20"/>
        </w:rPr>
      </w:pPr>
      <w:r>
        <w:rPr>
          <w:rFonts w:eastAsia="Times New Roman"/>
          <w:color w:val="FFFFFF"/>
          <w:sz w:val="20"/>
          <w:szCs w:val="20"/>
        </w:rPr>
        <w:t>MS Office &amp; Excel, Photoshop.</w:t>
      </w:r>
    </w:p>
    <w:p w:rsidR="00E834BB" w:rsidRDefault="00E834BB">
      <w:pPr>
        <w:spacing w:line="68" w:lineRule="exact"/>
        <w:rPr>
          <w:sz w:val="24"/>
          <w:szCs w:val="24"/>
        </w:rPr>
      </w:pPr>
    </w:p>
    <w:p w:rsidR="00E834BB" w:rsidRDefault="00CB393A">
      <w:pPr>
        <w:ind w:left="100"/>
        <w:rPr>
          <w:sz w:val="20"/>
          <w:szCs w:val="20"/>
        </w:rPr>
      </w:pPr>
      <w:r>
        <w:rPr>
          <w:rFonts w:eastAsia="Times New Roman"/>
          <w:color w:val="FFFFFF"/>
          <w:sz w:val="20"/>
          <w:szCs w:val="20"/>
        </w:rPr>
        <w:t>VAT Accounting and filing.</w:t>
      </w:r>
    </w:p>
    <w:p w:rsidR="00E834BB" w:rsidRDefault="00E834BB">
      <w:pPr>
        <w:spacing w:line="200" w:lineRule="exact"/>
        <w:rPr>
          <w:sz w:val="24"/>
          <w:szCs w:val="24"/>
        </w:rPr>
      </w:pPr>
    </w:p>
    <w:p w:rsidR="00E834BB" w:rsidRDefault="00E834BB">
      <w:pPr>
        <w:spacing w:line="286" w:lineRule="exact"/>
        <w:rPr>
          <w:sz w:val="24"/>
          <w:szCs w:val="24"/>
        </w:rPr>
      </w:pPr>
    </w:p>
    <w:p w:rsidR="00E834BB" w:rsidRDefault="00CB393A">
      <w:pPr>
        <w:ind w:left="100"/>
        <w:rPr>
          <w:sz w:val="20"/>
          <w:szCs w:val="20"/>
        </w:rPr>
      </w:pPr>
      <w:r>
        <w:rPr>
          <w:rFonts w:eastAsia="Times New Roman"/>
          <w:color w:val="FFFFFF"/>
          <w:sz w:val="30"/>
          <w:szCs w:val="30"/>
        </w:rPr>
        <w:t>Languages</w:t>
      </w:r>
    </w:p>
    <w:p w:rsidR="00E834BB" w:rsidRDefault="00E834BB">
      <w:pPr>
        <w:spacing w:line="59" w:lineRule="exact"/>
        <w:rPr>
          <w:sz w:val="24"/>
          <w:szCs w:val="24"/>
        </w:rPr>
      </w:pPr>
    </w:p>
    <w:p w:rsidR="00E834BB" w:rsidRDefault="00CB393A">
      <w:pPr>
        <w:spacing w:line="301" w:lineRule="auto"/>
        <w:ind w:left="100" w:right="1400"/>
        <w:rPr>
          <w:sz w:val="20"/>
          <w:szCs w:val="20"/>
        </w:rPr>
      </w:pPr>
      <w:r>
        <w:rPr>
          <w:rFonts w:eastAsia="Times New Roman"/>
          <w:color w:val="FFFFFF"/>
          <w:sz w:val="20"/>
          <w:szCs w:val="20"/>
        </w:rPr>
        <w:t>English, Hindhi, Malayalam, Arabic (Read &amp; Write)</w:t>
      </w:r>
    </w:p>
    <w:p w:rsidR="00E834BB" w:rsidRDefault="00E834BB">
      <w:pPr>
        <w:spacing w:line="200" w:lineRule="exact"/>
        <w:rPr>
          <w:sz w:val="24"/>
          <w:szCs w:val="24"/>
        </w:rPr>
      </w:pPr>
    </w:p>
    <w:p w:rsidR="00E834BB" w:rsidRDefault="00E834BB">
      <w:pPr>
        <w:spacing w:line="230" w:lineRule="exact"/>
        <w:rPr>
          <w:sz w:val="24"/>
          <w:szCs w:val="24"/>
        </w:rPr>
      </w:pPr>
    </w:p>
    <w:p w:rsidR="00E834BB" w:rsidRDefault="00CB393A">
      <w:pPr>
        <w:ind w:left="100"/>
        <w:rPr>
          <w:sz w:val="20"/>
          <w:szCs w:val="20"/>
        </w:rPr>
      </w:pPr>
      <w:r>
        <w:rPr>
          <w:rFonts w:eastAsia="Times New Roman"/>
          <w:color w:val="FFFFFF"/>
          <w:sz w:val="30"/>
          <w:szCs w:val="30"/>
        </w:rPr>
        <w:t>Personal info</w:t>
      </w:r>
    </w:p>
    <w:p w:rsidR="00E834BB" w:rsidRDefault="00E834BB">
      <w:pPr>
        <w:spacing w:line="48" w:lineRule="exact"/>
        <w:rPr>
          <w:sz w:val="24"/>
          <w:szCs w:val="24"/>
        </w:rPr>
      </w:pPr>
    </w:p>
    <w:p w:rsidR="00E834BB" w:rsidRDefault="00CB393A">
      <w:pPr>
        <w:ind w:left="100"/>
        <w:rPr>
          <w:sz w:val="20"/>
          <w:szCs w:val="20"/>
        </w:rPr>
      </w:pPr>
      <w:r>
        <w:rPr>
          <w:rFonts w:eastAsia="Times New Roman"/>
          <w:color w:val="FFFFFF"/>
          <w:sz w:val="20"/>
          <w:szCs w:val="20"/>
        </w:rPr>
        <w:t>Date of Birth : 28 Feb 1988</w:t>
      </w:r>
    </w:p>
    <w:p w:rsidR="00E834BB" w:rsidRDefault="00E834BB">
      <w:pPr>
        <w:spacing w:line="70" w:lineRule="exact"/>
        <w:rPr>
          <w:sz w:val="24"/>
          <w:szCs w:val="24"/>
        </w:rPr>
      </w:pPr>
    </w:p>
    <w:p w:rsidR="00E834BB" w:rsidRDefault="00CB393A">
      <w:pPr>
        <w:ind w:left="100"/>
        <w:rPr>
          <w:sz w:val="20"/>
          <w:szCs w:val="20"/>
        </w:rPr>
      </w:pPr>
      <w:r>
        <w:rPr>
          <w:rFonts w:eastAsia="Times New Roman"/>
          <w:color w:val="FFFFFF"/>
          <w:sz w:val="20"/>
          <w:szCs w:val="20"/>
        </w:rPr>
        <w:t>Nationality : Indian</w:t>
      </w:r>
    </w:p>
    <w:p w:rsidR="00E834BB" w:rsidRDefault="00E834BB">
      <w:pPr>
        <w:spacing w:line="70" w:lineRule="exact"/>
        <w:rPr>
          <w:sz w:val="24"/>
          <w:szCs w:val="24"/>
        </w:rPr>
      </w:pPr>
    </w:p>
    <w:p w:rsidR="00E834BB" w:rsidRDefault="00E834BB">
      <w:pPr>
        <w:spacing w:line="70" w:lineRule="exact"/>
        <w:rPr>
          <w:sz w:val="24"/>
          <w:szCs w:val="24"/>
        </w:rPr>
      </w:pPr>
    </w:p>
    <w:p w:rsidR="00E834BB" w:rsidRDefault="00CB393A">
      <w:pPr>
        <w:ind w:left="100"/>
        <w:rPr>
          <w:sz w:val="20"/>
          <w:szCs w:val="20"/>
        </w:rPr>
      </w:pPr>
      <w:r>
        <w:rPr>
          <w:rFonts w:eastAsia="Times New Roman"/>
          <w:color w:val="FFFFFF"/>
          <w:sz w:val="20"/>
          <w:szCs w:val="20"/>
        </w:rPr>
        <w:t xml:space="preserve">Visa </w:t>
      </w:r>
      <w:proofErr w:type="gramStart"/>
      <w:r>
        <w:rPr>
          <w:rFonts w:eastAsia="Times New Roman"/>
          <w:color w:val="FFFFFF"/>
          <w:sz w:val="20"/>
          <w:szCs w:val="20"/>
        </w:rPr>
        <w:t>status :</w:t>
      </w:r>
      <w:proofErr w:type="gramEnd"/>
      <w:r>
        <w:rPr>
          <w:rFonts w:eastAsia="Times New Roman"/>
          <w:color w:val="FFFFFF"/>
          <w:sz w:val="20"/>
          <w:szCs w:val="20"/>
        </w:rPr>
        <w:t xml:space="preserve"> Employment visa</w:t>
      </w:r>
    </w:p>
    <w:p w:rsidR="00E834BB" w:rsidRDefault="00E834BB">
      <w:pPr>
        <w:spacing w:line="70" w:lineRule="exact"/>
        <w:rPr>
          <w:sz w:val="24"/>
          <w:szCs w:val="24"/>
        </w:rPr>
      </w:pPr>
    </w:p>
    <w:p w:rsidR="00E834BB" w:rsidRDefault="00CB393A">
      <w:pPr>
        <w:ind w:left="100"/>
        <w:rPr>
          <w:sz w:val="20"/>
          <w:szCs w:val="20"/>
        </w:rPr>
      </w:pPr>
      <w:r>
        <w:rPr>
          <w:rFonts w:eastAsia="Times New Roman"/>
          <w:color w:val="FFFFFF"/>
          <w:sz w:val="20"/>
          <w:szCs w:val="20"/>
        </w:rPr>
        <w:t>Marital Status : Married</w:t>
      </w:r>
    </w:p>
    <w:p w:rsidR="00E834BB" w:rsidRDefault="00E834BB">
      <w:pPr>
        <w:spacing w:line="70" w:lineRule="exact"/>
        <w:rPr>
          <w:sz w:val="24"/>
          <w:szCs w:val="24"/>
        </w:rPr>
      </w:pPr>
    </w:p>
    <w:p w:rsidR="00E834BB" w:rsidRDefault="00CB393A">
      <w:pPr>
        <w:ind w:left="100"/>
        <w:rPr>
          <w:sz w:val="20"/>
          <w:szCs w:val="20"/>
        </w:rPr>
      </w:pPr>
      <w:r>
        <w:rPr>
          <w:rFonts w:eastAsia="Times New Roman"/>
          <w:color w:val="FFFFFF"/>
          <w:sz w:val="20"/>
          <w:szCs w:val="20"/>
        </w:rPr>
        <w:t>Religious : Islam</w:t>
      </w:r>
    </w:p>
    <w:p w:rsidR="00E834BB" w:rsidRDefault="00E834BB">
      <w:pPr>
        <w:spacing w:line="70" w:lineRule="exact"/>
        <w:rPr>
          <w:sz w:val="24"/>
          <w:szCs w:val="24"/>
        </w:rPr>
      </w:pPr>
    </w:p>
    <w:p w:rsidR="00E834BB" w:rsidRDefault="00E834BB">
      <w:pPr>
        <w:spacing w:line="200" w:lineRule="exact"/>
        <w:rPr>
          <w:sz w:val="24"/>
          <w:szCs w:val="24"/>
        </w:rPr>
      </w:pPr>
    </w:p>
    <w:p w:rsidR="00E834BB" w:rsidRDefault="00E834BB">
      <w:pPr>
        <w:spacing w:line="288" w:lineRule="exact"/>
        <w:rPr>
          <w:sz w:val="24"/>
          <w:szCs w:val="24"/>
        </w:rPr>
      </w:pPr>
    </w:p>
    <w:p w:rsidR="00E834BB" w:rsidRDefault="00CB393A">
      <w:pPr>
        <w:ind w:left="100"/>
        <w:rPr>
          <w:sz w:val="20"/>
          <w:szCs w:val="20"/>
        </w:rPr>
      </w:pPr>
      <w:r>
        <w:rPr>
          <w:rFonts w:eastAsia="Times New Roman"/>
          <w:color w:val="FFFFFF"/>
          <w:sz w:val="30"/>
          <w:szCs w:val="30"/>
        </w:rPr>
        <w:t>General Job Roles</w:t>
      </w:r>
    </w:p>
    <w:p w:rsidR="00E834BB" w:rsidRDefault="00E834BB">
      <w:pPr>
        <w:spacing w:line="59" w:lineRule="exact"/>
        <w:rPr>
          <w:sz w:val="24"/>
          <w:szCs w:val="24"/>
        </w:rPr>
      </w:pPr>
    </w:p>
    <w:p w:rsidR="00E834BB" w:rsidRDefault="00CB393A">
      <w:pPr>
        <w:numPr>
          <w:ilvl w:val="0"/>
          <w:numId w:val="1"/>
        </w:numPr>
        <w:tabs>
          <w:tab w:val="left" w:pos="208"/>
        </w:tabs>
        <w:spacing w:line="306" w:lineRule="auto"/>
        <w:ind w:left="100" w:right="120" w:hanging="4"/>
        <w:rPr>
          <w:rFonts w:eastAsia="Times New Roman"/>
          <w:color w:val="FFFFFF"/>
          <w:sz w:val="20"/>
          <w:szCs w:val="20"/>
        </w:rPr>
      </w:pPr>
      <w:r>
        <w:rPr>
          <w:rFonts w:eastAsia="Times New Roman"/>
          <w:color w:val="FFFFFF"/>
          <w:sz w:val="20"/>
          <w:szCs w:val="20"/>
        </w:rPr>
        <w:t>Prepares and record asset, liability, Sales, Purchase, LPO, Receipt Note, Delivery Note, all other revenue and expenses</w:t>
      </w:r>
    </w:p>
    <w:p w:rsidR="00E834BB" w:rsidRDefault="00E834BB">
      <w:pPr>
        <w:sectPr w:rsidR="00E834BB">
          <w:pgSz w:w="13000" w:h="16841"/>
          <w:pgMar w:top="1209" w:right="341" w:bottom="0" w:left="440" w:header="0" w:footer="0" w:gutter="0"/>
          <w:cols w:num="2" w:space="720" w:equalWidth="0">
            <w:col w:w="7460" w:space="720"/>
            <w:col w:w="4040"/>
          </w:cols>
        </w:sectPr>
      </w:pPr>
    </w:p>
    <w:p w:rsidR="00E834BB" w:rsidRDefault="00CB393A">
      <w:pPr>
        <w:spacing w:line="200" w:lineRule="exact"/>
        <w:rPr>
          <w:sz w:val="20"/>
          <w:szCs w:val="20"/>
        </w:rPr>
      </w:pPr>
      <w:r>
        <w:rPr>
          <w:noProof/>
          <w:sz w:val="20"/>
          <w:szCs w:val="20"/>
        </w:rPr>
        <w:lastRenderedPageBreak/>
        <w:drawing>
          <wp:anchor distT="0" distB="0" distL="114300" distR="114300" simplePos="0" relativeHeight="251658240" behindDoc="1" locked="0" layoutInCell="0" allowOverlap="1">
            <wp:simplePos x="0" y="0"/>
            <wp:positionH relativeFrom="page">
              <wp:posOffset>0</wp:posOffset>
            </wp:positionH>
            <wp:positionV relativeFrom="page">
              <wp:posOffset>0</wp:posOffset>
            </wp:positionV>
            <wp:extent cx="8255000" cy="10693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8255000" cy="10693400"/>
                    </a:xfrm>
                    <a:prstGeom prst="rect">
                      <a:avLst/>
                    </a:prstGeom>
                    <a:noFill/>
                  </pic:spPr>
                </pic:pic>
              </a:graphicData>
            </a:graphic>
          </wp:anchor>
        </w:drawing>
      </w:r>
    </w:p>
    <w:p w:rsidR="00E834BB" w:rsidRDefault="00E834BB">
      <w:pPr>
        <w:spacing w:line="200" w:lineRule="exact"/>
        <w:rPr>
          <w:sz w:val="20"/>
          <w:szCs w:val="20"/>
        </w:rPr>
      </w:pPr>
    </w:p>
    <w:p w:rsidR="00E834BB" w:rsidRDefault="00E834BB">
      <w:pPr>
        <w:spacing w:line="200" w:lineRule="exact"/>
        <w:rPr>
          <w:sz w:val="20"/>
          <w:szCs w:val="20"/>
        </w:rPr>
      </w:pPr>
    </w:p>
    <w:p w:rsidR="00E834BB" w:rsidRDefault="00E834BB">
      <w:pPr>
        <w:spacing w:line="200" w:lineRule="exact"/>
        <w:rPr>
          <w:sz w:val="20"/>
          <w:szCs w:val="20"/>
        </w:rPr>
      </w:pPr>
    </w:p>
    <w:p w:rsidR="00E834BB" w:rsidRDefault="00E834BB">
      <w:pPr>
        <w:spacing w:line="224" w:lineRule="exact"/>
        <w:rPr>
          <w:sz w:val="20"/>
          <w:szCs w:val="20"/>
        </w:rPr>
      </w:pPr>
    </w:p>
    <w:p w:rsidR="00E834BB" w:rsidRDefault="00CB393A">
      <w:pPr>
        <w:rPr>
          <w:sz w:val="20"/>
          <w:szCs w:val="20"/>
        </w:rPr>
      </w:pPr>
      <w:r>
        <w:rPr>
          <w:rFonts w:eastAsia="Times New Roman"/>
          <w:color w:val="3F3F3F"/>
          <w:sz w:val="26"/>
          <w:szCs w:val="26"/>
        </w:rPr>
        <w:t>GROUP OF COMPANIES.</w:t>
      </w:r>
    </w:p>
    <w:p w:rsidR="00E834BB" w:rsidRDefault="00E834BB">
      <w:pPr>
        <w:spacing w:line="90" w:lineRule="exact"/>
        <w:rPr>
          <w:sz w:val="20"/>
          <w:szCs w:val="20"/>
        </w:rPr>
      </w:pPr>
    </w:p>
    <w:tbl>
      <w:tblPr>
        <w:tblW w:w="0" w:type="auto"/>
        <w:tblLayout w:type="fixed"/>
        <w:tblCellMar>
          <w:left w:w="0" w:type="dxa"/>
          <w:right w:w="0" w:type="dxa"/>
        </w:tblCellMar>
        <w:tblLook w:val="04A0"/>
      </w:tblPr>
      <w:tblGrid>
        <w:gridCol w:w="3700"/>
        <w:gridCol w:w="3460"/>
        <w:gridCol w:w="20"/>
      </w:tblGrid>
      <w:tr w:rsidR="00E834BB">
        <w:trPr>
          <w:trHeight w:val="190"/>
        </w:trPr>
        <w:tc>
          <w:tcPr>
            <w:tcW w:w="3700" w:type="dxa"/>
            <w:vMerge w:val="restart"/>
            <w:vAlign w:val="bottom"/>
          </w:tcPr>
          <w:p w:rsidR="00E834BB" w:rsidRDefault="00CB393A">
            <w:pPr>
              <w:rPr>
                <w:sz w:val="20"/>
                <w:szCs w:val="20"/>
              </w:rPr>
            </w:pPr>
            <w:r>
              <w:rPr>
                <w:rFonts w:eastAsia="Times New Roman"/>
                <w:color w:val="3F3F3F"/>
                <w:sz w:val="26"/>
                <w:szCs w:val="26"/>
              </w:rPr>
              <w:t>Dubai &amp; Muscat.</w:t>
            </w:r>
          </w:p>
        </w:tc>
        <w:tc>
          <w:tcPr>
            <w:tcW w:w="3460" w:type="dxa"/>
            <w:vAlign w:val="bottom"/>
          </w:tcPr>
          <w:p w:rsidR="00E834BB" w:rsidRDefault="00CB393A">
            <w:pPr>
              <w:ind w:left="1820"/>
              <w:rPr>
                <w:sz w:val="20"/>
                <w:szCs w:val="20"/>
              </w:rPr>
            </w:pPr>
            <w:r>
              <w:rPr>
                <w:rFonts w:eastAsia="Times New Roman"/>
                <w:color w:val="00B050"/>
                <w:sz w:val="16"/>
                <w:szCs w:val="16"/>
              </w:rPr>
              <w:t>March 2015 - June 2017</w:t>
            </w:r>
          </w:p>
        </w:tc>
        <w:tc>
          <w:tcPr>
            <w:tcW w:w="0" w:type="dxa"/>
            <w:vAlign w:val="bottom"/>
          </w:tcPr>
          <w:p w:rsidR="00E834BB" w:rsidRDefault="00E834BB">
            <w:pPr>
              <w:rPr>
                <w:sz w:val="1"/>
                <w:szCs w:val="1"/>
              </w:rPr>
            </w:pPr>
          </w:p>
        </w:tc>
      </w:tr>
      <w:tr w:rsidR="00E834BB">
        <w:trPr>
          <w:trHeight w:val="109"/>
        </w:trPr>
        <w:tc>
          <w:tcPr>
            <w:tcW w:w="3700" w:type="dxa"/>
            <w:vMerge/>
            <w:vAlign w:val="bottom"/>
          </w:tcPr>
          <w:p w:rsidR="00E834BB" w:rsidRDefault="00E834BB">
            <w:pPr>
              <w:rPr>
                <w:sz w:val="9"/>
                <w:szCs w:val="9"/>
              </w:rPr>
            </w:pPr>
          </w:p>
        </w:tc>
        <w:tc>
          <w:tcPr>
            <w:tcW w:w="3460" w:type="dxa"/>
            <w:vAlign w:val="bottom"/>
          </w:tcPr>
          <w:p w:rsidR="00E834BB" w:rsidRDefault="00E834BB">
            <w:pPr>
              <w:rPr>
                <w:sz w:val="9"/>
                <w:szCs w:val="9"/>
              </w:rPr>
            </w:pPr>
          </w:p>
        </w:tc>
        <w:tc>
          <w:tcPr>
            <w:tcW w:w="0" w:type="dxa"/>
            <w:vAlign w:val="bottom"/>
          </w:tcPr>
          <w:p w:rsidR="00E834BB" w:rsidRDefault="00E834BB">
            <w:pPr>
              <w:rPr>
                <w:sz w:val="1"/>
                <w:szCs w:val="1"/>
              </w:rPr>
            </w:pPr>
          </w:p>
        </w:tc>
      </w:tr>
    </w:tbl>
    <w:p w:rsidR="00E834BB" w:rsidRDefault="00E834BB">
      <w:pPr>
        <w:spacing w:line="78" w:lineRule="exact"/>
        <w:rPr>
          <w:sz w:val="20"/>
          <w:szCs w:val="20"/>
        </w:rPr>
      </w:pPr>
    </w:p>
    <w:p w:rsidR="00E834BB" w:rsidRDefault="00CB393A">
      <w:pPr>
        <w:rPr>
          <w:sz w:val="20"/>
          <w:szCs w:val="20"/>
        </w:rPr>
      </w:pPr>
      <w:r>
        <w:rPr>
          <w:rFonts w:eastAsia="Times New Roman"/>
          <w:color w:val="00B050"/>
          <w:sz w:val="24"/>
          <w:szCs w:val="24"/>
        </w:rPr>
        <w:t>Accountant cum Audit Assistant</w:t>
      </w:r>
    </w:p>
    <w:p w:rsidR="00E834BB" w:rsidRDefault="00E834BB">
      <w:pPr>
        <w:spacing w:line="195" w:lineRule="exact"/>
        <w:rPr>
          <w:sz w:val="20"/>
          <w:szCs w:val="20"/>
        </w:rPr>
      </w:pPr>
    </w:p>
    <w:p w:rsidR="00E834BB" w:rsidRDefault="00CB393A">
      <w:pPr>
        <w:spacing w:line="301" w:lineRule="auto"/>
        <w:ind w:right="994"/>
        <w:rPr>
          <w:sz w:val="20"/>
          <w:szCs w:val="20"/>
        </w:rPr>
      </w:pPr>
      <w:r>
        <w:rPr>
          <w:rFonts w:eastAsia="Times New Roman"/>
          <w:color w:val="3F3F3F"/>
          <w:sz w:val="20"/>
          <w:szCs w:val="20"/>
        </w:rPr>
        <w:t>Trading and exporting of garments, Building materials &amp; Stationeries. Branches handling: NOOR AL RAFAAH GENERAL TRADING LLC (Dubai),</w:t>
      </w:r>
    </w:p>
    <w:p w:rsidR="00E834BB" w:rsidRDefault="00E834BB">
      <w:pPr>
        <w:spacing w:line="23" w:lineRule="exact"/>
        <w:rPr>
          <w:sz w:val="20"/>
          <w:szCs w:val="20"/>
        </w:rPr>
      </w:pPr>
    </w:p>
    <w:p w:rsidR="00E834BB" w:rsidRDefault="00CB393A">
      <w:pPr>
        <w:spacing w:line="301" w:lineRule="auto"/>
        <w:ind w:right="434"/>
        <w:rPr>
          <w:sz w:val="20"/>
          <w:szCs w:val="20"/>
        </w:rPr>
      </w:pPr>
      <w:r>
        <w:rPr>
          <w:rFonts w:eastAsia="Times New Roman"/>
          <w:color w:val="3F3F3F"/>
          <w:sz w:val="20"/>
          <w:szCs w:val="20"/>
        </w:rPr>
        <w:t>AL RAFAAH INTERNATIONAL LLC, AL RAFAAH MIDDLE EAST LLC, SLAS LLC (Oman).</w:t>
      </w:r>
    </w:p>
    <w:p w:rsidR="00E834BB" w:rsidRDefault="00E834BB">
      <w:pPr>
        <w:spacing w:line="323" w:lineRule="exact"/>
        <w:rPr>
          <w:sz w:val="20"/>
          <w:szCs w:val="20"/>
        </w:rPr>
      </w:pPr>
    </w:p>
    <w:p w:rsidR="00E834BB" w:rsidRDefault="00CB393A">
      <w:pPr>
        <w:numPr>
          <w:ilvl w:val="0"/>
          <w:numId w:val="2"/>
        </w:numPr>
        <w:tabs>
          <w:tab w:val="left" w:pos="108"/>
        </w:tabs>
        <w:spacing w:line="301" w:lineRule="auto"/>
        <w:ind w:right="714" w:firstLine="2"/>
        <w:rPr>
          <w:rFonts w:eastAsia="Times New Roman"/>
          <w:color w:val="3F3F3F"/>
          <w:sz w:val="20"/>
          <w:szCs w:val="20"/>
        </w:rPr>
      </w:pPr>
      <w:r>
        <w:rPr>
          <w:rFonts w:eastAsia="Times New Roman"/>
          <w:color w:val="3F3F3F"/>
          <w:sz w:val="20"/>
          <w:szCs w:val="20"/>
        </w:rPr>
        <w:t>Simultaneously act as an Accountant and Audit assistance in both Dubai and Oman branches (monthly visit)</w:t>
      </w:r>
    </w:p>
    <w:p w:rsidR="00E834BB" w:rsidRDefault="00E834BB">
      <w:pPr>
        <w:spacing w:line="200" w:lineRule="exact"/>
        <w:rPr>
          <w:sz w:val="20"/>
          <w:szCs w:val="20"/>
        </w:rPr>
      </w:pPr>
    </w:p>
    <w:p w:rsidR="00E834BB" w:rsidRDefault="00E834BB">
      <w:pPr>
        <w:spacing w:line="200" w:lineRule="exact"/>
        <w:rPr>
          <w:sz w:val="20"/>
          <w:szCs w:val="20"/>
        </w:rPr>
      </w:pPr>
    </w:p>
    <w:p w:rsidR="00E834BB" w:rsidRDefault="00E834BB">
      <w:pPr>
        <w:spacing w:line="326" w:lineRule="exact"/>
        <w:rPr>
          <w:sz w:val="20"/>
          <w:szCs w:val="20"/>
        </w:rPr>
      </w:pPr>
    </w:p>
    <w:p w:rsidR="00E834BB" w:rsidRDefault="00CB393A">
      <w:pPr>
        <w:rPr>
          <w:sz w:val="20"/>
          <w:szCs w:val="20"/>
        </w:rPr>
      </w:pPr>
      <w:r>
        <w:rPr>
          <w:rFonts w:eastAsia="Times New Roman"/>
          <w:color w:val="3F3F3F"/>
          <w:sz w:val="26"/>
          <w:szCs w:val="26"/>
        </w:rPr>
        <w:t>PRINCESS CATERING COMPANY AND</w:t>
      </w:r>
    </w:p>
    <w:p w:rsidR="00E834BB" w:rsidRDefault="00E834BB">
      <w:pPr>
        <w:spacing w:line="90" w:lineRule="exact"/>
        <w:rPr>
          <w:sz w:val="20"/>
          <w:szCs w:val="20"/>
        </w:rPr>
      </w:pPr>
    </w:p>
    <w:tbl>
      <w:tblPr>
        <w:tblW w:w="0" w:type="auto"/>
        <w:tblLayout w:type="fixed"/>
        <w:tblCellMar>
          <w:left w:w="0" w:type="dxa"/>
          <w:right w:w="0" w:type="dxa"/>
        </w:tblCellMar>
        <w:tblLook w:val="04A0"/>
      </w:tblPr>
      <w:tblGrid>
        <w:gridCol w:w="4580"/>
        <w:gridCol w:w="2560"/>
        <w:gridCol w:w="20"/>
      </w:tblGrid>
      <w:tr w:rsidR="00E834BB">
        <w:trPr>
          <w:trHeight w:val="190"/>
        </w:trPr>
        <w:tc>
          <w:tcPr>
            <w:tcW w:w="4580" w:type="dxa"/>
            <w:vMerge w:val="restart"/>
            <w:vAlign w:val="bottom"/>
          </w:tcPr>
          <w:p w:rsidR="00E834BB" w:rsidRDefault="00CB393A">
            <w:pPr>
              <w:rPr>
                <w:sz w:val="20"/>
                <w:szCs w:val="20"/>
              </w:rPr>
            </w:pPr>
            <w:r>
              <w:rPr>
                <w:rFonts w:eastAsia="Times New Roman"/>
                <w:color w:val="3F3F3F"/>
                <w:sz w:val="26"/>
                <w:szCs w:val="26"/>
              </w:rPr>
              <w:t>RESTAURANTS. Doha, Qatar</w:t>
            </w:r>
          </w:p>
        </w:tc>
        <w:tc>
          <w:tcPr>
            <w:tcW w:w="2560" w:type="dxa"/>
            <w:vAlign w:val="bottom"/>
          </w:tcPr>
          <w:p w:rsidR="00E834BB" w:rsidRDefault="00CB393A">
            <w:pPr>
              <w:ind w:left="1220"/>
              <w:rPr>
                <w:sz w:val="20"/>
                <w:szCs w:val="20"/>
              </w:rPr>
            </w:pPr>
            <w:r>
              <w:rPr>
                <w:rFonts w:eastAsia="Times New Roman"/>
                <w:color w:val="00B050"/>
                <w:w w:val="98"/>
                <w:sz w:val="16"/>
                <w:szCs w:val="16"/>
              </w:rPr>
              <w:t>Apr 2013 - Sep 2014</w:t>
            </w:r>
          </w:p>
        </w:tc>
        <w:tc>
          <w:tcPr>
            <w:tcW w:w="0" w:type="dxa"/>
            <w:vAlign w:val="bottom"/>
          </w:tcPr>
          <w:p w:rsidR="00E834BB" w:rsidRDefault="00E834BB">
            <w:pPr>
              <w:rPr>
                <w:sz w:val="1"/>
                <w:szCs w:val="1"/>
              </w:rPr>
            </w:pPr>
          </w:p>
        </w:tc>
      </w:tr>
      <w:tr w:rsidR="00E834BB">
        <w:trPr>
          <w:trHeight w:val="109"/>
        </w:trPr>
        <w:tc>
          <w:tcPr>
            <w:tcW w:w="4580" w:type="dxa"/>
            <w:vMerge/>
            <w:vAlign w:val="bottom"/>
          </w:tcPr>
          <w:p w:rsidR="00E834BB" w:rsidRDefault="00E834BB">
            <w:pPr>
              <w:rPr>
                <w:sz w:val="9"/>
                <w:szCs w:val="9"/>
              </w:rPr>
            </w:pPr>
          </w:p>
        </w:tc>
        <w:tc>
          <w:tcPr>
            <w:tcW w:w="2560" w:type="dxa"/>
            <w:vAlign w:val="bottom"/>
          </w:tcPr>
          <w:p w:rsidR="00E834BB" w:rsidRDefault="00E834BB">
            <w:pPr>
              <w:rPr>
                <w:sz w:val="9"/>
                <w:szCs w:val="9"/>
              </w:rPr>
            </w:pPr>
          </w:p>
        </w:tc>
        <w:tc>
          <w:tcPr>
            <w:tcW w:w="0" w:type="dxa"/>
            <w:vAlign w:val="bottom"/>
          </w:tcPr>
          <w:p w:rsidR="00E834BB" w:rsidRDefault="00E834BB">
            <w:pPr>
              <w:rPr>
                <w:sz w:val="1"/>
                <w:szCs w:val="1"/>
              </w:rPr>
            </w:pPr>
          </w:p>
        </w:tc>
      </w:tr>
    </w:tbl>
    <w:p w:rsidR="00E834BB" w:rsidRDefault="00E834BB">
      <w:pPr>
        <w:spacing w:line="78" w:lineRule="exact"/>
        <w:rPr>
          <w:sz w:val="20"/>
          <w:szCs w:val="20"/>
        </w:rPr>
      </w:pPr>
    </w:p>
    <w:p w:rsidR="00E834BB" w:rsidRDefault="00CB393A">
      <w:pPr>
        <w:rPr>
          <w:sz w:val="20"/>
          <w:szCs w:val="20"/>
        </w:rPr>
      </w:pPr>
      <w:r>
        <w:rPr>
          <w:rFonts w:eastAsia="Times New Roman"/>
          <w:color w:val="00B050"/>
          <w:sz w:val="24"/>
          <w:szCs w:val="24"/>
        </w:rPr>
        <w:t>Accountant</w:t>
      </w:r>
    </w:p>
    <w:p w:rsidR="00E834BB" w:rsidRDefault="00E834BB">
      <w:pPr>
        <w:spacing w:line="184" w:lineRule="exact"/>
        <w:rPr>
          <w:sz w:val="20"/>
          <w:szCs w:val="20"/>
        </w:rPr>
      </w:pPr>
    </w:p>
    <w:p w:rsidR="00E834BB" w:rsidRDefault="00CB393A">
      <w:pPr>
        <w:rPr>
          <w:sz w:val="20"/>
          <w:szCs w:val="20"/>
        </w:rPr>
      </w:pPr>
      <w:r>
        <w:rPr>
          <w:rFonts w:eastAsia="Times New Roman"/>
          <w:color w:val="3F3F3F"/>
          <w:sz w:val="20"/>
          <w:szCs w:val="20"/>
        </w:rPr>
        <w:t>Restaurants: SUKH SAGAR, MOTI MAHAL, WOK N WALK, BACOLOD</w:t>
      </w:r>
    </w:p>
    <w:p w:rsidR="00E834BB" w:rsidRDefault="00E834BB">
      <w:pPr>
        <w:spacing w:line="381" w:lineRule="exact"/>
        <w:rPr>
          <w:sz w:val="20"/>
          <w:szCs w:val="20"/>
        </w:rPr>
      </w:pPr>
    </w:p>
    <w:p w:rsidR="00E834BB" w:rsidRDefault="00CB393A">
      <w:pPr>
        <w:numPr>
          <w:ilvl w:val="0"/>
          <w:numId w:val="3"/>
        </w:numPr>
        <w:tabs>
          <w:tab w:val="left" w:pos="108"/>
        </w:tabs>
        <w:spacing w:line="301" w:lineRule="auto"/>
        <w:ind w:right="514" w:firstLine="2"/>
        <w:rPr>
          <w:rFonts w:eastAsia="Times New Roman"/>
          <w:color w:val="3F3F3F"/>
          <w:sz w:val="20"/>
          <w:szCs w:val="20"/>
        </w:rPr>
      </w:pPr>
      <w:r>
        <w:rPr>
          <w:rFonts w:eastAsia="Times New Roman"/>
          <w:color w:val="3F3F3F"/>
          <w:sz w:val="20"/>
          <w:szCs w:val="20"/>
        </w:rPr>
        <w:t>Guiding and follow up with each outlet cashiers to record accurate Cash, Card, Credit invoices without error.</w:t>
      </w:r>
    </w:p>
    <w:p w:rsidR="00E834BB" w:rsidRDefault="00E834BB">
      <w:pPr>
        <w:spacing w:line="12" w:lineRule="exact"/>
        <w:rPr>
          <w:rFonts w:eastAsia="Times New Roman"/>
          <w:color w:val="3F3F3F"/>
          <w:sz w:val="20"/>
          <w:szCs w:val="20"/>
        </w:rPr>
      </w:pPr>
    </w:p>
    <w:p w:rsidR="00E834BB" w:rsidRDefault="00CB393A">
      <w:pPr>
        <w:numPr>
          <w:ilvl w:val="0"/>
          <w:numId w:val="3"/>
        </w:numPr>
        <w:tabs>
          <w:tab w:val="left" w:pos="100"/>
        </w:tabs>
        <w:ind w:left="100" w:hanging="98"/>
        <w:rPr>
          <w:rFonts w:eastAsia="Times New Roman"/>
          <w:color w:val="3F3F3F"/>
          <w:sz w:val="20"/>
          <w:szCs w:val="20"/>
        </w:rPr>
      </w:pPr>
      <w:r>
        <w:rPr>
          <w:rFonts w:eastAsia="Times New Roman"/>
          <w:color w:val="3F3F3F"/>
          <w:sz w:val="20"/>
          <w:szCs w:val="20"/>
        </w:rPr>
        <w:t>Collect sales cash from cashiers and deposits to bank</w:t>
      </w:r>
    </w:p>
    <w:p w:rsidR="00E834BB" w:rsidRDefault="00E834BB">
      <w:pPr>
        <w:spacing w:line="70" w:lineRule="exact"/>
        <w:rPr>
          <w:rFonts w:eastAsia="Times New Roman"/>
          <w:color w:val="3F3F3F"/>
          <w:sz w:val="20"/>
          <w:szCs w:val="20"/>
        </w:rPr>
      </w:pPr>
    </w:p>
    <w:p w:rsidR="00E834BB" w:rsidRDefault="00CB393A">
      <w:pPr>
        <w:numPr>
          <w:ilvl w:val="0"/>
          <w:numId w:val="3"/>
        </w:numPr>
        <w:tabs>
          <w:tab w:val="left" w:pos="100"/>
        </w:tabs>
        <w:ind w:left="100" w:hanging="98"/>
        <w:rPr>
          <w:rFonts w:eastAsia="Times New Roman"/>
          <w:color w:val="3F3F3F"/>
          <w:sz w:val="20"/>
          <w:szCs w:val="20"/>
        </w:rPr>
      </w:pPr>
      <w:r>
        <w:rPr>
          <w:rFonts w:eastAsia="Times New Roman"/>
          <w:color w:val="3F3F3F"/>
          <w:sz w:val="20"/>
          <w:szCs w:val="20"/>
        </w:rPr>
        <w:t>Reconciliation of credit card POS income &amp; expenditure daily basis.</w:t>
      </w:r>
    </w:p>
    <w:p w:rsidR="00E834BB" w:rsidRDefault="00E834BB">
      <w:pPr>
        <w:spacing w:line="200" w:lineRule="exact"/>
        <w:rPr>
          <w:sz w:val="20"/>
          <w:szCs w:val="20"/>
        </w:rPr>
      </w:pPr>
    </w:p>
    <w:p w:rsidR="00E834BB" w:rsidRDefault="00E834BB">
      <w:pPr>
        <w:spacing w:line="283" w:lineRule="exact"/>
        <w:rPr>
          <w:sz w:val="20"/>
          <w:szCs w:val="20"/>
        </w:rPr>
      </w:pPr>
    </w:p>
    <w:p w:rsidR="00E834BB" w:rsidRDefault="00CB393A">
      <w:pPr>
        <w:rPr>
          <w:sz w:val="20"/>
          <w:szCs w:val="20"/>
        </w:rPr>
      </w:pPr>
      <w:r>
        <w:rPr>
          <w:rFonts w:eastAsia="Times New Roman"/>
          <w:color w:val="3F3F3F"/>
          <w:sz w:val="26"/>
          <w:szCs w:val="26"/>
        </w:rPr>
        <w:t>AKBAR TRAVELS OF INDIA PVT LTD.</w:t>
      </w:r>
    </w:p>
    <w:p w:rsidR="00E834BB" w:rsidRDefault="00E834BB">
      <w:pPr>
        <w:spacing w:line="88" w:lineRule="exact"/>
        <w:rPr>
          <w:sz w:val="20"/>
          <w:szCs w:val="20"/>
        </w:rPr>
      </w:pPr>
    </w:p>
    <w:tbl>
      <w:tblPr>
        <w:tblW w:w="0" w:type="auto"/>
        <w:tblLayout w:type="fixed"/>
        <w:tblCellMar>
          <w:left w:w="0" w:type="dxa"/>
          <w:right w:w="0" w:type="dxa"/>
        </w:tblCellMar>
        <w:tblLook w:val="04A0"/>
      </w:tblPr>
      <w:tblGrid>
        <w:gridCol w:w="3780"/>
        <w:gridCol w:w="3360"/>
        <w:gridCol w:w="20"/>
      </w:tblGrid>
      <w:tr w:rsidR="00E834BB">
        <w:trPr>
          <w:trHeight w:val="190"/>
        </w:trPr>
        <w:tc>
          <w:tcPr>
            <w:tcW w:w="3780" w:type="dxa"/>
            <w:vMerge w:val="restart"/>
            <w:vAlign w:val="bottom"/>
          </w:tcPr>
          <w:p w:rsidR="00E834BB" w:rsidRDefault="00CB393A">
            <w:pPr>
              <w:rPr>
                <w:sz w:val="20"/>
                <w:szCs w:val="20"/>
              </w:rPr>
            </w:pPr>
            <w:r>
              <w:rPr>
                <w:rFonts w:eastAsia="Times New Roman"/>
                <w:color w:val="3F3F3F"/>
                <w:sz w:val="26"/>
                <w:szCs w:val="26"/>
              </w:rPr>
              <w:t>Mumbai - India</w:t>
            </w:r>
          </w:p>
        </w:tc>
        <w:tc>
          <w:tcPr>
            <w:tcW w:w="3360" w:type="dxa"/>
            <w:vAlign w:val="bottom"/>
          </w:tcPr>
          <w:p w:rsidR="00E834BB" w:rsidRDefault="00CB393A">
            <w:pPr>
              <w:ind w:left="1980"/>
              <w:rPr>
                <w:sz w:val="20"/>
                <w:szCs w:val="20"/>
              </w:rPr>
            </w:pPr>
            <w:r>
              <w:rPr>
                <w:rFonts w:eastAsia="Times New Roman"/>
                <w:color w:val="00B050"/>
                <w:w w:val="99"/>
                <w:sz w:val="16"/>
                <w:szCs w:val="16"/>
              </w:rPr>
              <w:t>Aug 2009 - Feb 2013</w:t>
            </w:r>
          </w:p>
        </w:tc>
        <w:tc>
          <w:tcPr>
            <w:tcW w:w="0" w:type="dxa"/>
            <w:vAlign w:val="bottom"/>
          </w:tcPr>
          <w:p w:rsidR="00E834BB" w:rsidRDefault="00E834BB">
            <w:pPr>
              <w:rPr>
                <w:sz w:val="1"/>
                <w:szCs w:val="1"/>
              </w:rPr>
            </w:pPr>
          </w:p>
        </w:tc>
      </w:tr>
      <w:tr w:rsidR="00E834BB">
        <w:trPr>
          <w:trHeight w:val="109"/>
        </w:trPr>
        <w:tc>
          <w:tcPr>
            <w:tcW w:w="3780" w:type="dxa"/>
            <w:vMerge/>
            <w:vAlign w:val="bottom"/>
          </w:tcPr>
          <w:p w:rsidR="00E834BB" w:rsidRDefault="00E834BB">
            <w:pPr>
              <w:rPr>
                <w:sz w:val="9"/>
                <w:szCs w:val="9"/>
              </w:rPr>
            </w:pPr>
          </w:p>
        </w:tc>
        <w:tc>
          <w:tcPr>
            <w:tcW w:w="3360" w:type="dxa"/>
            <w:vAlign w:val="bottom"/>
          </w:tcPr>
          <w:p w:rsidR="00E834BB" w:rsidRDefault="00E834BB">
            <w:pPr>
              <w:rPr>
                <w:sz w:val="9"/>
                <w:szCs w:val="9"/>
              </w:rPr>
            </w:pPr>
          </w:p>
        </w:tc>
        <w:tc>
          <w:tcPr>
            <w:tcW w:w="0" w:type="dxa"/>
            <w:vAlign w:val="bottom"/>
          </w:tcPr>
          <w:p w:rsidR="00E834BB" w:rsidRDefault="00E834BB">
            <w:pPr>
              <w:rPr>
                <w:sz w:val="1"/>
                <w:szCs w:val="1"/>
              </w:rPr>
            </w:pPr>
          </w:p>
        </w:tc>
      </w:tr>
    </w:tbl>
    <w:p w:rsidR="00E834BB" w:rsidRDefault="00E834BB">
      <w:pPr>
        <w:spacing w:line="82" w:lineRule="exact"/>
        <w:rPr>
          <w:sz w:val="20"/>
          <w:szCs w:val="20"/>
        </w:rPr>
      </w:pPr>
    </w:p>
    <w:p w:rsidR="00E834BB" w:rsidRDefault="00CB393A">
      <w:pPr>
        <w:rPr>
          <w:sz w:val="20"/>
          <w:szCs w:val="20"/>
        </w:rPr>
      </w:pPr>
      <w:r>
        <w:rPr>
          <w:rFonts w:eastAsia="Times New Roman"/>
          <w:color w:val="00B050"/>
          <w:sz w:val="24"/>
          <w:szCs w:val="24"/>
        </w:rPr>
        <w:t>Account Executive</w:t>
      </w:r>
    </w:p>
    <w:p w:rsidR="00E834BB" w:rsidRDefault="00E834BB">
      <w:pPr>
        <w:spacing w:line="184" w:lineRule="exact"/>
        <w:rPr>
          <w:sz w:val="20"/>
          <w:szCs w:val="20"/>
        </w:rPr>
      </w:pPr>
    </w:p>
    <w:p w:rsidR="00E834BB" w:rsidRDefault="00CB393A">
      <w:pPr>
        <w:rPr>
          <w:sz w:val="20"/>
          <w:szCs w:val="20"/>
        </w:rPr>
      </w:pPr>
      <w:r>
        <w:rPr>
          <w:rFonts w:eastAsia="Times New Roman"/>
          <w:color w:val="3F3F3F"/>
          <w:sz w:val="20"/>
          <w:szCs w:val="20"/>
        </w:rPr>
        <w:t>Travel and Tourism</w:t>
      </w:r>
    </w:p>
    <w:p w:rsidR="00E834BB" w:rsidRDefault="00E834BB">
      <w:pPr>
        <w:spacing w:line="381" w:lineRule="exact"/>
        <w:rPr>
          <w:sz w:val="20"/>
          <w:szCs w:val="20"/>
        </w:rPr>
      </w:pPr>
    </w:p>
    <w:p w:rsidR="00E834BB" w:rsidRDefault="00CB393A">
      <w:pPr>
        <w:numPr>
          <w:ilvl w:val="0"/>
          <w:numId w:val="4"/>
        </w:numPr>
        <w:tabs>
          <w:tab w:val="left" w:pos="108"/>
        </w:tabs>
        <w:spacing w:line="299" w:lineRule="auto"/>
        <w:ind w:right="974" w:firstLine="2"/>
        <w:rPr>
          <w:rFonts w:eastAsia="Times New Roman"/>
          <w:color w:val="3F3F3F"/>
          <w:sz w:val="20"/>
          <w:szCs w:val="20"/>
        </w:rPr>
      </w:pPr>
      <w:r>
        <w:rPr>
          <w:rFonts w:eastAsia="Times New Roman"/>
          <w:color w:val="3F3F3F"/>
          <w:sz w:val="20"/>
          <w:szCs w:val="20"/>
        </w:rPr>
        <w:t>Recording and reconciliation day to day Sales invoices of Flight, Bus, Train ticketing, visa and tourism services, Attestation etc.</w:t>
      </w:r>
    </w:p>
    <w:p w:rsidR="00E834BB" w:rsidRDefault="00E834BB">
      <w:pPr>
        <w:spacing w:line="200" w:lineRule="exact"/>
        <w:rPr>
          <w:sz w:val="20"/>
          <w:szCs w:val="20"/>
        </w:rPr>
      </w:pPr>
    </w:p>
    <w:p w:rsidR="00E834BB" w:rsidRDefault="00E834BB">
      <w:pPr>
        <w:spacing w:line="200" w:lineRule="exact"/>
        <w:rPr>
          <w:sz w:val="20"/>
          <w:szCs w:val="20"/>
        </w:rPr>
      </w:pPr>
    </w:p>
    <w:p w:rsidR="00E834BB" w:rsidRDefault="00E834BB">
      <w:pPr>
        <w:spacing w:line="200" w:lineRule="exact"/>
        <w:rPr>
          <w:sz w:val="20"/>
          <w:szCs w:val="20"/>
        </w:rPr>
      </w:pPr>
    </w:p>
    <w:p w:rsidR="00E834BB" w:rsidRDefault="00E834BB">
      <w:pPr>
        <w:spacing w:line="221" w:lineRule="exact"/>
        <w:rPr>
          <w:sz w:val="20"/>
          <w:szCs w:val="20"/>
        </w:rPr>
      </w:pPr>
    </w:p>
    <w:p w:rsidR="00E834BB" w:rsidRDefault="00CB393A">
      <w:pPr>
        <w:ind w:left="780"/>
        <w:rPr>
          <w:sz w:val="20"/>
          <w:szCs w:val="20"/>
        </w:rPr>
      </w:pPr>
      <w:r>
        <w:rPr>
          <w:rFonts w:eastAsia="Times New Roman"/>
          <w:color w:val="408C7D"/>
          <w:sz w:val="30"/>
          <w:szCs w:val="30"/>
        </w:rPr>
        <w:t>Training Experiences</w:t>
      </w:r>
    </w:p>
    <w:p w:rsidR="00E834BB" w:rsidRDefault="00E834BB">
      <w:pPr>
        <w:spacing w:line="200" w:lineRule="exact"/>
        <w:rPr>
          <w:sz w:val="20"/>
          <w:szCs w:val="20"/>
        </w:rPr>
      </w:pPr>
    </w:p>
    <w:p w:rsidR="00E834BB" w:rsidRDefault="00E834BB">
      <w:pPr>
        <w:spacing w:line="309" w:lineRule="exact"/>
        <w:rPr>
          <w:sz w:val="20"/>
          <w:szCs w:val="20"/>
        </w:rPr>
      </w:pPr>
    </w:p>
    <w:tbl>
      <w:tblPr>
        <w:tblW w:w="0" w:type="auto"/>
        <w:tblLayout w:type="fixed"/>
        <w:tblCellMar>
          <w:left w:w="0" w:type="dxa"/>
          <w:right w:w="0" w:type="dxa"/>
        </w:tblCellMar>
        <w:tblLook w:val="04A0"/>
      </w:tblPr>
      <w:tblGrid>
        <w:gridCol w:w="5040"/>
        <w:gridCol w:w="2120"/>
        <w:gridCol w:w="20"/>
      </w:tblGrid>
      <w:tr w:rsidR="00E834BB">
        <w:trPr>
          <w:trHeight w:val="299"/>
        </w:trPr>
        <w:tc>
          <w:tcPr>
            <w:tcW w:w="5040" w:type="dxa"/>
            <w:vAlign w:val="bottom"/>
          </w:tcPr>
          <w:p w:rsidR="00E834BB" w:rsidRDefault="00CB393A">
            <w:pPr>
              <w:rPr>
                <w:sz w:val="20"/>
                <w:szCs w:val="20"/>
              </w:rPr>
            </w:pPr>
            <w:r>
              <w:rPr>
                <w:rFonts w:eastAsia="Times New Roman"/>
                <w:color w:val="3F3F3F"/>
                <w:sz w:val="26"/>
                <w:szCs w:val="26"/>
              </w:rPr>
              <w:t>NAS Insurance, Abu Dhabi</w:t>
            </w:r>
          </w:p>
        </w:tc>
        <w:tc>
          <w:tcPr>
            <w:tcW w:w="2120" w:type="dxa"/>
            <w:vMerge w:val="restart"/>
            <w:vAlign w:val="bottom"/>
          </w:tcPr>
          <w:p w:rsidR="00E834BB" w:rsidRDefault="00CB393A">
            <w:pPr>
              <w:jc w:val="right"/>
              <w:rPr>
                <w:sz w:val="20"/>
                <w:szCs w:val="20"/>
              </w:rPr>
            </w:pPr>
            <w:r>
              <w:rPr>
                <w:rFonts w:eastAsia="Times New Roman"/>
                <w:color w:val="00B050"/>
                <w:sz w:val="16"/>
                <w:szCs w:val="16"/>
              </w:rPr>
              <w:t>Apr 2009 - July 2009</w:t>
            </w:r>
          </w:p>
        </w:tc>
        <w:tc>
          <w:tcPr>
            <w:tcW w:w="0" w:type="dxa"/>
            <w:vAlign w:val="bottom"/>
          </w:tcPr>
          <w:p w:rsidR="00E834BB" w:rsidRDefault="00E834BB">
            <w:pPr>
              <w:rPr>
                <w:sz w:val="1"/>
                <w:szCs w:val="1"/>
              </w:rPr>
            </w:pPr>
          </w:p>
        </w:tc>
      </w:tr>
      <w:tr w:rsidR="00E834BB">
        <w:trPr>
          <w:trHeight w:val="84"/>
        </w:trPr>
        <w:tc>
          <w:tcPr>
            <w:tcW w:w="5040" w:type="dxa"/>
            <w:vAlign w:val="bottom"/>
          </w:tcPr>
          <w:p w:rsidR="00E834BB" w:rsidRDefault="00E834BB">
            <w:pPr>
              <w:rPr>
                <w:sz w:val="7"/>
                <w:szCs w:val="7"/>
              </w:rPr>
            </w:pPr>
          </w:p>
        </w:tc>
        <w:tc>
          <w:tcPr>
            <w:tcW w:w="2120" w:type="dxa"/>
            <w:vMerge/>
            <w:vAlign w:val="bottom"/>
          </w:tcPr>
          <w:p w:rsidR="00E834BB" w:rsidRDefault="00E834BB">
            <w:pPr>
              <w:rPr>
                <w:sz w:val="7"/>
                <w:szCs w:val="7"/>
              </w:rPr>
            </w:pPr>
          </w:p>
        </w:tc>
        <w:tc>
          <w:tcPr>
            <w:tcW w:w="0" w:type="dxa"/>
            <w:vAlign w:val="bottom"/>
          </w:tcPr>
          <w:p w:rsidR="00E834BB" w:rsidRDefault="00E834BB">
            <w:pPr>
              <w:rPr>
                <w:sz w:val="1"/>
                <w:szCs w:val="1"/>
              </w:rPr>
            </w:pPr>
          </w:p>
        </w:tc>
      </w:tr>
      <w:tr w:rsidR="00E834BB">
        <w:trPr>
          <w:trHeight w:val="270"/>
        </w:trPr>
        <w:tc>
          <w:tcPr>
            <w:tcW w:w="5040" w:type="dxa"/>
            <w:vAlign w:val="bottom"/>
          </w:tcPr>
          <w:p w:rsidR="00E834BB" w:rsidRDefault="00CB393A">
            <w:pPr>
              <w:spacing w:line="271" w:lineRule="exact"/>
              <w:rPr>
                <w:sz w:val="20"/>
                <w:szCs w:val="20"/>
              </w:rPr>
            </w:pPr>
            <w:r>
              <w:rPr>
                <w:rFonts w:eastAsia="Times New Roman"/>
                <w:color w:val="00B050"/>
                <w:sz w:val="24"/>
                <w:szCs w:val="24"/>
              </w:rPr>
              <w:t xml:space="preserve">Administration Trainee </w:t>
            </w:r>
            <w:r>
              <w:rPr>
                <w:rFonts w:eastAsia="Times New Roman"/>
                <w:color w:val="BFBFBF"/>
                <w:sz w:val="24"/>
                <w:szCs w:val="24"/>
              </w:rPr>
              <w:t>(3 Months Visit)</w:t>
            </w:r>
          </w:p>
        </w:tc>
        <w:tc>
          <w:tcPr>
            <w:tcW w:w="2120" w:type="dxa"/>
            <w:vAlign w:val="bottom"/>
          </w:tcPr>
          <w:p w:rsidR="00E834BB" w:rsidRDefault="00E834BB">
            <w:pPr>
              <w:rPr>
                <w:sz w:val="23"/>
                <w:szCs w:val="23"/>
              </w:rPr>
            </w:pPr>
          </w:p>
        </w:tc>
        <w:tc>
          <w:tcPr>
            <w:tcW w:w="0" w:type="dxa"/>
            <w:vAlign w:val="bottom"/>
          </w:tcPr>
          <w:p w:rsidR="00E834BB" w:rsidRDefault="00E834BB">
            <w:pPr>
              <w:rPr>
                <w:sz w:val="1"/>
                <w:szCs w:val="1"/>
              </w:rPr>
            </w:pPr>
          </w:p>
        </w:tc>
      </w:tr>
      <w:tr w:rsidR="00E834BB">
        <w:trPr>
          <w:trHeight w:val="558"/>
        </w:trPr>
        <w:tc>
          <w:tcPr>
            <w:tcW w:w="5040" w:type="dxa"/>
            <w:vAlign w:val="bottom"/>
          </w:tcPr>
          <w:p w:rsidR="00E834BB" w:rsidRDefault="00CB393A">
            <w:pPr>
              <w:rPr>
                <w:sz w:val="20"/>
                <w:szCs w:val="20"/>
              </w:rPr>
            </w:pPr>
            <w:r>
              <w:rPr>
                <w:rFonts w:eastAsia="Times New Roman"/>
                <w:color w:val="3F3F3F"/>
                <w:sz w:val="26"/>
                <w:szCs w:val="26"/>
              </w:rPr>
              <w:t>IPA (INSTITUTE OF PROFESSIONAL</w:t>
            </w:r>
          </w:p>
        </w:tc>
        <w:tc>
          <w:tcPr>
            <w:tcW w:w="2120" w:type="dxa"/>
            <w:vAlign w:val="bottom"/>
          </w:tcPr>
          <w:p w:rsidR="00E834BB" w:rsidRDefault="00E834BB">
            <w:pPr>
              <w:rPr>
                <w:sz w:val="24"/>
                <w:szCs w:val="24"/>
              </w:rPr>
            </w:pPr>
          </w:p>
        </w:tc>
        <w:tc>
          <w:tcPr>
            <w:tcW w:w="0" w:type="dxa"/>
            <w:vAlign w:val="bottom"/>
          </w:tcPr>
          <w:p w:rsidR="00E834BB" w:rsidRDefault="00E834BB">
            <w:pPr>
              <w:rPr>
                <w:sz w:val="1"/>
                <w:szCs w:val="1"/>
              </w:rPr>
            </w:pPr>
          </w:p>
        </w:tc>
      </w:tr>
      <w:tr w:rsidR="00E834BB">
        <w:trPr>
          <w:trHeight w:val="278"/>
        </w:trPr>
        <w:tc>
          <w:tcPr>
            <w:tcW w:w="5040" w:type="dxa"/>
            <w:vMerge w:val="restart"/>
            <w:vAlign w:val="bottom"/>
          </w:tcPr>
          <w:p w:rsidR="00E834BB" w:rsidRDefault="00CB393A">
            <w:pPr>
              <w:rPr>
                <w:sz w:val="20"/>
                <w:szCs w:val="20"/>
              </w:rPr>
            </w:pPr>
            <w:r>
              <w:rPr>
                <w:rFonts w:eastAsia="Times New Roman"/>
                <w:color w:val="3F3F3F"/>
                <w:sz w:val="26"/>
                <w:szCs w:val="26"/>
              </w:rPr>
              <w:t>ACCOUNTANT)</w:t>
            </w:r>
          </w:p>
        </w:tc>
        <w:tc>
          <w:tcPr>
            <w:tcW w:w="2120" w:type="dxa"/>
            <w:vAlign w:val="bottom"/>
          </w:tcPr>
          <w:p w:rsidR="00E834BB" w:rsidRDefault="00CB393A">
            <w:pPr>
              <w:jc w:val="right"/>
              <w:rPr>
                <w:sz w:val="20"/>
                <w:szCs w:val="20"/>
              </w:rPr>
            </w:pPr>
            <w:r>
              <w:rPr>
                <w:rFonts w:eastAsia="Times New Roman"/>
                <w:color w:val="00B050"/>
                <w:sz w:val="16"/>
                <w:szCs w:val="16"/>
              </w:rPr>
              <w:t>Jan 2008 - Sep 2008</w:t>
            </w:r>
          </w:p>
        </w:tc>
        <w:tc>
          <w:tcPr>
            <w:tcW w:w="0" w:type="dxa"/>
            <w:vAlign w:val="bottom"/>
          </w:tcPr>
          <w:p w:rsidR="00E834BB" w:rsidRDefault="00E834BB">
            <w:pPr>
              <w:rPr>
                <w:sz w:val="1"/>
                <w:szCs w:val="1"/>
              </w:rPr>
            </w:pPr>
          </w:p>
        </w:tc>
      </w:tr>
      <w:tr w:rsidR="00E834BB">
        <w:trPr>
          <w:trHeight w:val="111"/>
        </w:trPr>
        <w:tc>
          <w:tcPr>
            <w:tcW w:w="5040" w:type="dxa"/>
            <w:vMerge/>
            <w:vAlign w:val="bottom"/>
          </w:tcPr>
          <w:p w:rsidR="00E834BB" w:rsidRDefault="00E834BB">
            <w:pPr>
              <w:rPr>
                <w:sz w:val="9"/>
                <w:szCs w:val="9"/>
              </w:rPr>
            </w:pPr>
          </w:p>
        </w:tc>
        <w:tc>
          <w:tcPr>
            <w:tcW w:w="2120" w:type="dxa"/>
            <w:vAlign w:val="bottom"/>
          </w:tcPr>
          <w:p w:rsidR="00E834BB" w:rsidRDefault="00E834BB">
            <w:pPr>
              <w:rPr>
                <w:sz w:val="9"/>
                <w:szCs w:val="9"/>
              </w:rPr>
            </w:pPr>
          </w:p>
        </w:tc>
        <w:tc>
          <w:tcPr>
            <w:tcW w:w="0" w:type="dxa"/>
            <w:vAlign w:val="bottom"/>
          </w:tcPr>
          <w:p w:rsidR="00E834BB" w:rsidRDefault="00E834BB">
            <w:pPr>
              <w:rPr>
                <w:sz w:val="1"/>
                <w:szCs w:val="1"/>
              </w:rPr>
            </w:pPr>
          </w:p>
        </w:tc>
      </w:tr>
      <w:tr w:rsidR="00E834BB">
        <w:trPr>
          <w:trHeight w:val="351"/>
        </w:trPr>
        <w:tc>
          <w:tcPr>
            <w:tcW w:w="5040" w:type="dxa"/>
            <w:vAlign w:val="bottom"/>
          </w:tcPr>
          <w:p w:rsidR="00E834BB" w:rsidRDefault="00CB393A">
            <w:pPr>
              <w:rPr>
                <w:sz w:val="20"/>
                <w:szCs w:val="20"/>
              </w:rPr>
            </w:pPr>
            <w:r>
              <w:rPr>
                <w:rFonts w:eastAsia="Times New Roman"/>
                <w:color w:val="00B050"/>
                <w:sz w:val="24"/>
                <w:szCs w:val="24"/>
              </w:rPr>
              <w:t>Account Trainee</w:t>
            </w:r>
          </w:p>
        </w:tc>
        <w:tc>
          <w:tcPr>
            <w:tcW w:w="2120" w:type="dxa"/>
            <w:vAlign w:val="bottom"/>
          </w:tcPr>
          <w:p w:rsidR="00E834BB" w:rsidRDefault="00E834BB">
            <w:pPr>
              <w:rPr>
                <w:sz w:val="24"/>
                <w:szCs w:val="24"/>
              </w:rPr>
            </w:pPr>
          </w:p>
        </w:tc>
        <w:tc>
          <w:tcPr>
            <w:tcW w:w="0" w:type="dxa"/>
            <w:vAlign w:val="bottom"/>
          </w:tcPr>
          <w:p w:rsidR="00E834BB" w:rsidRDefault="00E834BB">
            <w:pPr>
              <w:rPr>
                <w:sz w:val="1"/>
                <w:szCs w:val="1"/>
              </w:rPr>
            </w:pPr>
          </w:p>
        </w:tc>
      </w:tr>
    </w:tbl>
    <w:p w:rsidR="00E834BB" w:rsidRDefault="00E834BB">
      <w:pPr>
        <w:spacing w:line="195" w:lineRule="exact"/>
        <w:rPr>
          <w:sz w:val="20"/>
          <w:szCs w:val="20"/>
        </w:rPr>
      </w:pPr>
    </w:p>
    <w:p w:rsidR="00E834BB" w:rsidRDefault="00CB393A">
      <w:pPr>
        <w:spacing w:line="301" w:lineRule="auto"/>
        <w:ind w:right="914"/>
        <w:rPr>
          <w:sz w:val="20"/>
          <w:szCs w:val="20"/>
        </w:rPr>
      </w:pPr>
      <w:r>
        <w:rPr>
          <w:rFonts w:eastAsia="Times New Roman"/>
          <w:color w:val="3F3F3F"/>
          <w:sz w:val="20"/>
          <w:szCs w:val="20"/>
        </w:rPr>
        <w:t>Successfully completed professional Accounting course and training along with Tally ERP, Peachtree software</w:t>
      </w:r>
    </w:p>
    <w:p w:rsidR="00E834BB" w:rsidRDefault="00E834BB">
      <w:pPr>
        <w:spacing w:line="12" w:lineRule="exact"/>
        <w:rPr>
          <w:sz w:val="20"/>
          <w:szCs w:val="20"/>
        </w:rPr>
      </w:pPr>
    </w:p>
    <w:p w:rsidR="00E834BB" w:rsidRDefault="00CB393A">
      <w:pPr>
        <w:rPr>
          <w:sz w:val="20"/>
          <w:szCs w:val="20"/>
        </w:rPr>
      </w:pPr>
      <w:r>
        <w:rPr>
          <w:rFonts w:eastAsia="Times New Roman"/>
          <w:color w:val="3F3F3F"/>
          <w:sz w:val="20"/>
          <w:szCs w:val="20"/>
        </w:rPr>
        <w:t>Issued ISO Certificate of CPA (Certified Professional Accountant)</w:t>
      </w:r>
    </w:p>
    <w:p w:rsidR="00E834BB" w:rsidRDefault="00CB393A">
      <w:pPr>
        <w:spacing w:line="20" w:lineRule="exact"/>
        <w:rPr>
          <w:sz w:val="20"/>
          <w:szCs w:val="20"/>
        </w:rPr>
      </w:pPr>
      <w:r>
        <w:rPr>
          <w:sz w:val="20"/>
          <w:szCs w:val="20"/>
        </w:rPr>
        <w:br w:type="column"/>
      </w:r>
    </w:p>
    <w:p w:rsidR="00E834BB" w:rsidRDefault="00CB393A">
      <w:pPr>
        <w:spacing w:line="301" w:lineRule="auto"/>
        <w:ind w:left="6" w:right="780"/>
        <w:rPr>
          <w:sz w:val="20"/>
          <w:szCs w:val="20"/>
        </w:rPr>
      </w:pPr>
      <w:r>
        <w:rPr>
          <w:rFonts w:eastAsia="Times New Roman"/>
          <w:color w:val="FFFFFF"/>
          <w:sz w:val="20"/>
          <w:szCs w:val="20"/>
        </w:rPr>
        <w:t>account entries by compiling and analyzing account information.</w:t>
      </w:r>
    </w:p>
    <w:p w:rsidR="00E834BB" w:rsidRDefault="00E834BB">
      <w:pPr>
        <w:spacing w:line="26" w:lineRule="exact"/>
        <w:rPr>
          <w:sz w:val="20"/>
          <w:szCs w:val="20"/>
        </w:rPr>
      </w:pPr>
    </w:p>
    <w:p w:rsidR="00E834BB" w:rsidRDefault="00CB393A">
      <w:pPr>
        <w:numPr>
          <w:ilvl w:val="0"/>
          <w:numId w:val="5"/>
        </w:numPr>
        <w:tabs>
          <w:tab w:val="left" w:pos="114"/>
        </w:tabs>
        <w:spacing w:line="309" w:lineRule="auto"/>
        <w:ind w:left="6" w:right="80" w:hanging="6"/>
        <w:rPr>
          <w:rFonts w:eastAsia="Times New Roman"/>
          <w:color w:val="FFFFFF"/>
          <w:sz w:val="20"/>
          <w:szCs w:val="20"/>
        </w:rPr>
      </w:pPr>
      <w:r>
        <w:rPr>
          <w:rFonts w:eastAsia="Times New Roman"/>
          <w:color w:val="FFFFFF"/>
          <w:sz w:val="20"/>
          <w:szCs w:val="20"/>
        </w:rPr>
        <w:t>Responsible for recording of accounting transactions for in compliance with accounting principles and company policy &amp; procedures to ensure monthly closing of books of accounts</w:t>
      </w:r>
    </w:p>
    <w:p w:rsidR="00E834BB" w:rsidRDefault="00E834BB">
      <w:pPr>
        <w:spacing w:line="17" w:lineRule="exact"/>
        <w:rPr>
          <w:rFonts w:eastAsia="Times New Roman"/>
          <w:color w:val="FFFFFF"/>
          <w:sz w:val="20"/>
          <w:szCs w:val="20"/>
        </w:rPr>
      </w:pPr>
    </w:p>
    <w:p w:rsidR="00E834BB" w:rsidRDefault="00CB393A">
      <w:pPr>
        <w:numPr>
          <w:ilvl w:val="0"/>
          <w:numId w:val="5"/>
        </w:numPr>
        <w:tabs>
          <w:tab w:val="left" w:pos="114"/>
        </w:tabs>
        <w:spacing w:line="306" w:lineRule="auto"/>
        <w:ind w:left="6" w:right="420" w:hanging="4"/>
        <w:rPr>
          <w:rFonts w:eastAsia="Times New Roman"/>
          <w:color w:val="FFFFFF"/>
          <w:sz w:val="20"/>
          <w:szCs w:val="20"/>
        </w:rPr>
      </w:pPr>
      <w:r>
        <w:rPr>
          <w:rFonts w:eastAsia="Times New Roman"/>
          <w:color w:val="FFFFFF"/>
          <w:sz w:val="20"/>
          <w:szCs w:val="20"/>
        </w:rPr>
        <w:t>Participation in Implementation of Accounting system &amp; creating chart of Account for group need.</w:t>
      </w:r>
    </w:p>
    <w:p w:rsidR="00E834BB" w:rsidRDefault="00E834BB">
      <w:pPr>
        <w:spacing w:line="20" w:lineRule="exact"/>
        <w:rPr>
          <w:rFonts w:eastAsia="Times New Roman"/>
          <w:color w:val="FFFFFF"/>
          <w:sz w:val="20"/>
          <w:szCs w:val="20"/>
        </w:rPr>
      </w:pPr>
    </w:p>
    <w:p w:rsidR="00E834BB" w:rsidRDefault="00CB393A">
      <w:pPr>
        <w:numPr>
          <w:ilvl w:val="0"/>
          <w:numId w:val="5"/>
        </w:numPr>
        <w:tabs>
          <w:tab w:val="left" w:pos="114"/>
        </w:tabs>
        <w:spacing w:line="308" w:lineRule="auto"/>
        <w:ind w:left="6" w:hanging="4"/>
        <w:rPr>
          <w:rFonts w:eastAsia="Times New Roman"/>
          <w:color w:val="FFFFFF"/>
          <w:sz w:val="20"/>
          <w:szCs w:val="20"/>
        </w:rPr>
      </w:pPr>
      <w:r>
        <w:rPr>
          <w:rFonts w:eastAsia="Times New Roman"/>
          <w:color w:val="FFFFFF"/>
          <w:sz w:val="20"/>
          <w:szCs w:val="20"/>
        </w:rPr>
        <w:t>Responsible for timely monthly group Management Accounts, payments, Receipts, Cash -flow management reporting for submission to Managements.</w:t>
      </w:r>
    </w:p>
    <w:p w:rsidR="00E834BB" w:rsidRDefault="00E834BB">
      <w:pPr>
        <w:spacing w:line="21" w:lineRule="exact"/>
        <w:rPr>
          <w:rFonts w:eastAsia="Times New Roman"/>
          <w:color w:val="FFFFFF"/>
          <w:sz w:val="20"/>
          <w:szCs w:val="20"/>
        </w:rPr>
      </w:pPr>
    </w:p>
    <w:p w:rsidR="00E834BB" w:rsidRDefault="00CB393A">
      <w:pPr>
        <w:numPr>
          <w:ilvl w:val="0"/>
          <w:numId w:val="5"/>
        </w:numPr>
        <w:tabs>
          <w:tab w:val="left" w:pos="114"/>
        </w:tabs>
        <w:spacing w:line="304" w:lineRule="auto"/>
        <w:ind w:left="6" w:right="740" w:hanging="4"/>
        <w:rPr>
          <w:rFonts w:eastAsia="Times New Roman"/>
          <w:color w:val="FFFFFF"/>
          <w:sz w:val="20"/>
          <w:szCs w:val="20"/>
        </w:rPr>
      </w:pPr>
      <w:r>
        <w:rPr>
          <w:rFonts w:eastAsia="Times New Roman"/>
          <w:color w:val="FFFFFF"/>
          <w:sz w:val="20"/>
          <w:szCs w:val="20"/>
        </w:rPr>
        <w:t>Responsible for maintaining VAT accounting and VAT return on monthly/quarterly basis</w:t>
      </w:r>
    </w:p>
    <w:p w:rsidR="00E834BB" w:rsidRDefault="00E834BB">
      <w:pPr>
        <w:spacing w:line="23" w:lineRule="exact"/>
        <w:rPr>
          <w:rFonts w:eastAsia="Times New Roman"/>
          <w:color w:val="FFFFFF"/>
          <w:sz w:val="20"/>
          <w:szCs w:val="20"/>
        </w:rPr>
      </w:pPr>
    </w:p>
    <w:p w:rsidR="00E834BB" w:rsidRDefault="00CB393A">
      <w:pPr>
        <w:numPr>
          <w:ilvl w:val="0"/>
          <w:numId w:val="5"/>
        </w:numPr>
        <w:tabs>
          <w:tab w:val="left" w:pos="114"/>
        </w:tabs>
        <w:spacing w:line="302" w:lineRule="auto"/>
        <w:ind w:left="6" w:right="300" w:hanging="4"/>
        <w:rPr>
          <w:rFonts w:eastAsia="Times New Roman"/>
          <w:color w:val="FFFFFF"/>
          <w:sz w:val="20"/>
          <w:szCs w:val="20"/>
        </w:rPr>
      </w:pPr>
      <w:r>
        <w:rPr>
          <w:rFonts w:eastAsia="Times New Roman"/>
          <w:color w:val="FFFFFF"/>
          <w:sz w:val="20"/>
          <w:szCs w:val="20"/>
        </w:rPr>
        <w:t>Respond to accounting inquiries from management in timely fashion</w:t>
      </w:r>
    </w:p>
    <w:p w:rsidR="00E834BB" w:rsidRDefault="00E834BB">
      <w:pPr>
        <w:spacing w:line="21" w:lineRule="exact"/>
        <w:rPr>
          <w:rFonts w:eastAsia="Times New Roman"/>
          <w:color w:val="FFFFFF"/>
          <w:sz w:val="20"/>
          <w:szCs w:val="20"/>
        </w:rPr>
      </w:pPr>
    </w:p>
    <w:p w:rsidR="00E834BB" w:rsidRDefault="00CB393A">
      <w:pPr>
        <w:numPr>
          <w:ilvl w:val="0"/>
          <w:numId w:val="5"/>
        </w:numPr>
        <w:tabs>
          <w:tab w:val="left" w:pos="114"/>
        </w:tabs>
        <w:spacing w:line="301" w:lineRule="auto"/>
        <w:ind w:left="6" w:right="500" w:hanging="4"/>
        <w:rPr>
          <w:rFonts w:eastAsia="Times New Roman"/>
          <w:color w:val="FFFFFF"/>
          <w:sz w:val="20"/>
          <w:szCs w:val="20"/>
        </w:rPr>
      </w:pPr>
      <w:r>
        <w:rPr>
          <w:rFonts w:eastAsia="Times New Roman"/>
          <w:color w:val="FFFFFF"/>
          <w:sz w:val="20"/>
          <w:szCs w:val="20"/>
        </w:rPr>
        <w:t>Analyze financial discrepancies and recommend effective resolutions.</w:t>
      </w:r>
    </w:p>
    <w:p w:rsidR="00E834BB" w:rsidRDefault="00E834BB">
      <w:pPr>
        <w:spacing w:line="23" w:lineRule="exact"/>
        <w:rPr>
          <w:rFonts w:eastAsia="Times New Roman"/>
          <w:color w:val="FFFFFF"/>
          <w:sz w:val="20"/>
          <w:szCs w:val="20"/>
        </w:rPr>
      </w:pPr>
    </w:p>
    <w:p w:rsidR="00E834BB" w:rsidRDefault="00CB393A">
      <w:pPr>
        <w:numPr>
          <w:ilvl w:val="0"/>
          <w:numId w:val="5"/>
        </w:numPr>
        <w:tabs>
          <w:tab w:val="left" w:pos="114"/>
        </w:tabs>
        <w:spacing w:line="301" w:lineRule="auto"/>
        <w:ind w:left="6" w:right="1060" w:hanging="4"/>
        <w:jc w:val="both"/>
        <w:rPr>
          <w:rFonts w:eastAsia="Times New Roman"/>
          <w:color w:val="FFFFFF"/>
          <w:sz w:val="20"/>
          <w:szCs w:val="20"/>
        </w:rPr>
      </w:pPr>
      <w:r>
        <w:rPr>
          <w:rFonts w:eastAsia="Times New Roman"/>
          <w:color w:val="FFFFFF"/>
          <w:sz w:val="20"/>
          <w:szCs w:val="20"/>
        </w:rPr>
        <w:t>Monitor day to day running of organization function smoothly</w:t>
      </w:r>
    </w:p>
    <w:p w:rsidR="00E834BB" w:rsidRDefault="00E834BB">
      <w:pPr>
        <w:spacing w:line="23" w:lineRule="exact"/>
        <w:rPr>
          <w:rFonts w:eastAsia="Times New Roman"/>
          <w:color w:val="FFFFFF"/>
          <w:sz w:val="20"/>
          <w:szCs w:val="20"/>
        </w:rPr>
      </w:pPr>
    </w:p>
    <w:p w:rsidR="00E834BB" w:rsidRDefault="00CB393A">
      <w:pPr>
        <w:numPr>
          <w:ilvl w:val="0"/>
          <w:numId w:val="5"/>
        </w:numPr>
        <w:tabs>
          <w:tab w:val="left" w:pos="114"/>
        </w:tabs>
        <w:spacing w:line="301" w:lineRule="auto"/>
        <w:ind w:left="6" w:right="160" w:hanging="4"/>
        <w:rPr>
          <w:rFonts w:eastAsia="Times New Roman"/>
          <w:color w:val="FFFFFF"/>
          <w:sz w:val="20"/>
          <w:szCs w:val="20"/>
        </w:rPr>
      </w:pPr>
      <w:r>
        <w:rPr>
          <w:rFonts w:eastAsia="Times New Roman"/>
          <w:color w:val="FFFFFF"/>
          <w:sz w:val="20"/>
          <w:szCs w:val="20"/>
        </w:rPr>
        <w:t>Reconciliation of all ledger every month and resolving discrepancies.</w:t>
      </w:r>
    </w:p>
    <w:p w:rsidR="00E834BB" w:rsidRDefault="00E834BB">
      <w:pPr>
        <w:spacing w:line="25" w:lineRule="exact"/>
        <w:rPr>
          <w:rFonts w:eastAsia="Times New Roman"/>
          <w:color w:val="FFFFFF"/>
          <w:sz w:val="20"/>
          <w:szCs w:val="20"/>
        </w:rPr>
      </w:pPr>
    </w:p>
    <w:p w:rsidR="00E834BB" w:rsidRDefault="00CB393A">
      <w:pPr>
        <w:numPr>
          <w:ilvl w:val="0"/>
          <w:numId w:val="5"/>
        </w:numPr>
        <w:tabs>
          <w:tab w:val="left" w:pos="114"/>
        </w:tabs>
        <w:spacing w:line="299" w:lineRule="auto"/>
        <w:ind w:left="6" w:right="160" w:hanging="4"/>
        <w:rPr>
          <w:rFonts w:eastAsia="Times New Roman"/>
          <w:color w:val="FFFFFF"/>
          <w:sz w:val="20"/>
          <w:szCs w:val="20"/>
        </w:rPr>
      </w:pPr>
      <w:r>
        <w:rPr>
          <w:rFonts w:eastAsia="Times New Roman"/>
          <w:color w:val="FFFFFF"/>
          <w:sz w:val="20"/>
          <w:szCs w:val="20"/>
        </w:rPr>
        <w:t>Inspecting financial statements to catch errors, misstatements.</w:t>
      </w:r>
    </w:p>
    <w:p w:rsidR="00E834BB" w:rsidRDefault="00E834BB">
      <w:pPr>
        <w:spacing w:line="26" w:lineRule="exact"/>
        <w:rPr>
          <w:rFonts w:eastAsia="Times New Roman"/>
          <w:color w:val="FFFFFF"/>
          <w:sz w:val="20"/>
          <w:szCs w:val="20"/>
        </w:rPr>
      </w:pPr>
    </w:p>
    <w:p w:rsidR="00E834BB" w:rsidRDefault="00CB393A">
      <w:pPr>
        <w:numPr>
          <w:ilvl w:val="0"/>
          <w:numId w:val="5"/>
        </w:numPr>
        <w:tabs>
          <w:tab w:val="left" w:pos="114"/>
        </w:tabs>
        <w:spacing w:line="296" w:lineRule="auto"/>
        <w:ind w:left="6" w:right="140" w:hanging="4"/>
        <w:rPr>
          <w:rFonts w:eastAsia="Times New Roman"/>
          <w:color w:val="FFFFFF"/>
          <w:sz w:val="20"/>
          <w:szCs w:val="20"/>
        </w:rPr>
      </w:pPr>
      <w:r>
        <w:rPr>
          <w:rFonts w:eastAsia="Times New Roman"/>
          <w:color w:val="FFFFFF"/>
          <w:sz w:val="20"/>
          <w:szCs w:val="20"/>
        </w:rPr>
        <w:t>Bookkeeping for client’s year end adjustment of finalization of accounts for management.</w:t>
      </w:r>
    </w:p>
    <w:p w:rsidR="00E834BB" w:rsidRDefault="00E834BB">
      <w:pPr>
        <w:spacing w:line="47" w:lineRule="exact"/>
        <w:rPr>
          <w:rFonts w:eastAsia="Times New Roman"/>
          <w:color w:val="FFFFFF"/>
          <w:sz w:val="20"/>
          <w:szCs w:val="20"/>
        </w:rPr>
      </w:pPr>
    </w:p>
    <w:p w:rsidR="00E834BB" w:rsidRDefault="00CB393A">
      <w:pPr>
        <w:numPr>
          <w:ilvl w:val="0"/>
          <w:numId w:val="5"/>
        </w:numPr>
        <w:tabs>
          <w:tab w:val="left" w:pos="114"/>
        </w:tabs>
        <w:spacing w:line="308" w:lineRule="auto"/>
        <w:ind w:left="6" w:right="120" w:hanging="6"/>
        <w:rPr>
          <w:rFonts w:eastAsia="Times New Roman"/>
          <w:color w:val="FFFFFF"/>
          <w:sz w:val="20"/>
          <w:szCs w:val="20"/>
        </w:rPr>
      </w:pPr>
      <w:r>
        <w:rPr>
          <w:rFonts w:eastAsia="Times New Roman"/>
          <w:color w:val="FFFFFF"/>
          <w:sz w:val="20"/>
          <w:szCs w:val="20"/>
        </w:rPr>
        <w:t>Outsourcing in clients accounting department as per client need. • Deal third parties regarding leasing arrangements &amp; contracts as per group need.</w:t>
      </w:r>
    </w:p>
    <w:p w:rsidR="00E834BB" w:rsidRDefault="00E834BB">
      <w:pPr>
        <w:spacing w:line="21" w:lineRule="exact"/>
        <w:rPr>
          <w:rFonts w:eastAsia="Times New Roman"/>
          <w:color w:val="FFFFFF"/>
          <w:sz w:val="20"/>
          <w:szCs w:val="20"/>
        </w:rPr>
      </w:pPr>
    </w:p>
    <w:p w:rsidR="00E834BB" w:rsidRDefault="00CB393A">
      <w:pPr>
        <w:numPr>
          <w:ilvl w:val="0"/>
          <w:numId w:val="5"/>
        </w:numPr>
        <w:tabs>
          <w:tab w:val="left" w:pos="114"/>
        </w:tabs>
        <w:spacing w:line="309" w:lineRule="auto"/>
        <w:ind w:left="6" w:hanging="4"/>
        <w:rPr>
          <w:rFonts w:eastAsia="Times New Roman"/>
          <w:color w:val="FFFFFF"/>
          <w:sz w:val="20"/>
          <w:szCs w:val="20"/>
        </w:rPr>
      </w:pPr>
      <w:r>
        <w:rPr>
          <w:rFonts w:eastAsia="Times New Roman"/>
          <w:color w:val="FFFFFF"/>
          <w:sz w:val="20"/>
          <w:szCs w:val="20"/>
        </w:rPr>
        <w:t>Manages accounting functions including maintenance of general ledger, accounts payable, accounts receivable, inventory management and project accounting; ensures accuracy and timeliness posting in accounting software are accurate</w:t>
      </w:r>
    </w:p>
    <w:p w:rsidR="00E834BB" w:rsidRDefault="00E834BB">
      <w:pPr>
        <w:spacing w:line="23" w:lineRule="exact"/>
        <w:rPr>
          <w:rFonts w:eastAsia="Times New Roman"/>
          <w:color w:val="FFFFFF"/>
          <w:sz w:val="20"/>
          <w:szCs w:val="20"/>
        </w:rPr>
      </w:pPr>
    </w:p>
    <w:p w:rsidR="00E834BB" w:rsidRDefault="00CB393A">
      <w:pPr>
        <w:numPr>
          <w:ilvl w:val="0"/>
          <w:numId w:val="5"/>
        </w:numPr>
        <w:tabs>
          <w:tab w:val="left" w:pos="114"/>
        </w:tabs>
        <w:spacing w:line="299" w:lineRule="auto"/>
        <w:ind w:left="6" w:right="280" w:hanging="4"/>
        <w:rPr>
          <w:rFonts w:eastAsia="Times New Roman"/>
          <w:color w:val="FFFFFF"/>
          <w:sz w:val="20"/>
          <w:szCs w:val="20"/>
        </w:rPr>
      </w:pPr>
      <w:r>
        <w:rPr>
          <w:rFonts w:eastAsia="Times New Roman"/>
          <w:color w:val="FFFFFF"/>
          <w:sz w:val="20"/>
          <w:szCs w:val="20"/>
        </w:rPr>
        <w:t>Review sales invoices, credit memos &amp; posted voucher on customer ledger.</w:t>
      </w:r>
    </w:p>
    <w:p w:rsidR="00E834BB" w:rsidRDefault="00E834BB">
      <w:pPr>
        <w:spacing w:line="16" w:lineRule="exact"/>
        <w:rPr>
          <w:rFonts w:eastAsia="Times New Roman"/>
          <w:color w:val="FFFFFF"/>
          <w:sz w:val="20"/>
          <w:szCs w:val="20"/>
        </w:rPr>
      </w:pPr>
    </w:p>
    <w:p w:rsidR="00E834BB" w:rsidRDefault="00CB393A">
      <w:pPr>
        <w:numPr>
          <w:ilvl w:val="0"/>
          <w:numId w:val="5"/>
        </w:numPr>
        <w:tabs>
          <w:tab w:val="left" w:pos="106"/>
        </w:tabs>
        <w:ind w:left="106" w:hanging="104"/>
        <w:rPr>
          <w:rFonts w:eastAsia="Times New Roman"/>
          <w:color w:val="FFFFFF"/>
          <w:sz w:val="20"/>
          <w:szCs w:val="20"/>
        </w:rPr>
      </w:pPr>
      <w:r>
        <w:rPr>
          <w:rFonts w:eastAsia="Times New Roman"/>
          <w:color w:val="FFFFFF"/>
          <w:sz w:val="20"/>
          <w:szCs w:val="20"/>
        </w:rPr>
        <w:t>Review purchases &amp; payments cycle with</w:t>
      </w:r>
    </w:p>
    <w:p w:rsidR="00E834BB" w:rsidRDefault="00E834BB">
      <w:pPr>
        <w:spacing w:line="68" w:lineRule="exact"/>
        <w:rPr>
          <w:rFonts w:eastAsia="Times New Roman"/>
          <w:color w:val="FFFFFF"/>
          <w:sz w:val="20"/>
          <w:szCs w:val="20"/>
        </w:rPr>
      </w:pPr>
    </w:p>
    <w:p w:rsidR="00E834BB" w:rsidRDefault="00CB393A">
      <w:pPr>
        <w:ind w:left="6"/>
        <w:rPr>
          <w:rFonts w:eastAsia="Times New Roman"/>
          <w:color w:val="FFFFFF"/>
          <w:sz w:val="20"/>
          <w:szCs w:val="20"/>
        </w:rPr>
      </w:pPr>
      <w:r>
        <w:rPr>
          <w:rFonts w:eastAsia="Times New Roman"/>
          <w:color w:val="FFFFFF"/>
          <w:sz w:val="20"/>
          <w:szCs w:val="20"/>
        </w:rPr>
        <w:t>3-way matching concept, LPO, Invoice,</w:t>
      </w:r>
    </w:p>
    <w:p w:rsidR="00E834BB" w:rsidRDefault="00E834BB">
      <w:pPr>
        <w:spacing w:line="80" w:lineRule="exact"/>
        <w:rPr>
          <w:rFonts w:eastAsia="Times New Roman"/>
          <w:color w:val="FFFFFF"/>
          <w:sz w:val="20"/>
          <w:szCs w:val="20"/>
        </w:rPr>
      </w:pPr>
    </w:p>
    <w:p w:rsidR="00E834BB" w:rsidRDefault="00CB393A">
      <w:pPr>
        <w:spacing w:line="308" w:lineRule="auto"/>
        <w:ind w:left="6" w:right="80"/>
        <w:rPr>
          <w:rFonts w:eastAsia="Times New Roman"/>
          <w:color w:val="FFFFFF"/>
          <w:sz w:val="20"/>
          <w:szCs w:val="20"/>
        </w:rPr>
      </w:pPr>
      <w:r>
        <w:rPr>
          <w:rFonts w:eastAsia="Times New Roman"/>
          <w:color w:val="FFFFFF"/>
          <w:sz w:val="20"/>
          <w:szCs w:val="20"/>
        </w:rPr>
        <w:t>GRN • Handling cash management system through bank &amp; credit card reconciliation, checking all post-dated cheque for securities &amp; working capital management cycle for operation.</w:t>
      </w:r>
    </w:p>
    <w:p w:rsidR="00E834BB" w:rsidRDefault="00E834BB">
      <w:pPr>
        <w:spacing w:line="24" w:lineRule="exact"/>
        <w:rPr>
          <w:rFonts w:eastAsia="Times New Roman"/>
          <w:color w:val="FFFFFF"/>
          <w:sz w:val="20"/>
          <w:szCs w:val="20"/>
        </w:rPr>
      </w:pPr>
    </w:p>
    <w:p w:rsidR="00E834BB" w:rsidRDefault="00CB393A">
      <w:pPr>
        <w:numPr>
          <w:ilvl w:val="0"/>
          <w:numId w:val="5"/>
        </w:numPr>
        <w:tabs>
          <w:tab w:val="left" w:pos="114"/>
        </w:tabs>
        <w:spacing w:line="306" w:lineRule="auto"/>
        <w:ind w:left="6" w:hanging="4"/>
        <w:rPr>
          <w:rFonts w:eastAsia="Times New Roman"/>
          <w:color w:val="FFFFFF"/>
          <w:sz w:val="20"/>
          <w:szCs w:val="20"/>
        </w:rPr>
      </w:pPr>
      <w:r>
        <w:rPr>
          <w:rFonts w:eastAsia="Times New Roman"/>
          <w:color w:val="FFFFFF"/>
          <w:sz w:val="20"/>
          <w:szCs w:val="20"/>
        </w:rPr>
        <w:t>Manage and recording monthly Accrued and Prepaid expenses such as Salary, Rent, Electricity, Telecommunication exp etc</w:t>
      </w:r>
    </w:p>
    <w:sectPr w:rsidR="00E834BB" w:rsidSect="00E834BB">
      <w:pgSz w:w="13000" w:h="16841"/>
      <w:pgMar w:top="202" w:right="461" w:bottom="493" w:left="440" w:header="0" w:footer="0" w:gutter="0"/>
      <w:cols w:num="2" w:space="720" w:equalWidth="0">
        <w:col w:w="7554" w:space="720"/>
        <w:col w:w="3826"/>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0950B600"/>
    <w:lvl w:ilvl="0" w:tplc="D042E8BE">
      <w:start w:val="1"/>
      <w:numFmt w:val="bullet"/>
      <w:lvlText w:val="-"/>
      <w:lvlJc w:val="left"/>
    </w:lvl>
    <w:lvl w:ilvl="1" w:tplc="6ED8C122">
      <w:numFmt w:val="decimal"/>
      <w:lvlText w:val=""/>
      <w:lvlJc w:val="left"/>
    </w:lvl>
    <w:lvl w:ilvl="2" w:tplc="AD5407C8">
      <w:numFmt w:val="decimal"/>
      <w:lvlText w:val=""/>
      <w:lvlJc w:val="left"/>
    </w:lvl>
    <w:lvl w:ilvl="3" w:tplc="01A67C30">
      <w:numFmt w:val="decimal"/>
      <w:lvlText w:val=""/>
      <w:lvlJc w:val="left"/>
    </w:lvl>
    <w:lvl w:ilvl="4" w:tplc="A7CE2CBE">
      <w:numFmt w:val="decimal"/>
      <w:lvlText w:val=""/>
      <w:lvlJc w:val="left"/>
    </w:lvl>
    <w:lvl w:ilvl="5" w:tplc="F22E876C">
      <w:numFmt w:val="decimal"/>
      <w:lvlText w:val=""/>
      <w:lvlJc w:val="left"/>
    </w:lvl>
    <w:lvl w:ilvl="6" w:tplc="E332886A">
      <w:numFmt w:val="decimal"/>
      <w:lvlText w:val=""/>
      <w:lvlJc w:val="left"/>
    </w:lvl>
    <w:lvl w:ilvl="7" w:tplc="EEA250A2">
      <w:numFmt w:val="decimal"/>
      <w:lvlText w:val=""/>
      <w:lvlJc w:val="left"/>
    </w:lvl>
    <w:lvl w:ilvl="8" w:tplc="F1B43454">
      <w:numFmt w:val="decimal"/>
      <w:lvlText w:val=""/>
      <w:lvlJc w:val="left"/>
    </w:lvl>
  </w:abstractNum>
  <w:abstractNum w:abstractNumId="1">
    <w:nsid w:val="00003D6C"/>
    <w:multiLevelType w:val="hybridMultilevel"/>
    <w:tmpl w:val="6B2E4B36"/>
    <w:lvl w:ilvl="0" w:tplc="C6B6A6AC">
      <w:start w:val="1"/>
      <w:numFmt w:val="bullet"/>
      <w:lvlText w:val="•"/>
      <w:lvlJc w:val="left"/>
    </w:lvl>
    <w:lvl w:ilvl="1" w:tplc="92AC35BA">
      <w:numFmt w:val="decimal"/>
      <w:lvlText w:val=""/>
      <w:lvlJc w:val="left"/>
    </w:lvl>
    <w:lvl w:ilvl="2" w:tplc="6D327968">
      <w:numFmt w:val="decimal"/>
      <w:lvlText w:val=""/>
      <w:lvlJc w:val="left"/>
    </w:lvl>
    <w:lvl w:ilvl="3" w:tplc="00340F90">
      <w:numFmt w:val="decimal"/>
      <w:lvlText w:val=""/>
      <w:lvlJc w:val="left"/>
    </w:lvl>
    <w:lvl w:ilvl="4" w:tplc="448C390C">
      <w:numFmt w:val="decimal"/>
      <w:lvlText w:val=""/>
      <w:lvlJc w:val="left"/>
    </w:lvl>
    <w:lvl w:ilvl="5" w:tplc="ECAC2F06">
      <w:numFmt w:val="decimal"/>
      <w:lvlText w:val=""/>
      <w:lvlJc w:val="left"/>
    </w:lvl>
    <w:lvl w:ilvl="6" w:tplc="5FC204D4">
      <w:numFmt w:val="decimal"/>
      <w:lvlText w:val=""/>
      <w:lvlJc w:val="left"/>
    </w:lvl>
    <w:lvl w:ilvl="7" w:tplc="97506D48">
      <w:numFmt w:val="decimal"/>
      <w:lvlText w:val=""/>
      <w:lvlJc w:val="left"/>
    </w:lvl>
    <w:lvl w:ilvl="8" w:tplc="E438D9B8">
      <w:numFmt w:val="decimal"/>
      <w:lvlText w:val=""/>
      <w:lvlJc w:val="left"/>
    </w:lvl>
  </w:abstractNum>
  <w:abstractNum w:abstractNumId="2">
    <w:nsid w:val="00005F90"/>
    <w:multiLevelType w:val="hybridMultilevel"/>
    <w:tmpl w:val="E98AFA82"/>
    <w:lvl w:ilvl="0" w:tplc="0DFAA260">
      <w:start w:val="1"/>
      <w:numFmt w:val="bullet"/>
      <w:lvlText w:val="•"/>
      <w:lvlJc w:val="left"/>
    </w:lvl>
    <w:lvl w:ilvl="1" w:tplc="C0C86A54">
      <w:numFmt w:val="decimal"/>
      <w:lvlText w:val=""/>
      <w:lvlJc w:val="left"/>
    </w:lvl>
    <w:lvl w:ilvl="2" w:tplc="89BC97C8">
      <w:numFmt w:val="decimal"/>
      <w:lvlText w:val=""/>
      <w:lvlJc w:val="left"/>
    </w:lvl>
    <w:lvl w:ilvl="3" w:tplc="7190177A">
      <w:numFmt w:val="decimal"/>
      <w:lvlText w:val=""/>
      <w:lvlJc w:val="left"/>
    </w:lvl>
    <w:lvl w:ilvl="4" w:tplc="FF8AEE50">
      <w:numFmt w:val="decimal"/>
      <w:lvlText w:val=""/>
      <w:lvlJc w:val="left"/>
    </w:lvl>
    <w:lvl w:ilvl="5" w:tplc="1F24121E">
      <w:numFmt w:val="decimal"/>
      <w:lvlText w:val=""/>
      <w:lvlJc w:val="left"/>
    </w:lvl>
    <w:lvl w:ilvl="6" w:tplc="4D8AF988">
      <w:numFmt w:val="decimal"/>
      <w:lvlText w:val=""/>
      <w:lvlJc w:val="left"/>
    </w:lvl>
    <w:lvl w:ilvl="7" w:tplc="5B10D462">
      <w:numFmt w:val="decimal"/>
      <w:lvlText w:val=""/>
      <w:lvlJc w:val="left"/>
    </w:lvl>
    <w:lvl w:ilvl="8" w:tplc="69F8DCFA">
      <w:numFmt w:val="decimal"/>
      <w:lvlText w:val=""/>
      <w:lvlJc w:val="left"/>
    </w:lvl>
  </w:abstractNum>
  <w:abstractNum w:abstractNumId="3">
    <w:nsid w:val="00006952"/>
    <w:multiLevelType w:val="hybridMultilevel"/>
    <w:tmpl w:val="84703650"/>
    <w:lvl w:ilvl="0" w:tplc="FA342C24">
      <w:start w:val="1"/>
      <w:numFmt w:val="bullet"/>
      <w:lvlText w:val="-"/>
      <w:lvlJc w:val="left"/>
    </w:lvl>
    <w:lvl w:ilvl="1" w:tplc="D6C6E13C">
      <w:numFmt w:val="decimal"/>
      <w:lvlText w:val=""/>
      <w:lvlJc w:val="left"/>
    </w:lvl>
    <w:lvl w:ilvl="2" w:tplc="41000EE8">
      <w:numFmt w:val="decimal"/>
      <w:lvlText w:val=""/>
      <w:lvlJc w:val="left"/>
    </w:lvl>
    <w:lvl w:ilvl="3" w:tplc="4150F7E4">
      <w:numFmt w:val="decimal"/>
      <w:lvlText w:val=""/>
      <w:lvlJc w:val="left"/>
    </w:lvl>
    <w:lvl w:ilvl="4" w:tplc="B068FC0E">
      <w:numFmt w:val="decimal"/>
      <w:lvlText w:val=""/>
      <w:lvlJc w:val="left"/>
    </w:lvl>
    <w:lvl w:ilvl="5" w:tplc="4E823C80">
      <w:numFmt w:val="decimal"/>
      <w:lvlText w:val=""/>
      <w:lvlJc w:val="left"/>
    </w:lvl>
    <w:lvl w:ilvl="6" w:tplc="609489A2">
      <w:numFmt w:val="decimal"/>
      <w:lvlText w:val=""/>
      <w:lvlJc w:val="left"/>
    </w:lvl>
    <w:lvl w:ilvl="7" w:tplc="81B6BC34">
      <w:numFmt w:val="decimal"/>
      <w:lvlText w:val=""/>
      <w:lvlJc w:val="left"/>
    </w:lvl>
    <w:lvl w:ilvl="8" w:tplc="B96A8BFC">
      <w:numFmt w:val="decimal"/>
      <w:lvlText w:val=""/>
      <w:lvlJc w:val="left"/>
    </w:lvl>
  </w:abstractNum>
  <w:abstractNum w:abstractNumId="4">
    <w:nsid w:val="000072AE"/>
    <w:multiLevelType w:val="hybridMultilevel"/>
    <w:tmpl w:val="FBE8764C"/>
    <w:lvl w:ilvl="0" w:tplc="9B709B54">
      <w:start w:val="1"/>
      <w:numFmt w:val="bullet"/>
      <w:lvlText w:val="-"/>
      <w:lvlJc w:val="left"/>
    </w:lvl>
    <w:lvl w:ilvl="1" w:tplc="86666D00">
      <w:numFmt w:val="decimal"/>
      <w:lvlText w:val=""/>
      <w:lvlJc w:val="left"/>
    </w:lvl>
    <w:lvl w:ilvl="2" w:tplc="F730A8F6">
      <w:numFmt w:val="decimal"/>
      <w:lvlText w:val=""/>
      <w:lvlJc w:val="left"/>
    </w:lvl>
    <w:lvl w:ilvl="3" w:tplc="8F1234D2">
      <w:numFmt w:val="decimal"/>
      <w:lvlText w:val=""/>
      <w:lvlJc w:val="left"/>
    </w:lvl>
    <w:lvl w:ilvl="4" w:tplc="BCE2D6C0">
      <w:numFmt w:val="decimal"/>
      <w:lvlText w:val=""/>
      <w:lvlJc w:val="left"/>
    </w:lvl>
    <w:lvl w:ilvl="5" w:tplc="2D80EE2E">
      <w:numFmt w:val="decimal"/>
      <w:lvlText w:val=""/>
      <w:lvlJc w:val="left"/>
    </w:lvl>
    <w:lvl w:ilvl="6" w:tplc="0C74FB56">
      <w:numFmt w:val="decimal"/>
      <w:lvlText w:val=""/>
      <w:lvlJc w:val="left"/>
    </w:lvl>
    <w:lvl w:ilvl="7" w:tplc="E000E29E">
      <w:numFmt w:val="decimal"/>
      <w:lvlText w:val=""/>
      <w:lvlJc w:val="left"/>
    </w:lvl>
    <w:lvl w:ilvl="8" w:tplc="70446DBE">
      <w:numFmt w:val="decimal"/>
      <w:lvlText w:val=""/>
      <w:lvlJc w:val="left"/>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834BB"/>
    <w:rsid w:val="00211141"/>
    <w:rsid w:val="00A30121"/>
    <w:rsid w:val="00CB393A"/>
    <w:rsid w:val="00E834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4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ish-393562@gulfjobseeker.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2019-10-02T15:01:00Z</dcterms:created>
  <dcterms:modified xsi:type="dcterms:W3CDTF">2019-10-02T15:01:00Z</dcterms:modified>
</cp:coreProperties>
</file>