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37D" w:rsidRDefault="005B2185">
      <w:pPr>
        <w:spacing w:line="30" w:lineRule="exact"/>
        <w:rPr>
          <w:sz w:val="24"/>
          <w:szCs w:val="24"/>
        </w:rPr>
      </w:pPr>
      <w:r>
        <w:rPr>
          <w:noProof/>
          <w:sz w:val="24"/>
          <w:szCs w:val="24"/>
        </w:rPr>
        <w:drawing>
          <wp:anchor distT="0" distB="0" distL="114300" distR="114300" simplePos="0" relativeHeight="251652608" behindDoc="1" locked="0" layoutInCell="0" allowOverlap="1">
            <wp:simplePos x="0" y="0"/>
            <wp:positionH relativeFrom="column">
              <wp:posOffset>394970</wp:posOffset>
            </wp:positionH>
            <wp:positionV relativeFrom="paragraph">
              <wp:posOffset>12065</wp:posOffset>
            </wp:positionV>
            <wp:extent cx="1552575" cy="19050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extLst>
                    </a:blip>
                    <a:srcRect/>
                    <a:stretch>
                      <a:fillRect/>
                    </a:stretch>
                  </pic:blipFill>
                  <pic:spPr bwMode="auto">
                    <a:xfrm>
                      <a:off x="0" y="0"/>
                      <a:ext cx="1552575" cy="1905000"/>
                    </a:xfrm>
                    <a:prstGeom prst="rect">
                      <a:avLst/>
                    </a:prstGeom>
                    <a:noFill/>
                  </pic:spPr>
                </pic:pic>
              </a:graphicData>
            </a:graphic>
          </wp:anchor>
        </w:drawing>
      </w:r>
    </w:p>
    <w:p w:rsidR="0000437D" w:rsidRDefault="005B2185" w:rsidP="0097051E">
      <w:pPr>
        <w:ind w:left="5782" w:firstLine="698"/>
        <w:rPr>
          <w:sz w:val="20"/>
          <w:szCs w:val="20"/>
        </w:rPr>
      </w:pPr>
      <w:r>
        <w:rPr>
          <w:rFonts w:ascii="Cambria" w:eastAsia="Cambria" w:hAnsi="Cambria" w:cs="Cambria"/>
          <w:b/>
          <w:bCs/>
          <w:color w:val="3B3838"/>
          <w:sz w:val="56"/>
          <w:szCs w:val="56"/>
        </w:rPr>
        <w:t xml:space="preserve">  </w:t>
      </w:r>
      <w:proofErr w:type="spellStart"/>
      <w:r w:rsidR="0097051E">
        <w:rPr>
          <w:rFonts w:ascii="Cambria" w:eastAsia="Cambria" w:hAnsi="Cambria" w:cs="Cambria"/>
          <w:b/>
          <w:bCs/>
          <w:color w:val="3B3838"/>
          <w:sz w:val="56"/>
          <w:szCs w:val="56"/>
        </w:rPr>
        <w:t>Atif</w:t>
      </w:r>
      <w:proofErr w:type="spellEnd"/>
      <w:r w:rsidR="0097051E">
        <w:rPr>
          <w:rFonts w:ascii="Cambria" w:eastAsia="Cambria" w:hAnsi="Cambria" w:cs="Cambria"/>
          <w:b/>
          <w:bCs/>
          <w:color w:val="3B3838"/>
          <w:sz w:val="56"/>
          <w:szCs w:val="56"/>
        </w:rPr>
        <w:t xml:space="preserve"> </w:t>
      </w:r>
    </w:p>
    <w:p w:rsidR="0000437D" w:rsidRDefault="0000437D">
      <w:pPr>
        <w:spacing w:line="20" w:lineRule="exact"/>
        <w:rPr>
          <w:sz w:val="24"/>
          <w:szCs w:val="24"/>
        </w:rPr>
      </w:pPr>
    </w:p>
    <w:p w:rsidR="0000437D" w:rsidRDefault="00FE3B86">
      <w:pPr>
        <w:ind w:left="6082"/>
        <w:rPr>
          <w:sz w:val="20"/>
          <w:szCs w:val="20"/>
        </w:rPr>
      </w:pPr>
      <w:r>
        <w:rPr>
          <w:rFonts w:ascii="Cambria" w:eastAsia="Cambria" w:hAnsi="Cambria" w:cs="Cambria"/>
          <w:b/>
          <w:bCs/>
          <w:i/>
          <w:iCs/>
          <w:color w:val="69C7AE"/>
          <w:sz w:val="34"/>
          <w:szCs w:val="34"/>
        </w:rPr>
        <w:t>Electrical Engineer</w:t>
      </w:r>
    </w:p>
    <w:p w:rsidR="0000437D" w:rsidRDefault="0097051E">
      <w:pPr>
        <w:ind w:left="5822"/>
        <w:rPr>
          <w:sz w:val="20"/>
          <w:szCs w:val="20"/>
        </w:rPr>
      </w:pPr>
      <w:r>
        <w:rPr>
          <w:rFonts w:ascii="Cambria" w:eastAsia="Cambria" w:hAnsi="Cambria" w:cs="Cambria"/>
          <w:b/>
          <w:bCs/>
          <w:i/>
          <w:iCs/>
          <w:color w:val="69C7AE"/>
          <w:sz w:val="34"/>
          <w:szCs w:val="34"/>
        </w:rPr>
        <w:t>10+ Year Experience</w:t>
      </w:r>
    </w:p>
    <w:p w:rsidR="0000437D" w:rsidRDefault="0000437D">
      <w:pPr>
        <w:spacing w:line="20" w:lineRule="exact"/>
        <w:rPr>
          <w:sz w:val="24"/>
          <w:szCs w:val="24"/>
        </w:rPr>
      </w:pPr>
    </w:p>
    <w:p w:rsidR="0000437D" w:rsidRDefault="0000437D">
      <w:pPr>
        <w:spacing w:line="377" w:lineRule="exact"/>
        <w:rPr>
          <w:sz w:val="24"/>
          <w:szCs w:val="24"/>
        </w:rPr>
      </w:pPr>
    </w:p>
    <w:p w:rsidR="005B2185" w:rsidRDefault="00303EDB" w:rsidP="005B2185">
      <w:pPr>
        <w:tabs>
          <w:tab w:val="left" w:pos="8250"/>
        </w:tabs>
        <w:ind w:left="4462"/>
        <w:rPr>
          <w:rFonts w:ascii="Cambria" w:eastAsia="Cambria" w:hAnsi="Cambria" w:cs="Cambria"/>
          <w:color w:val="3B3838"/>
        </w:rPr>
      </w:pPr>
      <w:hyperlink r:id="rId6" w:history="1">
        <w:r w:rsidR="0097051E" w:rsidRPr="00303EDB">
          <w:rPr>
            <w:rStyle w:val="Hyperlink"/>
            <w:rFonts w:ascii="Cambria" w:eastAsia="Cambria" w:hAnsi="Cambria" w:cs="Cambria"/>
          </w:rPr>
          <w:t>Atif-393647@2freemail.com</w:t>
        </w:r>
      </w:hyperlink>
      <w:r w:rsidR="0097051E">
        <w:rPr>
          <w:sz w:val="20"/>
          <w:szCs w:val="20"/>
        </w:rPr>
        <w:tab/>
      </w:r>
      <w:r w:rsidR="0097051E">
        <w:rPr>
          <w:rFonts w:ascii="Cambria" w:eastAsia="Cambria" w:hAnsi="Cambria" w:cs="Cambria"/>
          <w:color w:val="3B3838"/>
        </w:rPr>
        <w:t xml:space="preserve">  </w:t>
      </w:r>
    </w:p>
    <w:p w:rsidR="005B2185" w:rsidRDefault="005B2185" w:rsidP="005B2185">
      <w:pPr>
        <w:tabs>
          <w:tab w:val="left" w:pos="8250"/>
        </w:tabs>
        <w:ind w:left="4462"/>
        <w:rPr>
          <w:rFonts w:ascii="Cambria" w:eastAsia="Cambria" w:hAnsi="Cambria" w:cs="Cambria"/>
          <w:color w:val="3B3838"/>
        </w:rPr>
      </w:pPr>
    </w:p>
    <w:p w:rsidR="005B2185" w:rsidRDefault="005B2185" w:rsidP="005B2185">
      <w:pPr>
        <w:tabs>
          <w:tab w:val="left" w:pos="8250"/>
        </w:tabs>
        <w:ind w:left="4462"/>
        <w:rPr>
          <w:rFonts w:ascii="Cambria" w:eastAsia="Cambria" w:hAnsi="Cambria" w:cs="Cambria"/>
          <w:color w:val="3B3838"/>
        </w:rPr>
      </w:pPr>
    </w:p>
    <w:p w:rsidR="005B2185" w:rsidRDefault="005B2185" w:rsidP="005B2185">
      <w:pPr>
        <w:tabs>
          <w:tab w:val="left" w:pos="8250"/>
        </w:tabs>
        <w:ind w:left="4462"/>
        <w:rPr>
          <w:rFonts w:ascii="Cambria" w:eastAsia="Cambria" w:hAnsi="Cambria" w:cs="Cambria"/>
          <w:color w:val="3B3838"/>
        </w:rPr>
      </w:pPr>
    </w:p>
    <w:p w:rsidR="005B2185" w:rsidRDefault="005B2185" w:rsidP="005B2185">
      <w:pPr>
        <w:tabs>
          <w:tab w:val="left" w:pos="8250"/>
        </w:tabs>
        <w:ind w:left="4462"/>
        <w:rPr>
          <w:rFonts w:ascii="Cambria" w:eastAsia="Cambria" w:hAnsi="Cambria" w:cs="Cambria"/>
          <w:color w:val="3B3838"/>
        </w:rPr>
      </w:pPr>
    </w:p>
    <w:p w:rsidR="0000437D" w:rsidRDefault="0097051E" w:rsidP="005B2185">
      <w:pPr>
        <w:tabs>
          <w:tab w:val="left" w:pos="8250"/>
        </w:tabs>
        <w:ind w:left="4462"/>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2406650</wp:posOffset>
            </wp:positionH>
            <wp:positionV relativeFrom="paragraph">
              <wp:posOffset>-235585</wp:posOffset>
            </wp:positionV>
            <wp:extent cx="248920" cy="2489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extLst>
                    </a:blip>
                    <a:srcRect/>
                    <a:stretch>
                      <a:fillRect/>
                    </a:stretch>
                  </pic:blipFill>
                  <pic:spPr bwMode="auto">
                    <a:xfrm>
                      <a:off x="0" y="0"/>
                      <a:ext cx="248920" cy="248920"/>
                    </a:xfrm>
                    <a:prstGeom prst="rect">
                      <a:avLst/>
                    </a:prstGeom>
                    <a:noFill/>
                  </pic:spPr>
                </pic:pic>
              </a:graphicData>
            </a:graphic>
          </wp:anchor>
        </w:drawing>
      </w:r>
      <w:r w:rsidR="00F259B7">
        <w:rPr>
          <w:sz w:val="24"/>
          <w:szCs w:val="24"/>
        </w:rPr>
        <w:pict>
          <v:line id="Shape 7" o:spid="_x0000_s1032" style="position:absolute;left:0;text-align:left;z-index:251657728;visibility:visible;mso-wrap-distance-left:0;mso-wrap-distance-right:0;mso-position-horizontal-relative:text;mso-position-vertical-relative:text" from="19.4pt,5.6pt" to="560.5pt,5.6pt" o:allowincell="f" strokecolor="#69c7ae" strokeweight="1.5pt"/>
        </w:pict>
      </w:r>
    </w:p>
    <w:p w:rsidR="0000437D" w:rsidRDefault="0000437D">
      <w:pPr>
        <w:spacing w:line="153" w:lineRule="exact"/>
        <w:rPr>
          <w:sz w:val="24"/>
          <w:szCs w:val="24"/>
        </w:rPr>
      </w:pPr>
    </w:p>
    <w:p w:rsidR="0000437D" w:rsidRDefault="0097051E">
      <w:pPr>
        <w:ind w:left="82"/>
        <w:rPr>
          <w:sz w:val="20"/>
          <w:szCs w:val="20"/>
        </w:rPr>
      </w:pPr>
      <w:r>
        <w:rPr>
          <w:rFonts w:ascii="Cambria" w:eastAsia="Cambria" w:hAnsi="Cambria" w:cs="Cambria"/>
          <w:i/>
          <w:iCs/>
          <w:color w:val="3B3838"/>
          <w:sz w:val="20"/>
          <w:szCs w:val="20"/>
        </w:rPr>
        <w:t xml:space="preserve">Why </w:t>
      </w:r>
      <w:r>
        <w:rPr>
          <w:rFonts w:ascii="Cambria" w:eastAsia="Cambria" w:hAnsi="Cambria" w:cs="Cambria"/>
          <w:b/>
          <w:bCs/>
          <w:i/>
          <w:iCs/>
          <w:color w:val="3B3838"/>
          <w:sz w:val="20"/>
          <w:szCs w:val="20"/>
        </w:rPr>
        <w:t>Atif?</w:t>
      </w:r>
    </w:p>
    <w:p w:rsidR="0000437D" w:rsidRDefault="0000437D">
      <w:pPr>
        <w:spacing w:line="43" w:lineRule="exact"/>
        <w:rPr>
          <w:sz w:val="24"/>
          <w:szCs w:val="24"/>
        </w:rPr>
      </w:pPr>
    </w:p>
    <w:p w:rsidR="0000437D" w:rsidRDefault="0097051E">
      <w:pPr>
        <w:numPr>
          <w:ilvl w:val="0"/>
          <w:numId w:val="1"/>
        </w:numPr>
        <w:tabs>
          <w:tab w:val="left" w:pos="277"/>
        </w:tabs>
        <w:spacing w:line="181" w:lineRule="auto"/>
        <w:ind w:left="282" w:right="60" w:hanging="282"/>
        <w:jc w:val="both"/>
        <w:rPr>
          <w:rFonts w:ascii="Wingdings" w:eastAsia="Wingdings" w:hAnsi="Wingdings" w:cs="Wingdings"/>
          <w:color w:val="3B3838"/>
          <w:sz w:val="40"/>
          <w:szCs w:val="40"/>
          <w:vertAlign w:val="superscript"/>
        </w:rPr>
      </w:pPr>
      <w:r>
        <w:rPr>
          <w:rFonts w:ascii="Cambria" w:eastAsia="Cambria" w:hAnsi="Cambria" w:cs="Cambria"/>
          <w:color w:val="3B3838"/>
          <w:sz w:val="17"/>
          <w:szCs w:val="17"/>
        </w:rPr>
        <w:t>Proactive, solution-focused and industrious professional with demonstrated expertise in MEP projects Planning, Designing, Implementation and execution. Capable of managing challenging engineering projects with in tight deadlines and budget constraints. Possesses of cross-functional project management; well-versed in method and practices.</w:t>
      </w:r>
    </w:p>
    <w:p w:rsidR="0000437D" w:rsidRDefault="0000437D">
      <w:pPr>
        <w:spacing w:line="41" w:lineRule="exact"/>
        <w:rPr>
          <w:rFonts w:ascii="Wingdings" w:eastAsia="Wingdings" w:hAnsi="Wingdings" w:cs="Wingdings"/>
          <w:color w:val="3B3838"/>
          <w:sz w:val="40"/>
          <w:szCs w:val="40"/>
          <w:vertAlign w:val="superscript"/>
        </w:rPr>
      </w:pPr>
    </w:p>
    <w:p w:rsidR="0000437D" w:rsidRDefault="0097051E">
      <w:pPr>
        <w:numPr>
          <w:ilvl w:val="0"/>
          <w:numId w:val="1"/>
        </w:numPr>
        <w:tabs>
          <w:tab w:val="left" w:pos="282"/>
        </w:tabs>
        <w:spacing w:line="229" w:lineRule="auto"/>
        <w:ind w:left="282" w:right="40" w:hanging="282"/>
        <w:jc w:val="both"/>
        <w:rPr>
          <w:rFonts w:ascii="Wingdings" w:eastAsia="Wingdings" w:hAnsi="Wingdings" w:cs="Wingdings"/>
          <w:color w:val="3B3838"/>
          <w:sz w:val="44"/>
          <w:szCs w:val="44"/>
          <w:vertAlign w:val="superscript"/>
        </w:rPr>
      </w:pPr>
      <w:r>
        <w:rPr>
          <w:rFonts w:ascii="Cambria" w:eastAsia="Cambria" w:hAnsi="Cambria" w:cs="Cambria"/>
          <w:color w:val="3B3838"/>
          <w:sz w:val="17"/>
          <w:szCs w:val="17"/>
        </w:rPr>
        <w:t>Performance-oriented individual with strong problem-solving capabilities and highly skilled in electrical, mechanical and plumbing system planning, construction, operation, maintenance and project engineering. Efficiently synthesizes project information and accurately establishes project scope ensuring development and implementation of project management plans. Capable of applying cost-benefit analysis and provide cost-effective solutions</w:t>
      </w:r>
    </w:p>
    <w:p w:rsidR="0000437D" w:rsidRDefault="0000437D">
      <w:pPr>
        <w:spacing w:line="42" w:lineRule="exact"/>
        <w:rPr>
          <w:rFonts w:ascii="Wingdings" w:eastAsia="Wingdings" w:hAnsi="Wingdings" w:cs="Wingdings"/>
          <w:color w:val="3B3838"/>
          <w:sz w:val="44"/>
          <w:szCs w:val="44"/>
          <w:vertAlign w:val="superscript"/>
        </w:rPr>
      </w:pPr>
    </w:p>
    <w:p w:rsidR="0000437D" w:rsidRDefault="0097051E">
      <w:pPr>
        <w:numPr>
          <w:ilvl w:val="0"/>
          <w:numId w:val="1"/>
        </w:numPr>
        <w:tabs>
          <w:tab w:val="left" w:pos="277"/>
        </w:tabs>
        <w:spacing w:line="180" w:lineRule="auto"/>
        <w:ind w:left="282" w:right="20" w:hanging="277"/>
        <w:rPr>
          <w:rFonts w:ascii="Wingdings" w:eastAsia="Wingdings" w:hAnsi="Wingdings" w:cs="Wingdings"/>
          <w:color w:val="3B3838"/>
          <w:sz w:val="34"/>
          <w:szCs w:val="34"/>
          <w:vertAlign w:val="superscript"/>
        </w:rPr>
      </w:pPr>
      <w:r>
        <w:rPr>
          <w:rFonts w:ascii="Cambria" w:eastAsia="Cambria" w:hAnsi="Cambria" w:cs="Cambria"/>
          <w:color w:val="3B3838"/>
          <w:sz w:val="16"/>
          <w:szCs w:val="16"/>
        </w:rPr>
        <w:t>Dynamic MEP engineer capable of working and liaising in multi-disciplinary project teams. Adapt and utilizing of variety of technical and MEP project management skills to deliver all aspects of the mechanical, electrical and plumbing scope of work as per international best practices.</w:t>
      </w:r>
    </w:p>
    <w:p w:rsidR="0000437D" w:rsidRDefault="0000437D">
      <w:pPr>
        <w:spacing w:line="41" w:lineRule="exact"/>
        <w:rPr>
          <w:rFonts w:ascii="Wingdings" w:eastAsia="Wingdings" w:hAnsi="Wingdings" w:cs="Wingdings"/>
          <w:color w:val="3B3838"/>
          <w:sz w:val="34"/>
          <w:szCs w:val="34"/>
          <w:vertAlign w:val="superscript"/>
        </w:rPr>
      </w:pPr>
    </w:p>
    <w:p w:rsidR="0000437D" w:rsidRDefault="0097051E">
      <w:pPr>
        <w:numPr>
          <w:ilvl w:val="0"/>
          <w:numId w:val="1"/>
        </w:numPr>
        <w:tabs>
          <w:tab w:val="left" w:pos="277"/>
        </w:tabs>
        <w:spacing w:line="187" w:lineRule="auto"/>
        <w:ind w:left="282" w:hanging="277"/>
        <w:jc w:val="both"/>
        <w:rPr>
          <w:rFonts w:ascii="Wingdings" w:eastAsia="Wingdings" w:hAnsi="Wingdings" w:cs="Wingdings"/>
          <w:color w:val="3B3838"/>
          <w:sz w:val="44"/>
          <w:szCs w:val="44"/>
          <w:vertAlign w:val="superscript"/>
        </w:rPr>
      </w:pPr>
      <w:r>
        <w:rPr>
          <w:rFonts w:ascii="Cambria" w:eastAsia="Cambria" w:hAnsi="Cambria" w:cs="Cambria"/>
          <w:color w:val="3B3838"/>
          <w:sz w:val="17"/>
          <w:szCs w:val="17"/>
        </w:rPr>
        <w:t>Expertly provides plant automation of process plants. Safety-oriented professional focused on maintaining and practicing highest level of health and safety standards as per company policies and international standards. I have a passion for improving the quality of asset management decisions through the better use of corporate knowledge and asset information. Helping organizations implement asset health and risk decision support tools using condition-based risk management methodology.</w:t>
      </w:r>
    </w:p>
    <w:p w:rsidR="0000437D" w:rsidRDefault="0000437D">
      <w:pPr>
        <w:spacing w:line="27" w:lineRule="exact"/>
        <w:rPr>
          <w:rFonts w:ascii="Wingdings" w:eastAsia="Wingdings" w:hAnsi="Wingdings" w:cs="Wingdings"/>
          <w:color w:val="3B3838"/>
          <w:sz w:val="44"/>
          <w:szCs w:val="44"/>
          <w:vertAlign w:val="superscript"/>
        </w:rPr>
      </w:pPr>
    </w:p>
    <w:p w:rsidR="0000437D" w:rsidRDefault="0097051E">
      <w:pPr>
        <w:numPr>
          <w:ilvl w:val="0"/>
          <w:numId w:val="1"/>
        </w:numPr>
        <w:tabs>
          <w:tab w:val="left" w:pos="222"/>
        </w:tabs>
        <w:spacing w:line="190" w:lineRule="auto"/>
        <w:ind w:left="222" w:right="300" w:hanging="212"/>
        <w:rPr>
          <w:rFonts w:ascii="Wingdings" w:eastAsia="Wingdings" w:hAnsi="Wingdings" w:cs="Wingdings"/>
          <w:sz w:val="44"/>
          <w:szCs w:val="44"/>
          <w:vertAlign w:val="superscript"/>
        </w:rPr>
      </w:pPr>
      <w:r>
        <w:rPr>
          <w:rFonts w:ascii="Cambria" w:eastAsia="Cambria" w:hAnsi="Cambria" w:cs="Cambria"/>
          <w:color w:val="3B3838"/>
          <w:sz w:val="18"/>
          <w:szCs w:val="18"/>
        </w:rPr>
        <w:t>Manage, lead and execute direct supervision of electrical, plumbing &amp; firefighting works and Telecommunication works. Coordination of all MEP MAINTENANCE works. Attending Site Meetings with client and consultant. Drawings approval from Local Authorities (MEDC). Designing of Electric drawings, Load Schedule and Single Line diagram according to the MEDC and OPWP Rules and regulations. Site Inspection Clearance from Local Authorities. Commissioning procedures and documentation. Installation of all kind of low current systems and Fire Alarm System. Co-ordination of Air Conditioning Works. good knowledge of estimation Making of BOQ/costing of the project</w:t>
      </w:r>
    </w:p>
    <w:p w:rsidR="0000437D" w:rsidRDefault="00F259B7">
      <w:pPr>
        <w:spacing w:line="20" w:lineRule="exact"/>
        <w:rPr>
          <w:sz w:val="24"/>
          <w:szCs w:val="24"/>
        </w:rPr>
      </w:pPr>
      <w:r>
        <w:rPr>
          <w:sz w:val="24"/>
          <w:szCs w:val="24"/>
        </w:rPr>
        <w:pict>
          <v:line id="Shape 8" o:spid="_x0000_s1033" style="position:absolute;z-index:251658752;visibility:visible;mso-wrap-distance-left:0;mso-wrap-distance-right:0" from="22.2pt,10.35pt" to="568pt,10.35pt" o:allowincell="f" strokecolor="#69c7ae" strokeweight="1.5pt"/>
        </w:pict>
      </w:r>
    </w:p>
    <w:p w:rsidR="0000437D" w:rsidRDefault="0000437D">
      <w:pPr>
        <w:spacing w:line="232" w:lineRule="exact"/>
        <w:rPr>
          <w:sz w:val="24"/>
          <w:szCs w:val="24"/>
        </w:rPr>
      </w:pPr>
    </w:p>
    <w:p w:rsidR="0000437D" w:rsidRDefault="0097051E">
      <w:pPr>
        <w:ind w:left="3662"/>
        <w:rPr>
          <w:sz w:val="20"/>
          <w:szCs w:val="20"/>
        </w:rPr>
      </w:pPr>
      <w:r>
        <w:rPr>
          <w:rFonts w:ascii="Cambria" w:eastAsia="Cambria" w:hAnsi="Cambria" w:cs="Cambria"/>
          <w:b/>
          <w:bCs/>
          <w:color w:val="3B3838"/>
          <w:sz w:val="20"/>
          <w:szCs w:val="20"/>
        </w:rPr>
        <w:t>CORE STRENGTHS &amp; ENABLING SKILLS</w:t>
      </w:r>
    </w:p>
    <w:tbl>
      <w:tblPr>
        <w:tblW w:w="0" w:type="auto"/>
        <w:tblInd w:w="262" w:type="dxa"/>
        <w:tblLayout w:type="fixed"/>
        <w:tblCellMar>
          <w:left w:w="0" w:type="dxa"/>
          <w:right w:w="0" w:type="dxa"/>
        </w:tblCellMar>
        <w:tblLook w:val="04A0"/>
      </w:tblPr>
      <w:tblGrid>
        <w:gridCol w:w="320"/>
        <w:gridCol w:w="2940"/>
        <w:gridCol w:w="180"/>
        <w:gridCol w:w="220"/>
        <w:gridCol w:w="3760"/>
        <w:gridCol w:w="240"/>
        <w:gridCol w:w="3280"/>
        <w:gridCol w:w="20"/>
      </w:tblGrid>
      <w:tr w:rsidR="0000437D">
        <w:trPr>
          <w:trHeight w:val="231"/>
        </w:trPr>
        <w:tc>
          <w:tcPr>
            <w:tcW w:w="320" w:type="dxa"/>
            <w:vAlign w:val="bottom"/>
          </w:tcPr>
          <w:p w:rsidR="0000437D" w:rsidRDefault="0097051E">
            <w:pPr>
              <w:spacing w:line="183" w:lineRule="exact"/>
              <w:ind w:left="140"/>
              <w:rPr>
                <w:sz w:val="20"/>
                <w:szCs w:val="20"/>
              </w:rPr>
            </w:pPr>
            <w:r>
              <w:rPr>
                <w:rFonts w:ascii="Wingdings" w:eastAsia="Wingdings" w:hAnsi="Wingdings" w:cs="Wingdings"/>
                <w:color w:val="3B3838"/>
                <w:sz w:val="21"/>
                <w:szCs w:val="21"/>
              </w:rPr>
              <w:t></w:t>
            </w:r>
          </w:p>
        </w:tc>
        <w:tc>
          <w:tcPr>
            <w:tcW w:w="2940" w:type="dxa"/>
            <w:vAlign w:val="bottom"/>
          </w:tcPr>
          <w:p w:rsidR="0000437D" w:rsidRDefault="0097051E">
            <w:pPr>
              <w:ind w:left="80"/>
              <w:rPr>
                <w:sz w:val="20"/>
                <w:szCs w:val="20"/>
              </w:rPr>
            </w:pPr>
            <w:r>
              <w:rPr>
                <w:rFonts w:ascii="Cambria" w:eastAsia="Cambria" w:hAnsi="Cambria" w:cs="Cambria"/>
                <w:color w:val="3B3838"/>
                <w:sz w:val="18"/>
                <w:szCs w:val="18"/>
              </w:rPr>
              <w:t>Asset life-cycle management</w:t>
            </w:r>
          </w:p>
        </w:tc>
        <w:tc>
          <w:tcPr>
            <w:tcW w:w="180" w:type="dxa"/>
            <w:vAlign w:val="bottom"/>
          </w:tcPr>
          <w:p w:rsidR="0000437D" w:rsidRDefault="0000437D">
            <w:pPr>
              <w:rPr>
                <w:sz w:val="20"/>
                <w:szCs w:val="20"/>
              </w:rPr>
            </w:pPr>
          </w:p>
        </w:tc>
        <w:tc>
          <w:tcPr>
            <w:tcW w:w="220" w:type="dxa"/>
            <w:vAlign w:val="bottom"/>
          </w:tcPr>
          <w:p w:rsidR="0000437D" w:rsidRDefault="0097051E">
            <w:pPr>
              <w:spacing w:line="183" w:lineRule="exact"/>
              <w:ind w:left="40"/>
              <w:rPr>
                <w:sz w:val="20"/>
                <w:szCs w:val="20"/>
              </w:rPr>
            </w:pPr>
            <w:r>
              <w:rPr>
                <w:rFonts w:ascii="Wingdings" w:eastAsia="Wingdings" w:hAnsi="Wingdings" w:cs="Wingdings"/>
                <w:color w:val="3B3838"/>
                <w:sz w:val="21"/>
                <w:szCs w:val="21"/>
              </w:rPr>
              <w:t></w:t>
            </w:r>
          </w:p>
        </w:tc>
        <w:tc>
          <w:tcPr>
            <w:tcW w:w="3760" w:type="dxa"/>
            <w:vAlign w:val="bottom"/>
          </w:tcPr>
          <w:p w:rsidR="0000437D" w:rsidRDefault="0097051E">
            <w:pPr>
              <w:ind w:left="80"/>
              <w:rPr>
                <w:sz w:val="20"/>
                <w:szCs w:val="20"/>
              </w:rPr>
            </w:pPr>
            <w:r>
              <w:rPr>
                <w:rFonts w:ascii="Cambria" w:eastAsia="Cambria" w:hAnsi="Cambria" w:cs="Cambria"/>
                <w:color w:val="3B3838"/>
                <w:sz w:val="18"/>
                <w:szCs w:val="18"/>
              </w:rPr>
              <w:t>Maintenance Management Program</w:t>
            </w:r>
          </w:p>
        </w:tc>
        <w:tc>
          <w:tcPr>
            <w:tcW w:w="240" w:type="dxa"/>
            <w:vAlign w:val="bottom"/>
          </w:tcPr>
          <w:p w:rsidR="0000437D" w:rsidRDefault="0097051E">
            <w:pPr>
              <w:spacing w:line="183" w:lineRule="exact"/>
              <w:ind w:left="40"/>
              <w:rPr>
                <w:sz w:val="20"/>
                <w:szCs w:val="20"/>
              </w:rPr>
            </w:pPr>
            <w:r>
              <w:rPr>
                <w:rFonts w:ascii="Wingdings" w:eastAsia="Wingdings" w:hAnsi="Wingdings" w:cs="Wingdings"/>
                <w:color w:val="3B3838"/>
                <w:sz w:val="21"/>
                <w:szCs w:val="21"/>
              </w:rPr>
              <w:t></w:t>
            </w:r>
          </w:p>
        </w:tc>
        <w:tc>
          <w:tcPr>
            <w:tcW w:w="3280" w:type="dxa"/>
            <w:vAlign w:val="bottom"/>
          </w:tcPr>
          <w:p w:rsidR="0000437D" w:rsidRDefault="0097051E">
            <w:pPr>
              <w:ind w:left="80"/>
              <w:rPr>
                <w:sz w:val="20"/>
                <w:szCs w:val="20"/>
              </w:rPr>
            </w:pPr>
            <w:r>
              <w:rPr>
                <w:rFonts w:ascii="Cambria" w:eastAsia="Cambria" w:hAnsi="Cambria" w:cs="Cambria"/>
                <w:color w:val="3B3838"/>
                <w:sz w:val="18"/>
                <w:szCs w:val="18"/>
              </w:rPr>
              <w:t>CYMEDIST, AutoCAD, ETAP, Primavera</w:t>
            </w:r>
          </w:p>
        </w:tc>
        <w:tc>
          <w:tcPr>
            <w:tcW w:w="0" w:type="dxa"/>
            <w:vAlign w:val="bottom"/>
          </w:tcPr>
          <w:p w:rsidR="0000437D" w:rsidRDefault="0000437D">
            <w:pPr>
              <w:rPr>
                <w:sz w:val="1"/>
                <w:szCs w:val="1"/>
              </w:rPr>
            </w:pPr>
          </w:p>
        </w:tc>
      </w:tr>
      <w:tr w:rsidR="0000437D">
        <w:trPr>
          <w:trHeight w:val="202"/>
        </w:trPr>
        <w:tc>
          <w:tcPr>
            <w:tcW w:w="320" w:type="dxa"/>
            <w:vAlign w:val="bottom"/>
          </w:tcPr>
          <w:p w:rsidR="0000437D" w:rsidRDefault="0097051E">
            <w:pPr>
              <w:spacing w:line="168" w:lineRule="exact"/>
              <w:ind w:left="140"/>
              <w:rPr>
                <w:sz w:val="20"/>
                <w:szCs w:val="20"/>
              </w:rPr>
            </w:pPr>
            <w:r>
              <w:rPr>
                <w:rFonts w:ascii="Wingdings" w:eastAsia="Wingdings" w:hAnsi="Wingdings" w:cs="Wingdings"/>
                <w:color w:val="3B3838"/>
                <w:sz w:val="20"/>
                <w:szCs w:val="20"/>
              </w:rPr>
              <w:t></w:t>
            </w:r>
          </w:p>
        </w:tc>
        <w:tc>
          <w:tcPr>
            <w:tcW w:w="3120" w:type="dxa"/>
            <w:gridSpan w:val="2"/>
            <w:vAlign w:val="bottom"/>
          </w:tcPr>
          <w:p w:rsidR="0000437D" w:rsidRDefault="0097051E">
            <w:pPr>
              <w:spacing w:line="202" w:lineRule="exact"/>
              <w:ind w:left="80"/>
              <w:rPr>
                <w:sz w:val="20"/>
                <w:szCs w:val="20"/>
              </w:rPr>
            </w:pPr>
            <w:r>
              <w:rPr>
                <w:rFonts w:ascii="Cambria" w:eastAsia="Cambria" w:hAnsi="Cambria" w:cs="Cambria"/>
                <w:color w:val="3B3838"/>
                <w:sz w:val="18"/>
                <w:szCs w:val="18"/>
              </w:rPr>
              <w:t>Risk &amp; condition-based asset maintena</w:t>
            </w:r>
          </w:p>
        </w:tc>
        <w:tc>
          <w:tcPr>
            <w:tcW w:w="220" w:type="dxa"/>
            <w:vAlign w:val="bottom"/>
          </w:tcPr>
          <w:p w:rsidR="0000437D" w:rsidRDefault="0097051E">
            <w:pPr>
              <w:spacing w:line="168" w:lineRule="exact"/>
              <w:ind w:left="40"/>
              <w:rPr>
                <w:sz w:val="20"/>
                <w:szCs w:val="20"/>
              </w:rPr>
            </w:pPr>
            <w:r>
              <w:rPr>
                <w:rFonts w:ascii="Wingdings" w:eastAsia="Wingdings" w:hAnsi="Wingdings" w:cs="Wingdings"/>
                <w:color w:val="3B3838"/>
                <w:sz w:val="20"/>
                <w:szCs w:val="20"/>
              </w:rPr>
              <w:t></w:t>
            </w:r>
          </w:p>
        </w:tc>
        <w:tc>
          <w:tcPr>
            <w:tcW w:w="3760" w:type="dxa"/>
            <w:vAlign w:val="bottom"/>
          </w:tcPr>
          <w:p w:rsidR="0000437D" w:rsidRDefault="0097051E">
            <w:pPr>
              <w:spacing w:line="202" w:lineRule="exact"/>
              <w:ind w:left="80"/>
              <w:rPr>
                <w:sz w:val="20"/>
                <w:szCs w:val="20"/>
              </w:rPr>
            </w:pPr>
            <w:r>
              <w:rPr>
                <w:rFonts w:ascii="Cambria" w:eastAsia="Cambria" w:hAnsi="Cambria" w:cs="Cambria"/>
                <w:color w:val="3B3838"/>
                <w:sz w:val="18"/>
                <w:szCs w:val="18"/>
              </w:rPr>
              <w:t>Plant Performance optimization</w:t>
            </w:r>
          </w:p>
        </w:tc>
        <w:tc>
          <w:tcPr>
            <w:tcW w:w="240" w:type="dxa"/>
            <w:vAlign w:val="bottom"/>
          </w:tcPr>
          <w:p w:rsidR="0000437D" w:rsidRDefault="0000437D">
            <w:pPr>
              <w:rPr>
                <w:sz w:val="17"/>
                <w:szCs w:val="17"/>
              </w:rPr>
            </w:pPr>
          </w:p>
        </w:tc>
        <w:tc>
          <w:tcPr>
            <w:tcW w:w="3280" w:type="dxa"/>
            <w:vAlign w:val="bottom"/>
          </w:tcPr>
          <w:p w:rsidR="0000437D" w:rsidRDefault="0097051E">
            <w:pPr>
              <w:spacing w:line="202" w:lineRule="exact"/>
              <w:ind w:left="80"/>
              <w:rPr>
                <w:sz w:val="20"/>
                <w:szCs w:val="20"/>
              </w:rPr>
            </w:pPr>
            <w:r>
              <w:rPr>
                <w:rFonts w:ascii="Cambria" w:eastAsia="Cambria" w:hAnsi="Cambria" w:cs="Cambria"/>
                <w:color w:val="3B3838"/>
                <w:sz w:val="18"/>
                <w:szCs w:val="18"/>
              </w:rPr>
              <w:t>P6, PLCs&amp; HMIs</w:t>
            </w:r>
          </w:p>
        </w:tc>
        <w:tc>
          <w:tcPr>
            <w:tcW w:w="0" w:type="dxa"/>
            <w:vAlign w:val="bottom"/>
          </w:tcPr>
          <w:p w:rsidR="0000437D" w:rsidRDefault="0000437D">
            <w:pPr>
              <w:rPr>
                <w:sz w:val="1"/>
                <w:szCs w:val="1"/>
              </w:rPr>
            </w:pPr>
          </w:p>
        </w:tc>
      </w:tr>
      <w:tr w:rsidR="0000437D">
        <w:trPr>
          <w:trHeight w:val="197"/>
        </w:trPr>
        <w:tc>
          <w:tcPr>
            <w:tcW w:w="320" w:type="dxa"/>
            <w:vAlign w:val="bottom"/>
          </w:tcPr>
          <w:p w:rsidR="0000437D" w:rsidRDefault="0000437D">
            <w:pPr>
              <w:rPr>
                <w:sz w:val="17"/>
                <w:szCs w:val="17"/>
              </w:rPr>
            </w:pPr>
          </w:p>
        </w:tc>
        <w:tc>
          <w:tcPr>
            <w:tcW w:w="2940" w:type="dxa"/>
            <w:vAlign w:val="bottom"/>
          </w:tcPr>
          <w:p w:rsidR="0000437D" w:rsidRDefault="0097051E">
            <w:pPr>
              <w:spacing w:line="197" w:lineRule="exact"/>
              <w:ind w:left="80"/>
              <w:rPr>
                <w:sz w:val="20"/>
                <w:szCs w:val="20"/>
              </w:rPr>
            </w:pPr>
            <w:r>
              <w:rPr>
                <w:rFonts w:ascii="Cambria" w:eastAsia="Cambria" w:hAnsi="Cambria" w:cs="Cambria"/>
                <w:color w:val="3B3838"/>
                <w:sz w:val="18"/>
                <w:szCs w:val="18"/>
              </w:rPr>
              <w:t>&amp; replacement Programs</w:t>
            </w:r>
          </w:p>
        </w:tc>
        <w:tc>
          <w:tcPr>
            <w:tcW w:w="180" w:type="dxa"/>
            <w:vAlign w:val="bottom"/>
          </w:tcPr>
          <w:p w:rsidR="0000437D" w:rsidRDefault="0000437D">
            <w:pPr>
              <w:rPr>
                <w:sz w:val="17"/>
                <w:szCs w:val="17"/>
              </w:rPr>
            </w:pPr>
          </w:p>
        </w:tc>
        <w:tc>
          <w:tcPr>
            <w:tcW w:w="220" w:type="dxa"/>
            <w:vAlign w:val="bottom"/>
          </w:tcPr>
          <w:p w:rsidR="0000437D" w:rsidRDefault="0097051E">
            <w:pPr>
              <w:spacing w:line="168" w:lineRule="exact"/>
              <w:ind w:left="40"/>
              <w:rPr>
                <w:sz w:val="20"/>
                <w:szCs w:val="20"/>
              </w:rPr>
            </w:pPr>
            <w:r>
              <w:rPr>
                <w:rFonts w:ascii="Wingdings" w:eastAsia="Wingdings" w:hAnsi="Wingdings" w:cs="Wingdings"/>
                <w:color w:val="3B3838"/>
                <w:sz w:val="20"/>
                <w:szCs w:val="20"/>
              </w:rPr>
              <w:t></w:t>
            </w:r>
          </w:p>
        </w:tc>
        <w:tc>
          <w:tcPr>
            <w:tcW w:w="3760" w:type="dxa"/>
            <w:vAlign w:val="bottom"/>
          </w:tcPr>
          <w:p w:rsidR="0000437D" w:rsidRDefault="0097051E">
            <w:pPr>
              <w:spacing w:line="197" w:lineRule="exact"/>
              <w:ind w:left="80"/>
              <w:rPr>
                <w:sz w:val="20"/>
                <w:szCs w:val="20"/>
              </w:rPr>
            </w:pPr>
            <w:r>
              <w:rPr>
                <w:rFonts w:ascii="Cambria" w:eastAsia="Cambria" w:hAnsi="Cambria" w:cs="Cambria"/>
                <w:color w:val="3B3838"/>
                <w:sz w:val="18"/>
                <w:szCs w:val="18"/>
              </w:rPr>
              <w:t>Energy Management &amp; Conservation</w:t>
            </w:r>
          </w:p>
        </w:tc>
        <w:tc>
          <w:tcPr>
            <w:tcW w:w="240" w:type="dxa"/>
            <w:vAlign w:val="bottom"/>
          </w:tcPr>
          <w:p w:rsidR="0000437D" w:rsidRDefault="0097051E">
            <w:pPr>
              <w:spacing w:line="168" w:lineRule="exact"/>
              <w:ind w:left="40"/>
              <w:rPr>
                <w:sz w:val="20"/>
                <w:szCs w:val="20"/>
              </w:rPr>
            </w:pPr>
            <w:r>
              <w:rPr>
                <w:rFonts w:ascii="Wingdings" w:eastAsia="Wingdings" w:hAnsi="Wingdings" w:cs="Wingdings"/>
                <w:color w:val="3B3838"/>
                <w:sz w:val="20"/>
                <w:szCs w:val="20"/>
              </w:rPr>
              <w:t></w:t>
            </w:r>
          </w:p>
        </w:tc>
        <w:tc>
          <w:tcPr>
            <w:tcW w:w="3280" w:type="dxa"/>
            <w:vAlign w:val="bottom"/>
          </w:tcPr>
          <w:p w:rsidR="0000437D" w:rsidRDefault="0097051E">
            <w:pPr>
              <w:spacing w:line="197" w:lineRule="exact"/>
              <w:ind w:left="80"/>
              <w:rPr>
                <w:sz w:val="20"/>
                <w:szCs w:val="20"/>
              </w:rPr>
            </w:pPr>
            <w:r>
              <w:rPr>
                <w:rFonts w:ascii="Cambria" w:eastAsia="Cambria" w:hAnsi="Cambria" w:cs="Cambria"/>
                <w:color w:val="3B3838"/>
                <w:sz w:val="18"/>
                <w:szCs w:val="18"/>
              </w:rPr>
              <w:t>MS Office advance skills</w:t>
            </w:r>
          </w:p>
        </w:tc>
        <w:tc>
          <w:tcPr>
            <w:tcW w:w="0" w:type="dxa"/>
            <w:vAlign w:val="bottom"/>
          </w:tcPr>
          <w:p w:rsidR="0000437D" w:rsidRDefault="0000437D">
            <w:pPr>
              <w:rPr>
                <w:sz w:val="1"/>
                <w:szCs w:val="1"/>
              </w:rPr>
            </w:pPr>
          </w:p>
        </w:tc>
      </w:tr>
      <w:tr w:rsidR="0000437D">
        <w:trPr>
          <w:trHeight w:val="202"/>
        </w:trPr>
        <w:tc>
          <w:tcPr>
            <w:tcW w:w="320" w:type="dxa"/>
            <w:vAlign w:val="bottom"/>
          </w:tcPr>
          <w:p w:rsidR="0000437D" w:rsidRDefault="0097051E">
            <w:pPr>
              <w:spacing w:line="168" w:lineRule="exact"/>
              <w:ind w:left="140"/>
              <w:rPr>
                <w:sz w:val="20"/>
                <w:szCs w:val="20"/>
              </w:rPr>
            </w:pPr>
            <w:r>
              <w:rPr>
                <w:rFonts w:ascii="Wingdings" w:eastAsia="Wingdings" w:hAnsi="Wingdings" w:cs="Wingdings"/>
                <w:color w:val="3B3838"/>
                <w:sz w:val="20"/>
                <w:szCs w:val="20"/>
              </w:rPr>
              <w:t></w:t>
            </w:r>
          </w:p>
        </w:tc>
        <w:tc>
          <w:tcPr>
            <w:tcW w:w="2940" w:type="dxa"/>
            <w:vAlign w:val="bottom"/>
          </w:tcPr>
          <w:p w:rsidR="0000437D" w:rsidRDefault="0097051E">
            <w:pPr>
              <w:spacing w:line="202" w:lineRule="exact"/>
              <w:ind w:left="80"/>
              <w:rPr>
                <w:sz w:val="20"/>
                <w:szCs w:val="20"/>
              </w:rPr>
            </w:pPr>
            <w:r>
              <w:rPr>
                <w:rFonts w:ascii="Cambria" w:eastAsia="Cambria" w:hAnsi="Cambria" w:cs="Cambria"/>
                <w:color w:val="3B3838"/>
                <w:sz w:val="18"/>
                <w:szCs w:val="18"/>
              </w:rPr>
              <w:t>Project &amp; procurement management</w:t>
            </w:r>
          </w:p>
        </w:tc>
        <w:tc>
          <w:tcPr>
            <w:tcW w:w="180" w:type="dxa"/>
            <w:vAlign w:val="bottom"/>
          </w:tcPr>
          <w:p w:rsidR="0000437D" w:rsidRDefault="0000437D">
            <w:pPr>
              <w:rPr>
                <w:sz w:val="17"/>
                <w:szCs w:val="17"/>
              </w:rPr>
            </w:pPr>
          </w:p>
        </w:tc>
        <w:tc>
          <w:tcPr>
            <w:tcW w:w="220" w:type="dxa"/>
            <w:vAlign w:val="bottom"/>
          </w:tcPr>
          <w:p w:rsidR="0000437D" w:rsidRDefault="0097051E">
            <w:pPr>
              <w:spacing w:line="168" w:lineRule="exact"/>
              <w:ind w:left="40"/>
              <w:rPr>
                <w:sz w:val="20"/>
                <w:szCs w:val="20"/>
              </w:rPr>
            </w:pPr>
            <w:r>
              <w:rPr>
                <w:rFonts w:ascii="Wingdings" w:eastAsia="Wingdings" w:hAnsi="Wingdings" w:cs="Wingdings"/>
                <w:color w:val="3B3838"/>
                <w:sz w:val="20"/>
                <w:szCs w:val="20"/>
              </w:rPr>
              <w:t></w:t>
            </w:r>
          </w:p>
        </w:tc>
        <w:tc>
          <w:tcPr>
            <w:tcW w:w="4000" w:type="dxa"/>
            <w:gridSpan w:val="2"/>
            <w:vAlign w:val="bottom"/>
          </w:tcPr>
          <w:p w:rsidR="0000437D" w:rsidRDefault="0097051E">
            <w:pPr>
              <w:spacing w:line="201" w:lineRule="exact"/>
              <w:ind w:left="80"/>
              <w:rPr>
                <w:sz w:val="20"/>
                <w:szCs w:val="20"/>
              </w:rPr>
            </w:pPr>
            <w:r>
              <w:rPr>
                <w:rFonts w:ascii="Cambria" w:eastAsia="Cambria" w:hAnsi="Cambria" w:cs="Cambria"/>
                <w:color w:val="3B3838"/>
                <w:sz w:val="13"/>
                <w:szCs w:val="13"/>
              </w:rPr>
              <w:t xml:space="preserve">ISO 55001, 50001, 14001, 45001 &amp; 9001 standa </w:t>
            </w:r>
            <w:r>
              <w:rPr>
                <w:rFonts w:ascii="Wingdings" w:eastAsia="Wingdings" w:hAnsi="Wingdings" w:cs="Wingdings"/>
                <w:color w:val="3B3838"/>
                <w:vertAlign w:val="superscript"/>
              </w:rPr>
              <w:t></w:t>
            </w:r>
          </w:p>
        </w:tc>
        <w:tc>
          <w:tcPr>
            <w:tcW w:w="3280" w:type="dxa"/>
            <w:vAlign w:val="bottom"/>
          </w:tcPr>
          <w:p w:rsidR="0000437D" w:rsidRDefault="0097051E">
            <w:pPr>
              <w:spacing w:line="202" w:lineRule="exact"/>
              <w:ind w:left="80"/>
              <w:rPr>
                <w:sz w:val="20"/>
                <w:szCs w:val="20"/>
              </w:rPr>
            </w:pPr>
            <w:r>
              <w:rPr>
                <w:rFonts w:ascii="Cambria" w:eastAsia="Cambria" w:hAnsi="Cambria" w:cs="Cambria"/>
                <w:color w:val="3B3838"/>
                <w:sz w:val="18"/>
                <w:szCs w:val="18"/>
              </w:rPr>
              <w:t>Cost – Benefit Analysis of Projects</w:t>
            </w:r>
          </w:p>
        </w:tc>
        <w:tc>
          <w:tcPr>
            <w:tcW w:w="0" w:type="dxa"/>
            <w:vAlign w:val="bottom"/>
          </w:tcPr>
          <w:p w:rsidR="0000437D" w:rsidRDefault="0000437D">
            <w:pPr>
              <w:rPr>
                <w:sz w:val="1"/>
                <w:szCs w:val="1"/>
              </w:rPr>
            </w:pPr>
          </w:p>
        </w:tc>
      </w:tr>
      <w:tr w:rsidR="0000437D">
        <w:trPr>
          <w:trHeight w:val="202"/>
        </w:trPr>
        <w:tc>
          <w:tcPr>
            <w:tcW w:w="320" w:type="dxa"/>
            <w:vAlign w:val="bottom"/>
          </w:tcPr>
          <w:p w:rsidR="0000437D" w:rsidRDefault="0097051E">
            <w:pPr>
              <w:spacing w:line="168" w:lineRule="exact"/>
              <w:ind w:left="140"/>
              <w:rPr>
                <w:sz w:val="20"/>
                <w:szCs w:val="20"/>
              </w:rPr>
            </w:pPr>
            <w:r>
              <w:rPr>
                <w:rFonts w:ascii="Wingdings" w:eastAsia="Wingdings" w:hAnsi="Wingdings" w:cs="Wingdings"/>
                <w:color w:val="3B3838"/>
                <w:sz w:val="20"/>
                <w:szCs w:val="20"/>
              </w:rPr>
              <w:t></w:t>
            </w:r>
          </w:p>
        </w:tc>
        <w:tc>
          <w:tcPr>
            <w:tcW w:w="2940" w:type="dxa"/>
            <w:vAlign w:val="bottom"/>
          </w:tcPr>
          <w:p w:rsidR="0000437D" w:rsidRDefault="0097051E">
            <w:pPr>
              <w:spacing w:line="202" w:lineRule="exact"/>
              <w:ind w:left="80"/>
              <w:rPr>
                <w:sz w:val="20"/>
                <w:szCs w:val="20"/>
              </w:rPr>
            </w:pPr>
            <w:r>
              <w:rPr>
                <w:rFonts w:ascii="Cambria" w:eastAsia="Cambria" w:hAnsi="Cambria" w:cs="Cambria"/>
                <w:color w:val="3B3838"/>
                <w:sz w:val="18"/>
                <w:szCs w:val="18"/>
              </w:rPr>
              <w:t>Team building skills</w:t>
            </w:r>
          </w:p>
        </w:tc>
        <w:tc>
          <w:tcPr>
            <w:tcW w:w="180" w:type="dxa"/>
            <w:vAlign w:val="bottom"/>
          </w:tcPr>
          <w:p w:rsidR="0000437D" w:rsidRDefault="0000437D">
            <w:pPr>
              <w:rPr>
                <w:sz w:val="17"/>
                <w:szCs w:val="17"/>
              </w:rPr>
            </w:pPr>
          </w:p>
        </w:tc>
        <w:tc>
          <w:tcPr>
            <w:tcW w:w="220" w:type="dxa"/>
            <w:vAlign w:val="bottom"/>
          </w:tcPr>
          <w:p w:rsidR="0000437D" w:rsidRDefault="0000437D">
            <w:pPr>
              <w:rPr>
                <w:sz w:val="17"/>
                <w:szCs w:val="17"/>
              </w:rPr>
            </w:pPr>
          </w:p>
        </w:tc>
        <w:tc>
          <w:tcPr>
            <w:tcW w:w="3760" w:type="dxa"/>
            <w:vAlign w:val="bottom"/>
          </w:tcPr>
          <w:p w:rsidR="0000437D" w:rsidRDefault="0097051E">
            <w:pPr>
              <w:spacing w:line="202" w:lineRule="exact"/>
              <w:ind w:left="80"/>
              <w:rPr>
                <w:sz w:val="20"/>
                <w:szCs w:val="20"/>
              </w:rPr>
            </w:pPr>
            <w:r>
              <w:rPr>
                <w:rFonts w:ascii="Cambria" w:eastAsia="Cambria" w:hAnsi="Cambria" w:cs="Cambria"/>
                <w:color w:val="3B3838"/>
                <w:sz w:val="18"/>
                <w:szCs w:val="18"/>
              </w:rPr>
              <w:t>working knowledge and implementation skills</w:t>
            </w:r>
          </w:p>
        </w:tc>
        <w:tc>
          <w:tcPr>
            <w:tcW w:w="240" w:type="dxa"/>
            <w:vAlign w:val="bottom"/>
          </w:tcPr>
          <w:p w:rsidR="0000437D" w:rsidRDefault="0097051E">
            <w:pPr>
              <w:spacing w:line="168" w:lineRule="exact"/>
              <w:ind w:left="40"/>
              <w:rPr>
                <w:sz w:val="20"/>
                <w:szCs w:val="20"/>
              </w:rPr>
            </w:pPr>
            <w:r>
              <w:rPr>
                <w:rFonts w:ascii="Wingdings" w:eastAsia="Wingdings" w:hAnsi="Wingdings" w:cs="Wingdings"/>
                <w:color w:val="3B3838"/>
                <w:sz w:val="20"/>
                <w:szCs w:val="20"/>
              </w:rPr>
              <w:t></w:t>
            </w:r>
          </w:p>
        </w:tc>
        <w:tc>
          <w:tcPr>
            <w:tcW w:w="3280" w:type="dxa"/>
            <w:vAlign w:val="bottom"/>
          </w:tcPr>
          <w:p w:rsidR="0000437D" w:rsidRDefault="0097051E">
            <w:pPr>
              <w:spacing w:line="202" w:lineRule="exact"/>
              <w:ind w:left="80"/>
              <w:rPr>
                <w:sz w:val="20"/>
                <w:szCs w:val="20"/>
              </w:rPr>
            </w:pPr>
            <w:r>
              <w:rPr>
                <w:rFonts w:ascii="Cambria" w:eastAsia="Cambria" w:hAnsi="Cambria" w:cs="Cambria"/>
                <w:color w:val="3B3838"/>
                <w:sz w:val="18"/>
                <w:szCs w:val="18"/>
              </w:rPr>
              <w:t>Problem solving skills</w:t>
            </w:r>
          </w:p>
        </w:tc>
        <w:tc>
          <w:tcPr>
            <w:tcW w:w="0" w:type="dxa"/>
            <w:vAlign w:val="bottom"/>
          </w:tcPr>
          <w:p w:rsidR="0000437D" w:rsidRDefault="0000437D">
            <w:pPr>
              <w:rPr>
                <w:sz w:val="1"/>
                <w:szCs w:val="1"/>
              </w:rPr>
            </w:pPr>
          </w:p>
        </w:tc>
      </w:tr>
      <w:tr w:rsidR="0000437D">
        <w:trPr>
          <w:trHeight w:val="197"/>
        </w:trPr>
        <w:tc>
          <w:tcPr>
            <w:tcW w:w="320" w:type="dxa"/>
            <w:vAlign w:val="bottom"/>
          </w:tcPr>
          <w:p w:rsidR="0000437D" w:rsidRDefault="0097051E">
            <w:pPr>
              <w:spacing w:line="168" w:lineRule="exact"/>
              <w:ind w:left="140"/>
              <w:rPr>
                <w:sz w:val="20"/>
                <w:szCs w:val="20"/>
              </w:rPr>
            </w:pPr>
            <w:r>
              <w:rPr>
                <w:rFonts w:ascii="Wingdings" w:eastAsia="Wingdings" w:hAnsi="Wingdings" w:cs="Wingdings"/>
                <w:color w:val="3B3838"/>
                <w:sz w:val="20"/>
                <w:szCs w:val="20"/>
              </w:rPr>
              <w:t></w:t>
            </w:r>
          </w:p>
        </w:tc>
        <w:tc>
          <w:tcPr>
            <w:tcW w:w="3120" w:type="dxa"/>
            <w:gridSpan w:val="2"/>
            <w:vAlign w:val="bottom"/>
          </w:tcPr>
          <w:p w:rsidR="0000437D" w:rsidRDefault="0097051E">
            <w:pPr>
              <w:spacing w:line="197" w:lineRule="exact"/>
              <w:ind w:left="80"/>
              <w:rPr>
                <w:sz w:val="20"/>
                <w:szCs w:val="20"/>
              </w:rPr>
            </w:pPr>
            <w:r>
              <w:rPr>
                <w:rFonts w:ascii="Cambria" w:eastAsia="Cambria" w:hAnsi="Cambria" w:cs="Cambria"/>
                <w:color w:val="3B3838"/>
                <w:sz w:val="18"/>
                <w:szCs w:val="18"/>
              </w:rPr>
              <w:t>Knowledge of Electrical System designi</w:t>
            </w:r>
          </w:p>
        </w:tc>
        <w:tc>
          <w:tcPr>
            <w:tcW w:w="220" w:type="dxa"/>
            <w:vAlign w:val="bottom"/>
          </w:tcPr>
          <w:p w:rsidR="0000437D" w:rsidRDefault="0097051E">
            <w:pPr>
              <w:spacing w:line="168" w:lineRule="exact"/>
              <w:ind w:left="40"/>
              <w:rPr>
                <w:sz w:val="20"/>
                <w:szCs w:val="20"/>
              </w:rPr>
            </w:pPr>
            <w:r>
              <w:rPr>
                <w:rFonts w:ascii="Wingdings" w:eastAsia="Wingdings" w:hAnsi="Wingdings" w:cs="Wingdings"/>
                <w:color w:val="3B3838"/>
                <w:sz w:val="20"/>
                <w:szCs w:val="20"/>
              </w:rPr>
              <w:t></w:t>
            </w:r>
          </w:p>
        </w:tc>
        <w:tc>
          <w:tcPr>
            <w:tcW w:w="3760" w:type="dxa"/>
            <w:vAlign w:val="bottom"/>
          </w:tcPr>
          <w:p w:rsidR="0000437D" w:rsidRDefault="0097051E">
            <w:pPr>
              <w:spacing w:line="197" w:lineRule="exact"/>
              <w:ind w:left="80"/>
              <w:rPr>
                <w:sz w:val="20"/>
                <w:szCs w:val="20"/>
              </w:rPr>
            </w:pPr>
            <w:r>
              <w:rPr>
                <w:rFonts w:ascii="Cambria" w:eastAsia="Cambria" w:hAnsi="Cambria" w:cs="Cambria"/>
                <w:color w:val="3B3838"/>
                <w:sz w:val="18"/>
                <w:szCs w:val="18"/>
              </w:rPr>
              <w:t>Health, safety, environmental and quality focus</w:t>
            </w:r>
          </w:p>
        </w:tc>
        <w:tc>
          <w:tcPr>
            <w:tcW w:w="240" w:type="dxa"/>
            <w:vAlign w:val="bottom"/>
          </w:tcPr>
          <w:p w:rsidR="0000437D" w:rsidRDefault="0097051E">
            <w:pPr>
              <w:spacing w:line="168" w:lineRule="exact"/>
              <w:ind w:left="40"/>
              <w:rPr>
                <w:sz w:val="20"/>
                <w:szCs w:val="20"/>
              </w:rPr>
            </w:pPr>
            <w:r>
              <w:rPr>
                <w:rFonts w:ascii="Wingdings" w:eastAsia="Wingdings" w:hAnsi="Wingdings" w:cs="Wingdings"/>
                <w:color w:val="3B3838"/>
                <w:sz w:val="20"/>
                <w:szCs w:val="20"/>
              </w:rPr>
              <w:t></w:t>
            </w:r>
          </w:p>
        </w:tc>
        <w:tc>
          <w:tcPr>
            <w:tcW w:w="3280" w:type="dxa"/>
            <w:vAlign w:val="bottom"/>
          </w:tcPr>
          <w:p w:rsidR="0000437D" w:rsidRDefault="0097051E">
            <w:pPr>
              <w:spacing w:line="197" w:lineRule="exact"/>
              <w:ind w:left="80"/>
              <w:rPr>
                <w:sz w:val="20"/>
                <w:szCs w:val="20"/>
              </w:rPr>
            </w:pPr>
            <w:r>
              <w:rPr>
                <w:rFonts w:ascii="Cambria" w:eastAsia="Cambria" w:hAnsi="Cambria" w:cs="Cambria"/>
                <w:color w:val="3B3838"/>
                <w:sz w:val="18"/>
                <w:szCs w:val="18"/>
              </w:rPr>
              <w:t>Ability to work well under pressure</w:t>
            </w:r>
          </w:p>
        </w:tc>
        <w:tc>
          <w:tcPr>
            <w:tcW w:w="0" w:type="dxa"/>
            <w:vAlign w:val="bottom"/>
          </w:tcPr>
          <w:p w:rsidR="0000437D" w:rsidRDefault="0000437D">
            <w:pPr>
              <w:rPr>
                <w:sz w:val="1"/>
                <w:szCs w:val="1"/>
              </w:rPr>
            </w:pPr>
          </w:p>
        </w:tc>
      </w:tr>
      <w:tr w:rsidR="0000437D">
        <w:trPr>
          <w:trHeight w:val="230"/>
        </w:trPr>
        <w:tc>
          <w:tcPr>
            <w:tcW w:w="320" w:type="dxa"/>
            <w:vMerge w:val="restart"/>
            <w:vAlign w:val="bottom"/>
          </w:tcPr>
          <w:p w:rsidR="0000437D" w:rsidRDefault="0097051E">
            <w:pPr>
              <w:ind w:left="140"/>
              <w:rPr>
                <w:sz w:val="20"/>
                <w:szCs w:val="20"/>
              </w:rPr>
            </w:pPr>
            <w:r>
              <w:rPr>
                <w:rFonts w:ascii="Wingdings" w:eastAsia="Wingdings" w:hAnsi="Wingdings" w:cs="Wingdings"/>
                <w:color w:val="3B3838"/>
                <w:sz w:val="24"/>
                <w:szCs w:val="24"/>
              </w:rPr>
              <w:t></w:t>
            </w:r>
          </w:p>
        </w:tc>
        <w:tc>
          <w:tcPr>
            <w:tcW w:w="2940" w:type="dxa"/>
            <w:vAlign w:val="bottom"/>
          </w:tcPr>
          <w:p w:rsidR="0000437D" w:rsidRDefault="0097051E">
            <w:pPr>
              <w:ind w:left="80"/>
              <w:rPr>
                <w:sz w:val="20"/>
                <w:szCs w:val="20"/>
              </w:rPr>
            </w:pPr>
            <w:r>
              <w:rPr>
                <w:rFonts w:ascii="Cambria" w:eastAsia="Cambria" w:hAnsi="Cambria" w:cs="Cambria"/>
                <w:color w:val="3B3838"/>
                <w:sz w:val="18"/>
                <w:szCs w:val="18"/>
              </w:rPr>
              <w:t>codes, standards and regulations</w:t>
            </w:r>
          </w:p>
        </w:tc>
        <w:tc>
          <w:tcPr>
            <w:tcW w:w="180" w:type="dxa"/>
            <w:vAlign w:val="bottom"/>
          </w:tcPr>
          <w:p w:rsidR="0000437D" w:rsidRDefault="0000437D">
            <w:pPr>
              <w:rPr>
                <w:sz w:val="19"/>
                <w:szCs w:val="19"/>
              </w:rPr>
            </w:pPr>
          </w:p>
        </w:tc>
        <w:tc>
          <w:tcPr>
            <w:tcW w:w="220" w:type="dxa"/>
            <w:vAlign w:val="bottom"/>
          </w:tcPr>
          <w:p w:rsidR="0000437D" w:rsidRDefault="0097051E">
            <w:pPr>
              <w:spacing w:line="168" w:lineRule="exact"/>
              <w:ind w:left="40"/>
              <w:rPr>
                <w:sz w:val="20"/>
                <w:szCs w:val="20"/>
              </w:rPr>
            </w:pPr>
            <w:r>
              <w:rPr>
                <w:rFonts w:ascii="Wingdings" w:eastAsia="Wingdings" w:hAnsi="Wingdings" w:cs="Wingdings"/>
                <w:color w:val="3B3838"/>
                <w:sz w:val="20"/>
                <w:szCs w:val="20"/>
              </w:rPr>
              <w:t></w:t>
            </w:r>
          </w:p>
        </w:tc>
        <w:tc>
          <w:tcPr>
            <w:tcW w:w="3760" w:type="dxa"/>
            <w:vAlign w:val="bottom"/>
          </w:tcPr>
          <w:p w:rsidR="0000437D" w:rsidRDefault="0097051E">
            <w:pPr>
              <w:ind w:left="80"/>
              <w:rPr>
                <w:sz w:val="20"/>
                <w:szCs w:val="20"/>
              </w:rPr>
            </w:pPr>
            <w:r>
              <w:rPr>
                <w:rFonts w:ascii="Cambria" w:eastAsia="Cambria" w:hAnsi="Cambria" w:cs="Cambria"/>
                <w:color w:val="3B3838"/>
                <w:sz w:val="18"/>
                <w:szCs w:val="18"/>
              </w:rPr>
              <w:t>Electrical system installation, repair,</w:t>
            </w:r>
          </w:p>
        </w:tc>
        <w:tc>
          <w:tcPr>
            <w:tcW w:w="240" w:type="dxa"/>
            <w:vAlign w:val="bottom"/>
          </w:tcPr>
          <w:p w:rsidR="0000437D" w:rsidRDefault="0097051E">
            <w:pPr>
              <w:spacing w:line="168" w:lineRule="exact"/>
              <w:ind w:left="40"/>
              <w:rPr>
                <w:sz w:val="20"/>
                <w:szCs w:val="20"/>
              </w:rPr>
            </w:pPr>
            <w:r>
              <w:rPr>
                <w:rFonts w:ascii="Wingdings" w:eastAsia="Wingdings" w:hAnsi="Wingdings" w:cs="Wingdings"/>
                <w:color w:val="3B3838"/>
                <w:sz w:val="20"/>
                <w:szCs w:val="20"/>
              </w:rPr>
              <w:t></w:t>
            </w:r>
          </w:p>
        </w:tc>
        <w:tc>
          <w:tcPr>
            <w:tcW w:w="3280" w:type="dxa"/>
            <w:vAlign w:val="bottom"/>
          </w:tcPr>
          <w:p w:rsidR="0000437D" w:rsidRDefault="0097051E">
            <w:pPr>
              <w:ind w:left="80"/>
              <w:rPr>
                <w:sz w:val="20"/>
                <w:szCs w:val="20"/>
              </w:rPr>
            </w:pPr>
            <w:r>
              <w:rPr>
                <w:rFonts w:ascii="Cambria" w:eastAsia="Cambria" w:hAnsi="Cambria" w:cs="Cambria"/>
                <w:color w:val="3B3838"/>
                <w:sz w:val="18"/>
                <w:szCs w:val="18"/>
              </w:rPr>
              <w:t>Good verbal and written</w:t>
            </w:r>
          </w:p>
        </w:tc>
        <w:tc>
          <w:tcPr>
            <w:tcW w:w="0" w:type="dxa"/>
            <w:vAlign w:val="bottom"/>
          </w:tcPr>
          <w:p w:rsidR="0000437D" w:rsidRDefault="0000437D">
            <w:pPr>
              <w:rPr>
                <w:sz w:val="1"/>
                <w:szCs w:val="1"/>
              </w:rPr>
            </w:pPr>
          </w:p>
        </w:tc>
      </w:tr>
      <w:tr w:rsidR="0000437D">
        <w:trPr>
          <w:trHeight w:val="197"/>
        </w:trPr>
        <w:tc>
          <w:tcPr>
            <w:tcW w:w="320" w:type="dxa"/>
            <w:vMerge/>
            <w:vAlign w:val="bottom"/>
          </w:tcPr>
          <w:p w:rsidR="0000437D" w:rsidRDefault="0000437D">
            <w:pPr>
              <w:rPr>
                <w:sz w:val="17"/>
                <w:szCs w:val="17"/>
              </w:rPr>
            </w:pPr>
          </w:p>
        </w:tc>
        <w:tc>
          <w:tcPr>
            <w:tcW w:w="3120" w:type="dxa"/>
            <w:gridSpan w:val="2"/>
            <w:vAlign w:val="bottom"/>
          </w:tcPr>
          <w:p w:rsidR="0000437D" w:rsidRDefault="0097051E">
            <w:pPr>
              <w:spacing w:line="197" w:lineRule="exact"/>
              <w:ind w:left="120"/>
              <w:rPr>
                <w:sz w:val="20"/>
                <w:szCs w:val="20"/>
              </w:rPr>
            </w:pPr>
            <w:r>
              <w:rPr>
                <w:rFonts w:ascii="Cambria" w:eastAsia="Cambria" w:hAnsi="Cambria" w:cs="Cambria"/>
                <w:color w:val="3B3838"/>
                <w:sz w:val="18"/>
                <w:szCs w:val="18"/>
              </w:rPr>
              <w:t>Plant modernization upgrades, machin</w:t>
            </w:r>
          </w:p>
        </w:tc>
        <w:tc>
          <w:tcPr>
            <w:tcW w:w="220" w:type="dxa"/>
            <w:vMerge w:val="restart"/>
            <w:vAlign w:val="bottom"/>
          </w:tcPr>
          <w:p w:rsidR="0000437D" w:rsidRDefault="0097051E">
            <w:pPr>
              <w:ind w:left="40"/>
              <w:rPr>
                <w:sz w:val="20"/>
                <w:szCs w:val="20"/>
              </w:rPr>
            </w:pPr>
            <w:r>
              <w:rPr>
                <w:rFonts w:ascii="Wingdings" w:eastAsia="Wingdings" w:hAnsi="Wingdings" w:cs="Wingdings"/>
                <w:color w:val="3B3838"/>
                <w:sz w:val="24"/>
                <w:szCs w:val="24"/>
              </w:rPr>
              <w:t></w:t>
            </w:r>
          </w:p>
        </w:tc>
        <w:tc>
          <w:tcPr>
            <w:tcW w:w="3760" w:type="dxa"/>
            <w:vAlign w:val="bottom"/>
          </w:tcPr>
          <w:p w:rsidR="0000437D" w:rsidRDefault="0097051E">
            <w:pPr>
              <w:spacing w:line="197" w:lineRule="exact"/>
              <w:ind w:left="80"/>
              <w:rPr>
                <w:sz w:val="20"/>
                <w:szCs w:val="20"/>
              </w:rPr>
            </w:pPr>
            <w:r>
              <w:rPr>
                <w:rFonts w:ascii="Cambria" w:eastAsia="Cambria" w:hAnsi="Cambria" w:cs="Cambria"/>
                <w:color w:val="3B3838"/>
                <w:sz w:val="18"/>
                <w:szCs w:val="18"/>
              </w:rPr>
              <w:t>troubleshooting, and maintenance</w:t>
            </w:r>
          </w:p>
        </w:tc>
        <w:tc>
          <w:tcPr>
            <w:tcW w:w="240" w:type="dxa"/>
            <w:vMerge w:val="restart"/>
            <w:vAlign w:val="bottom"/>
          </w:tcPr>
          <w:p w:rsidR="0000437D" w:rsidRDefault="0097051E">
            <w:pPr>
              <w:ind w:left="40"/>
              <w:rPr>
                <w:sz w:val="20"/>
                <w:szCs w:val="20"/>
              </w:rPr>
            </w:pPr>
            <w:r>
              <w:rPr>
                <w:rFonts w:ascii="Wingdings" w:eastAsia="Wingdings" w:hAnsi="Wingdings" w:cs="Wingdings"/>
                <w:color w:val="3B3838"/>
                <w:sz w:val="24"/>
                <w:szCs w:val="24"/>
              </w:rPr>
              <w:t></w:t>
            </w:r>
          </w:p>
        </w:tc>
        <w:tc>
          <w:tcPr>
            <w:tcW w:w="3280" w:type="dxa"/>
            <w:vAlign w:val="bottom"/>
          </w:tcPr>
          <w:p w:rsidR="0000437D" w:rsidRDefault="0097051E">
            <w:pPr>
              <w:spacing w:line="197" w:lineRule="exact"/>
              <w:ind w:left="80"/>
              <w:rPr>
                <w:sz w:val="20"/>
                <w:szCs w:val="20"/>
              </w:rPr>
            </w:pPr>
            <w:r>
              <w:rPr>
                <w:rFonts w:ascii="Cambria" w:eastAsia="Cambria" w:hAnsi="Cambria" w:cs="Cambria"/>
                <w:color w:val="3B3838"/>
                <w:sz w:val="18"/>
                <w:szCs w:val="18"/>
              </w:rPr>
              <w:t>communication skills</w:t>
            </w:r>
          </w:p>
        </w:tc>
        <w:tc>
          <w:tcPr>
            <w:tcW w:w="0" w:type="dxa"/>
            <w:vAlign w:val="bottom"/>
          </w:tcPr>
          <w:p w:rsidR="0000437D" w:rsidRDefault="0000437D">
            <w:pPr>
              <w:rPr>
                <w:sz w:val="1"/>
                <w:szCs w:val="1"/>
              </w:rPr>
            </w:pPr>
          </w:p>
        </w:tc>
      </w:tr>
      <w:tr w:rsidR="0000437D">
        <w:trPr>
          <w:trHeight w:val="202"/>
        </w:trPr>
        <w:tc>
          <w:tcPr>
            <w:tcW w:w="320" w:type="dxa"/>
            <w:vAlign w:val="bottom"/>
          </w:tcPr>
          <w:p w:rsidR="0000437D" w:rsidRDefault="0000437D">
            <w:pPr>
              <w:rPr>
                <w:sz w:val="17"/>
                <w:szCs w:val="17"/>
              </w:rPr>
            </w:pPr>
          </w:p>
        </w:tc>
        <w:tc>
          <w:tcPr>
            <w:tcW w:w="3120" w:type="dxa"/>
            <w:gridSpan w:val="2"/>
            <w:vAlign w:val="bottom"/>
          </w:tcPr>
          <w:p w:rsidR="0000437D" w:rsidRDefault="0097051E">
            <w:pPr>
              <w:spacing w:line="202" w:lineRule="exact"/>
              <w:ind w:left="120"/>
              <w:rPr>
                <w:sz w:val="20"/>
                <w:szCs w:val="20"/>
              </w:rPr>
            </w:pPr>
            <w:r>
              <w:rPr>
                <w:rFonts w:ascii="Cambria" w:eastAsia="Cambria" w:hAnsi="Cambria" w:cs="Cambria"/>
                <w:color w:val="3B3838"/>
                <w:sz w:val="18"/>
                <w:szCs w:val="18"/>
              </w:rPr>
              <w:t>modification and automation projects</w:t>
            </w:r>
          </w:p>
        </w:tc>
        <w:tc>
          <w:tcPr>
            <w:tcW w:w="220" w:type="dxa"/>
            <w:vMerge/>
            <w:vAlign w:val="bottom"/>
          </w:tcPr>
          <w:p w:rsidR="0000437D" w:rsidRDefault="0000437D">
            <w:pPr>
              <w:rPr>
                <w:sz w:val="17"/>
                <w:szCs w:val="17"/>
              </w:rPr>
            </w:pPr>
          </w:p>
        </w:tc>
        <w:tc>
          <w:tcPr>
            <w:tcW w:w="3760" w:type="dxa"/>
            <w:vAlign w:val="bottom"/>
          </w:tcPr>
          <w:p w:rsidR="0000437D" w:rsidRDefault="0097051E">
            <w:pPr>
              <w:spacing w:line="202" w:lineRule="exact"/>
              <w:ind w:left="80"/>
              <w:rPr>
                <w:sz w:val="20"/>
                <w:szCs w:val="20"/>
              </w:rPr>
            </w:pPr>
            <w:r>
              <w:rPr>
                <w:rFonts w:ascii="Cambria" w:eastAsia="Cambria" w:hAnsi="Cambria" w:cs="Cambria"/>
                <w:color w:val="3B3838"/>
                <w:sz w:val="18"/>
                <w:szCs w:val="18"/>
              </w:rPr>
              <w:t>Lean Practitioner &amp; TPM strategies</w:t>
            </w:r>
          </w:p>
        </w:tc>
        <w:tc>
          <w:tcPr>
            <w:tcW w:w="240" w:type="dxa"/>
            <w:vMerge/>
            <w:vAlign w:val="bottom"/>
          </w:tcPr>
          <w:p w:rsidR="0000437D" w:rsidRDefault="0000437D">
            <w:pPr>
              <w:rPr>
                <w:sz w:val="17"/>
                <w:szCs w:val="17"/>
              </w:rPr>
            </w:pPr>
          </w:p>
        </w:tc>
        <w:tc>
          <w:tcPr>
            <w:tcW w:w="3280" w:type="dxa"/>
            <w:vAlign w:val="bottom"/>
          </w:tcPr>
          <w:p w:rsidR="0000437D" w:rsidRDefault="0097051E">
            <w:pPr>
              <w:spacing w:line="202" w:lineRule="exact"/>
              <w:ind w:left="80"/>
              <w:rPr>
                <w:sz w:val="20"/>
                <w:szCs w:val="20"/>
              </w:rPr>
            </w:pPr>
            <w:r>
              <w:rPr>
                <w:rFonts w:ascii="Cambria" w:eastAsia="Cambria" w:hAnsi="Cambria" w:cs="Cambria"/>
                <w:color w:val="3B3838"/>
                <w:sz w:val="18"/>
                <w:szCs w:val="18"/>
              </w:rPr>
              <w:t>Processes improvement, waste</w:t>
            </w:r>
          </w:p>
        </w:tc>
        <w:tc>
          <w:tcPr>
            <w:tcW w:w="0" w:type="dxa"/>
            <w:vAlign w:val="bottom"/>
          </w:tcPr>
          <w:p w:rsidR="0000437D" w:rsidRDefault="0000437D">
            <w:pPr>
              <w:rPr>
                <w:sz w:val="1"/>
                <w:szCs w:val="1"/>
              </w:rPr>
            </w:pPr>
          </w:p>
        </w:tc>
      </w:tr>
      <w:tr w:rsidR="0000437D">
        <w:trPr>
          <w:trHeight w:val="214"/>
        </w:trPr>
        <w:tc>
          <w:tcPr>
            <w:tcW w:w="320" w:type="dxa"/>
            <w:tcBorders>
              <w:bottom w:val="single" w:sz="8" w:space="0" w:color="69C7AE"/>
            </w:tcBorders>
            <w:vAlign w:val="bottom"/>
          </w:tcPr>
          <w:p w:rsidR="0000437D" w:rsidRDefault="0000437D">
            <w:pPr>
              <w:rPr>
                <w:sz w:val="18"/>
                <w:szCs w:val="18"/>
              </w:rPr>
            </w:pPr>
          </w:p>
        </w:tc>
        <w:tc>
          <w:tcPr>
            <w:tcW w:w="2940" w:type="dxa"/>
            <w:tcBorders>
              <w:bottom w:val="single" w:sz="8" w:space="0" w:color="69C7AE"/>
            </w:tcBorders>
            <w:vAlign w:val="bottom"/>
          </w:tcPr>
          <w:p w:rsidR="0000437D" w:rsidRDefault="0000437D">
            <w:pPr>
              <w:rPr>
                <w:sz w:val="18"/>
                <w:szCs w:val="18"/>
              </w:rPr>
            </w:pPr>
          </w:p>
        </w:tc>
        <w:tc>
          <w:tcPr>
            <w:tcW w:w="180" w:type="dxa"/>
            <w:tcBorders>
              <w:bottom w:val="single" w:sz="8" w:space="0" w:color="69C7AE"/>
            </w:tcBorders>
            <w:vAlign w:val="bottom"/>
          </w:tcPr>
          <w:p w:rsidR="0000437D" w:rsidRDefault="0000437D">
            <w:pPr>
              <w:rPr>
                <w:sz w:val="18"/>
                <w:szCs w:val="18"/>
              </w:rPr>
            </w:pPr>
          </w:p>
        </w:tc>
        <w:tc>
          <w:tcPr>
            <w:tcW w:w="220" w:type="dxa"/>
            <w:tcBorders>
              <w:bottom w:val="single" w:sz="8" w:space="0" w:color="69C7AE"/>
            </w:tcBorders>
            <w:vAlign w:val="bottom"/>
          </w:tcPr>
          <w:p w:rsidR="0000437D" w:rsidRDefault="0000437D">
            <w:pPr>
              <w:rPr>
                <w:sz w:val="18"/>
                <w:szCs w:val="18"/>
              </w:rPr>
            </w:pPr>
          </w:p>
        </w:tc>
        <w:tc>
          <w:tcPr>
            <w:tcW w:w="3760" w:type="dxa"/>
            <w:tcBorders>
              <w:bottom w:val="single" w:sz="8" w:space="0" w:color="69C7AE"/>
            </w:tcBorders>
            <w:vAlign w:val="bottom"/>
          </w:tcPr>
          <w:p w:rsidR="0000437D" w:rsidRDefault="0000437D">
            <w:pPr>
              <w:rPr>
                <w:sz w:val="18"/>
                <w:szCs w:val="18"/>
              </w:rPr>
            </w:pPr>
          </w:p>
        </w:tc>
        <w:tc>
          <w:tcPr>
            <w:tcW w:w="240" w:type="dxa"/>
            <w:tcBorders>
              <w:bottom w:val="single" w:sz="8" w:space="0" w:color="69C7AE"/>
            </w:tcBorders>
            <w:vAlign w:val="bottom"/>
          </w:tcPr>
          <w:p w:rsidR="0000437D" w:rsidRDefault="0000437D">
            <w:pPr>
              <w:rPr>
                <w:sz w:val="18"/>
                <w:szCs w:val="18"/>
              </w:rPr>
            </w:pPr>
          </w:p>
        </w:tc>
        <w:tc>
          <w:tcPr>
            <w:tcW w:w="3280" w:type="dxa"/>
            <w:tcBorders>
              <w:bottom w:val="single" w:sz="8" w:space="0" w:color="69C7AE"/>
            </w:tcBorders>
            <w:vAlign w:val="bottom"/>
          </w:tcPr>
          <w:p w:rsidR="0000437D" w:rsidRDefault="0097051E">
            <w:pPr>
              <w:spacing w:line="204" w:lineRule="exact"/>
              <w:ind w:left="80"/>
              <w:rPr>
                <w:sz w:val="20"/>
                <w:szCs w:val="20"/>
              </w:rPr>
            </w:pPr>
            <w:r>
              <w:rPr>
                <w:rFonts w:ascii="Cambria" w:eastAsia="Cambria" w:hAnsi="Cambria" w:cs="Cambria"/>
                <w:color w:val="3B3838"/>
                <w:sz w:val="18"/>
                <w:szCs w:val="18"/>
              </w:rPr>
              <w:t>reduction &amp; customer centric</w:t>
            </w:r>
          </w:p>
        </w:tc>
        <w:tc>
          <w:tcPr>
            <w:tcW w:w="0" w:type="dxa"/>
            <w:vAlign w:val="bottom"/>
          </w:tcPr>
          <w:p w:rsidR="0000437D" w:rsidRDefault="0000437D">
            <w:pPr>
              <w:rPr>
                <w:sz w:val="1"/>
                <w:szCs w:val="1"/>
              </w:rPr>
            </w:pPr>
          </w:p>
        </w:tc>
      </w:tr>
      <w:tr w:rsidR="0000437D">
        <w:trPr>
          <w:trHeight w:val="179"/>
        </w:trPr>
        <w:tc>
          <w:tcPr>
            <w:tcW w:w="320" w:type="dxa"/>
            <w:vAlign w:val="bottom"/>
          </w:tcPr>
          <w:p w:rsidR="0000437D" w:rsidRDefault="0000437D">
            <w:pPr>
              <w:rPr>
                <w:sz w:val="15"/>
                <w:szCs w:val="15"/>
              </w:rPr>
            </w:pPr>
          </w:p>
        </w:tc>
        <w:tc>
          <w:tcPr>
            <w:tcW w:w="2940" w:type="dxa"/>
            <w:vAlign w:val="bottom"/>
          </w:tcPr>
          <w:p w:rsidR="0000437D" w:rsidRDefault="0000437D">
            <w:pPr>
              <w:rPr>
                <w:sz w:val="15"/>
                <w:szCs w:val="15"/>
              </w:rPr>
            </w:pPr>
          </w:p>
        </w:tc>
        <w:tc>
          <w:tcPr>
            <w:tcW w:w="180" w:type="dxa"/>
            <w:vAlign w:val="bottom"/>
          </w:tcPr>
          <w:p w:rsidR="0000437D" w:rsidRDefault="0000437D">
            <w:pPr>
              <w:rPr>
                <w:sz w:val="15"/>
                <w:szCs w:val="15"/>
              </w:rPr>
            </w:pPr>
          </w:p>
        </w:tc>
        <w:tc>
          <w:tcPr>
            <w:tcW w:w="220" w:type="dxa"/>
            <w:vAlign w:val="bottom"/>
          </w:tcPr>
          <w:p w:rsidR="0000437D" w:rsidRDefault="0000437D">
            <w:pPr>
              <w:rPr>
                <w:sz w:val="15"/>
                <w:szCs w:val="15"/>
              </w:rPr>
            </w:pPr>
          </w:p>
        </w:tc>
        <w:tc>
          <w:tcPr>
            <w:tcW w:w="3760" w:type="dxa"/>
            <w:vAlign w:val="bottom"/>
          </w:tcPr>
          <w:p w:rsidR="0000437D" w:rsidRDefault="0097051E" w:rsidP="005B2185">
            <w:pPr>
              <w:spacing w:line="179" w:lineRule="exact"/>
              <w:ind w:left="800"/>
              <w:jc w:val="center"/>
              <w:rPr>
                <w:sz w:val="20"/>
                <w:szCs w:val="20"/>
              </w:rPr>
            </w:pPr>
            <w:r>
              <w:rPr>
                <w:rFonts w:ascii="Cambria" w:eastAsia="Cambria" w:hAnsi="Cambria" w:cs="Cambria"/>
                <w:b/>
                <w:bCs/>
                <w:color w:val="3B3838"/>
                <w:sz w:val="18"/>
                <w:szCs w:val="18"/>
              </w:rPr>
              <w:t>PROFESSIONAL EXPERIENCE</w:t>
            </w:r>
          </w:p>
        </w:tc>
        <w:tc>
          <w:tcPr>
            <w:tcW w:w="240" w:type="dxa"/>
            <w:vAlign w:val="bottom"/>
          </w:tcPr>
          <w:p w:rsidR="0000437D" w:rsidRDefault="0000437D">
            <w:pPr>
              <w:rPr>
                <w:sz w:val="15"/>
                <w:szCs w:val="15"/>
              </w:rPr>
            </w:pPr>
          </w:p>
        </w:tc>
        <w:tc>
          <w:tcPr>
            <w:tcW w:w="3280" w:type="dxa"/>
            <w:vAlign w:val="bottom"/>
          </w:tcPr>
          <w:p w:rsidR="0000437D" w:rsidRDefault="0000437D">
            <w:pPr>
              <w:rPr>
                <w:sz w:val="15"/>
                <w:szCs w:val="15"/>
              </w:rPr>
            </w:pPr>
          </w:p>
        </w:tc>
        <w:tc>
          <w:tcPr>
            <w:tcW w:w="0" w:type="dxa"/>
            <w:vAlign w:val="bottom"/>
          </w:tcPr>
          <w:p w:rsidR="0000437D" w:rsidRDefault="0000437D">
            <w:pPr>
              <w:rPr>
                <w:sz w:val="1"/>
                <w:szCs w:val="1"/>
              </w:rPr>
            </w:pPr>
          </w:p>
        </w:tc>
      </w:tr>
      <w:tr w:rsidR="0000437D">
        <w:trPr>
          <w:trHeight w:val="213"/>
        </w:trPr>
        <w:tc>
          <w:tcPr>
            <w:tcW w:w="3260" w:type="dxa"/>
            <w:gridSpan w:val="2"/>
            <w:vAlign w:val="bottom"/>
          </w:tcPr>
          <w:p w:rsidR="0000437D" w:rsidRDefault="0000437D">
            <w:pPr>
              <w:ind w:left="140"/>
              <w:rPr>
                <w:sz w:val="20"/>
                <w:szCs w:val="20"/>
              </w:rPr>
            </w:pPr>
          </w:p>
        </w:tc>
        <w:tc>
          <w:tcPr>
            <w:tcW w:w="4160" w:type="dxa"/>
            <w:gridSpan w:val="3"/>
            <w:vAlign w:val="bottom"/>
          </w:tcPr>
          <w:p w:rsidR="0000437D" w:rsidRDefault="0097051E" w:rsidP="005B2185">
            <w:pPr>
              <w:ind w:left="60"/>
              <w:jc w:val="center"/>
              <w:rPr>
                <w:sz w:val="20"/>
                <w:szCs w:val="20"/>
              </w:rPr>
            </w:pPr>
            <w:r>
              <w:rPr>
                <w:rFonts w:ascii="Cambria" w:eastAsia="Cambria" w:hAnsi="Cambria" w:cs="Cambria"/>
                <w:b/>
                <w:bCs/>
                <w:color w:val="3B3838"/>
                <w:sz w:val="18"/>
                <w:szCs w:val="18"/>
              </w:rPr>
              <w:t>January’ 19 to July 19</w:t>
            </w:r>
          </w:p>
        </w:tc>
        <w:tc>
          <w:tcPr>
            <w:tcW w:w="240" w:type="dxa"/>
            <w:vAlign w:val="bottom"/>
          </w:tcPr>
          <w:p w:rsidR="0000437D" w:rsidRDefault="0000437D">
            <w:pPr>
              <w:rPr>
                <w:sz w:val="18"/>
                <w:szCs w:val="18"/>
              </w:rPr>
            </w:pPr>
          </w:p>
        </w:tc>
        <w:tc>
          <w:tcPr>
            <w:tcW w:w="3280" w:type="dxa"/>
            <w:vAlign w:val="bottom"/>
          </w:tcPr>
          <w:p w:rsidR="0000437D" w:rsidRDefault="0000437D">
            <w:pPr>
              <w:rPr>
                <w:sz w:val="18"/>
                <w:szCs w:val="18"/>
              </w:rPr>
            </w:pPr>
          </w:p>
        </w:tc>
        <w:tc>
          <w:tcPr>
            <w:tcW w:w="0" w:type="dxa"/>
            <w:vAlign w:val="bottom"/>
          </w:tcPr>
          <w:p w:rsidR="0000437D" w:rsidRDefault="0000437D">
            <w:pPr>
              <w:rPr>
                <w:sz w:val="1"/>
                <w:szCs w:val="1"/>
              </w:rPr>
            </w:pPr>
          </w:p>
        </w:tc>
      </w:tr>
    </w:tbl>
    <w:p w:rsidR="0000437D" w:rsidRDefault="0000437D">
      <w:pPr>
        <w:spacing w:line="200" w:lineRule="exact"/>
        <w:rPr>
          <w:sz w:val="24"/>
          <w:szCs w:val="24"/>
        </w:rPr>
      </w:pPr>
    </w:p>
    <w:p w:rsidR="0000437D" w:rsidRDefault="0000437D">
      <w:pPr>
        <w:spacing w:line="220" w:lineRule="exact"/>
        <w:rPr>
          <w:sz w:val="24"/>
          <w:szCs w:val="24"/>
        </w:rPr>
      </w:pPr>
    </w:p>
    <w:p w:rsidR="0000437D" w:rsidRDefault="0097051E">
      <w:pPr>
        <w:numPr>
          <w:ilvl w:val="0"/>
          <w:numId w:val="2"/>
        </w:numPr>
        <w:tabs>
          <w:tab w:val="left" w:pos="1122"/>
        </w:tabs>
        <w:ind w:left="1122" w:right="560" w:hanging="353"/>
        <w:rPr>
          <w:rFonts w:ascii="Wingdings" w:eastAsia="Wingdings" w:hAnsi="Wingdings" w:cs="Wingdings"/>
          <w:color w:val="3B3838"/>
          <w:sz w:val="18"/>
          <w:szCs w:val="18"/>
        </w:rPr>
      </w:pPr>
      <w:r>
        <w:rPr>
          <w:rFonts w:ascii="Cambria" w:eastAsia="Cambria" w:hAnsi="Cambria" w:cs="Cambria"/>
          <w:color w:val="3B3838"/>
          <w:sz w:val="18"/>
          <w:szCs w:val="18"/>
        </w:rPr>
        <w:t>Expertly plan, coordinate, execute, monitor and follow-up project works related to system voltage 11/3.3/0.4kV as MEDC appointed contractors involving substation 11/3.3/0.4kV (Transformers, LVDB , RMUS) installation and commissioning ,root cause analysis of major and minor failures in secondary substations, low voltage network reinforcement, underground cable installation and commissioning, testing and commissioning of high voltage substation equipment, up-rating/ modification, asset relocations and system improvement works.</w:t>
      </w:r>
    </w:p>
    <w:p w:rsidR="0000437D" w:rsidRDefault="0000437D">
      <w:pPr>
        <w:spacing w:line="1" w:lineRule="exact"/>
        <w:rPr>
          <w:rFonts w:ascii="Wingdings" w:eastAsia="Wingdings" w:hAnsi="Wingdings" w:cs="Wingdings"/>
          <w:color w:val="3B3838"/>
          <w:sz w:val="18"/>
          <w:szCs w:val="18"/>
        </w:rPr>
      </w:pPr>
    </w:p>
    <w:p w:rsidR="0000437D" w:rsidRDefault="0097051E">
      <w:pPr>
        <w:numPr>
          <w:ilvl w:val="0"/>
          <w:numId w:val="2"/>
        </w:numPr>
        <w:tabs>
          <w:tab w:val="left" w:pos="1122"/>
        </w:tabs>
        <w:ind w:left="1122" w:right="340" w:hanging="353"/>
        <w:rPr>
          <w:rFonts w:ascii="Wingdings" w:eastAsia="Wingdings" w:hAnsi="Wingdings" w:cs="Wingdings"/>
          <w:color w:val="3B3838"/>
          <w:sz w:val="18"/>
          <w:szCs w:val="18"/>
        </w:rPr>
      </w:pPr>
      <w:r>
        <w:rPr>
          <w:rFonts w:ascii="Cambria" w:eastAsia="Cambria" w:hAnsi="Cambria" w:cs="Cambria"/>
          <w:color w:val="3B3838"/>
          <w:sz w:val="18"/>
          <w:szCs w:val="18"/>
        </w:rPr>
        <w:t>Responsible for procurement of 11/3.3/0.4kV; LV, Distribution Project equipment's and materials; job order planning, processing NOC from the consultants, other stakeholders for drilling of trench installation, cable laying, cable identification, cable route tracing and for arrangement of system shutdowns for cable commissioning, and standby diesel generator installation. Snag checking, Quality Assurance, Commissioning/Snag Clearance and taking over of new electrical infrastructure assets.</w:t>
      </w:r>
    </w:p>
    <w:p w:rsidR="0000437D" w:rsidRDefault="0097051E">
      <w:pPr>
        <w:numPr>
          <w:ilvl w:val="0"/>
          <w:numId w:val="2"/>
        </w:numPr>
        <w:tabs>
          <w:tab w:val="left" w:pos="1122"/>
        </w:tabs>
        <w:ind w:left="1122" w:right="600" w:hanging="353"/>
        <w:rPr>
          <w:rFonts w:ascii="Wingdings" w:eastAsia="Wingdings" w:hAnsi="Wingdings" w:cs="Wingdings"/>
          <w:color w:val="3B3838"/>
          <w:sz w:val="18"/>
          <w:szCs w:val="18"/>
        </w:rPr>
      </w:pPr>
      <w:r>
        <w:rPr>
          <w:rFonts w:ascii="Cambria" w:eastAsia="Cambria" w:hAnsi="Cambria" w:cs="Cambria"/>
          <w:color w:val="3B3838"/>
          <w:sz w:val="18"/>
          <w:szCs w:val="18"/>
        </w:rPr>
        <w:t>Skillfully supervised substation commissioning 11/3.3/0.4kV including pre-commissioning testing of transformers, ring main units, Low voltage distribution boards, earth fault indicators, single core low voltage cables, and 3 core high voltage cables. Adeptly conducted oil sampling, analysis, and regeneration for secondary transformers.</w:t>
      </w:r>
    </w:p>
    <w:p w:rsidR="0000437D" w:rsidRDefault="0000437D">
      <w:pPr>
        <w:spacing w:line="1" w:lineRule="exact"/>
        <w:rPr>
          <w:rFonts w:ascii="Wingdings" w:eastAsia="Wingdings" w:hAnsi="Wingdings" w:cs="Wingdings"/>
          <w:color w:val="3B3838"/>
          <w:sz w:val="18"/>
          <w:szCs w:val="18"/>
        </w:rPr>
      </w:pPr>
    </w:p>
    <w:p w:rsidR="0000437D" w:rsidRDefault="0097051E">
      <w:pPr>
        <w:numPr>
          <w:ilvl w:val="0"/>
          <w:numId w:val="2"/>
        </w:numPr>
        <w:tabs>
          <w:tab w:val="left" w:pos="1122"/>
        </w:tabs>
        <w:ind w:left="1122" w:right="320" w:hanging="353"/>
        <w:jc w:val="both"/>
        <w:rPr>
          <w:rFonts w:ascii="Wingdings" w:eastAsia="Wingdings" w:hAnsi="Wingdings" w:cs="Wingdings"/>
          <w:color w:val="3B3838"/>
          <w:sz w:val="18"/>
          <w:szCs w:val="18"/>
        </w:rPr>
      </w:pPr>
      <w:r>
        <w:rPr>
          <w:rFonts w:ascii="Cambria" w:eastAsia="Cambria" w:hAnsi="Cambria" w:cs="Cambria"/>
          <w:color w:val="3B3838"/>
          <w:sz w:val="18"/>
          <w:szCs w:val="18"/>
        </w:rPr>
        <w:t>Proficiently supporting to the program projects with emphasis on promoting and maintaining the technical adequacy, uniformity, and quality of the project designs (from conceptual to detail) in conformance with approved standards and codes. Expertly preparing technical guide specifications, scope of work descriptions, and updates the standard details, design criteria and technical guidelines. Adeptly reviewing power system design, drawings, specifications and calculations submittals and coordinates with the work of the other disciplines. Revising specialty vendor and shop drawings and specialty construction materials and/or equipment submittals.</w:t>
      </w:r>
    </w:p>
    <w:p w:rsidR="0000437D" w:rsidRDefault="0097051E">
      <w:pPr>
        <w:numPr>
          <w:ilvl w:val="0"/>
          <w:numId w:val="2"/>
        </w:numPr>
        <w:tabs>
          <w:tab w:val="left" w:pos="1122"/>
        </w:tabs>
        <w:ind w:left="1122" w:right="340" w:hanging="353"/>
        <w:jc w:val="both"/>
        <w:rPr>
          <w:rFonts w:ascii="Wingdings" w:eastAsia="Wingdings" w:hAnsi="Wingdings" w:cs="Wingdings"/>
          <w:color w:val="3B3838"/>
          <w:sz w:val="18"/>
          <w:szCs w:val="18"/>
        </w:rPr>
      </w:pPr>
      <w:r>
        <w:rPr>
          <w:rFonts w:ascii="Cambria" w:eastAsia="Cambria" w:hAnsi="Cambria" w:cs="Cambria"/>
          <w:color w:val="3B3838"/>
          <w:sz w:val="18"/>
          <w:szCs w:val="18"/>
        </w:rPr>
        <w:t>Competently performing field inspections and providing professional field support as necessary during construction phases. Prepare, support, conduct and reviews advanced power system analyses, man-hour estimates, material takeoffs, technical correspondence, reports and studies.</w:t>
      </w:r>
    </w:p>
    <w:p w:rsidR="0000437D" w:rsidRDefault="0000437D">
      <w:pPr>
        <w:spacing w:line="1" w:lineRule="exact"/>
        <w:rPr>
          <w:rFonts w:ascii="Wingdings" w:eastAsia="Wingdings" w:hAnsi="Wingdings" w:cs="Wingdings"/>
          <w:color w:val="3B3838"/>
          <w:sz w:val="18"/>
          <w:szCs w:val="18"/>
        </w:rPr>
      </w:pPr>
    </w:p>
    <w:p w:rsidR="0000437D" w:rsidRDefault="0097051E">
      <w:pPr>
        <w:numPr>
          <w:ilvl w:val="0"/>
          <w:numId w:val="2"/>
        </w:numPr>
        <w:tabs>
          <w:tab w:val="left" w:pos="1122"/>
        </w:tabs>
        <w:spacing w:line="242" w:lineRule="auto"/>
        <w:ind w:left="1122" w:right="340" w:hanging="353"/>
        <w:rPr>
          <w:rFonts w:ascii="Wingdings" w:eastAsia="Wingdings" w:hAnsi="Wingdings" w:cs="Wingdings"/>
          <w:color w:val="3B3838"/>
          <w:sz w:val="18"/>
          <w:szCs w:val="18"/>
        </w:rPr>
      </w:pPr>
      <w:r>
        <w:rPr>
          <w:rFonts w:ascii="Cambria" w:eastAsia="Cambria" w:hAnsi="Cambria" w:cs="Cambria"/>
          <w:color w:val="3B3838"/>
          <w:sz w:val="18"/>
          <w:szCs w:val="18"/>
        </w:rPr>
        <w:t>Functioning as a technical expert in performing analyses in specialized areas, providing guidance in problem areas, recommending solutions, alternatives and improvements. Skillfully conducting investigation of material and system failures</w:t>
      </w:r>
    </w:p>
    <w:p w:rsidR="0000437D" w:rsidRDefault="0000437D">
      <w:pPr>
        <w:sectPr w:rsidR="0000437D">
          <w:pgSz w:w="11900" w:h="16868"/>
          <w:pgMar w:top="791" w:right="69" w:bottom="0" w:left="38" w:header="0" w:footer="0" w:gutter="0"/>
          <w:cols w:space="720" w:equalWidth="0">
            <w:col w:w="11802"/>
          </w:cols>
        </w:sectPr>
      </w:pPr>
    </w:p>
    <w:p w:rsidR="0000437D" w:rsidRDefault="0097051E">
      <w:pPr>
        <w:numPr>
          <w:ilvl w:val="0"/>
          <w:numId w:val="3"/>
        </w:numPr>
        <w:tabs>
          <w:tab w:val="left" w:pos="840"/>
        </w:tabs>
        <w:ind w:left="840" w:hanging="356"/>
        <w:jc w:val="both"/>
        <w:rPr>
          <w:rFonts w:ascii="Wingdings" w:eastAsia="Wingdings" w:hAnsi="Wingdings" w:cs="Wingdings"/>
          <w:color w:val="3B3838"/>
          <w:sz w:val="18"/>
          <w:szCs w:val="18"/>
        </w:rPr>
      </w:pPr>
      <w:r>
        <w:rPr>
          <w:rFonts w:ascii="Cambria" w:eastAsia="Cambria" w:hAnsi="Cambria" w:cs="Cambria"/>
          <w:color w:val="3B3838"/>
          <w:sz w:val="18"/>
          <w:szCs w:val="18"/>
        </w:rPr>
        <w:lastRenderedPageBreak/>
        <w:t>Executing projects for governmental, commercial, institutional, and industrial facilities. Competently reviewing and approving designs done by A/E’s for medium voltage and low voltage power system, one-line diagram, electrical rooms equipment layout, indoor lighting, outdoor and road lighting, grounding, communication system, underground and exposed conduit and cable trays runs, calculation for demand load estimates for sizing major equipment, circuits and selective protection coordination. Studying protective relaying schemes for medium voltage bus, transformer, cable and overhead line protection, station automation system, switch gear control, monitoring and metering system</w:t>
      </w:r>
    </w:p>
    <w:p w:rsidR="0000437D" w:rsidRDefault="0000437D">
      <w:pPr>
        <w:spacing w:line="257" w:lineRule="exact"/>
        <w:rPr>
          <w:sz w:val="20"/>
          <w:szCs w:val="20"/>
        </w:rPr>
      </w:pPr>
    </w:p>
    <w:p w:rsidR="0000437D" w:rsidRDefault="0097051E">
      <w:pPr>
        <w:tabs>
          <w:tab w:val="left" w:pos="3560"/>
        </w:tabs>
        <w:ind w:left="120"/>
        <w:rPr>
          <w:sz w:val="20"/>
          <w:szCs w:val="20"/>
        </w:rPr>
      </w:pPr>
      <w:r>
        <w:rPr>
          <w:rFonts w:ascii="Cambria" w:eastAsia="Cambria" w:hAnsi="Cambria" w:cs="Cambria"/>
          <w:b/>
          <w:bCs/>
          <w:color w:val="3B3838"/>
          <w:sz w:val="20"/>
          <w:szCs w:val="20"/>
        </w:rPr>
        <w:t>HSEQ Professional</w:t>
      </w:r>
      <w:r>
        <w:rPr>
          <w:sz w:val="20"/>
          <w:szCs w:val="20"/>
        </w:rPr>
        <w:tab/>
      </w:r>
      <w:r>
        <w:rPr>
          <w:rFonts w:ascii="Cambria" w:eastAsia="Cambria" w:hAnsi="Cambria" w:cs="Cambria"/>
          <w:b/>
          <w:bCs/>
          <w:color w:val="3B3838"/>
          <w:sz w:val="19"/>
          <w:szCs w:val="19"/>
        </w:rPr>
        <w:t>Feb’ 18 to December 18</w:t>
      </w:r>
    </w:p>
    <w:p w:rsidR="0000437D" w:rsidRDefault="0097051E">
      <w:pPr>
        <w:numPr>
          <w:ilvl w:val="0"/>
          <w:numId w:val="4"/>
        </w:numPr>
        <w:tabs>
          <w:tab w:val="left" w:pos="840"/>
        </w:tabs>
        <w:ind w:left="840" w:right="80" w:hanging="356"/>
        <w:rPr>
          <w:rFonts w:ascii="Wingdings" w:eastAsia="Wingdings" w:hAnsi="Wingdings" w:cs="Wingdings"/>
          <w:color w:val="3B3838"/>
          <w:sz w:val="18"/>
          <w:szCs w:val="18"/>
        </w:rPr>
      </w:pPr>
      <w:r>
        <w:rPr>
          <w:rFonts w:ascii="Cambria" w:eastAsia="Cambria" w:hAnsi="Cambria" w:cs="Cambria"/>
          <w:color w:val="3B3838"/>
          <w:sz w:val="18"/>
          <w:szCs w:val="18"/>
        </w:rPr>
        <w:t>Worked as a Senior Electrical Engineer (Projects based) and provided consultancy, inspection, training and auditing services for range of clients in FMCG, manufacturing ,process , facility and construction industries in domain of Asset, Energy and Environment Management &amp; Electrical Safety Compliance as per requirement of ISO 55001:2014, ISO 50001:2018, ISO 14001:2015 ,ISO 45001:2018, NFPA 70E, NEC and OSHA.</w:t>
      </w:r>
    </w:p>
    <w:p w:rsidR="0000437D" w:rsidRDefault="0000437D">
      <w:pPr>
        <w:spacing w:line="2" w:lineRule="exact"/>
        <w:rPr>
          <w:sz w:val="20"/>
          <w:szCs w:val="20"/>
        </w:rPr>
      </w:pPr>
    </w:p>
    <w:p w:rsidR="0000437D" w:rsidRDefault="0097051E">
      <w:pPr>
        <w:ind w:left="120"/>
        <w:rPr>
          <w:sz w:val="20"/>
          <w:szCs w:val="20"/>
        </w:rPr>
      </w:pPr>
      <w:r>
        <w:rPr>
          <w:rFonts w:ascii="Cambria" w:eastAsia="Cambria" w:hAnsi="Cambria" w:cs="Cambria"/>
          <w:b/>
          <w:bCs/>
          <w:color w:val="3B3838"/>
          <w:sz w:val="20"/>
          <w:szCs w:val="20"/>
        </w:rPr>
        <w:t>Responsibilities/Accomplishments:</w:t>
      </w:r>
    </w:p>
    <w:p w:rsidR="0000437D" w:rsidRDefault="0000437D">
      <w:pPr>
        <w:spacing w:line="19" w:lineRule="exact"/>
        <w:rPr>
          <w:sz w:val="20"/>
          <w:szCs w:val="20"/>
        </w:rPr>
      </w:pPr>
    </w:p>
    <w:p w:rsidR="0000437D" w:rsidRDefault="0097051E">
      <w:pPr>
        <w:numPr>
          <w:ilvl w:val="0"/>
          <w:numId w:val="5"/>
        </w:numPr>
        <w:tabs>
          <w:tab w:val="left" w:pos="840"/>
        </w:tabs>
        <w:ind w:left="840" w:right="20" w:hanging="356"/>
        <w:rPr>
          <w:rFonts w:ascii="Wingdings" w:eastAsia="Wingdings" w:hAnsi="Wingdings" w:cs="Wingdings"/>
          <w:color w:val="3B3838"/>
          <w:sz w:val="18"/>
          <w:szCs w:val="18"/>
        </w:rPr>
      </w:pPr>
      <w:r>
        <w:rPr>
          <w:rFonts w:ascii="Cambria" w:eastAsia="Cambria" w:hAnsi="Cambria" w:cs="Cambria"/>
          <w:color w:val="3B3838"/>
          <w:sz w:val="18"/>
          <w:szCs w:val="18"/>
        </w:rPr>
        <w:t>Conducted Arc Flash Risk Assessment Projects &amp; Trainings for range of clients to determine incident energy levels at various locations in network to ensure proper selection of PPE and to suggest engineering solutions to reduce incident energy to safe guard assets from flash in compliance with NFPA 70E , OSHA &amp; ISO 45001:2018.</w:t>
      </w:r>
    </w:p>
    <w:p w:rsidR="0000437D" w:rsidRDefault="0097051E">
      <w:pPr>
        <w:numPr>
          <w:ilvl w:val="0"/>
          <w:numId w:val="5"/>
        </w:numPr>
        <w:tabs>
          <w:tab w:val="left" w:pos="840"/>
        </w:tabs>
        <w:ind w:left="840" w:right="340" w:hanging="356"/>
        <w:rPr>
          <w:rFonts w:ascii="Wingdings" w:eastAsia="Wingdings" w:hAnsi="Wingdings" w:cs="Wingdings"/>
          <w:color w:val="3B3838"/>
          <w:sz w:val="18"/>
          <w:szCs w:val="18"/>
        </w:rPr>
      </w:pPr>
      <w:r>
        <w:rPr>
          <w:rFonts w:ascii="Cambria" w:eastAsia="Cambria" w:hAnsi="Cambria" w:cs="Cambria"/>
          <w:color w:val="3B3838"/>
          <w:sz w:val="18"/>
          <w:szCs w:val="18"/>
        </w:rPr>
        <w:t>Directed research-based project to improve the reliability index goal of a power company (SAIFI &amp; SAIDI) for selected feeder of pilot project by adopting life cycle asset management and value-based maintenance strategy (condition-based maintenance).</w:t>
      </w:r>
    </w:p>
    <w:p w:rsidR="0000437D" w:rsidRDefault="0097051E">
      <w:pPr>
        <w:numPr>
          <w:ilvl w:val="0"/>
          <w:numId w:val="5"/>
        </w:numPr>
        <w:tabs>
          <w:tab w:val="left" w:pos="840"/>
        </w:tabs>
        <w:ind w:left="840" w:right="220" w:hanging="356"/>
        <w:rPr>
          <w:rFonts w:ascii="Wingdings" w:eastAsia="Wingdings" w:hAnsi="Wingdings" w:cs="Wingdings"/>
          <w:color w:val="3B3838"/>
          <w:sz w:val="18"/>
          <w:szCs w:val="18"/>
        </w:rPr>
      </w:pPr>
      <w:r>
        <w:rPr>
          <w:rFonts w:ascii="Cambria" w:eastAsia="Cambria" w:hAnsi="Cambria" w:cs="Cambria"/>
          <w:color w:val="3B3838"/>
          <w:sz w:val="18"/>
          <w:szCs w:val="18"/>
        </w:rPr>
        <w:t>Conducted Electrical Asset Management improvement project for utility company; determined Asset Health Index, criticality and develop GUI (Graphical User Interface) using the asset life cycle data.</w:t>
      </w:r>
    </w:p>
    <w:p w:rsidR="0000437D" w:rsidRDefault="0097051E">
      <w:pPr>
        <w:numPr>
          <w:ilvl w:val="0"/>
          <w:numId w:val="5"/>
        </w:numPr>
        <w:tabs>
          <w:tab w:val="left" w:pos="840"/>
        </w:tabs>
        <w:ind w:left="840" w:right="20" w:hanging="356"/>
        <w:rPr>
          <w:rFonts w:ascii="Wingdings" w:eastAsia="Wingdings" w:hAnsi="Wingdings" w:cs="Wingdings"/>
          <w:color w:val="3B3838"/>
          <w:sz w:val="18"/>
          <w:szCs w:val="18"/>
        </w:rPr>
      </w:pPr>
      <w:r>
        <w:rPr>
          <w:rFonts w:ascii="Cambria" w:eastAsia="Cambria" w:hAnsi="Cambria" w:cs="Cambria"/>
          <w:color w:val="3B3838"/>
          <w:sz w:val="18"/>
          <w:szCs w:val="18"/>
        </w:rPr>
        <w:t>Analyze the integrity and safety of Distribution network of a utility company for embedded generation integration on bus bar of 0.4 KV and 13.8 KV. Carried out Load flow and short circuit analysis on ETAP tool to analyze the behavior of distribution network under various scenarios.</w:t>
      </w:r>
    </w:p>
    <w:p w:rsidR="0000437D" w:rsidRDefault="0097051E">
      <w:pPr>
        <w:numPr>
          <w:ilvl w:val="0"/>
          <w:numId w:val="5"/>
        </w:numPr>
        <w:tabs>
          <w:tab w:val="left" w:pos="840"/>
        </w:tabs>
        <w:spacing w:line="234" w:lineRule="auto"/>
        <w:ind w:left="840" w:hanging="356"/>
        <w:rPr>
          <w:rFonts w:ascii="Wingdings" w:eastAsia="Wingdings" w:hAnsi="Wingdings" w:cs="Wingdings"/>
          <w:color w:val="3B3838"/>
          <w:sz w:val="18"/>
          <w:szCs w:val="18"/>
        </w:rPr>
      </w:pPr>
      <w:r>
        <w:rPr>
          <w:rFonts w:ascii="Cambria" w:eastAsia="Cambria" w:hAnsi="Cambria" w:cs="Cambria"/>
          <w:color w:val="3B3838"/>
          <w:sz w:val="18"/>
          <w:szCs w:val="18"/>
        </w:rPr>
        <w:t>Conduct the training session on NFPA 70E-Electrical Safety at Workplace for various clients to improve the electrical Safety work</w:t>
      </w:r>
    </w:p>
    <w:p w:rsidR="0000437D" w:rsidRDefault="0097051E">
      <w:pPr>
        <w:spacing w:line="209" w:lineRule="auto"/>
        <w:ind w:left="840"/>
        <w:rPr>
          <w:sz w:val="20"/>
          <w:szCs w:val="20"/>
        </w:rPr>
      </w:pPr>
      <w:r>
        <w:rPr>
          <w:rFonts w:ascii="Cambria" w:eastAsia="Cambria" w:hAnsi="Cambria" w:cs="Cambria"/>
          <w:color w:val="3B3838"/>
          <w:sz w:val="18"/>
          <w:szCs w:val="18"/>
        </w:rPr>
        <w:t>practices.</w:t>
      </w:r>
    </w:p>
    <w:p w:rsidR="0000437D" w:rsidRDefault="0000437D">
      <w:pPr>
        <w:spacing w:line="1" w:lineRule="exact"/>
        <w:rPr>
          <w:sz w:val="20"/>
          <w:szCs w:val="20"/>
        </w:rPr>
      </w:pPr>
    </w:p>
    <w:p w:rsidR="0000437D" w:rsidRDefault="0097051E">
      <w:pPr>
        <w:tabs>
          <w:tab w:val="left" w:pos="3880"/>
        </w:tabs>
        <w:ind w:left="100"/>
        <w:rPr>
          <w:sz w:val="20"/>
          <w:szCs w:val="20"/>
        </w:rPr>
      </w:pPr>
      <w:r>
        <w:rPr>
          <w:rFonts w:ascii="Cambria" w:eastAsia="Cambria" w:hAnsi="Cambria" w:cs="Cambria"/>
          <w:b/>
          <w:bCs/>
          <w:color w:val="3B3838"/>
          <w:sz w:val="20"/>
          <w:szCs w:val="20"/>
        </w:rPr>
        <w:t xml:space="preserve"> Saudi Arab</w:t>
      </w:r>
      <w:r>
        <w:rPr>
          <w:sz w:val="20"/>
          <w:szCs w:val="20"/>
        </w:rPr>
        <w:tab/>
      </w:r>
      <w:r>
        <w:rPr>
          <w:rFonts w:ascii="Cambria" w:eastAsia="Cambria" w:hAnsi="Cambria" w:cs="Cambria"/>
          <w:b/>
          <w:bCs/>
          <w:color w:val="3B3838"/>
          <w:sz w:val="20"/>
          <w:szCs w:val="20"/>
        </w:rPr>
        <w:t>OCT ' 10 to AUG’15</w:t>
      </w:r>
    </w:p>
    <w:p w:rsidR="0000437D" w:rsidRDefault="0097051E">
      <w:pPr>
        <w:ind w:left="100"/>
        <w:rPr>
          <w:sz w:val="20"/>
          <w:szCs w:val="20"/>
        </w:rPr>
      </w:pPr>
      <w:r>
        <w:rPr>
          <w:rFonts w:ascii="Cambria" w:eastAsia="Cambria" w:hAnsi="Cambria" w:cs="Cambria"/>
          <w:color w:val="3B3838"/>
          <w:sz w:val="18"/>
          <w:szCs w:val="18"/>
        </w:rPr>
        <w:t>Worked as a “</w:t>
      </w:r>
      <w:r>
        <w:rPr>
          <w:rFonts w:ascii="Cambria" w:eastAsia="Cambria" w:hAnsi="Cambria" w:cs="Cambria"/>
          <w:b/>
          <w:bCs/>
          <w:i/>
          <w:iCs/>
          <w:color w:val="3B3838"/>
          <w:sz w:val="18"/>
          <w:szCs w:val="18"/>
        </w:rPr>
        <w:t>Electrical Maintenance-Reliability Engineer”</w:t>
      </w:r>
    </w:p>
    <w:p w:rsidR="0000437D" w:rsidRDefault="0000437D">
      <w:pPr>
        <w:spacing w:line="20" w:lineRule="exact"/>
        <w:rPr>
          <w:sz w:val="20"/>
          <w:szCs w:val="20"/>
        </w:rPr>
      </w:pPr>
    </w:p>
    <w:p w:rsidR="0000437D" w:rsidRDefault="0097051E">
      <w:pPr>
        <w:ind w:left="100"/>
        <w:rPr>
          <w:sz w:val="20"/>
          <w:szCs w:val="20"/>
        </w:rPr>
      </w:pPr>
      <w:r>
        <w:rPr>
          <w:rFonts w:ascii="Cambria" w:eastAsia="Cambria" w:hAnsi="Cambria" w:cs="Cambria"/>
          <w:b/>
          <w:bCs/>
          <w:color w:val="3B3838"/>
          <w:sz w:val="20"/>
          <w:szCs w:val="20"/>
        </w:rPr>
        <w:t>Responsibilities/Accomplishments:</w:t>
      </w:r>
    </w:p>
    <w:p w:rsidR="0000437D" w:rsidRDefault="0000437D">
      <w:pPr>
        <w:spacing w:line="43" w:lineRule="exact"/>
        <w:rPr>
          <w:sz w:val="20"/>
          <w:szCs w:val="20"/>
        </w:rPr>
      </w:pPr>
    </w:p>
    <w:p w:rsidR="0000437D" w:rsidRDefault="0097051E">
      <w:pPr>
        <w:numPr>
          <w:ilvl w:val="0"/>
          <w:numId w:val="6"/>
        </w:numPr>
        <w:tabs>
          <w:tab w:val="left" w:pos="540"/>
        </w:tabs>
        <w:spacing w:line="187" w:lineRule="auto"/>
        <w:ind w:left="540" w:right="200" w:hanging="368"/>
        <w:jc w:val="both"/>
        <w:rPr>
          <w:rFonts w:ascii="Wingdings" w:eastAsia="Wingdings" w:hAnsi="Wingdings" w:cs="Wingdings"/>
          <w:color w:val="3B3838"/>
          <w:sz w:val="44"/>
          <w:szCs w:val="44"/>
          <w:vertAlign w:val="superscript"/>
        </w:rPr>
      </w:pPr>
      <w:r>
        <w:rPr>
          <w:rFonts w:ascii="Cambria" w:eastAsia="Cambria" w:hAnsi="Cambria" w:cs="Cambria"/>
          <w:color w:val="3B3838"/>
          <w:sz w:val="17"/>
          <w:szCs w:val="17"/>
        </w:rPr>
        <w:t>Efficiently carried out downtime data analysis to identify trends and prevention strategies. Successfully identified and implemented TPM strategies for plant equipment and machineries. Proactively conducted periodic maintenance checks, plan equipment upgrades and machinery enhancement and modifications, identified faults and conducted troubleshooting, investigated equipment breakdowns and monitored the performance of equipment after repairs have been carried out.</w:t>
      </w:r>
    </w:p>
    <w:p w:rsidR="0000437D" w:rsidRDefault="0000437D">
      <w:pPr>
        <w:spacing w:line="41" w:lineRule="exact"/>
        <w:rPr>
          <w:rFonts w:ascii="Wingdings" w:eastAsia="Wingdings" w:hAnsi="Wingdings" w:cs="Wingdings"/>
          <w:color w:val="3B3838"/>
          <w:sz w:val="44"/>
          <w:szCs w:val="44"/>
          <w:vertAlign w:val="superscript"/>
        </w:rPr>
      </w:pPr>
    </w:p>
    <w:p w:rsidR="0000437D" w:rsidRDefault="0097051E">
      <w:pPr>
        <w:numPr>
          <w:ilvl w:val="0"/>
          <w:numId w:val="6"/>
        </w:numPr>
        <w:tabs>
          <w:tab w:val="left" w:pos="540"/>
        </w:tabs>
        <w:spacing w:line="185" w:lineRule="auto"/>
        <w:ind w:left="540" w:right="200" w:hanging="368"/>
        <w:jc w:val="both"/>
        <w:rPr>
          <w:rFonts w:ascii="Wingdings" w:eastAsia="Wingdings" w:hAnsi="Wingdings" w:cs="Wingdings"/>
          <w:color w:val="3B3838"/>
          <w:sz w:val="48"/>
          <w:szCs w:val="48"/>
          <w:vertAlign w:val="superscript"/>
        </w:rPr>
      </w:pPr>
      <w:r>
        <w:rPr>
          <w:rFonts w:ascii="Cambria" w:eastAsia="Cambria" w:hAnsi="Cambria" w:cs="Cambria"/>
          <w:color w:val="3B3838"/>
          <w:sz w:val="18"/>
          <w:szCs w:val="18"/>
        </w:rPr>
        <w:t>Worked effectively as a part of multi-disciplinary team, which included plant and production personnel, manufacturing engineers, design engineers and other technical professionals, to ensure uninterrupted, efficient and quality-driven production or plant operations. Initiated plant and process automation by adopting and installing state of the art sensing and monitoring devices for air pressure, water chiller and plant temperature, humidity and noise level. Lead machine automation project of Batten Feld Fischer machine by installing, testing and commissioning the Siemens S7500 PLC</w:t>
      </w:r>
    </w:p>
    <w:p w:rsidR="0000437D" w:rsidRDefault="0000437D">
      <w:pPr>
        <w:spacing w:line="43" w:lineRule="exact"/>
        <w:rPr>
          <w:rFonts w:ascii="Wingdings" w:eastAsia="Wingdings" w:hAnsi="Wingdings" w:cs="Wingdings"/>
          <w:color w:val="3B3838"/>
          <w:sz w:val="48"/>
          <w:szCs w:val="48"/>
          <w:vertAlign w:val="superscript"/>
        </w:rPr>
      </w:pPr>
    </w:p>
    <w:p w:rsidR="0000437D" w:rsidRDefault="0097051E">
      <w:pPr>
        <w:numPr>
          <w:ilvl w:val="0"/>
          <w:numId w:val="6"/>
        </w:numPr>
        <w:tabs>
          <w:tab w:val="left" w:pos="540"/>
        </w:tabs>
        <w:spacing w:line="184" w:lineRule="auto"/>
        <w:ind w:left="540" w:right="200" w:hanging="364"/>
        <w:jc w:val="both"/>
        <w:rPr>
          <w:rFonts w:ascii="Wingdings" w:eastAsia="Wingdings" w:hAnsi="Wingdings" w:cs="Wingdings"/>
          <w:color w:val="3B3838"/>
          <w:sz w:val="48"/>
          <w:szCs w:val="48"/>
          <w:vertAlign w:val="superscript"/>
        </w:rPr>
      </w:pPr>
      <w:r>
        <w:rPr>
          <w:rFonts w:ascii="Cambria" w:eastAsia="Cambria" w:hAnsi="Cambria" w:cs="Cambria"/>
          <w:color w:val="3B3838"/>
          <w:sz w:val="18"/>
          <w:szCs w:val="18"/>
        </w:rPr>
        <w:t>Prepared preventive maintenance plans and schedules for all machines and equipment. Handled field instruments, identified weaknesses and operational inefficiencies, increased mean time between failures and decreased mean time to repair. Carried out RCAs to investigate equipment downtime and identify cost effective solution. Identify and implemented plant &amp; process improvements and reliability projects. Carried out preventive maintenance optimization by applying risk based &amp; condition monitoring approach.</w:t>
      </w:r>
    </w:p>
    <w:p w:rsidR="0000437D" w:rsidRDefault="0000437D">
      <w:pPr>
        <w:spacing w:line="44" w:lineRule="exact"/>
        <w:rPr>
          <w:rFonts w:ascii="Wingdings" w:eastAsia="Wingdings" w:hAnsi="Wingdings" w:cs="Wingdings"/>
          <w:color w:val="3B3838"/>
          <w:sz w:val="48"/>
          <w:szCs w:val="48"/>
          <w:vertAlign w:val="superscript"/>
        </w:rPr>
      </w:pPr>
    </w:p>
    <w:p w:rsidR="0000437D" w:rsidRDefault="0097051E">
      <w:pPr>
        <w:numPr>
          <w:ilvl w:val="0"/>
          <w:numId w:val="6"/>
        </w:numPr>
        <w:tabs>
          <w:tab w:val="left" w:pos="540"/>
        </w:tabs>
        <w:spacing w:line="229" w:lineRule="auto"/>
        <w:ind w:left="540" w:right="200" w:hanging="364"/>
        <w:jc w:val="both"/>
        <w:rPr>
          <w:rFonts w:ascii="Wingdings" w:eastAsia="Wingdings" w:hAnsi="Wingdings" w:cs="Wingdings"/>
          <w:color w:val="3B3838"/>
          <w:sz w:val="44"/>
          <w:szCs w:val="44"/>
          <w:vertAlign w:val="superscript"/>
        </w:rPr>
      </w:pPr>
      <w:r>
        <w:rPr>
          <w:rFonts w:ascii="Cambria" w:eastAsia="Cambria" w:hAnsi="Cambria" w:cs="Cambria"/>
          <w:color w:val="3B3838"/>
          <w:sz w:val="17"/>
          <w:szCs w:val="17"/>
        </w:rPr>
        <w:t>NDE testing of Electrical components, condition monitoring of all components, vibration analysis of motor, analysis of gas in transformer oil, thermography in transformer &amp; switch gear, DC high potential test / polarization index test/ insulation resistance of stator winding of generator. Transformer testing turns ratio, double test, insulation resistance test, transformer-bushing test, cable insulation test.</w:t>
      </w:r>
    </w:p>
    <w:p w:rsidR="0000437D" w:rsidRDefault="0000437D">
      <w:pPr>
        <w:spacing w:line="41" w:lineRule="exact"/>
        <w:rPr>
          <w:rFonts w:ascii="Wingdings" w:eastAsia="Wingdings" w:hAnsi="Wingdings" w:cs="Wingdings"/>
          <w:color w:val="3B3838"/>
          <w:sz w:val="44"/>
          <w:szCs w:val="44"/>
          <w:vertAlign w:val="superscript"/>
        </w:rPr>
      </w:pPr>
    </w:p>
    <w:p w:rsidR="0000437D" w:rsidRDefault="0097051E">
      <w:pPr>
        <w:numPr>
          <w:ilvl w:val="0"/>
          <w:numId w:val="6"/>
        </w:numPr>
        <w:tabs>
          <w:tab w:val="left" w:pos="540"/>
        </w:tabs>
        <w:spacing w:line="187" w:lineRule="auto"/>
        <w:ind w:left="540" w:right="200" w:hanging="364"/>
        <w:jc w:val="both"/>
        <w:rPr>
          <w:rFonts w:ascii="Wingdings" w:eastAsia="Wingdings" w:hAnsi="Wingdings" w:cs="Wingdings"/>
          <w:color w:val="3B3838"/>
          <w:sz w:val="48"/>
          <w:szCs w:val="48"/>
          <w:vertAlign w:val="superscript"/>
        </w:rPr>
      </w:pPr>
      <w:r>
        <w:rPr>
          <w:rFonts w:ascii="Cambria" w:eastAsia="Cambria" w:hAnsi="Cambria" w:cs="Cambria"/>
          <w:color w:val="3B3838"/>
          <w:sz w:val="18"/>
          <w:szCs w:val="18"/>
        </w:rPr>
        <w:t>Responsible for electrical installation of new equipment and modernization upgrades for industrial control systems, automation, and process improvement projects. Designed and supervised commissioning and installation of HV Switch gear, 1000KVA Transformer and injection machines in new building. Ensured compliance with quality standards and inspected spare parts used. Took measures to reduce spare parts used; trained workers; edit PLC programs; Strong knowledge of electrical and mechanical systems</w:t>
      </w:r>
    </w:p>
    <w:p w:rsidR="0000437D" w:rsidRDefault="0000437D">
      <w:pPr>
        <w:spacing w:line="14" w:lineRule="exact"/>
        <w:rPr>
          <w:sz w:val="20"/>
          <w:szCs w:val="20"/>
        </w:rPr>
      </w:pPr>
    </w:p>
    <w:p w:rsidR="0000437D" w:rsidRDefault="0097051E">
      <w:pPr>
        <w:rPr>
          <w:sz w:val="20"/>
          <w:szCs w:val="20"/>
        </w:rPr>
      </w:pPr>
      <w:r>
        <w:rPr>
          <w:rFonts w:ascii="Cambria" w:eastAsia="Cambria" w:hAnsi="Cambria" w:cs="Cambria"/>
          <w:b/>
          <w:bCs/>
          <w:i/>
          <w:iCs/>
          <w:color w:val="3B3838"/>
          <w:sz w:val="20"/>
          <w:szCs w:val="20"/>
        </w:rPr>
        <w:t>Major Achievements:</w:t>
      </w:r>
    </w:p>
    <w:p w:rsidR="0000437D" w:rsidRDefault="0000437D">
      <w:pPr>
        <w:spacing w:line="30" w:lineRule="exact"/>
        <w:rPr>
          <w:sz w:val="20"/>
          <w:szCs w:val="20"/>
        </w:rPr>
      </w:pPr>
    </w:p>
    <w:p w:rsidR="0000437D" w:rsidRDefault="0097051E">
      <w:pPr>
        <w:numPr>
          <w:ilvl w:val="0"/>
          <w:numId w:val="7"/>
        </w:numPr>
        <w:tabs>
          <w:tab w:val="left" w:pos="720"/>
        </w:tabs>
        <w:ind w:left="720" w:hanging="356"/>
        <w:rPr>
          <w:rFonts w:ascii="Symbol" w:eastAsia="Symbol" w:hAnsi="Symbol" w:cs="Symbol"/>
          <w:color w:val="3B3838"/>
        </w:rPr>
      </w:pPr>
      <w:r>
        <w:rPr>
          <w:rFonts w:ascii="Cambria" w:eastAsia="Cambria" w:hAnsi="Cambria" w:cs="Cambria"/>
          <w:color w:val="3B3838"/>
          <w:sz w:val="18"/>
          <w:szCs w:val="18"/>
        </w:rPr>
        <w:t>Reduced accidents by 60% by implementing safety measure in company</w:t>
      </w:r>
    </w:p>
    <w:p w:rsidR="0000437D" w:rsidRDefault="0000437D">
      <w:pPr>
        <w:spacing w:line="32" w:lineRule="exact"/>
        <w:rPr>
          <w:rFonts w:ascii="Symbol" w:eastAsia="Symbol" w:hAnsi="Symbol" w:cs="Symbol"/>
          <w:color w:val="3B3838"/>
        </w:rPr>
      </w:pPr>
    </w:p>
    <w:p w:rsidR="0000437D" w:rsidRDefault="0097051E">
      <w:pPr>
        <w:rPr>
          <w:rFonts w:ascii="Symbol" w:eastAsia="Symbol" w:hAnsi="Symbol" w:cs="Symbol"/>
          <w:color w:val="3B3838"/>
        </w:rPr>
      </w:pPr>
      <w:r>
        <w:rPr>
          <w:rFonts w:ascii="Cambria" w:eastAsia="Cambria" w:hAnsi="Cambria" w:cs="Cambria"/>
          <w:b/>
          <w:bCs/>
          <w:i/>
          <w:iCs/>
          <w:color w:val="3B3838"/>
          <w:sz w:val="20"/>
          <w:szCs w:val="20"/>
        </w:rPr>
        <w:t>Major Project:</w:t>
      </w:r>
    </w:p>
    <w:p w:rsidR="0000437D" w:rsidRDefault="0000437D">
      <w:pPr>
        <w:spacing w:line="33" w:lineRule="exact"/>
        <w:rPr>
          <w:rFonts w:ascii="Symbol" w:eastAsia="Symbol" w:hAnsi="Symbol" w:cs="Symbol"/>
          <w:color w:val="3B3838"/>
        </w:rPr>
      </w:pPr>
    </w:p>
    <w:p w:rsidR="0000437D" w:rsidRDefault="0097051E">
      <w:pPr>
        <w:numPr>
          <w:ilvl w:val="0"/>
          <w:numId w:val="7"/>
        </w:numPr>
        <w:tabs>
          <w:tab w:val="left" w:pos="720"/>
        </w:tabs>
        <w:ind w:left="720" w:hanging="356"/>
        <w:rPr>
          <w:rFonts w:ascii="Symbol" w:eastAsia="Symbol" w:hAnsi="Symbol" w:cs="Symbol"/>
          <w:color w:val="3B3838"/>
          <w:sz w:val="20"/>
          <w:szCs w:val="20"/>
        </w:rPr>
      </w:pPr>
      <w:r>
        <w:rPr>
          <w:rFonts w:ascii="Cambria" w:eastAsia="Cambria" w:hAnsi="Cambria" w:cs="Cambria"/>
          <w:color w:val="3B3838"/>
          <w:sz w:val="20"/>
          <w:szCs w:val="20"/>
        </w:rPr>
        <w:t>Successfully spearheaded, expansion project of Saudi Plastic Factory, Riyadh, Saudi Arabia, Jan 2011</w:t>
      </w:r>
    </w:p>
    <w:p w:rsidR="0000437D" w:rsidRDefault="0097051E">
      <w:pPr>
        <w:rPr>
          <w:rFonts w:ascii="Symbol" w:eastAsia="Symbol" w:hAnsi="Symbol" w:cs="Symbol"/>
          <w:color w:val="3B3838"/>
          <w:sz w:val="20"/>
          <w:szCs w:val="20"/>
        </w:rPr>
      </w:pPr>
      <w:r>
        <w:rPr>
          <w:rFonts w:ascii="Cambria" w:eastAsia="Cambria" w:hAnsi="Cambria" w:cs="Cambria"/>
          <w:b/>
          <w:bCs/>
          <w:i/>
          <w:iCs/>
          <w:color w:val="3B3838"/>
          <w:sz w:val="20"/>
          <w:szCs w:val="20"/>
        </w:rPr>
        <w:t>Additional Experience:</w:t>
      </w:r>
    </w:p>
    <w:p w:rsidR="0000437D" w:rsidRDefault="0000437D">
      <w:pPr>
        <w:spacing w:line="25" w:lineRule="exact"/>
        <w:rPr>
          <w:rFonts w:ascii="Symbol" w:eastAsia="Symbol" w:hAnsi="Symbol" w:cs="Symbol"/>
          <w:color w:val="3B3838"/>
          <w:sz w:val="20"/>
          <w:szCs w:val="20"/>
        </w:rPr>
      </w:pPr>
    </w:p>
    <w:p w:rsidR="0000437D" w:rsidRDefault="0097051E">
      <w:pPr>
        <w:numPr>
          <w:ilvl w:val="0"/>
          <w:numId w:val="7"/>
        </w:numPr>
        <w:tabs>
          <w:tab w:val="left" w:pos="720"/>
        </w:tabs>
        <w:ind w:left="720" w:hanging="356"/>
        <w:rPr>
          <w:rFonts w:ascii="Symbol" w:eastAsia="Symbol" w:hAnsi="Symbol" w:cs="Symbol"/>
          <w:color w:val="3B3838"/>
        </w:rPr>
      </w:pPr>
      <w:r>
        <w:rPr>
          <w:rFonts w:ascii="Cambria" w:eastAsia="Cambria" w:hAnsi="Cambria" w:cs="Cambria"/>
          <w:color w:val="3B3838"/>
          <w:sz w:val="18"/>
          <w:szCs w:val="18"/>
        </w:rPr>
        <w:t xml:space="preserve">Worked as </w:t>
      </w:r>
      <w:r>
        <w:rPr>
          <w:rFonts w:ascii="Cambria" w:eastAsia="Cambria" w:hAnsi="Cambria" w:cs="Cambria"/>
          <w:b/>
          <w:bCs/>
          <w:color w:val="3B3838"/>
          <w:sz w:val="18"/>
          <w:szCs w:val="18"/>
        </w:rPr>
        <w:t>“</w:t>
      </w:r>
      <w:r>
        <w:rPr>
          <w:rFonts w:ascii="Cambria" w:eastAsia="Cambria" w:hAnsi="Cambria" w:cs="Cambria"/>
          <w:b/>
          <w:bCs/>
          <w:i/>
          <w:iCs/>
          <w:color w:val="3B3838"/>
          <w:sz w:val="18"/>
          <w:szCs w:val="18"/>
        </w:rPr>
        <w:t>Operations Engineer”</w:t>
      </w:r>
      <w:r>
        <w:rPr>
          <w:rFonts w:ascii="Cambria" w:eastAsia="Cambria" w:hAnsi="Cambria" w:cs="Cambria"/>
          <w:color w:val="3B3838"/>
          <w:sz w:val="18"/>
          <w:szCs w:val="18"/>
        </w:rPr>
        <w:t xml:space="preserve"> at Augere Pakistan (Private) Limited, Karachi, Pakistan (June 2009 – May 2010)</w:t>
      </w:r>
    </w:p>
    <w:p w:rsidR="0000437D" w:rsidRDefault="0000437D">
      <w:pPr>
        <w:spacing w:line="23" w:lineRule="exact"/>
        <w:rPr>
          <w:rFonts w:ascii="Symbol" w:eastAsia="Symbol" w:hAnsi="Symbol" w:cs="Symbol"/>
          <w:color w:val="3B3838"/>
        </w:rPr>
      </w:pPr>
    </w:p>
    <w:p w:rsidR="0000437D" w:rsidRDefault="0097051E">
      <w:pPr>
        <w:numPr>
          <w:ilvl w:val="0"/>
          <w:numId w:val="7"/>
        </w:numPr>
        <w:tabs>
          <w:tab w:val="left" w:pos="720"/>
        </w:tabs>
        <w:ind w:left="720" w:hanging="356"/>
        <w:rPr>
          <w:rFonts w:ascii="Symbol" w:eastAsia="Symbol" w:hAnsi="Symbol" w:cs="Symbol"/>
          <w:color w:val="3B3838"/>
        </w:rPr>
      </w:pPr>
      <w:r>
        <w:rPr>
          <w:rFonts w:ascii="Cambria" w:eastAsia="Cambria" w:hAnsi="Cambria" w:cs="Cambria"/>
          <w:color w:val="3B3838"/>
          <w:sz w:val="18"/>
          <w:szCs w:val="18"/>
        </w:rPr>
        <w:t xml:space="preserve">Worked as </w:t>
      </w:r>
      <w:r>
        <w:rPr>
          <w:rFonts w:ascii="Cambria" w:eastAsia="Cambria" w:hAnsi="Cambria" w:cs="Cambria"/>
          <w:b/>
          <w:bCs/>
          <w:color w:val="3B3838"/>
          <w:sz w:val="18"/>
          <w:szCs w:val="18"/>
        </w:rPr>
        <w:t>“</w:t>
      </w:r>
      <w:r>
        <w:rPr>
          <w:rFonts w:ascii="Cambria" w:eastAsia="Cambria" w:hAnsi="Cambria" w:cs="Cambria"/>
          <w:b/>
          <w:bCs/>
          <w:i/>
          <w:iCs/>
          <w:color w:val="3B3838"/>
          <w:sz w:val="18"/>
          <w:szCs w:val="18"/>
        </w:rPr>
        <w:t>Operations Engineer”</w:t>
      </w:r>
      <w:r>
        <w:rPr>
          <w:rFonts w:ascii="Cambria" w:eastAsia="Cambria" w:hAnsi="Cambria" w:cs="Cambria"/>
          <w:color w:val="3B3838"/>
          <w:sz w:val="18"/>
          <w:szCs w:val="18"/>
        </w:rPr>
        <w:t xml:space="preserve"> at Mobilink Infinity, Karachi, Pakistan (June 2008 – June 2009)</w:t>
      </w:r>
    </w:p>
    <w:p w:rsidR="0000437D" w:rsidRDefault="0000437D">
      <w:pPr>
        <w:spacing w:line="23" w:lineRule="exact"/>
        <w:rPr>
          <w:rFonts w:ascii="Symbol" w:eastAsia="Symbol" w:hAnsi="Symbol" w:cs="Symbol"/>
          <w:color w:val="3B3838"/>
        </w:rPr>
      </w:pPr>
    </w:p>
    <w:p w:rsidR="0000437D" w:rsidRDefault="0097051E">
      <w:pPr>
        <w:numPr>
          <w:ilvl w:val="0"/>
          <w:numId w:val="7"/>
        </w:numPr>
        <w:tabs>
          <w:tab w:val="left" w:pos="720"/>
        </w:tabs>
        <w:ind w:left="720" w:hanging="356"/>
        <w:rPr>
          <w:rFonts w:ascii="Symbol" w:eastAsia="Symbol" w:hAnsi="Symbol" w:cs="Symbol"/>
          <w:color w:val="3B3838"/>
        </w:rPr>
      </w:pPr>
      <w:r>
        <w:rPr>
          <w:rFonts w:ascii="Cambria" w:eastAsia="Cambria" w:hAnsi="Cambria" w:cs="Cambria"/>
          <w:color w:val="3B3838"/>
          <w:sz w:val="18"/>
          <w:szCs w:val="18"/>
        </w:rPr>
        <w:t xml:space="preserve">Worked as </w:t>
      </w:r>
      <w:r>
        <w:rPr>
          <w:rFonts w:ascii="Cambria" w:eastAsia="Cambria" w:hAnsi="Cambria" w:cs="Cambria"/>
          <w:b/>
          <w:bCs/>
          <w:color w:val="3B3838"/>
          <w:sz w:val="18"/>
          <w:szCs w:val="18"/>
        </w:rPr>
        <w:t>“</w:t>
      </w:r>
      <w:r>
        <w:rPr>
          <w:rFonts w:ascii="Cambria" w:eastAsia="Cambria" w:hAnsi="Cambria" w:cs="Cambria"/>
          <w:b/>
          <w:bCs/>
          <w:i/>
          <w:iCs/>
          <w:color w:val="3B3838"/>
          <w:sz w:val="18"/>
          <w:szCs w:val="18"/>
        </w:rPr>
        <w:t>Trainee Engineer”</w:t>
      </w:r>
      <w:r>
        <w:rPr>
          <w:rFonts w:ascii="Cambria" w:eastAsia="Cambria" w:hAnsi="Cambria" w:cs="Cambria"/>
          <w:color w:val="3B3838"/>
          <w:sz w:val="18"/>
          <w:szCs w:val="18"/>
        </w:rPr>
        <w:t xml:space="preserve"> at AVAYA technical and support department of Americom Technology, Inc., Karachi, Pakistan</w:t>
      </w:r>
    </w:p>
    <w:p w:rsidR="0000437D" w:rsidRDefault="0000437D">
      <w:pPr>
        <w:spacing w:line="201" w:lineRule="exact"/>
        <w:rPr>
          <w:sz w:val="20"/>
          <w:szCs w:val="20"/>
        </w:rPr>
      </w:pPr>
    </w:p>
    <w:p w:rsidR="0000437D" w:rsidRDefault="0097051E">
      <w:pPr>
        <w:ind w:right="160"/>
        <w:jc w:val="center"/>
        <w:rPr>
          <w:sz w:val="20"/>
          <w:szCs w:val="20"/>
        </w:rPr>
      </w:pPr>
      <w:r>
        <w:rPr>
          <w:rFonts w:ascii="Cambria" w:eastAsia="Cambria" w:hAnsi="Cambria" w:cs="Cambria"/>
          <w:b/>
          <w:bCs/>
          <w:color w:val="3B3838"/>
          <w:sz w:val="24"/>
          <w:szCs w:val="24"/>
        </w:rPr>
        <w:t>INTERNATIONAL CERTIFICATIONS</w:t>
      </w:r>
    </w:p>
    <w:p w:rsidR="0000437D" w:rsidRDefault="0097051E">
      <w:pPr>
        <w:numPr>
          <w:ilvl w:val="0"/>
          <w:numId w:val="8"/>
        </w:numPr>
        <w:tabs>
          <w:tab w:val="left" w:pos="420"/>
        </w:tabs>
        <w:spacing w:line="180" w:lineRule="auto"/>
        <w:ind w:left="420" w:hanging="368"/>
        <w:rPr>
          <w:rFonts w:ascii="Wingdings" w:eastAsia="Wingdings" w:hAnsi="Wingdings" w:cs="Wingdings"/>
          <w:color w:val="3B3838"/>
          <w:sz w:val="36"/>
          <w:szCs w:val="36"/>
          <w:vertAlign w:val="superscript"/>
        </w:rPr>
      </w:pPr>
      <w:r>
        <w:rPr>
          <w:rFonts w:ascii="Cambria" w:eastAsia="Cambria" w:hAnsi="Cambria" w:cs="Cambria"/>
          <w:color w:val="3B3838"/>
          <w:sz w:val="16"/>
          <w:szCs w:val="16"/>
        </w:rPr>
        <w:t>Certificate for “</w:t>
      </w:r>
      <w:r>
        <w:rPr>
          <w:rFonts w:ascii="Cambria" w:eastAsia="Cambria" w:hAnsi="Cambria" w:cs="Cambria"/>
          <w:b/>
          <w:bCs/>
          <w:i/>
          <w:iCs/>
          <w:color w:val="3B3838"/>
          <w:sz w:val="16"/>
          <w:szCs w:val="16"/>
        </w:rPr>
        <w:t>ISO 9001 : 2004” and “ISO 14001:2008</w:t>
      </w:r>
      <w:r>
        <w:rPr>
          <w:rFonts w:ascii="Cambria" w:eastAsia="Cambria" w:hAnsi="Cambria" w:cs="Cambria"/>
          <w:color w:val="3B3838"/>
          <w:sz w:val="16"/>
          <w:szCs w:val="16"/>
        </w:rPr>
        <w:t>” at TUV Nord, Saudi Arabia</w:t>
      </w:r>
    </w:p>
    <w:p w:rsidR="0000437D" w:rsidRDefault="0000437D">
      <w:pPr>
        <w:spacing w:line="42" w:lineRule="exact"/>
        <w:rPr>
          <w:rFonts w:ascii="Wingdings" w:eastAsia="Wingdings" w:hAnsi="Wingdings" w:cs="Wingdings"/>
          <w:color w:val="3B3838"/>
          <w:sz w:val="36"/>
          <w:szCs w:val="36"/>
          <w:vertAlign w:val="superscript"/>
        </w:rPr>
      </w:pPr>
    </w:p>
    <w:p w:rsidR="0000437D" w:rsidRDefault="0097051E">
      <w:pPr>
        <w:numPr>
          <w:ilvl w:val="0"/>
          <w:numId w:val="8"/>
        </w:numPr>
        <w:tabs>
          <w:tab w:val="left" w:pos="420"/>
        </w:tabs>
        <w:spacing w:line="184" w:lineRule="auto"/>
        <w:ind w:left="420" w:hanging="368"/>
        <w:rPr>
          <w:rFonts w:ascii="Wingdings" w:eastAsia="Wingdings" w:hAnsi="Wingdings" w:cs="Wingdings"/>
          <w:color w:val="3B3838"/>
          <w:sz w:val="25"/>
          <w:szCs w:val="25"/>
          <w:vertAlign w:val="superscript"/>
        </w:rPr>
      </w:pPr>
      <w:r>
        <w:rPr>
          <w:rFonts w:ascii="Cambria" w:eastAsia="Cambria" w:hAnsi="Cambria" w:cs="Cambria"/>
          <w:color w:val="3B3838"/>
          <w:sz w:val="14"/>
          <w:szCs w:val="14"/>
        </w:rPr>
        <w:t>Certificate for “</w:t>
      </w:r>
      <w:r>
        <w:rPr>
          <w:rFonts w:ascii="Cambria" w:eastAsia="Cambria" w:hAnsi="Cambria" w:cs="Cambria"/>
          <w:b/>
          <w:bCs/>
          <w:i/>
          <w:iCs/>
          <w:color w:val="3B3838"/>
          <w:sz w:val="14"/>
          <w:szCs w:val="14"/>
        </w:rPr>
        <w:t>Electrical Engineering Simulation Using ETAP</w:t>
      </w:r>
      <w:r>
        <w:rPr>
          <w:rFonts w:ascii="Cambria" w:eastAsia="Cambria" w:hAnsi="Cambria" w:cs="Cambria"/>
          <w:color w:val="3B3838"/>
          <w:sz w:val="14"/>
          <w:szCs w:val="14"/>
        </w:rPr>
        <w:t>” at Coursovie Training Inc, United States of America</w:t>
      </w:r>
    </w:p>
    <w:p w:rsidR="0000437D" w:rsidRDefault="0000437D">
      <w:pPr>
        <w:spacing w:line="46" w:lineRule="exact"/>
        <w:rPr>
          <w:rFonts w:ascii="Wingdings" w:eastAsia="Wingdings" w:hAnsi="Wingdings" w:cs="Wingdings"/>
          <w:color w:val="3B3838"/>
          <w:sz w:val="25"/>
          <w:szCs w:val="25"/>
          <w:vertAlign w:val="superscript"/>
        </w:rPr>
      </w:pPr>
    </w:p>
    <w:p w:rsidR="0000437D" w:rsidRDefault="0097051E">
      <w:pPr>
        <w:numPr>
          <w:ilvl w:val="0"/>
          <w:numId w:val="8"/>
        </w:numPr>
        <w:tabs>
          <w:tab w:val="left" w:pos="420"/>
        </w:tabs>
        <w:spacing w:line="184" w:lineRule="auto"/>
        <w:ind w:left="420" w:hanging="368"/>
        <w:rPr>
          <w:rFonts w:ascii="Wingdings" w:eastAsia="Wingdings" w:hAnsi="Wingdings" w:cs="Wingdings"/>
          <w:color w:val="3B3838"/>
          <w:sz w:val="25"/>
          <w:szCs w:val="25"/>
          <w:vertAlign w:val="superscript"/>
        </w:rPr>
      </w:pPr>
      <w:r>
        <w:rPr>
          <w:rFonts w:ascii="Cambria" w:eastAsia="Cambria" w:hAnsi="Cambria" w:cs="Cambria"/>
          <w:color w:val="3B3838"/>
          <w:sz w:val="14"/>
          <w:szCs w:val="14"/>
        </w:rPr>
        <w:t>Certificate for “</w:t>
      </w:r>
      <w:r>
        <w:rPr>
          <w:rFonts w:ascii="Cambria" w:eastAsia="Cambria" w:hAnsi="Cambria" w:cs="Cambria"/>
          <w:b/>
          <w:bCs/>
          <w:i/>
          <w:iCs/>
          <w:color w:val="3B3838"/>
          <w:sz w:val="14"/>
          <w:szCs w:val="14"/>
        </w:rPr>
        <w:t>Electrical Safety at the Workplace NFPA 70E</w:t>
      </w:r>
      <w:r>
        <w:rPr>
          <w:rFonts w:ascii="Cambria" w:eastAsia="Cambria" w:hAnsi="Cambria" w:cs="Cambria"/>
          <w:color w:val="3B3838"/>
          <w:sz w:val="14"/>
          <w:szCs w:val="14"/>
        </w:rPr>
        <w:t>” at OSHA Academy, United States of America</w:t>
      </w:r>
    </w:p>
    <w:p w:rsidR="0000437D" w:rsidRDefault="0000437D">
      <w:pPr>
        <w:spacing w:line="41" w:lineRule="exact"/>
        <w:rPr>
          <w:rFonts w:ascii="Wingdings" w:eastAsia="Wingdings" w:hAnsi="Wingdings" w:cs="Wingdings"/>
          <w:color w:val="3B3838"/>
          <w:sz w:val="25"/>
          <w:szCs w:val="25"/>
          <w:vertAlign w:val="superscript"/>
        </w:rPr>
      </w:pPr>
    </w:p>
    <w:p w:rsidR="0000437D" w:rsidRDefault="0097051E">
      <w:pPr>
        <w:numPr>
          <w:ilvl w:val="0"/>
          <w:numId w:val="8"/>
        </w:numPr>
        <w:tabs>
          <w:tab w:val="left" w:pos="420"/>
        </w:tabs>
        <w:spacing w:line="184" w:lineRule="auto"/>
        <w:ind w:left="420" w:hanging="368"/>
        <w:rPr>
          <w:rFonts w:ascii="Wingdings" w:eastAsia="Wingdings" w:hAnsi="Wingdings" w:cs="Wingdings"/>
          <w:color w:val="3B3838"/>
          <w:sz w:val="25"/>
          <w:szCs w:val="25"/>
          <w:vertAlign w:val="superscript"/>
        </w:rPr>
      </w:pPr>
      <w:r>
        <w:rPr>
          <w:rFonts w:ascii="Cambria" w:eastAsia="Cambria" w:hAnsi="Cambria" w:cs="Cambria"/>
          <w:color w:val="3B3838"/>
          <w:sz w:val="14"/>
          <w:szCs w:val="14"/>
        </w:rPr>
        <w:t xml:space="preserve">Certificate for” </w:t>
      </w:r>
      <w:r>
        <w:rPr>
          <w:rFonts w:ascii="Cambria" w:eastAsia="Cambria" w:hAnsi="Cambria" w:cs="Cambria"/>
          <w:b/>
          <w:bCs/>
          <w:i/>
          <w:iCs/>
          <w:color w:val="3B3838"/>
          <w:sz w:val="14"/>
          <w:szCs w:val="14"/>
        </w:rPr>
        <w:t>Electrical Safety for Supervisors and Technicians</w:t>
      </w:r>
      <w:r>
        <w:rPr>
          <w:rFonts w:ascii="Cambria" w:eastAsia="Cambria" w:hAnsi="Cambria" w:cs="Cambria"/>
          <w:color w:val="3B3838"/>
          <w:sz w:val="14"/>
          <w:szCs w:val="14"/>
        </w:rPr>
        <w:t>” at OSHA Academy, United States of America</w:t>
      </w:r>
    </w:p>
    <w:p w:rsidR="0000437D" w:rsidRDefault="0000437D">
      <w:pPr>
        <w:spacing w:line="41" w:lineRule="exact"/>
        <w:rPr>
          <w:rFonts w:ascii="Wingdings" w:eastAsia="Wingdings" w:hAnsi="Wingdings" w:cs="Wingdings"/>
          <w:color w:val="3B3838"/>
          <w:sz w:val="25"/>
          <w:szCs w:val="25"/>
          <w:vertAlign w:val="superscript"/>
        </w:rPr>
      </w:pPr>
    </w:p>
    <w:p w:rsidR="0000437D" w:rsidRDefault="0097051E">
      <w:pPr>
        <w:numPr>
          <w:ilvl w:val="0"/>
          <w:numId w:val="8"/>
        </w:numPr>
        <w:tabs>
          <w:tab w:val="left" w:pos="420"/>
        </w:tabs>
        <w:spacing w:line="184" w:lineRule="auto"/>
        <w:ind w:left="420" w:hanging="368"/>
        <w:rPr>
          <w:rFonts w:ascii="Wingdings" w:eastAsia="Wingdings" w:hAnsi="Wingdings" w:cs="Wingdings"/>
          <w:color w:val="3B3838"/>
          <w:sz w:val="25"/>
          <w:szCs w:val="25"/>
          <w:vertAlign w:val="superscript"/>
        </w:rPr>
      </w:pPr>
      <w:r>
        <w:rPr>
          <w:rFonts w:ascii="Cambria" w:eastAsia="Cambria" w:hAnsi="Cambria" w:cs="Cambria"/>
          <w:color w:val="3B3838"/>
          <w:sz w:val="14"/>
          <w:szCs w:val="14"/>
        </w:rPr>
        <w:t xml:space="preserve">Certificate for” </w:t>
      </w:r>
      <w:r>
        <w:rPr>
          <w:rFonts w:ascii="Cambria" w:eastAsia="Cambria" w:hAnsi="Cambria" w:cs="Cambria"/>
          <w:b/>
          <w:bCs/>
          <w:i/>
          <w:iCs/>
          <w:color w:val="3B3838"/>
          <w:sz w:val="14"/>
          <w:szCs w:val="14"/>
        </w:rPr>
        <w:t>Focus Four-</w:t>
      </w:r>
      <w:r>
        <w:rPr>
          <w:rFonts w:ascii="Cambria" w:eastAsia="Cambria" w:hAnsi="Cambria" w:cs="Cambria"/>
          <w:color w:val="3B3838"/>
          <w:sz w:val="14"/>
          <w:szCs w:val="14"/>
        </w:rPr>
        <w:t xml:space="preserve"> </w:t>
      </w:r>
      <w:r>
        <w:rPr>
          <w:rFonts w:ascii="Cambria" w:eastAsia="Cambria" w:hAnsi="Cambria" w:cs="Cambria"/>
          <w:b/>
          <w:bCs/>
          <w:i/>
          <w:iCs/>
          <w:color w:val="3B3838"/>
          <w:sz w:val="14"/>
          <w:szCs w:val="14"/>
        </w:rPr>
        <w:t>Electrocution Hazards”</w:t>
      </w:r>
      <w:r>
        <w:rPr>
          <w:rFonts w:ascii="Cambria" w:eastAsia="Cambria" w:hAnsi="Cambria" w:cs="Cambria"/>
          <w:color w:val="3B3838"/>
          <w:sz w:val="14"/>
          <w:szCs w:val="14"/>
        </w:rPr>
        <w:t xml:space="preserve"> at OSHA Academy, United States of America</w:t>
      </w:r>
    </w:p>
    <w:p w:rsidR="0000437D" w:rsidRDefault="0000437D">
      <w:pPr>
        <w:spacing w:line="46" w:lineRule="exact"/>
        <w:rPr>
          <w:rFonts w:ascii="Wingdings" w:eastAsia="Wingdings" w:hAnsi="Wingdings" w:cs="Wingdings"/>
          <w:color w:val="3B3838"/>
          <w:sz w:val="25"/>
          <w:szCs w:val="25"/>
          <w:vertAlign w:val="superscript"/>
        </w:rPr>
      </w:pPr>
    </w:p>
    <w:p w:rsidR="0000437D" w:rsidRDefault="0097051E">
      <w:pPr>
        <w:numPr>
          <w:ilvl w:val="0"/>
          <w:numId w:val="8"/>
        </w:numPr>
        <w:tabs>
          <w:tab w:val="left" w:pos="460"/>
        </w:tabs>
        <w:spacing w:line="184" w:lineRule="auto"/>
        <w:ind w:left="460" w:hanging="408"/>
        <w:rPr>
          <w:rFonts w:ascii="Wingdings" w:eastAsia="Wingdings" w:hAnsi="Wingdings" w:cs="Wingdings"/>
          <w:color w:val="3B3838"/>
          <w:sz w:val="25"/>
          <w:szCs w:val="25"/>
          <w:vertAlign w:val="superscript"/>
        </w:rPr>
      </w:pPr>
      <w:r>
        <w:rPr>
          <w:rFonts w:ascii="Cambria" w:eastAsia="Cambria" w:hAnsi="Cambria" w:cs="Cambria"/>
          <w:color w:val="3B3838"/>
          <w:sz w:val="14"/>
          <w:szCs w:val="14"/>
        </w:rPr>
        <w:t xml:space="preserve">Certificate for </w:t>
      </w:r>
      <w:r>
        <w:rPr>
          <w:rFonts w:ascii="Cambria" w:eastAsia="Cambria" w:hAnsi="Cambria" w:cs="Cambria"/>
          <w:b/>
          <w:bCs/>
          <w:i/>
          <w:iCs/>
          <w:color w:val="3B3838"/>
          <w:sz w:val="14"/>
          <w:szCs w:val="14"/>
        </w:rPr>
        <w:t>“Project Management Professional (35 PDU’S)”</w:t>
      </w:r>
      <w:r>
        <w:rPr>
          <w:rFonts w:ascii="Cambria" w:eastAsia="Cambria" w:hAnsi="Cambria" w:cs="Cambria"/>
          <w:color w:val="3B3838"/>
          <w:sz w:val="14"/>
          <w:szCs w:val="14"/>
        </w:rPr>
        <w:t>at TRACCERT, CANADA ( In Progress)</w:t>
      </w:r>
    </w:p>
    <w:p w:rsidR="0000437D" w:rsidRDefault="0000437D">
      <w:pPr>
        <w:spacing w:line="42" w:lineRule="exact"/>
        <w:rPr>
          <w:rFonts w:ascii="Wingdings" w:eastAsia="Wingdings" w:hAnsi="Wingdings" w:cs="Wingdings"/>
          <w:color w:val="3B3838"/>
          <w:sz w:val="25"/>
          <w:szCs w:val="25"/>
          <w:vertAlign w:val="superscript"/>
        </w:rPr>
      </w:pPr>
    </w:p>
    <w:p w:rsidR="0000437D" w:rsidRDefault="0097051E">
      <w:pPr>
        <w:numPr>
          <w:ilvl w:val="0"/>
          <w:numId w:val="8"/>
        </w:numPr>
        <w:tabs>
          <w:tab w:val="left" w:pos="420"/>
        </w:tabs>
        <w:spacing w:line="184" w:lineRule="auto"/>
        <w:ind w:left="420" w:hanging="368"/>
        <w:rPr>
          <w:rFonts w:ascii="Wingdings" w:eastAsia="Wingdings" w:hAnsi="Wingdings" w:cs="Wingdings"/>
          <w:color w:val="3B3838"/>
          <w:sz w:val="25"/>
          <w:szCs w:val="25"/>
          <w:vertAlign w:val="superscript"/>
        </w:rPr>
      </w:pPr>
      <w:r>
        <w:rPr>
          <w:rFonts w:ascii="Cambria" w:eastAsia="Cambria" w:hAnsi="Cambria" w:cs="Cambria"/>
          <w:color w:val="3B3838"/>
          <w:sz w:val="14"/>
          <w:szCs w:val="14"/>
        </w:rPr>
        <w:t xml:space="preserve">Certificate for </w:t>
      </w:r>
      <w:r>
        <w:rPr>
          <w:rFonts w:ascii="Cambria" w:eastAsia="Cambria" w:hAnsi="Cambria" w:cs="Cambria"/>
          <w:b/>
          <w:bCs/>
          <w:i/>
          <w:iCs/>
          <w:color w:val="3B3838"/>
          <w:sz w:val="14"/>
          <w:szCs w:val="14"/>
        </w:rPr>
        <w:t>“Primavera Enterprise Project Management (P6)</w:t>
      </w:r>
      <w:r>
        <w:rPr>
          <w:rFonts w:ascii="Cambria" w:eastAsia="Cambria" w:hAnsi="Cambria" w:cs="Cambria"/>
          <w:color w:val="3B3838"/>
          <w:sz w:val="14"/>
          <w:szCs w:val="14"/>
        </w:rPr>
        <w:t xml:space="preserve"> at Knowledge Square Training Center, Yanbu, Saudi Arabia</w:t>
      </w:r>
    </w:p>
    <w:p w:rsidR="0000437D" w:rsidRDefault="0000437D">
      <w:pPr>
        <w:spacing w:line="41" w:lineRule="exact"/>
        <w:rPr>
          <w:rFonts w:ascii="Wingdings" w:eastAsia="Wingdings" w:hAnsi="Wingdings" w:cs="Wingdings"/>
          <w:color w:val="3B3838"/>
          <w:sz w:val="25"/>
          <w:szCs w:val="25"/>
          <w:vertAlign w:val="superscript"/>
        </w:rPr>
      </w:pPr>
    </w:p>
    <w:p w:rsidR="0000437D" w:rsidRDefault="0097051E">
      <w:pPr>
        <w:numPr>
          <w:ilvl w:val="0"/>
          <w:numId w:val="8"/>
        </w:numPr>
        <w:tabs>
          <w:tab w:val="left" w:pos="420"/>
        </w:tabs>
        <w:spacing w:line="184" w:lineRule="auto"/>
        <w:ind w:left="420" w:hanging="368"/>
        <w:rPr>
          <w:rFonts w:ascii="Wingdings" w:eastAsia="Wingdings" w:hAnsi="Wingdings" w:cs="Wingdings"/>
          <w:color w:val="3B3838"/>
          <w:sz w:val="25"/>
          <w:szCs w:val="25"/>
          <w:vertAlign w:val="superscript"/>
        </w:rPr>
      </w:pPr>
      <w:r>
        <w:rPr>
          <w:rFonts w:ascii="Cambria" w:eastAsia="Cambria" w:hAnsi="Cambria" w:cs="Cambria"/>
          <w:color w:val="3B3838"/>
          <w:sz w:val="14"/>
          <w:szCs w:val="14"/>
        </w:rPr>
        <w:t>Certificate for “</w:t>
      </w:r>
      <w:r>
        <w:rPr>
          <w:rFonts w:ascii="Cambria" w:eastAsia="Cambria" w:hAnsi="Cambria" w:cs="Cambria"/>
          <w:b/>
          <w:bCs/>
          <w:i/>
          <w:iCs/>
          <w:color w:val="3B3838"/>
          <w:sz w:val="14"/>
          <w:szCs w:val="14"/>
        </w:rPr>
        <w:t>Safety Supervision and Leader Ship</w:t>
      </w:r>
      <w:r>
        <w:rPr>
          <w:rFonts w:ascii="Cambria" w:eastAsia="Cambria" w:hAnsi="Cambria" w:cs="Cambria"/>
          <w:color w:val="3B3838"/>
          <w:sz w:val="14"/>
          <w:szCs w:val="14"/>
        </w:rPr>
        <w:t>” at OSHA Academy, United States of America</w:t>
      </w:r>
    </w:p>
    <w:p w:rsidR="0000437D" w:rsidRDefault="0000437D">
      <w:pPr>
        <w:spacing w:line="41" w:lineRule="exact"/>
        <w:rPr>
          <w:rFonts w:ascii="Wingdings" w:eastAsia="Wingdings" w:hAnsi="Wingdings" w:cs="Wingdings"/>
          <w:color w:val="3B3838"/>
          <w:sz w:val="25"/>
          <w:szCs w:val="25"/>
          <w:vertAlign w:val="superscript"/>
        </w:rPr>
      </w:pPr>
    </w:p>
    <w:p w:rsidR="0000437D" w:rsidRDefault="0097051E">
      <w:pPr>
        <w:numPr>
          <w:ilvl w:val="0"/>
          <w:numId w:val="8"/>
        </w:numPr>
        <w:tabs>
          <w:tab w:val="left" w:pos="420"/>
        </w:tabs>
        <w:spacing w:line="184" w:lineRule="auto"/>
        <w:ind w:left="420" w:hanging="368"/>
        <w:rPr>
          <w:rFonts w:ascii="Wingdings" w:eastAsia="Wingdings" w:hAnsi="Wingdings" w:cs="Wingdings"/>
          <w:color w:val="3B3838"/>
          <w:sz w:val="25"/>
          <w:szCs w:val="25"/>
          <w:vertAlign w:val="superscript"/>
        </w:rPr>
      </w:pPr>
      <w:r>
        <w:rPr>
          <w:rFonts w:ascii="Cambria" w:eastAsia="Cambria" w:hAnsi="Cambria" w:cs="Cambria"/>
          <w:color w:val="3B3838"/>
          <w:sz w:val="14"/>
          <w:szCs w:val="14"/>
        </w:rPr>
        <w:t>Certificate for “</w:t>
      </w:r>
      <w:r>
        <w:rPr>
          <w:rFonts w:ascii="Cambria" w:eastAsia="Cambria" w:hAnsi="Cambria" w:cs="Cambria"/>
          <w:b/>
          <w:bCs/>
          <w:i/>
          <w:iCs/>
          <w:color w:val="3B3838"/>
          <w:sz w:val="14"/>
          <w:szCs w:val="14"/>
        </w:rPr>
        <w:t>IOSH Managing Safely v 5.0</w:t>
      </w:r>
      <w:r>
        <w:rPr>
          <w:rFonts w:ascii="Cambria" w:eastAsia="Cambria" w:hAnsi="Cambria" w:cs="Cambria"/>
          <w:color w:val="3B3838"/>
          <w:sz w:val="14"/>
          <w:szCs w:val="14"/>
        </w:rPr>
        <w:t>” at IOSH Academy, United Kingdom</w:t>
      </w:r>
    </w:p>
    <w:p w:rsidR="0000437D" w:rsidRDefault="0000437D">
      <w:pPr>
        <w:sectPr w:rsidR="0000437D">
          <w:pgSz w:w="11900" w:h="16838"/>
          <w:pgMar w:top="311" w:right="469" w:bottom="0" w:left="520" w:header="0" w:footer="0" w:gutter="0"/>
          <w:cols w:space="720" w:equalWidth="0">
            <w:col w:w="10920"/>
          </w:cols>
        </w:sectPr>
      </w:pPr>
    </w:p>
    <w:p w:rsidR="0000437D" w:rsidRDefault="00F259B7">
      <w:pPr>
        <w:ind w:left="3261"/>
        <w:rPr>
          <w:sz w:val="20"/>
          <w:szCs w:val="20"/>
        </w:rPr>
      </w:pPr>
      <w:r w:rsidRPr="00F259B7">
        <w:rPr>
          <w:rFonts w:ascii="Cambria" w:eastAsia="Cambria" w:hAnsi="Cambria" w:cs="Cambria"/>
          <w:b/>
          <w:bCs/>
          <w:color w:val="3B3838"/>
        </w:rPr>
        <w:lastRenderedPageBreak/>
        <w:pict>
          <v:line id="Shape 9" o:spid="_x0000_s1034" style="position:absolute;left:0;text-align:left;z-index:251659776;visibility:visible;mso-wrap-distance-left:0;mso-wrap-distance-right:0;mso-position-horizontal-relative:page;mso-position-vertical-relative:page" from="42.3pt,42.75pt" to="586.9pt,42.75pt" o:allowincell="f" strokecolor="#69c7ae" strokeweight="1.5pt">
            <w10:wrap anchorx="page" anchory="page"/>
          </v:line>
        </w:pict>
      </w:r>
      <w:r w:rsidRPr="00F259B7">
        <w:rPr>
          <w:rFonts w:ascii="Cambria" w:eastAsia="Cambria" w:hAnsi="Cambria" w:cs="Cambria"/>
          <w:b/>
          <w:bCs/>
          <w:color w:val="3B3838"/>
        </w:rPr>
        <w:pict>
          <v:rect id="Shape 10" o:spid="_x0000_s1035" style="position:absolute;left:0;text-align:left;margin-left:19.5pt;margin-top:42.75pt;width:562.15pt;height:93.75pt;z-index:-251653632;visibility:visible;mso-wrap-distance-left:0;mso-wrap-distance-right:0;mso-position-horizontal-relative:page;mso-position-vertical-relative:page" o:allowincell="f" stroked="f">
            <w10:wrap anchorx="page" anchory="page"/>
          </v:rect>
        </w:pict>
      </w:r>
      <w:r w:rsidR="0097051E">
        <w:rPr>
          <w:rFonts w:ascii="Cambria" w:eastAsia="Cambria" w:hAnsi="Cambria" w:cs="Cambria"/>
          <w:b/>
          <w:bCs/>
          <w:color w:val="3B3838"/>
        </w:rPr>
        <w:t>PROFESSIONAL TRAININGS</w:t>
      </w:r>
    </w:p>
    <w:p w:rsidR="0000437D" w:rsidRDefault="0097051E">
      <w:pPr>
        <w:numPr>
          <w:ilvl w:val="0"/>
          <w:numId w:val="9"/>
        </w:numPr>
        <w:tabs>
          <w:tab w:val="left" w:pos="381"/>
        </w:tabs>
        <w:spacing w:line="183" w:lineRule="auto"/>
        <w:ind w:left="381" w:hanging="367"/>
        <w:rPr>
          <w:rFonts w:ascii="Wingdings" w:eastAsia="Wingdings" w:hAnsi="Wingdings" w:cs="Wingdings"/>
          <w:color w:val="3B3838"/>
          <w:sz w:val="30"/>
          <w:szCs w:val="30"/>
          <w:vertAlign w:val="superscript"/>
        </w:rPr>
      </w:pPr>
      <w:r>
        <w:rPr>
          <w:rFonts w:ascii="Cambria" w:eastAsia="Cambria" w:hAnsi="Cambria" w:cs="Cambria"/>
          <w:color w:val="3B3838"/>
          <w:sz w:val="15"/>
          <w:szCs w:val="15"/>
        </w:rPr>
        <w:t>Training for “</w:t>
      </w:r>
      <w:r>
        <w:rPr>
          <w:rFonts w:ascii="Cambria" w:eastAsia="Cambria" w:hAnsi="Cambria" w:cs="Cambria"/>
          <w:b/>
          <w:bCs/>
          <w:i/>
          <w:iCs/>
          <w:color w:val="3B3838"/>
          <w:sz w:val="15"/>
          <w:szCs w:val="15"/>
        </w:rPr>
        <w:t>Power Plant Maintenance”, “Steam Production”, “Boiler Operation”, “Power Generation”, “Combined Power &amp; Heat</w:t>
      </w:r>
    </w:p>
    <w:p w:rsidR="0000437D" w:rsidRDefault="0097051E">
      <w:pPr>
        <w:ind w:left="381"/>
        <w:rPr>
          <w:rFonts w:ascii="Wingdings" w:eastAsia="Wingdings" w:hAnsi="Wingdings" w:cs="Wingdings"/>
          <w:color w:val="3B3838"/>
          <w:sz w:val="30"/>
          <w:szCs w:val="30"/>
          <w:vertAlign w:val="superscript"/>
        </w:rPr>
      </w:pPr>
      <w:r>
        <w:rPr>
          <w:rFonts w:ascii="Cambria" w:eastAsia="Cambria" w:hAnsi="Cambria" w:cs="Cambria"/>
          <w:b/>
          <w:bCs/>
          <w:i/>
          <w:iCs/>
          <w:color w:val="3B3838"/>
          <w:sz w:val="18"/>
          <w:szCs w:val="18"/>
        </w:rPr>
        <w:t>System</w:t>
      </w:r>
      <w:r>
        <w:rPr>
          <w:rFonts w:ascii="Cambria" w:eastAsia="Cambria" w:hAnsi="Cambria" w:cs="Cambria"/>
          <w:color w:val="3B3838"/>
          <w:sz w:val="18"/>
          <w:szCs w:val="18"/>
        </w:rPr>
        <w:t>” and</w:t>
      </w:r>
      <w:r>
        <w:rPr>
          <w:rFonts w:ascii="Cambria" w:eastAsia="Cambria" w:hAnsi="Cambria" w:cs="Cambria"/>
          <w:b/>
          <w:bCs/>
          <w:i/>
          <w:iCs/>
          <w:color w:val="3B3838"/>
          <w:sz w:val="18"/>
          <w:szCs w:val="18"/>
        </w:rPr>
        <w:t xml:space="preserve"> </w:t>
      </w:r>
      <w:r>
        <w:rPr>
          <w:rFonts w:ascii="Cambria" w:eastAsia="Cambria" w:hAnsi="Cambria" w:cs="Cambria"/>
          <w:i/>
          <w:iCs/>
          <w:color w:val="3B3838"/>
          <w:sz w:val="18"/>
          <w:szCs w:val="18"/>
        </w:rPr>
        <w:t>“</w:t>
      </w:r>
      <w:r>
        <w:rPr>
          <w:rFonts w:ascii="Cambria" w:eastAsia="Cambria" w:hAnsi="Cambria" w:cs="Cambria"/>
          <w:b/>
          <w:bCs/>
          <w:i/>
          <w:iCs/>
          <w:color w:val="3B3838"/>
          <w:sz w:val="18"/>
          <w:szCs w:val="18"/>
        </w:rPr>
        <w:t>Introduction to OSHA and OSHA Act</w:t>
      </w:r>
      <w:r>
        <w:rPr>
          <w:rFonts w:ascii="Cambria" w:eastAsia="Cambria" w:hAnsi="Cambria" w:cs="Cambria"/>
          <w:color w:val="3B3838"/>
          <w:sz w:val="18"/>
          <w:szCs w:val="18"/>
        </w:rPr>
        <w:t>” from 360 Training, Austin.</w:t>
      </w:r>
    </w:p>
    <w:p w:rsidR="0000437D" w:rsidRDefault="0000437D">
      <w:pPr>
        <w:spacing w:line="2" w:lineRule="exact"/>
        <w:rPr>
          <w:rFonts w:ascii="Wingdings" w:eastAsia="Wingdings" w:hAnsi="Wingdings" w:cs="Wingdings"/>
          <w:color w:val="3B3838"/>
          <w:sz w:val="30"/>
          <w:szCs w:val="30"/>
          <w:vertAlign w:val="superscript"/>
        </w:rPr>
      </w:pPr>
    </w:p>
    <w:p w:rsidR="0000437D" w:rsidRDefault="0097051E">
      <w:pPr>
        <w:numPr>
          <w:ilvl w:val="0"/>
          <w:numId w:val="9"/>
        </w:numPr>
        <w:tabs>
          <w:tab w:val="left" w:pos="381"/>
        </w:tabs>
        <w:spacing w:line="183" w:lineRule="auto"/>
        <w:ind w:left="381" w:hanging="367"/>
        <w:rPr>
          <w:rFonts w:ascii="Wingdings" w:eastAsia="Wingdings" w:hAnsi="Wingdings" w:cs="Wingdings"/>
          <w:color w:val="3B3838"/>
          <w:sz w:val="30"/>
          <w:szCs w:val="30"/>
          <w:vertAlign w:val="superscript"/>
        </w:rPr>
      </w:pPr>
      <w:r>
        <w:rPr>
          <w:rFonts w:ascii="Cambria" w:eastAsia="Cambria" w:hAnsi="Cambria" w:cs="Cambria"/>
          <w:color w:val="3B3838"/>
          <w:sz w:val="15"/>
          <w:szCs w:val="15"/>
        </w:rPr>
        <w:t>Training for “</w:t>
      </w:r>
      <w:r>
        <w:rPr>
          <w:rFonts w:ascii="Cambria" w:eastAsia="Cambria" w:hAnsi="Cambria" w:cs="Cambria"/>
          <w:b/>
          <w:bCs/>
          <w:i/>
          <w:iCs/>
          <w:color w:val="3B3838"/>
          <w:sz w:val="15"/>
          <w:szCs w:val="15"/>
        </w:rPr>
        <w:t>Distributed Generation</w:t>
      </w:r>
      <w:r>
        <w:rPr>
          <w:rFonts w:ascii="Cambria" w:eastAsia="Cambria" w:hAnsi="Cambria" w:cs="Cambria"/>
          <w:b/>
          <w:bCs/>
          <w:color w:val="3B3838"/>
          <w:sz w:val="15"/>
          <w:szCs w:val="15"/>
        </w:rPr>
        <w:t>”</w:t>
      </w:r>
      <w:r>
        <w:rPr>
          <w:rFonts w:ascii="Cambria" w:eastAsia="Cambria" w:hAnsi="Cambria" w:cs="Cambria"/>
          <w:color w:val="3B3838"/>
          <w:sz w:val="15"/>
          <w:szCs w:val="15"/>
        </w:rPr>
        <w:t xml:space="preserve"> from Schneider Electric.</w:t>
      </w:r>
    </w:p>
    <w:p w:rsidR="0000437D" w:rsidRDefault="0000437D">
      <w:pPr>
        <w:spacing w:line="41" w:lineRule="exact"/>
        <w:rPr>
          <w:rFonts w:ascii="Wingdings" w:eastAsia="Wingdings" w:hAnsi="Wingdings" w:cs="Wingdings"/>
          <w:color w:val="3B3838"/>
          <w:sz w:val="30"/>
          <w:szCs w:val="30"/>
          <w:vertAlign w:val="superscript"/>
        </w:rPr>
      </w:pPr>
    </w:p>
    <w:p w:rsidR="0000437D" w:rsidRDefault="0097051E">
      <w:pPr>
        <w:numPr>
          <w:ilvl w:val="0"/>
          <w:numId w:val="9"/>
        </w:numPr>
        <w:tabs>
          <w:tab w:val="left" w:pos="381"/>
        </w:tabs>
        <w:spacing w:line="184" w:lineRule="auto"/>
        <w:ind w:left="381" w:hanging="367"/>
        <w:rPr>
          <w:rFonts w:ascii="Wingdings" w:eastAsia="Wingdings" w:hAnsi="Wingdings" w:cs="Wingdings"/>
          <w:color w:val="3B3838"/>
          <w:sz w:val="25"/>
          <w:szCs w:val="25"/>
          <w:vertAlign w:val="superscript"/>
        </w:rPr>
      </w:pPr>
      <w:r>
        <w:rPr>
          <w:rFonts w:ascii="Cambria" w:eastAsia="Cambria" w:hAnsi="Cambria" w:cs="Cambria"/>
          <w:color w:val="3B3838"/>
          <w:sz w:val="14"/>
          <w:szCs w:val="14"/>
        </w:rPr>
        <w:t>Training for “</w:t>
      </w:r>
      <w:r>
        <w:rPr>
          <w:rFonts w:ascii="Cambria" w:eastAsia="Cambria" w:hAnsi="Cambria" w:cs="Cambria"/>
          <w:b/>
          <w:bCs/>
          <w:i/>
          <w:iCs/>
          <w:color w:val="3B3838"/>
          <w:sz w:val="14"/>
          <w:szCs w:val="14"/>
        </w:rPr>
        <w:t>Energy Audit</w:t>
      </w:r>
      <w:r>
        <w:rPr>
          <w:rFonts w:ascii="Cambria" w:eastAsia="Cambria" w:hAnsi="Cambria" w:cs="Cambria"/>
          <w:b/>
          <w:bCs/>
          <w:color w:val="3B3838"/>
          <w:sz w:val="14"/>
          <w:szCs w:val="14"/>
        </w:rPr>
        <w:t>”</w:t>
      </w:r>
      <w:r>
        <w:rPr>
          <w:rFonts w:ascii="Cambria" w:eastAsia="Cambria" w:hAnsi="Cambria" w:cs="Cambria"/>
          <w:color w:val="3B3838"/>
          <w:sz w:val="14"/>
          <w:szCs w:val="14"/>
        </w:rPr>
        <w:t xml:space="preserve"> from Schneider Electric.</w:t>
      </w:r>
    </w:p>
    <w:p w:rsidR="0000437D" w:rsidRDefault="0000437D">
      <w:pPr>
        <w:spacing w:line="46" w:lineRule="exact"/>
        <w:rPr>
          <w:rFonts w:ascii="Wingdings" w:eastAsia="Wingdings" w:hAnsi="Wingdings" w:cs="Wingdings"/>
          <w:color w:val="3B3838"/>
          <w:sz w:val="25"/>
          <w:szCs w:val="25"/>
          <w:vertAlign w:val="superscript"/>
        </w:rPr>
      </w:pPr>
    </w:p>
    <w:p w:rsidR="0000437D" w:rsidRDefault="0097051E">
      <w:pPr>
        <w:numPr>
          <w:ilvl w:val="0"/>
          <w:numId w:val="9"/>
        </w:numPr>
        <w:tabs>
          <w:tab w:val="left" w:pos="381"/>
        </w:tabs>
        <w:spacing w:line="184" w:lineRule="auto"/>
        <w:ind w:left="381" w:hanging="367"/>
        <w:rPr>
          <w:rFonts w:ascii="Wingdings" w:eastAsia="Wingdings" w:hAnsi="Wingdings" w:cs="Wingdings"/>
          <w:color w:val="3B3838"/>
          <w:sz w:val="25"/>
          <w:szCs w:val="25"/>
          <w:vertAlign w:val="superscript"/>
        </w:rPr>
      </w:pPr>
      <w:r>
        <w:rPr>
          <w:rFonts w:ascii="Cambria" w:eastAsia="Cambria" w:hAnsi="Cambria" w:cs="Cambria"/>
          <w:color w:val="3B3838"/>
          <w:sz w:val="14"/>
          <w:szCs w:val="14"/>
        </w:rPr>
        <w:t>Training for “</w:t>
      </w:r>
      <w:r>
        <w:rPr>
          <w:rFonts w:ascii="Cambria" w:eastAsia="Cambria" w:hAnsi="Cambria" w:cs="Cambria"/>
          <w:b/>
          <w:bCs/>
          <w:i/>
          <w:iCs/>
          <w:color w:val="3B3838"/>
          <w:sz w:val="14"/>
          <w:szCs w:val="14"/>
        </w:rPr>
        <w:t>ISO 50001: Maximizing Your Energy Efficiency through Proven Standard</w:t>
      </w:r>
      <w:r>
        <w:rPr>
          <w:rFonts w:ascii="Cambria" w:eastAsia="Cambria" w:hAnsi="Cambria" w:cs="Cambria"/>
          <w:color w:val="3B3838"/>
          <w:sz w:val="14"/>
          <w:szCs w:val="14"/>
        </w:rPr>
        <w:t>” from Schneider Electric.</w:t>
      </w:r>
    </w:p>
    <w:p w:rsidR="0000437D" w:rsidRDefault="0000437D">
      <w:pPr>
        <w:spacing w:line="42" w:lineRule="exact"/>
        <w:rPr>
          <w:rFonts w:ascii="Wingdings" w:eastAsia="Wingdings" w:hAnsi="Wingdings" w:cs="Wingdings"/>
          <w:color w:val="3B3838"/>
          <w:sz w:val="25"/>
          <w:szCs w:val="25"/>
          <w:vertAlign w:val="superscript"/>
        </w:rPr>
      </w:pPr>
    </w:p>
    <w:p w:rsidR="0000437D" w:rsidRDefault="0097051E">
      <w:pPr>
        <w:numPr>
          <w:ilvl w:val="0"/>
          <w:numId w:val="9"/>
        </w:numPr>
        <w:tabs>
          <w:tab w:val="left" w:pos="381"/>
        </w:tabs>
        <w:spacing w:line="184" w:lineRule="auto"/>
        <w:ind w:left="381" w:hanging="367"/>
        <w:rPr>
          <w:rFonts w:ascii="Wingdings" w:eastAsia="Wingdings" w:hAnsi="Wingdings" w:cs="Wingdings"/>
          <w:color w:val="3B3838"/>
          <w:sz w:val="25"/>
          <w:szCs w:val="25"/>
          <w:vertAlign w:val="superscript"/>
        </w:rPr>
      </w:pPr>
      <w:r>
        <w:rPr>
          <w:rFonts w:ascii="Cambria" w:eastAsia="Cambria" w:hAnsi="Cambria" w:cs="Cambria"/>
          <w:color w:val="3B3838"/>
          <w:sz w:val="14"/>
          <w:szCs w:val="14"/>
        </w:rPr>
        <w:t>Training for “</w:t>
      </w:r>
      <w:r>
        <w:rPr>
          <w:rFonts w:ascii="Cambria" w:eastAsia="Cambria" w:hAnsi="Cambria" w:cs="Cambria"/>
          <w:b/>
          <w:bCs/>
          <w:i/>
          <w:iCs/>
          <w:color w:val="3B3838"/>
          <w:sz w:val="14"/>
          <w:szCs w:val="14"/>
        </w:rPr>
        <w:t>Strategic Energy Planning</w:t>
      </w:r>
      <w:r>
        <w:rPr>
          <w:rFonts w:ascii="Cambria" w:eastAsia="Cambria" w:hAnsi="Cambria" w:cs="Cambria"/>
          <w:color w:val="3B3838"/>
          <w:sz w:val="14"/>
          <w:szCs w:val="14"/>
        </w:rPr>
        <w:t>” from Schneider Electric.</w:t>
      </w:r>
    </w:p>
    <w:p w:rsidR="0000437D" w:rsidRDefault="00F259B7">
      <w:pPr>
        <w:spacing w:line="20" w:lineRule="exact"/>
        <w:rPr>
          <w:sz w:val="20"/>
          <w:szCs w:val="20"/>
        </w:rPr>
      </w:pPr>
      <w:r>
        <w:rPr>
          <w:sz w:val="20"/>
          <w:szCs w:val="20"/>
        </w:rPr>
        <w:pict>
          <v:line id="Shape 11" o:spid="_x0000_s1036" style="position:absolute;z-index:251660800;visibility:visible;mso-wrap-distance-left:0;mso-wrap-distance-right:0" from="-13pt,6.85pt" to="525.7pt,6.85pt" o:allowincell="f" strokecolor="#69c7ae" strokeweight="1.5pt"/>
        </w:pict>
      </w:r>
    </w:p>
    <w:p w:rsidR="0000437D" w:rsidRDefault="0000437D">
      <w:pPr>
        <w:spacing w:line="239" w:lineRule="exact"/>
        <w:rPr>
          <w:sz w:val="20"/>
          <w:szCs w:val="20"/>
        </w:rPr>
      </w:pPr>
    </w:p>
    <w:p w:rsidR="0000437D" w:rsidRDefault="0097051E">
      <w:pPr>
        <w:ind w:left="3261"/>
        <w:rPr>
          <w:sz w:val="20"/>
          <w:szCs w:val="20"/>
        </w:rPr>
      </w:pPr>
      <w:r>
        <w:rPr>
          <w:rFonts w:ascii="Cambria" w:eastAsia="Cambria" w:hAnsi="Cambria" w:cs="Cambria"/>
          <w:b/>
          <w:bCs/>
          <w:color w:val="3B3838"/>
          <w:sz w:val="24"/>
          <w:szCs w:val="24"/>
        </w:rPr>
        <w:t>PROFESSIONAL QUALIFICATION</w:t>
      </w:r>
    </w:p>
    <w:p w:rsidR="0000437D" w:rsidRDefault="0000437D">
      <w:pPr>
        <w:spacing w:line="16" w:lineRule="exact"/>
        <w:rPr>
          <w:sz w:val="20"/>
          <w:szCs w:val="20"/>
        </w:rPr>
      </w:pPr>
    </w:p>
    <w:p w:rsidR="0000437D" w:rsidRDefault="0097051E">
      <w:pPr>
        <w:numPr>
          <w:ilvl w:val="0"/>
          <w:numId w:val="10"/>
        </w:numPr>
        <w:tabs>
          <w:tab w:val="left" w:pos="276"/>
        </w:tabs>
        <w:spacing w:line="185" w:lineRule="auto"/>
        <w:ind w:left="261" w:right="4920" w:hanging="261"/>
        <w:rPr>
          <w:rFonts w:ascii="Wingdings" w:eastAsia="Wingdings" w:hAnsi="Wingdings" w:cs="Wingdings"/>
          <w:color w:val="3B3838"/>
          <w:sz w:val="39"/>
          <w:szCs w:val="39"/>
          <w:vertAlign w:val="superscript"/>
        </w:rPr>
      </w:pPr>
      <w:r>
        <w:rPr>
          <w:rFonts w:ascii="Cambria" w:eastAsia="Cambria" w:hAnsi="Cambria" w:cs="Cambria"/>
          <w:b/>
          <w:bCs/>
          <w:color w:val="3B3838"/>
          <w:sz w:val="19"/>
          <w:szCs w:val="19"/>
        </w:rPr>
        <w:t xml:space="preserve">Izmir Economics University, Izmir, Turkey </w:t>
      </w:r>
      <w:r>
        <w:rPr>
          <w:rFonts w:ascii="Cambria" w:eastAsia="Cambria" w:hAnsi="Cambria" w:cs="Cambria"/>
          <w:color w:val="3B3838"/>
          <w:sz w:val="19"/>
          <w:szCs w:val="19"/>
        </w:rPr>
        <w:t>(2015</w:t>
      </w:r>
      <w:r>
        <w:rPr>
          <w:rFonts w:ascii="Cambria" w:eastAsia="Cambria" w:hAnsi="Cambria" w:cs="Cambria"/>
          <w:b/>
          <w:bCs/>
          <w:color w:val="3B3838"/>
          <w:sz w:val="19"/>
          <w:szCs w:val="19"/>
        </w:rPr>
        <w:t xml:space="preserve"> </w:t>
      </w:r>
      <w:r>
        <w:rPr>
          <w:rFonts w:ascii="Cambria" w:eastAsia="Cambria" w:hAnsi="Cambria" w:cs="Cambria"/>
          <w:color w:val="3B3838"/>
          <w:sz w:val="19"/>
          <w:szCs w:val="19"/>
        </w:rPr>
        <w:t>–</w:t>
      </w:r>
      <w:r>
        <w:rPr>
          <w:rFonts w:ascii="Cambria" w:eastAsia="Cambria" w:hAnsi="Cambria" w:cs="Cambria"/>
          <w:b/>
          <w:bCs/>
          <w:color w:val="3B3838"/>
          <w:sz w:val="19"/>
          <w:szCs w:val="19"/>
        </w:rPr>
        <w:t xml:space="preserve"> </w:t>
      </w:r>
      <w:r>
        <w:rPr>
          <w:rFonts w:ascii="Cambria" w:eastAsia="Cambria" w:hAnsi="Cambria" w:cs="Cambria"/>
          <w:color w:val="3B3838"/>
          <w:sz w:val="19"/>
          <w:szCs w:val="19"/>
        </w:rPr>
        <w:t>2017)</w:t>
      </w:r>
      <w:r>
        <w:rPr>
          <w:rFonts w:ascii="Cambria" w:eastAsia="Cambria" w:hAnsi="Cambria" w:cs="Cambria"/>
          <w:b/>
          <w:bCs/>
          <w:color w:val="3B3838"/>
          <w:sz w:val="19"/>
          <w:szCs w:val="19"/>
        </w:rPr>
        <w:t xml:space="preserve"> </w:t>
      </w:r>
      <w:r>
        <w:rPr>
          <w:rFonts w:ascii="Cambria" w:eastAsia="Cambria" w:hAnsi="Cambria" w:cs="Cambria"/>
          <w:color w:val="3B3838"/>
          <w:sz w:val="19"/>
          <w:szCs w:val="19"/>
        </w:rPr>
        <w:t>MSC.–Electrical Engineering</w:t>
      </w:r>
    </w:p>
    <w:p w:rsidR="0000437D" w:rsidRDefault="0000437D">
      <w:pPr>
        <w:spacing w:line="17" w:lineRule="exact"/>
        <w:rPr>
          <w:rFonts w:ascii="Wingdings" w:eastAsia="Wingdings" w:hAnsi="Wingdings" w:cs="Wingdings"/>
          <w:color w:val="3B3838"/>
          <w:sz w:val="39"/>
          <w:szCs w:val="39"/>
          <w:vertAlign w:val="superscript"/>
        </w:rPr>
      </w:pPr>
    </w:p>
    <w:p w:rsidR="0000437D" w:rsidRDefault="0097051E">
      <w:pPr>
        <w:numPr>
          <w:ilvl w:val="0"/>
          <w:numId w:val="10"/>
        </w:numPr>
        <w:tabs>
          <w:tab w:val="left" w:pos="276"/>
        </w:tabs>
        <w:spacing w:line="184" w:lineRule="auto"/>
        <w:ind w:left="261" w:right="2540" w:hanging="261"/>
        <w:rPr>
          <w:rFonts w:ascii="Wingdings" w:eastAsia="Wingdings" w:hAnsi="Wingdings" w:cs="Wingdings"/>
          <w:color w:val="3B3838"/>
          <w:sz w:val="39"/>
          <w:szCs w:val="39"/>
          <w:vertAlign w:val="superscript"/>
        </w:rPr>
      </w:pPr>
      <w:r>
        <w:rPr>
          <w:rFonts w:ascii="Cambria" w:eastAsia="Cambria" w:hAnsi="Cambria" w:cs="Cambria"/>
          <w:b/>
          <w:bCs/>
          <w:color w:val="3B3838"/>
          <w:sz w:val="19"/>
          <w:szCs w:val="19"/>
        </w:rPr>
        <w:t xml:space="preserve">Sir Syed University of Engineering &amp; Technology, Karachi, Pakistan </w:t>
      </w:r>
      <w:r>
        <w:rPr>
          <w:rFonts w:ascii="Cambria" w:eastAsia="Cambria" w:hAnsi="Cambria" w:cs="Cambria"/>
          <w:color w:val="3B3838"/>
          <w:sz w:val="19"/>
          <w:szCs w:val="19"/>
        </w:rPr>
        <w:t>(2004</w:t>
      </w:r>
      <w:r>
        <w:rPr>
          <w:rFonts w:ascii="Cambria" w:eastAsia="Cambria" w:hAnsi="Cambria" w:cs="Cambria"/>
          <w:b/>
          <w:bCs/>
          <w:color w:val="3B3838"/>
          <w:sz w:val="19"/>
          <w:szCs w:val="19"/>
        </w:rPr>
        <w:t xml:space="preserve"> </w:t>
      </w:r>
      <w:r>
        <w:rPr>
          <w:rFonts w:ascii="Cambria" w:eastAsia="Cambria" w:hAnsi="Cambria" w:cs="Cambria"/>
          <w:color w:val="3B3838"/>
          <w:sz w:val="19"/>
          <w:szCs w:val="19"/>
        </w:rPr>
        <w:t>–</w:t>
      </w:r>
      <w:r>
        <w:rPr>
          <w:rFonts w:ascii="Cambria" w:eastAsia="Cambria" w:hAnsi="Cambria" w:cs="Cambria"/>
          <w:b/>
          <w:bCs/>
          <w:color w:val="3B3838"/>
          <w:sz w:val="19"/>
          <w:szCs w:val="19"/>
        </w:rPr>
        <w:t xml:space="preserve"> </w:t>
      </w:r>
      <w:r>
        <w:rPr>
          <w:rFonts w:ascii="Cambria" w:eastAsia="Cambria" w:hAnsi="Cambria" w:cs="Cambria"/>
          <w:color w:val="3B3838"/>
          <w:sz w:val="19"/>
          <w:szCs w:val="19"/>
        </w:rPr>
        <w:t>2007)</w:t>
      </w:r>
      <w:r>
        <w:rPr>
          <w:rFonts w:ascii="Cambria" w:eastAsia="Cambria" w:hAnsi="Cambria" w:cs="Cambria"/>
          <w:b/>
          <w:bCs/>
          <w:color w:val="3B3838"/>
          <w:sz w:val="19"/>
          <w:szCs w:val="19"/>
        </w:rPr>
        <w:t xml:space="preserve"> </w:t>
      </w:r>
      <w:r>
        <w:rPr>
          <w:rFonts w:ascii="Cambria" w:eastAsia="Cambria" w:hAnsi="Cambria" w:cs="Cambria"/>
          <w:color w:val="3B3838"/>
          <w:sz w:val="19"/>
          <w:szCs w:val="19"/>
        </w:rPr>
        <w:t>B.E.–Electrical &amp; Electronics Engineering</w:t>
      </w:r>
    </w:p>
    <w:p w:rsidR="0000437D" w:rsidRDefault="00F259B7">
      <w:pPr>
        <w:spacing w:line="20" w:lineRule="exact"/>
        <w:rPr>
          <w:sz w:val="20"/>
          <w:szCs w:val="20"/>
        </w:rPr>
      </w:pPr>
      <w:r>
        <w:rPr>
          <w:sz w:val="20"/>
          <w:szCs w:val="20"/>
        </w:rPr>
        <w:pict>
          <v:line id="Shape 12" o:spid="_x0000_s1037" style="position:absolute;z-index:251661824;visibility:visible;mso-wrap-distance-left:0;mso-wrap-distance-right:0" from="-18.4pt,5.15pt" to="523.2pt,5.15pt" o:allowincell="f" strokecolor="#69c7ae" strokeweight="1.5pt"/>
        </w:pict>
      </w:r>
    </w:p>
    <w:p w:rsidR="0000437D" w:rsidRDefault="0000437D">
      <w:pPr>
        <w:spacing w:line="232" w:lineRule="exact"/>
        <w:rPr>
          <w:sz w:val="20"/>
          <w:szCs w:val="20"/>
        </w:rPr>
      </w:pPr>
    </w:p>
    <w:p w:rsidR="0000437D" w:rsidRDefault="0097051E">
      <w:pPr>
        <w:ind w:left="3461"/>
        <w:rPr>
          <w:sz w:val="20"/>
          <w:szCs w:val="20"/>
        </w:rPr>
      </w:pPr>
      <w:r>
        <w:rPr>
          <w:rFonts w:ascii="Cambria" w:eastAsia="Cambria" w:hAnsi="Cambria" w:cs="Cambria"/>
          <w:b/>
          <w:bCs/>
          <w:color w:val="3B3838"/>
          <w:sz w:val="24"/>
          <w:szCs w:val="24"/>
        </w:rPr>
        <w:t>PROFESSIONAL MEMBERSHIP</w:t>
      </w:r>
    </w:p>
    <w:p w:rsidR="0000437D" w:rsidRDefault="0097051E">
      <w:pPr>
        <w:numPr>
          <w:ilvl w:val="0"/>
          <w:numId w:val="11"/>
        </w:numPr>
        <w:tabs>
          <w:tab w:val="left" w:pos="581"/>
        </w:tabs>
        <w:spacing w:line="185" w:lineRule="auto"/>
        <w:ind w:left="581" w:hanging="370"/>
        <w:rPr>
          <w:rFonts w:ascii="Wingdings" w:eastAsia="Wingdings" w:hAnsi="Wingdings" w:cs="Wingdings"/>
          <w:color w:val="3B3838"/>
          <w:sz w:val="30"/>
          <w:szCs w:val="30"/>
          <w:vertAlign w:val="superscript"/>
        </w:rPr>
      </w:pPr>
      <w:r>
        <w:rPr>
          <w:rFonts w:ascii="Cambria" w:eastAsia="Cambria" w:hAnsi="Cambria" w:cs="Cambria"/>
          <w:color w:val="3B3838"/>
          <w:sz w:val="15"/>
          <w:szCs w:val="15"/>
        </w:rPr>
        <w:t>Member of Occupational Safety and Health Academy, United States of America ( Member # 103567-133)</w:t>
      </w:r>
    </w:p>
    <w:p w:rsidR="0000437D" w:rsidRDefault="0000437D">
      <w:pPr>
        <w:spacing w:line="35" w:lineRule="exact"/>
        <w:rPr>
          <w:rFonts w:ascii="Wingdings" w:eastAsia="Wingdings" w:hAnsi="Wingdings" w:cs="Wingdings"/>
          <w:color w:val="3B3838"/>
          <w:sz w:val="30"/>
          <w:szCs w:val="30"/>
          <w:vertAlign w:val="superscript"/>
        </w:rPr>
      </w:pPr>
    </w:p>
    <w:p w:rsidR="0000437D" w:rsidRDefault="0097051E">
      <w:pPr>
        <w:numPr>
          <w:ilvl w:val="0"/>
          <w:numId w:val="11"/>
        </w:numPr>
        <w:tabs>
          <w:tab w:val="left" w:pos="581"/>
        </w:tabs>
        <w:spacing w:line="186" w:lineRule="auto"/>
        <w:ind w:left="581" w:hanging="370"/>
        <w:rPr>
          <w:rFonts w:ascii="Wingdings" w:eastAsia="Wingdings" w:hAnsi="Wingdings" w:cs="Wingdings"/>
          <w:color w:val="3B3838"/>
          <w:sz w:val="26"/>
          <w:szCs w:val="26"/>
          <w:vertAlign w:val="superscript"/>
        </w:rPr>
      </w:pPr>
      <w:r>
        <w:rPr>
          <w:rFonts w:ascii="Cambria" w:eastAsia="Cambria" w:hAnsi="Cambria" w:cs="Cambria"/>
          <w:color w:val="3B3838"/>
          <w:sz w:val="14"/>
          <w:szCs w:val="14"/>
        </w:rPr>
        <w:t>Turkish Engineering Council (YOK)</w:t>
      </w:r>
    </w:p>
    <w:p w:rsidR="0000437D" w:rsidRDefault="0000437D">
      <w:pPr>
        <w:spacing w:line="35" w:lineRule="exact"/>
        <w:rPr>
          <w:rFonts w:ascii="Wingdings" w:eastAsia="Wingdings" w:hAnsi="Wingdings" w:cs="Wingdings"/>
          <w:color w:val="3B3838"/>
          <w:sz w:val="26"/>
          <w:szCs w:val="26"/>
          <w:vertAlign w:val="superscript"/>
        </w:rPr>
      </w:pPr>
    </w:p>
    <w:p w:rsidR="0000437D" w:rsidRDefault="0097051E">
      <w:pPr>
        <w:numPr>
          <w:ilvl w:val="0"/>
          <w:numId w:val="11"/>
        </w:numPr>
        <w:tabs>
          <w:tab w:val="left" w:pos="581"/>
        </w:tabs>
        <w:spacing w:line="186" w:lineRule="auto"/>
        <w:ind w:left="581" w:hanging="370"/>
        <w:rPr>
          <w:rFonts w:ascii="Wingdings" w:eastAsia="Wingdings" w:hAnsi="Wingdings" w:cs="Wingdings"/>
          <w:color w:val="3B3838"/>
          <w:sz w:val="26"/>
          <w:szCs w:val="26"/>
          <w:vertAlign w:val="superscript"/>
        </w:rPr>
      </w:pPr>
      <w:r>
        <w:rPr>
          <w:rFonts w:ascii="Cambria" w:eastAsia="Cambria" w:hAnsi="Cambria" w:cs="Cambria"/>
          <w:color w:val="3B3838"/>
          <w:sz w:val="14"/>
          <w:szCs w:val="14"/>
        </w:rPr>
        <w:t>Member of Step up nonprofit organization, Pakistan</w:t>
      </w:r>
    </w:p>
    <w:p w:rsidR="0000437D" w:rsidRDefault="0000437D">
      <w:pPr>
        <w:spacing w:line="35" w:lineRule="exact"/>
        <w:rPr>
          <w:rFonts w:ascii="Wingdings" w:eastAsia="Wingdings" w:hAnsi="Wingdings" w:cs="Wingdings"/>
          <w:color w:val="3B3838"/>
          <w:sz w:val="26"/>
          <w:szCs w:val="26"/>
          <w:vertAlign w:val="superscript"/>
        </w:rPr>
      </w:pPr>
    </w:p>
    <w:p w:rsidR="0000437D" w:rsidRDefault="0097051E">
      <w:pPr>
        <w:numPr>
          <w:ilvl w:val="0"/>
          <w:numId w:val="11"/>
        </w:numPr>
        <w:tabs>
          <w:tab w:val="left" w:pos="581"/>
        </w:tabs>
        <w:spacing w:line="186" w:lineRule="auto"/>
        <w:ind w:left="581" w:hanging="370"/>
        <w:rPr>
          <w:rFonts w:ascii="Wingdings" w:eastAsia="Wingdings" w:hAnsi="Wingdings" w:cs="Wingdings"/>
          <w:color w:val="3B3838"/>
          <w:sz w:val="26"/>
          <w:szCs w:val="26"/>
          <w:vertAlign w:val="superscript"/>
        </w:rPr>
      </w:pPr>
      <w:r>
        <w:rPr>
          <w:rFonts w:ascii="Cambria" w:eastAsia="Cambria" w:hAnsi="Cambria" w:cs="Cambria"/>
          <w:color w:val="3B3838"/>
          <w:sz w:val="14"/>
          <w:szCs w:val="14"/>
        </w:rPr>
        <w:t>IEEE member of Izmir Economics University branch, Izmir, Turkey</w:t>
      </w:r>
    </w:p>
    <w:p w:rsidR="0000437D" w:rsidRDefault="0000437D">
      <w:pPr>
        <w:spacing w:line="28" w:lineRule="exact"/>
        <w:rPr>
          <w:sz w:val="20"/>
          <w:szCs w:val="20"/>
        </w:rPr>
      </w:pPr>
    </w:p>
    <w:p w:rsidR="0000437D" w:rsidRDefault="0097051E">
      <w:pPr>
        <w:ind w:right="159"/>
        <w:jc w:val="center"/>
        <w:rPr>
          <w:sz w:val="20"/>
          <w:szCs w:val="20"/>
        </w:rPr>
      </w:pPr>
      <w:r>
        <w:rPr>
          <w:rFonts w:ascii="Cambria" w:eastAsia="Cambria" w:hAnsi="Cambria" w:cs="Cambria"/>
          <w:b/>
          <w:bCs/>
          <w:color w:val="3B3838"/>
          <w:sz w:val="24"/>
          <w:szCs w:val="24"/>
        </w:rPr>
        <w:t>NED Final Year Project (External Supervisor)</w:t>
      </w:r>
    </w:p>
    <w:p w:rsidR="0000437D" w:rsidRDefault="0097051E">
      <w:pPr>
        <w:numPr>
          <w:ilvl w:val="0"/>
          <w:numId w:val="12"/>
        </w:numPr>
        <w:tabs>
          <w:tab w:val="left" w:pos="621"/>
        </w:tabs>
        <w:spacing w:line="185" w:lineRule="auto"/>
        <w:ind w:left="621" w:hanging="367"/>
        <w:rPr>
          <w:rFonts w:ascii="Wingdings" w:eastAsia="Wingdings" w:hAnsi="Wingdings" w:cs="Wingdings"/>
          <w:sz w:val="30"/>
          <w:szCs w:val="30"/>
          <w:vertAlign w:val="superscript"/>
        </w:rPr>
      </w:pPr>
      <w:r>
        <w:rPr>
          <w:rFonts w:ascii="Cambria" w:eastAsia="Cambria" w:hAnsi="Cambria" w:cs="Cambria"/>
          <w:sz w:val="15"/>
          <w:szCs w:val="15"/>
        </w:rPr>
        <w:t>Arc Flash Risk Assessment, an Analysis for Utilities Distribution System On ETAP (2017)</w:t>
      </w:r>
    </w:p>
    <w:p w:rsidR="0000437D" w:rsidRDefault="0000437D">
      <w:pPr>
        <w:spacing w:line="41" w:lineRule="exact"/>
        <w:rPr>
          <w:rFonts w:ascii="Wingdings" w:eastAsia="Wingdings" w:hAnsi="Wingdings" w:cs="Wingdings"/>
          <w:sz w:val="30"/>
          <w:szCs w:val="30"/>
          <w:vertAlign w:val="superscript"/>
        </w:rPr>
      </w:pPr>
    </w:p>
    <w:p w:rsidR="0000437D" w:rsidRDefault="0097051E">
      <w:pPr>
        <w:numPr>
          <w:ilvl w:val="0"/>
          <w:numId w:val="12"/>
        </w:numPr>
        <w:tabs>
          <w:tab w:val="left" w:pos="621"/>
        </w:tabs>
        <w:spacing w:line="238" w:lineRule="auto"/>
        <w:ind w:left="621" w:right="940" w:hanging="367"/>
        <w:rPr>
          <w:rFonts w:ascii="Wingdings" w:eastAsia="Wingdings" w:hAnsi="Wingdings" w:cs="Wingdings"/>
          <w:sz w:val="39"/>
          <w:szCs w:val="39"/>
          <w:vertAlign w:val="superscript"/>
        </w:rPr>
      </w:pPr>
      <w:r>
        <w:rPr>
          <w:rFonts w:ascii="Cambria" w:eastAsia="Cambria" w:hAnsi="Cambria" w:cs="Cambria"/>
          <w:sz w:val="16"/>
          <w:szCs w:val="16"/>
        </w:rPr>
        <w:t>Sustainable Integration of Renewable Energy Sources (solar PV) with Distribution Network (Low Voltage and Medium Voltage).</w:t>
      </w:r>
    </w:p>
    <w:p w:rsidR="0000437D" w:rsidRDefault="0097051E">
      <w:pPr>
        <w:numPr>
          <w:ilvl w:val="0"/>
          <w:numId w:val="12"/>
        </w:numPr>
        <w:tabs>
          <w:tab w:val="left" w:pos="621"/>
        </w:tabs>
        <w:spacing w:line="180" w:lineRule="auto"/>
        <w:ind w:left="621" w:hanging="367"/>
        <w:rPr>
          <w:rFonts w:ascii="Wingdings" w:eastAsia="Wingdings" w:hAnsi="Wingdings" w:cs="Wingdings"/>
          <w:sz w:val="33"/>
          <w:szCs w:val="33"/>
          <w:vertAlign w:val="superscript"/>
        </w:rPr>
      </w:pPr>
      <w:r>
        <w:rPr>
          <w:rFonts w:ascii="Cambria" w:eastAsia="Cambria" w:hAnsi="Cambria" w:cs="Cambria"/>
          <w:sz w:val="15"/>
          <w:szCs w:val="15"/>
        </w:rPr>
        <w:t>Asset management process for the utilities industry</w:t>
      </w:r>
      <w:r>
        <w:rPr>
          <w:rFonts w:ascii="Cambria" w:eastAsia="Cambria" w:hAnsi="Cambria" w:cs="Cambria"/>
          <w:sz w:val="19"/>
          <w:szCs w:val="19"/>
        </w:rPr>
        <w:t>.</w:t>
      </w: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5B2185" w:rsidRDefault="005B2185">
      <w:pPr>
        <w:spacing w:line="200" w:lineRule="exact"/>
        <w:rPr>
          <w:sz w:val="20"/>
          <w:szCs w:val="20"/>
        </w:rPr>
      </w:pPr>
    </w:p>
    <w:p w:rsidR="0000437D" w:rsidRDefault="0000437D">
      <w:pPr>
        <w:spacing w:line="295" w:lineRule="exact"/>
        <w:rPr>
          <w:sz w:val="20"/>
          <w:szCs w:val="20"/>
        </w:rPr>
      </w:pPr>
    </w:p>
    <w:p w:rsidR="0000437D" w:rsidRDefault="0097051E">
      <w:pPr>
        <w:ind w:left="4101"/>
        <w:rPr>
          <w:sz w:val="20"/>
          <w:szCs w:val="20"/>
        </w:rPr>
      </w:pPr>
      <w:r>
        <w:rPr>
          <w:rFonts w:ascii="Cambria" w:eastAsia="Cambria" w:hAnsi="Cambria" w:cs="Cambria"/>
          <w:color w:val="3B3838"/>
        </w:rPr>
        <w:t>Bur Dubai, UAE</w:t>
      </w:r>
    </w:p>
    <w:sectPr w:rsidR="0000437D" w:rsidSect="0000437D">
      <w:pgSz w:w="11900" w:h="16838"/>
      <w:pgMar w:top="928" w:right="429" w:bottom="0" w:left="879" w:header="0" w:footer="0" w:gutter="0"/>
      <w:cols w:space="720" w:equalWidth="0">
        <w:col w:w="10601"/>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E766F52E"/>
    <w:lvl w:ilvl="0" w:tplc="9D80E908">
      <w:start w:val="1"/>
      <w:numFmt w:val="bullet"/>
      <w:lvlText w:val=""/>
      <w:lvlJc w:val="left"/>
    </w:lvl>
    <w:lvl w:ilvl="1" w:tplc="992E2182">
      <w:numFmt w:val="decimal"/>
      <w:lvlText w:val=""/>
      <w:lvlJc w:val="left"/>
    </w:lvl>
    <w:lvl w:ilvl="2" w:tplc="EBB640A6">
      <w:numFmt w:val="decimal"/>
      <w:lvlText w:val=""/>
      <w:lvlJc w:val="left"/>
    </w:lvl>
    <w:lvl w:ilvl="3" w:tplc="6E424808">
      <w:numFmt w:val="decimal"/>
      <w:lvlText w:val=""/>
      <w:lvlJc w:val="left"/>
    </w:lvl>
    <w:lvl w:ilvl="4" w:tplc="C2222C82">
      <w:numFmt w:val="decimal"/>
      <w:lvlText w:val=""/>
      <w:lvlJc w:val="left"/>
    </w:lvl>
    <w:lvl w:ilvl="5" w:tplc="EAF68ACA">
      <w:numFmt w:val="decimal"/>
      <w:lvlText w:val=""/>
      <w:lvlJc w:val="left"/>
    </w:lvl>
    <w:lvl w:ilvl="6" w:tplc="DE6C91FE">
      <w:numFmt w:val="decimal"/>
      <w:lvlText w:val=""/>
      <w:lvlJc w:val="left"/>
    </w:lvl>
    <w:lvl w:ilvl="7" w:tplc="489290F6">
      <w:numFmt w:val="decimal"/>
      <w:lvlText w:val=""/>
      <w:lvlJc w:val="left"/>
    </w:lvl>
    <w:lvl w:ilvl="8" w:tplc="C6AE9012">
      <w:numFmt w:val="decimal"/>
      <w:lvlText w:val=""/>
      <w:lvlJc w:val="left"/>
    </w:lvl>
  </w:abstractNum>
  <w:abstractNum w:abstractNumId="1">
    <w:nsid w:val="000001EB"/>
    <w:multiLevelType w:val="hybridMultilevel"/>
    <w:tmpl w:val="69AEA5CC"/>
    <w:lvl w:ilvl="0" w:tplc="F8301366">
      <w:start w:val="1"/>
      <w:numFmt w:val="bullet"/>
      <w:lvlText w:val=""/>
      <w:lvlJc w:val="left"/>
    </w:lvl>
    <w:lvl w:ilvl="1" w:tplc="85DE28C2">
      <w:numFmt w:val="decimal"/>
      <w:lvlText w:val=""/>
      <w:lvlJc w:val="left"/>
    </w:lvl>
    <w:lvl w:ilvl="2" w:tplc="06B6ADBC">
      <w:numFmt w:val="decimal"/>
      <w:lvlText w:val=""/>
      <w:lvlJc w:val="left"/>
    </w:lvl>
    <w:lvl w:ilvl="3" w:tplc="7D8A8AC2">
      <w:numFmt w:val="decimal"/>
      <w:lvlText w:val=""/>
      <w:lvlJc w:val="left"/>
    </w:lvl>
    <w:lvl w:ilvl="4" w:tplc="DA00B636">
      <w:numFmt w:val="decimal"/>
      <w:lvlText w:val=""/>
      <w:lvlJc w:val="left"/>
    </w:lvl>
    <w:lvl w:ilvl="5" w:tplc="B566A61E">
      <w:numFmt w:val="decimal"/>
      <w:lvlText w:val=""/>
      <w:lvlJc w:val="left"/>
    </w:lvl>
    <w:lvl w:ilvl="6" w:tplc="72CC6C5C">
      <w:numFmt w:val="decimal"/>
      <w:lvlText w:val=""/>
      <w:lvlJc w:val="left"/>
    </w:lvl>
    <w:lvl w:ilvl="7" w:tplc="8CFAB4D4">
      <w:numFmt w:val="decimal"/>
      <w:lvlText w:val=""/>
      <w:lvlJc w:val="left"/>
    </w:lvl>
    <w:lvl w:ilvl="8" w:tplc="A4001E12">
      <w:numFmt w:val="decimal"/>
      <w:lvlText w:val=""/>
      <w:lvlJc w:val="left"/>
    </w:lvl>
  </w:abstractNum>
  <w:abstractNum w:abstractNumId="2">
    <w:nsid w:val="00000BB3"/>
    <w:multiLevelType w:val="hybridMultilevel"/>
    <w:tmpl w:val="11A0A8A8"/>
    <w:lvl w:ilvl="0" w:tplc="C9A69834">
      <w:start w:val="1"/>
      <w:numFmt w:val="bullet"/>
      <w:lvlText w:val=""/>
      <w:lvlJc w:val="left"/>
    </w:lvl>
    <w:lvl w:ilvl="1" w:tplc="A94EB7C4">
      <w:numFmt w:val="decimal"/>
      <w:lvlText w:val=""/>
      <w:lvlJc w:val="left"/>
    </w:lvl>
    <w:lvl w:ilvl="2" w:tplc="4B2AFADC">
      <w:numFmt w:val="decimal"/>
      <w:lvlText w:val=""/>
      <w:lvlJc w:val="left"/>
    </w:lvl>
    <w:lvl w:ilvl="3" w:tplc="91A2738C">
      <w:numFmt w:val="decimal"/>
      <w:lvlText w:val=""/>
      <w:lvlJc w:val="left"/>
    </w:lvl>
    <w:lvl w:ilvl="4" w:tplc="39B2D1EE">
      <w:numFmt w:val="decimal"/>
      <w:lvlText w:val=""/>
      <w:lvlJc w:val="left"/>
    </w:lvl>
    <w:lvl w:ilvl="5" w:tplc="12FA4B58">
      <w:numFmt w:val="decimal"/>
      <w:lvlText w:val=""/>
      <w:lvlJc w:val="left"/>
    </w:lvl>
    <w:lvl w:ilvl="6" w:tplc="D0083DA4">
      <w:numFmt w:val="decimal"/>
      <w:lvlText w:val=""/>
      <w:lvlJc w:val="left"/>
    </w:lvl>
    <w:lvl w:ilvl="7" w:tplc="14DEF65A">
      <w:numFmt w:val="decimal"/>
      <w:lvlText w:val=""/>
      <w:lvlJc w:val="left"/>
    </w:lvl>
    <w:lvl w:ilvl="8" w:tplc="9976D0A4">
      <w:numFmt w:val="decimal"/>
      <w:lvlText w:val=""/>
      <w:lvlJc w:val="left"/>
    </w:lvl>
  </w:abstractNum>
  <w:abstractNum w:abstractNumId="3">
    <w:nsid w:val="00000F3E"/>
    <w:multiLevelType w:val="hybridMultilevel"/>
    <w:tmpl w:val="953A5334"/>
    <w:lvl w:ilvl="0" w:tplc="58F07FA2">
      <w:start w:val="1"/>
      <w:numFmt w:val="bullet"/>
      <w:lvlText w:val=""/>
      <w:lvlJc w:val="left"/>
    </w:lvl>
    <w:lvl w:ilvl="1" w:tplc="10B675C0">
      <w:numFmt w:val="decimal"/>
      <w:lvlText w:val=""/>
      <w:lvlJc w:val="left"/>
    </w:lvl>
    <w:lvl w:ilvl="2" w:tplc="E75673AE">
      <w:numFmt w:val="decimal"/>
      <w:lvlText w:val=""/>
      <w:lvlJc w:val="left"/>
    </w:lvl>
    <w:lvl w:ilvl="3" w:tplc="39E6A72A">
      <w:numFmt w:val="decimal"/>
      <w:lvlText w:val=""/>
      <w:lvlJc w:val="left"/>
    </w:lvl>
    <w:lvl w:ilvl="4" w:tplc="80A476DC">
      <w:numFmt w:val="decimal"/>
      <w:lvlText w:val=""/>
      <w:lvlJc w:val="left"/>
    </w:lvl>
    <w:lvl w:ilvl="5" w:tplc="4A1696C8">
      <w:numFmt w:val="decimal"/>
      <w:lvlText w:val=""/>
      <w:lvlJc w:val="left"/>
    </w:lvl>
    <w:lvl w:ilvl="6" w:tplc="0630DFD4">
      <w:numFmt w:val="decimal"/>
      <w:lvlText w:val=""/>
      <w:lvlJc w:val="left"/>
    </w:lvl>
    <w:lvl w:ilvl="7" w:tplc="5BF6402E">
      <w:numFmt w:val="decimal"/>
      <w:lvlText w:val=""/>
      <w:lvlJc w:val="left"/>
    </w:lvl>
    <w:lvl w:ilvl="8" w:tplc="9E36F7B8">
      <w:numFmt w:val="decimal"/>
      <w:lvlText w:val=""/>
      <w:lvlJc w:val="left"/>
    </w:lvl>
  </w:abstractNum>
  <w:abstractNum w:abstractNumId="4">
    <w:nsid w:val="000012DB"/>
    <w:multiLevelType w:val="hybridMultilevel"/>
    <w:tmpl w:val="B42ECB04"/>
    <w:lvl w:ilvl="0" w:tplc="D28AA8FC">
      <w:start w:val="1"/>
      <w:numFmt w:val="bullet"/>
      <w:lvlText w:val=""/>
      <w:lvlJc w:val="left"/>
    </w:lvl>
    <w:lvl w:ilvl="1" w:tplc="60CABC14">
      <w:numFmt w:val="decimal"/>
      <w:lvlText w:val=""/>
      <w:lvlJc w:val="left"/>
    </w:lvl>
    <w:lvl w:ilvl="2" w:tplc="CF881904">
      <w:numFmt w:val="decimal"/>
      <w:lvlText w:val=""/>
      <w:lvlJc w:val="left"/>
    </w:lvl>
    <w:lvl w:ilvl="3" w:tplc="1F22D5F6">
      <w:numFmt w:val="decimal"/>
      <w:lvlText w:val=""/>
      <w:lvlJc w:val="left"/>
    </w:lvl>
    <w:lvl w:ilvl="4" w:tplc="FF3ADF96">
      <w:numFmt w:val="decimal"/>
      <w:lvlText w:val=""/>
      <w:lvlJc w:val="left"/>
    </w:lvl>
    <w:lvl w:ilvl="5" w:tplc="16785C5A">
      <w:numFmt w:val="decimal"/>
      <w:lvlText w:val=""/>
      <w:lvlJc w:val="left"/>
    </w:lvl>
    <w:lvl w:ilvl="6" w:tplc="3E64E770">
      <w:numFmt w:val="decimal"/>
      <w:lvlText w:val=""/>
      <w:lvlJc w:val="left"/>
    </w:lvl>
    <w:lvl w:ilvl="7" w:tplc="70722366">
      <w:numFmt w:val="decimal"/>
      <w:lvlText w:val=""/>
      <w:lvlJc w:val="left"/>
    </w:lvl>
    <w:lvl w:ilvl="8" w:tplc="4FE206BA">
      <w:numFmt w:val="decimal"/>
      <w:lvlText w:val=""/>
      <w:lvlJc w:val="left"/>
    </w:lvl>
  </w:abstractNum>
  <w:abstractNum w:abstractNumId="5">
    <w:nsid w:val="0000153C"/>
    <w:multiLevelType w:val="hybridMultilevel"/>
    <w:tmpl w:val="4BD242AA"/>
    <w:lvl w:ilvl="0" w:tplc="EB8E47CA">
      <w:start w:val="1"/>
      <w:numFmt w:val="bullet"/>
      <w:lvlText w:val=""/>
      <w:lvlJc w:val="left"/>
    </w:lvl>
    <w:lvl w:ilvl="1" w:tplc="67C66F20">
      <w:numFmt w:val="decimal"/>
      <w:lvlText w:val=""/>
      <w:lvlJc w:val="left"/>
    </w:lvl>
    <w:lvl w:ilvl="2" w:tplc="AB66DB1A">
      <w:numFmt w:val="decimal"/>
      <w:lvlText w:val=""/>
      <w:lvlJc w:val="left"/>
    </w:lvl>
    <w:lvl w:ilvl="3" w:tplc="217027D0">
      <w:numFmt w:val="decimal"/>
      <w:lvlText w:val=""/>
      <w:lvlJc w:val="left"/>
    </w:lvl>
    <w:lvl w:ilvl="4" w:tplc="C08667CE">
      <w:numFmt w:val="decimal"/>
      <w:lvlText w:val=""/>
      <w:lvlJc w:val="left"/>
    </w:lvl>
    <w:lvl w:ilvl="5" w:tplc="B8925B82">
      <w:numFmt w:val="decimal"/>
      <w:lvlText w:val=""/>
      <w:lvlJc w:val="left"/>
    </w:lvl>
    <w:lvl w:ilvl="6" w:tplc="EB48DB30">
      <w:numFmt w:val="decimal"/>
      <w:lvlText w:val=""/>
      <w:lvlJc w:val="left"/>
    </w:lvl>
    <w:lvl w:ilvl="7" w:tplc="50E279E6">
      <w:numFmt w:val="decimal"/>
      <w:lvlText w:val=""/>
      <w:lvlJc w:val="left"/>
    </w:lvl>
    <w:lvl w:ilvl="8" w:tplc="DE24CDB8">
      <w:numFmt w:val="decimal"/>
      <w:lvlText w:val=""/>
      <w:lvlJc w:val="left"/>
    </w:lvl>
  </w:abstractNum>
  <w:abstractNum w:abstractNumId="6">
    <w:nsid w:val="000026E9"/>
    <w:multiLevelType w:val="hybridMultilevel"/>
    <w:tmpl w:val="AA9CD21A"/>
    <w:lvl w:ilvl="0" w:tplc="C06EB41E">
      <w:start w:val="1"/>
      <w:numFmt w:val="bullet"/>
      <w:lvlText w:val=""/>
      <w:lvlJc w:val="left"/>
    </w:lvl>
    <w:lvl w:ilvl="1" w:tplc="78C473BC">
      <w:numFmt w:val="decimal"/>
      <w:lvlText w:val=""/>
      <w:lvlJc w:val="left"/>
    </w:lvl>
    <w:lvl w:ilvl="2" w:tplc="81D686B2">
      <w:numFmt w:val="decimal"/>
      <w:lvlText w:val=""/>
      <w:lvlJc w:val="left"/>
    </w:lvl>
    <w:lvl w:ilvl="3" w:tplc="F22897E2">
      <w:numFmt w:val="decimal"/>
      <w:lvlText w:val=""/>
      <w:lvlJc w:val="left"/>
    </w:lvl>
    <w:lvl w:ilvl="4" w:tplc="627A445A">
      <w:numFmt w:val="decimal"/>
      <w:lvlText w:val=""/>
      <w:lvlJc w:val="left"/>
    </w:lvl>
    <w:lvl w:ilvl="5" w:tplc="B8648786">
      <w:numFmt w:val="decimal"/>
      <w:lvlText w:val=""/>
      <w:lvlJc w:val="left"/>
    </w:lvl>
    <w:lvl w:ilvl="6" w:tplc="8F986740">
      <w:numFmt w:val="decimal"/>
      <w:lvlText w:val=""/>
      <w:lvlJc w:val="left"/>
    </w:lvl>
    <w:lvl w:ilvl="7" w:tplc="643EF522">
      <w:numFmt w:val="decimal"/>
      <w:lvlText w:val=""/>
      <w:lvlJc w:val="left"/>
    </w:lvl>
    <w:lvl w:ilvl="8" w:tplc="9B62A11E">
      <w:numFmt w:val="decimal"/>
      <w:lvlText w:val=""/>
      <w:lvlJc w:val="left"/>
    </w:lvl>
  </w:abstractNum>
  <w:abstractNum w:abstractNumId="7">
    <w:nsid w:val="00002EA6"/>
    <w:multiLevelType w:val="hybridMultilevel"/>
    <w:tmpl w:val="A2C25E2C"/>
    <w:lvl w:ilvl="0" w:tplc="3BF810AC">
      <w:start w:val="1"/>
      <w:numFmt w:val="bullet"/>
      <w:lvlText w:val=""/>
      <w:lvlJc w:val="left"/>
    </w:lvl>
    <w:lvl w:ilvl="1" w:tplc="FD10F492">
      <w:numFmt w:val="decimal"/>
      <w:lvlText w:val=""/>
      <w:lvlJc w:val="left"/>
    </w:lvl>
    <w:lvl w:ilvl="2" w:tplc="2878DE6A">
      <w:numFmt w:val="decimal"/>
      <w:lvlText w:val=""/>
      <w:lvlJc w:val="left"/>
    </w:lvl>
    <w:lvl w:ilvl="3" w:tplc="08261EF6">
      <w:numFmt w:val="decimal"/>
      <w:lvlText w:val=""/>
      <w:lvlJc w:val="left"/>
    </w:lvl>
    <w:lvl w:ilvl="4" w:tplc="3FB44724">
      <w:numFmt w:val="decimal"/>
      <w:lvlText w:val=""/>
      <w:lvlJc w:val="left"/>
    </w:lvl>
    <w:lvl w:ilvl="5" w:tplc="8174D66C">
      <w:numFmt w:val="decimal"/>
      <w:lvlText w:val=""/>
      <w:lvlJc w:val="left"/>
    </w:lvl>
    <w:lvl w:ilvl="6" w:tplc="8B0E2468">
      <w:numFmt w:val="decimal"/>
      <w:lvlText w:val=""/>
      <w:lvlJc w:val="left"/>
    </w:lvl>
    <w:lvl w:ilvl="7" w:tplc="0518D4DC">
      <w:numFmt w:val="decimal"/>
      <w:lvlText w:val=""/>
      <w:lvlJc w:val="left"/>
    </w:lvl>
    <w:lvl w:ilvl="8" w:tplc="88A21576">
      <w:numFmt w:val="decimal"/>
      <w:lvlText w:val=""/>
      <w:lvlJc w:val="left"/>
    </w:lvl>
  </w:abstractNum>
  <w:abstractNum w:abstractNumId="8">
    <w:nsid w:val="0000390C"/>
    <w:multiLevelType w:val="hybridMultilevel"/>
    <w:tmpl w:val="0CBE17B2"/>
    <w:lvl w:ilvl="0" w:tplc="6108EE58">
      <w:start w:val="1"/>
      <w:numFmt w:val="bullet"/>
      <w:lvlText w:val=""/>
      <w:lvlJc w:val="left"/>
    </w:lvl>
    <w:lvl w:ilvl="1" w:tplc="5FD84A0A">
      <w:numFmt w:val="decimal"/>
      <w:lvlText w:val=""/>
      <w:lvlJc w:val="left"/>
    </w:lvl>
    <w:lvl w:ilvl="2" w:tplc="D08286D2">
      <w:numFmt w:val="decimal"/>
      <w:lvlText w:val=""/>
      <w:lvlJc w:val="left"/>
    </w:lvl>
    <w:lvl w:ilvl="3" w:tplc="C53AB3B6">
      <w:numFmt w:val="decimal"/>
      <w:lvlText w:val=""/>
      <w:lvlJc w:val="left"/>
    </w:lvl>
    <w:lvl w:ilvl="4" w:tplc="D1425766">
      <w:numFmt w:val="decimal"/>
      <w:lvlText w:val=""/>
      <w:lvlJc w:val="left"/>
    </w:lvl>
    <w:lvl w:ilvl="5" w:tplc="3DBCB9C8">
      <w:numFmt w:val="decimal"/>
      <w:lvlText w:val=""/>
      <w:lvlJc w:val="left"/>
    </w:lvl>
    <w:lvl w:ilvl="6" w:tplc="9E30458A">
      <w:numFmt w:val="decimal"/>
      <w:lvlText w:val=""/>
      <w:lvlJc w:val="left"/>
    </w:lvl>
    <w:lvl w:ilvl="7" w:tplc="0DBC69EC">
      <w:numFmt w:val="decimal"/>
      <w:lvlText w:val=""/>
      <w:lvlJc w:val="left"/>
    </w:lvl>
    <w:lvl w:ilvl="8" w:tplc="058E9458">
      <w:numFmt w:val="decimal"/>
      <w:lvlText w:val=""/>
      <w:lvlJc w:val="left"/>
    </w:lvl>
  </w:abstractNum>
  <w:abstractNum w:abstractNumId="9">
    <w:nsid w:val="000041BB"/>
    <w:multiLevelType w:val="hybridMultilevel"/>
    <w:tmpl w:val="4302009A"/>
    <w:lvl w:ilvl="0" w:tplc="7FA099A2">
      <w:start w:val="1"/>
      <w:numFmt w:val="bullet"/>
      <w:lvlText w:val=""/>
      <w:lvlJc w:val="left"/>
    </w:lvl>
    <w:lvl w:ilvl="1" w:tplc="573C0D7A">
      <w:numFmt w:val="decimal"/>
      <w:lvlText w:val=""/>
      <w:lvlJc w:val="left"/>
    </w:lvl>
    <w:lvl w:ilvl="2" w:tplc="63D0804E">
      <w:numFmt w:val="decimal"/>
      <w:lvlText w:val=""/>
      <w:lvlJc w:val="left"/>
    </w:lvl>
    <w:lvl w:ilvl="3" w:tplc="A8D8FFD0">
      <w:numFmt w:val="decimal"/>
      <w:lvlText w:val=""/>
      <w:lvlJc w:val="left"/>
    </w:lvl>
    <w:lvl w:ilvl="4" w:tplc="719CC7B6">
      <w:numFmt w:val="decimal"/>
      <w:lvlText w:val=""/>
      <w:lvlJc w:val="left"/>
    </w:lvl>
    <w:lvl w:ilvl="5" w:tplc="3E20B67C">
      <w:numFmt w:val="decimal"/>
      <w:lvlText w:val=""/>
      <w:lvlJc w:val="left"/>
    </w:lvl>
    <w:lvl w:ilvl="6" w:tplc="258CAF2A">
      <w:numFmt w:val="decimal"/>
      <w:lvlText w:val=""/>
      <w:lvlJc w:val="left"/>
    </w:lvl>
    <w:lvl w:ilvl="7" w:tplc="75DC0DF4">
      <w:numFmt w:val="decimal"/>
      <w:lvlText w:val=""/>
      <w:lvlJc w:val="left"/>
    </w:lvl>
    <w:lvl w:ilvl="8" w:tplc="A0CAD8E0">
      <w:numFmt w:val="decimal"/>
      <w:lvlText w:val=""/>
      <w:lvlJc w:val="left"/>
    </w:lvl>
  </w:abstractNum>
  <w:abstractNum w:abstractNumId="10">
    <w:nsid w:val="00005AF1"/>
    <w:multiLevelType w:val="hybridMultilevel"/>
    <w:tmpl w:val="2B7CB096"/>
    <w:lvl w:ilvl="0" w:tplc="DE46A846">
      <w:start w:val="1"/>
      <w:numFmt w:val="bullet"/>
      <w:lvlText w:val=""/>
      <w:lvlJc w:val="left"/>
    </w:lvl>
    <w:lvl w:ilvl="1" w:tplc="36EC6426">
      <w:numFmt w:val="decimal"/>
      <w:lvlText w:val=""/>
      <w:lvlJc w:val="left"/>
    </w:lvl>
    <w:lvl w:ilvl="2" w:tplc="91224152">
      <w:numFmt w:val="decimal"/>
      <w:lvlText w:val=""/>
      <w:lvlJc w:val="left"/>
    </w:lvl>
    <w:lvl w:ilvl="3" w:tplc="6290A530">
      <w:numFmt w:val="decimal"/>
      <w:lvlText w:val=""/>
      <w:lvlJc w:val="left"/>
    </w:lvl>
    <w:lvl w:ilvl="4" w:tplc="B6DA69DA">
      <w:numFmt w:val="decimal"/>
      <w:lvlText w:val=""/>
      <w:lvlJc w:val="left"/>
    </w:lvl>
    <w:lvl w:ilvl="5" w:tplc="6638CD42">
      <w:numFmt w:val="decimal"/>
      <w:lvlText w:val=""/>
      <w:lvlJc w:val="left"/>
    </w:lvl>
    <w:lvl w:ilvl="6" w:tplc="E0E0A20C">
      <w:numFmt w:val="decimal"/>
      <w:lvlText w:val=""/>
      <w:lvlJc w:val="left"/>
    </w:lvl>
    <w:lvl w:ilvl="7" w:tplc="343C5ADA">
      <w:numFmt w:val="decimal"/>
      <w:lvlText w:val=""/>
      <w:lvlJc w:val="left"/>
    </w:lvl>
    <w:lvl w:ilvl="8" w:tplc="E3CA4A7E">
      <w:numFmt w:val="decimal"/>
      <w:lvlText w:val=""/>
      <w:lvlJc w:val="left"/>
    </w:lvl>
  </w:abstractNum>
  <w:abstractNum w:abstractNumId="11">
    <w:nsid w:val="00007E87"/>
    <w:multiLevelType w:val="hybridMultilevel"/>
    <w:tmpl w:val="A95A6CBC"/>
    <w:lvl w:ilvl="0" w:tplc="D26AC612">
      <w:start w:val="1"/>
      <w:numFmt w:val="bullet"/>
      <w:lvlText w:val=""/>
      <w:lvlJc w:val="left"/>
    </w:lvl>
    <w:lvl w:ilvl="1" w:tplc="58F2A4A8">
      <w:numFmt w:val="decimal"/>
      <w:lvlText w:val=""/>
      <w:lvlJc w:val="left"/>
    </w:lvl>
    <w:lvl w:ilvl="2" w:tplc="5E86AB1C">
      <w:numFmt w:val="decimal"/>
      <w:lvlText w:val=""/>
      <w:lvlJc w:val="left"/>
    </w:lvl>
    <w:lvl w:ilvl="3" w:tplc="D25837B4">
      <w:numFmt w:val="decimal"/>
      <w:lvlText w:val=""/>
      <w:lvlJc w:val="left"/>
    </w:lvl>
    <w:lvl w:ilvl="4" w:tplc="61EE7C62">
      <w:numFmt w:val="decimal"/>
      <w:lvlText w:val=""/>
      <w:lvlJc w:val="left"/>
    </w:lvl>
    <w:lvl w:ilvl="5" w:tplc="30627620">
      <w:numFmt w:val="decimal"/>
      <w:lvlText w:val=""/>
      <w:lvlJc w:val="left"/>
    </w:lvl>
    <w:lvl w:ilvl="6" w:tplc="2A60FBCE">
      <w:numFmt w:val="decimal"/>
      <w:lvlText w:val=""/>
      <w:lvlJc w:val="left"/>
    </w:lvl>
    <w:lvl w:ilvl="7" w:tplc="B62A1530">
      <w:numFmt w:val="decimal"/>
      <w:lvlText w:val=""/>
      <w:lvlJc w:val="left"/>
    </w:lvl>
    <w:lvl w:ilvl="8" w:tplc="29E837AC">
      <w:numFmt w:val="decimal"/>
      <w:lvlText w:val=""/>
      <w:lvlJc w:val="left"/>
    </w:lvl>
  </w:abstractNum>
  <w:num w:numId="1">
    <w:abstractNumId w:val="10"/>
  </w:num>
  <w:num w:numId="2">
    <w:abstractNumId w:val="9"/>
  </w:num>
  <w:num w:numId="3">
    <w:abstractNumId w:val="6"/>
  </w:num>
  <w:num w:numId="4">
    <w:abstractNumId w:val="1"/>
  </w:num>
  <w:num w:numId="5">
    <w:abstractNumId w:val="2"/>
  </w:num>
  <w:num w:numId="6">
    <w:abstractNumId w:val="7"/>
  </w:num>
  <w:num w:numId="7">
    <w:abstractNumId w:val="4"/>
  </w:num>
  <w:num w:numId="8">
    <w:abstractNumId w:val="5"/>
  </w:num>
  <w:num w:numId="9">
    <w:abstractNumId w:val="11"/>
  </w:num>
  <w:num w:numId="10">
    <w:abstractNumId w:val="8"/>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0437D"/>
    <w:rsid w:val="0000437D"/>
    <w:rsid w:val="00303EDB"/>
    <w:rsid w:val="005B2185"/>
    <w:rsid w:val="0097051E"/>
    <w:rsid w:val="00F259B7"/>
    <w:rsid w:val="00F30153"/>
    <w:rsid w:val="00FE3B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97051E"/>
    <w:rPr>
      <w:rFonts w:ascii="Tahoma" w:hAnsi="Tahoma" w:cs="Tahoma"/>
      <w:sz w:val="16"/>
      <w:szCs w:val="16"/>
    </w:rPr>
  </w:style>
  <w:style w:type="character" w:customStyle="1" w:styleId="BalloonTextChar">
    <w:name w:val="Balloon Text Char"/>
    <w:basedOn w:val="DefaultParagraphFont"/>
    <w:link w:val="BalloonText"/>
    <w:uiPriority w:val="99"/>
    <w:semiHidden/>
    <w:rsid w:val="009705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tif-393647@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2068</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cp:lastPrinted>2019-09-01T14:24:00Z</cp:lastPrinted>
  <dcterms:created xsi:type="dcterms:W3CDTF">2019-09-01T14:30:00Z</dcterms:created>
  <dcterms:modified xsi:type="dcterms:W3CDTF">2019-09-01T14:30:00Z</dcterms:modified>
</cp:coreProperties>
</file>