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C0" w:rsidRDefault="006A49C0">
      <w:pPr>
        <w:pStyle w:val="BodyText"/>
        <w:rPr>
          <w:rFonts w:ascii="Times New Roman"/>
          <w:sz w:val="20"/>
        </w:rPr>
      </w:pPr>
      <w:r w:rsidRPr="006A49C0">
        <w:pict>
          <v:group id="_x0000_s1040" style="position:absolute;margin-left:0;margin-top:34.95pt;width:231.3pt;height:300pt;z-index:-15861248;mso-position-horizontal-relative:page;mso-position-vertical-relative:page" coordorigin=",699" coordsize="4626,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699;width:4626;height:6000">
              <v:imagedata r:id="rId5" o:title=""/>
            </v:shape>
            <v:shape id="_x0000_s1042" type="#_x0000_t75" style="position:absolute;top:1353;width:3765;height:4760">
              <v:imagedata r:id="rId6" o:title=""/>
            </v:shape>
            <v:shape id="_x0000_s1041" type="#_x0000_t75" style="position:absolute;left:2510;top:1584;width:866;height:854">
              <v:imagedata r:id="rId7" o:title=""/>
            </v:shape>
            <w10:wrap anchorx="page" anchory="page"/>
          </v:group>
        </w:pict>
      </w:r>
      <w:r w:rsidRPr="006A49C0">
        <w:pict>
          <v:rect id="_x0000_s1039" style="position:absolute;margin-left:0;margin-top:.6pt;width:595.25pt;height:20.65pt;z-index:-15860736;mso-position-horizontal-relative:page;mso-position-vertical-relative:page" fillcolor="#2c5579" stroked="f">
            <w10:wrap anchorx="page" anchory="page"/>
          </v:rect>
        </w:pict>
      </w:r>
      <w:r w:rsidRPr="006A49C0">
        <w:pict>
          <v:group id="_x0000_s1035" style="position:absolute;margin-left:360.8pt;margin-top:631.95pt;width:232.95pt;height:199.2pt;z-index:-15860224;mso-position-horizontal-relative:page;mso-position-vertical-relative:page" coordorigin="7216,12639" coordsize="4659,3984">
            <v:shape id="_x0000_s1038" type="#_x0000_t75" style="position:absolute;left:7630;top:12843;width:4244;height:3780">
              <v:imagedata r:id="rId8" o:title=""/>
            </v:shape>
            <v:shape id="_x0000_s1037" type="#_x0000_t75" style="position:absolute;left:8389;top:12639;width:3241;height:3717">
              <v:imagedata r:id="rId9" o:title=""/>
            </v:shape>
            <v:shape id="_x0000_s1036" type="#_x0000_t75" style="position:absolute;left:7215;top:14435;width:866;height:854">
              <v:imagedata r:id="rId10" o:title=""/>
            </v:shape>
            <w10:wrap anchorx="page" anchory="page"/>
          </v:group>
        </w:pict>
      </w:r>
      <w:r w:rsidRPr="006A49C0">
        <w:pict>
          <v:group id="_x0000_s1026" style="position:absolute;margin-left:53.4pt;margin-top:534.1pt;width:26.65pt;height:27.2pt;z-index:15731200;mso-position-horizontal-relative:page;mso-position-vertical-relative:page" coordorigin="1068,10682" coordsize="533,544">
            <v:shape id="_x0000_s1028" type="#_x0000_t75" style="position:absolute;left:1068;top:10682;width:533;height:544">
              <v:imagedata r:id="rId11" o:title=""/>
            </v:shape>
            <v:shape id="_x0000_s1027" type="#_x0000_t75" alt="Email icon" style="position:absolute;left:1200;top:10825;width:259;height:259">
              <v:imagedata r:id="rId12" o:title=""/>
            </v:shape>
            <w10:wrap anchorx="page" anchory="page"/>
          </v:group>
        </w:pict>
      </w:r>
      <w:r w:rsidR="00AE1C7E"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207632</wp:posOffset>
            </wp:positionH>
            <wp:positionV relativeFrom="page">
              <wp:posOffset>1463039</wp:posOffset>
            </wp:positionV>
            <wp:extent cx="1612277" cy="1661160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77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rPr>
          <w:rFonts w:ascii="Times New Roman"/>
          <w:sz w:val="20"/>
        </w:rPr>
      </w:pPr>
    </w:p>
    <w:p w:rsidR="006A49C0" w:rsidRDefault="006A49C0">
      <w:pPr>
        <w:pStyle w:val="BodyText"/>
        <w:spacing w:before="3"/>
        <w:rPr>
          <w:rFonts w:ascii="Times New Roman"/>
          <w:sz w:val="28"/>
        </w:rPr>
      </w:pP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5"/>
        <w:gridCol w:w="6435"/>
      </w:tblGrid>
      <w:tr w:rsidR="006A49C0">
        <w:trPr>
          <w:trHeight w:val="1232"/>
        </w:trPr>
        <w:tc>
          <w:tcPr>
            <w:tcW w:w="2905" w:type="dxa"/>
          </w:tcPr>
          <w:p w:rsidR="006A49C0" w:rsidRDefault="006A4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  <w:tcBorders>
              <w:bottom w:val="single" w:sz="24" w:space="0" w:color="2C5579"/>
            </w:tcBorders>
          </w:tcPr>
          <w:p w:rsidR="006A49C0" w:rsidRDefault="00AE1C7E">
            <w:pPr>
              <w:pStyle w:val="TableParagraph"/>
              <w:spacing w:line="486" w:lineRule="exact"/>
              <w:ind w:left="29"/>
              <w:rPr>
                <w:rFonts w:ascii="Corbel"/>
                <w:b/>
                <w:sz w:val="48"/>
              </w:rPr>
            </w:pPr>
            <w:r>
              <w:rPr>
                <w:rFonts w:ascii="Corbel"/>
                <w:b/>
                <w:color w:val="2C5579"/>
                <w:sz w:val="48"/>
              </w:rPr>
              <w:t>DR. NEENU</w:t>
            </w:r>
          </w:p>
          <w:p w:rsidR="006A49C0" w:rsidRDefault="006A49C0" w:rsidP="00BD7192">
            <w:pPr>
              <w:pStyle w:val="TableParagraph"/>
              <w:ind w:left="29"/>
              <w:rPr>
                <w:rFonts w:ascii="Corbel"/>
                <w:b/>
                <w:sz w:val="48"/>
              </w:rPr>
            </w:pPr>
          </w:p>
        </w:tc>
      </w:tr>
      <w:tr w:rsidR="006A49C0">
        <w:trPr>
          <w:trHeight w:val="5384"/>
        </w:trPr>
        <w:tc>
          <w:tcPr>
            <w:tcW w:w="2905" w:type="dxa"/>
          </w:tcPr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rPr>
                <w:rFonts w:ascii="Times New Roman"/>
                <w:sz w:val="20"/>
              </w:rPr>
            </w:pPr>
          </w:p>
          <w:p w:rsidR="006A49C0" w:rsidRDefault="006A49C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A49C0" w:rsidRDefault="00AE1C7E">
            <w:pPr>
              <w:pStyle w:val="TableParagraph"/>
              <w:spacing w:before="1"/>
              <w:ind w:left="308" w:right="1218" w:firstLine="55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435" w:type="dxa"/>
            <w:vMerge w:val="restart"/>
            <w:tcBorders>
              <w:top w:val="single" w:sz="24" w:space="0" w:color="2C5579"/>
            </w:tcBorders>
          </w:tcPr>
          <w:p w:rsidR="006A49C0" w:rsidRDefault="006A49C0">
            <w:pPr>
              <w:pStyle w:val="TableParagraph"/>
              <w:rPr>
                <w:rFonts w:ascii="Times New Roman"/>
              </w:rPr>
            </w:pPr>
          </w:p>
          <w:p w:rsidR="006A49C0" w:rsidRDefault="006A49C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A49C0" w:rsidRDefault="00AE1C7E">
            <w:pPr>
              <w:pStyle w:val="TableParagraph"/>
              <w:ind w:left="29" w:right="22"/>
              <w:jc w:val="both"/>
            </w:pPr>
            <w:r>
              <w:t>A Post graduate in Public Health Dentistry with a keen interest in health care management and administration, academics and research. During the course of my education and work, I have acquired a multitude of versatile skills that enables me to transfer in</w:t>
            </w:r>
            <w:r>
              <w:t>to any administrative settings to create high levels of efficiency and productivity.</w:t>
            </w:r>
          </w:p>
          <w:p w:rsidR="006A49C0" w:rsidRDefault="006A49C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6A49C0" w:rsidRDefault="00AE1C7E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color w:val="0071C6"/>
                <w:sz w:val="24"/>
                <w:u w:val="single" w:color="0071C6"/>
              </w:rPr>
              <w:t>Education</w:t>
            </w:r>
          </w:p>
          <w:p w:rsidR="006A49C0" w:rsidRDefault="006A49C0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6A49C0" w:rsidRDefault="00AE1C7E">
            <w:pPr>
              <w:pStyle w:val="TableParagraph"/>
              <w:ind w:left="57"/>
              <w:rPr>
                <w:b/>
              </w:rPr>
            </w:pPr>
            <w:proofErr w:type="spellStart"/>
            <w:r>
              <w:rPr>
                <w:b/>
                <w:color w:val="0D0D0D"/>
              </w:rPr>
              <w:t>Venkateswara</w:t>
            </w:r>
            <w:proofErr w:type="spellEnd"/>
            <w:r>
              <w:rPr>
                <w:b/>
                <w:color w:val="0D0D0D"/>
              </w:rPr>
              <w:t xml:space="preserve"> open University, Arunachal Pradesh, India</w:t>
            </w:r>
          </w:p>
          <w:p w:rsidR="006A49C0" w:rsidRDefault="00AE1C7E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spacing w:before="3"/>
              <w:ind w:hanging="361"/>
              <w:rPr>
                <w:rFonts w:ascii="Symbol" w:hAnsi="Symbol"/>
                <w:b/>
                <w:color w:val="0D0D0D"/>
              </w:rPr>
            </w:pPr>
            <w:r>
              <w:rPr>
                <w:b/>
                <w:color w:val="0D0D0D"/>
              </w:rPr>
              <w:t>Master of Business</w:t>
            </w:r>
            <w:r>
              <w:rPr>
                <w:b/>
                <w:color w:val="0D0D0D"/>
                <w:spacing w:val="-24"/>
              </w:rPr>
              <w:t xml:space="preserve"> </w:t>
            </w:r>
            <w:r>
              <w:rPr>
                <w:b/>
                <w:color w:val="0D0D0D"/>
              </w:rPr>
              <w:t>Administration(2020-2020)</w:t>
            </w:r>
          </w:p>
          <w:p w:rsidR="006A49C0" w:rsidRDefault="00AE1C7E">
            <w:pPr>
              <w:pStyle w:val="TableParagraph"/>
              <w:ind w:left="905"/>
            </w:pPr>
            <w:r>
              <w:rPr>
                <w:color w:val="0D0D0D"/>
              </w:rPr>
              <w:t>In progress (online)</w:t>
            </w:r>
          </w:p>
          <w:p w:rsidR="006A49C0" w:rsidRDefault="006A49C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6A49C0" w:rsidRDefault="00AE1C7E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 xml:space="preserve">Rajiv Gandhi University of Health Sciences, </w:t>
            </w:r>
            <w:proofErr w:type="spellStart"/>
            <w:r>
              <w:rPr>
                <w:b/>
              </w:rPr>
              <w:t>Bengaluru</w:t>
            </w:r>
            <w:proofErr w:type="spellEnd"/>
            <w:r>
              <w:rPr>
                <w:b/>
              </w:rPr>
              <w:t>, India</w:t>
            </w:r>
          </w:p>
          <w:p w:rsidR="006A49C0" w:rsidRDefault="00AE1C7E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spacing w:before="1"/>
              <w:ind w:right="271"/>
              <w:rPr>
                <w:rFonts w:ascii="Symbol" w:hAnsi="Symbol"/>
              </w:rPr>
            </w:pPr>
            <w:r>
              <w:rPr>
                <w:b/>
              </w:rPr>
              <w:t xml:space="preserve">Master of Dental Surgery </w:t>
            </w:r>
            <w:r>
              <w:t xml:space="preserve">- Public Health Dentistry (2015 – 2018) Graduating as a </w:t>
            </w:r>
            <w:r>
              <w:rPr>
                <w:b/>
              </w:rPr>
              <w:t xml:space="preserve">batch topper </w:t>
            </w:r>
            <w:r>
              <w:t xml:space="preserve">and securing </w:t>
            </w:r>
            <w:r>
              <w:rPr>
                <w:b/>
              </w:rPr>
              <w:t xml:space="preserve">7th rank </w:t>
            </w:r>
            <w:r>
              <w:t>in the overall university with an aggregate of</w:t>
            </w:r>
            <w:r>
              <w:rPr>
                <w:spacing w:val="-12"/>
              </w:rPr>
              <w:t xml:space="preserve"> </w:t>
            </w:r>
            <w:r>
              <w:t>73%</w:t>
            </w:r>
          </w:p>
          <w:p w:rsidR="006A49C0" w:rsidRDefault="006A49C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6A49C0" w:rsidRDefault="00AE1C7E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The Tamil Nadu Dr.MGR Medical University, Tamil Nadu, India</w:t>
            </w:r>
          </w:p>
          <w:p w:rsidR="006A49C0" w:rsidRDefault="00AE1C7E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ind w:left="739" w:right="1993" w:hanging="351"/>
              <w:rPr>
                <w:rFonts w:ascii="Symbol" w:hAnsi="Symbol"/>
              </w:rPr>
            </w:pPr>
            <w:r>
              <w:rPr>
                <w:b/>
              </w:rPr>
              <w:t xml:space="preserve">Bachelor of Dental Surgery </w:t>
            </w:r>
            <w:r>
              <w:t>(2009 - 2014) Graduating with an aggregate of</w:t>
            </w:r>
            <w:r>
              <w:rPr>
                <w:spacing w:val="-8"/>
              </w:rPr>
              <w:t xml:space="preserve"> </w:t>
            </w:r>
            <w:r>
              <w:t>64.7%</w:t>
            </w:r>
          </w:p>
          <w:p w:rsidR="006A49C0" w:rsidRDefault="006A49C0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6A49C0" w:rsidRDefault="00AE1C7E">
            <w:pPr>
              <w:pStyle w:val="TableParagraph"/>
              <w:ind w:left="29"/>
              <w:rPr>
                <w:b/>
                <w:sz w:val="24"/>
              </w:rPr>
            </w:pPr>
            <w:r>
              <w:rPr>
                <w:b/>
                <w:color w:val="0071C6"/>
                <w:sz w:val="24"/>
                <w:u w:val="single" w:color="0071C6"/>
              </w:rPr>
              <w:t>Experience</w:t>
            </w:r>
          </w:p>
          <w:p w:rsidR="006A49C0" w:rsidRDefault="00AE1C7E">
            <w:pPr>
              <w:pStyle w:val="TableParagraph"/>
              <w:spacing w:before="11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December 2018–July 2019</w:t>
            </w:r>
          </w:p>
          <w:p w:rsidR="006A49C0" w:rsidRDefault="00AE1C7E">
            <w:pPr>
              <w:pStyle w:val="TableParagraph"/>
              <w:spacing w:before="2"/>
              <w:ind w:left="29"/>
            </w:pPr>
            <w:r>
              <w:rPr>
                <w:b/>
              </w:rPr>
              <w:t>Assistant Professor</w:t>
            </w:r>
            <w:r>
              <w:rPr>
                <w:b/>
                <w:color w:val="666666"/>
              </w:rPr>
              <w:t xml:space="preserve">• </w:t>
            </w:r>
            <w:r>
              <w:t>Government Dental College, Calicut, Kerala, India</w:t>
            </w:r>
          </w:p>
          <w:p w:rsidR="006A49C0" w:rsidRDefault="00AE1C7E">
            <w:pPr>
              <w:pStyle w:val="TableParagraph"/>
              <w:spacing w:before="197"/>
              <w:ind w:left="29"/>
            </w:pPr>
            <w:r>
              <w:t>Job role:</w:t>
            </w:r>
          </w:p>
          <w:p w:rsidR="006A49C0" w:rsidRDefault="00AE1C7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ind w:hanging="361"/>
            </w:pPr>
            <w:r>
              <w:t>Lecture classes for final year and 3rd year BDS students</w:t>
            </w:r>
            <w:r>
              <w:rPr>
                <w:spacing w:val="-10"/>
              </w:rPr>
              <w:t xml:space="preserve"> </w:t>
            </w:r>
            <w:r>
              <w:t>and</w:t>
            </w:r>
          </w:p>
          <w:p w:rsidR="006A49C0" w:rsidRDefault="00AE1C7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1"/>
              <w:ind w:hanging="361"/>
            </w:pPr>
            <w:r>
              <w:t>Lecture classes for diploma</w:t>
            </w:r>
            <w:r>
              <w:rPr>
                <w:spacing w:val="-2"/>
              </w:rPr>
              <w:t xml:space="preserve"> </w:t>
            </w:r>
            <w:r>
              <w:t>students</w:t>
            </w:r>
          </w:p>
          <w:p w:rsidR="006A49C0" w:rsidRDefault="00AE1C7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267" w:lineRule="exact"/>
              <w:ind w:hanging="361"/>
            </w:pPr>
            <w:r>
              <w:t>Carrying out administrative works in the</w:t>
            </w:r>
            <w:r>
              <w:rPr>
                <w:spacing w:val="-9"/>
              </w:rPr>
              <w:t xml:space="preserve"> </w:t>
            </w:r>
            <w:r>
              <w:t>department</w:t>
            </w:r>
          </w:p>
          <w:p w:rsidR="006A49C0" w:rsidRDefault="00AE1C7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267" w:lineRule="exact"/>
              <w:ind w:hanging="361"/>
            </w:pPr>
            <w:r>
              <w:t>Clinical training for 3rd year and final year</w:t>
            </w:r>
            <w:r>
              <w:rPr>
                <w:spacing w:val="-10"/>
              </w:rPr>
              <w:t xml:space="preserve"> </w:t>
            </w:r>
            <w:r>
              <w:t>students</w:t>
            </w:r>
          </w:p>
          <w:p w:rsidR="006A49C0" w:rsidRDefault="00AE1C7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ind w:right="224"/>
            </w:pPr>
            <w:r>
              <w:t>Academic scheduling for students (scheduling lecture classes and exams)</w:t>
            </w:r>
          </w:p>
          <w:p w:rsidR="006A49C0" w:rsidRDefault="00AE1C7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1"/>
              <w:ind w:right="56"/>
            </w:pPr>
            <w:r>
              <w:t>Organizing and conducting visits to primary health center every week along with students and providing treatments to the</w:t>
            </w:r>
            <w:r>
              <w:rPr>
                <w:spacing w:val="-15"/>
              </w:rPr>
              <w:t xml:space="preserve"> </w:t>
            </w:r>
            <w:r>
              <w:t>patients</w:t>
            </w:r>
          </w:p>
          <w:p w:rsidR="006A49C0" w:rsidRDefault="00AE1C7E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line="245" w:lineRule="exact"/>
              <w:ind w:hanging="361"/>
            </w:pPr>
            <w:r>
              <w:t>Guiding students to carry out short term research</w:t>
            </w:r>
            <w:r>
              <w:rPr>
                <w:spacing w:val="-7"/>
              </w:rPr>
              <w:t xml:space="preserve"> </w:t>
            </w:r>
            <w:r>
              <w:t>projects</w:t>
            </w:r>
          </w:p>
        </w:tc>
      </w:tr>
      <w:tr w:rsidR="006A49C0">
        <w:trPr>
          <w:trHeight w:val="820"/>
        </w:trPr>
        <w:tc>
          <w:tcPr>
            <w:tcW w:w="2905" w:type="dxa"/>
          </w:tcPr>
          <w:p w:rsidR="006A49C0" w:rsidRDefault="006A49C0">
            <w:pPr>
              <w:pStyle w:val="TableParagraph"/>
              <w:rPr>
                <w:rFonts w:ascii="Times New Roman"/>
                <w:sz w:val="19"/>
              </w:rPr>
            </w:pPr>
          </w:p>
          <w:p w:rsidR="006A49C0" w:rsidRDefault="006A49C0" w:rsidP="00BD7192">
            <w:pPr>
              <w:pStyle w:val="TableParagraph"/>
              <w:spacing w:before="1"/>
              <w:ind w:left="308" w:right="259"/>
              <w:rPr>
                <w:sz w:val="20"/>
              </w:rPr>
            </w:pPr>
          </w:p>
        </w:tc>
        <w:tc>
          <w:tcPr>
            <w:tcW w:w="6435" w:type="dxa"/>
            <w:vMerge/>
            <w:tcBorders>
              <w:top w:val="nil"/>
            </w:tcBorders>
          </w:tcPr>
          <w:p w:rsidR="006A49C0" w:rsidRDefault="006A49C0">
            <w:pPr>
              <w:rPr>
                <w:sz w:val="2"/>
                <w:szCs w:val="2"/>
              </w:rPr>
            </w:pPr>
          </w:p>
        </w:tc>
      </w:tr>
      <w:tr w:rsidR="006A49C0">
        <w:trPr>
          <w:trHeight w:val="4329"/>
        </w:trPr>
        <w:tc>
          <w:tcPr>
            <w:tcW w:w="2905" w:type="dxa"/>
          </w:tcPr>
          <w:p w:rsidR="006A49C0" w:rsidRDefault="006A49C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A49C0" w:rsidRDefault="00AE1C7E">
            <w:pPr>
              <w:pStyle w:val="TableParagraph"/>
              <w:spacing w:before="1" w:line="242" w:lineRule="auto"/>
              <w:ind w:left="200" w:right="1127"/>
              <w:jc w:val="both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 xml:space="preserve">Nationality: Indian Visa status: </w:t>
            </w:r>
            <w:r>
              <w:rPr>
                <w:b/>
                <w:color w:val="666666"/>
                <w:spacing w:val="-3"/>
                <w:sz w:val="20"/>
              </w:rPr>
              <w:t xml:space="preserve">spouse </w:t>
            </w:r>
            <w:r>
              <w:rPr>
                <w:b/>
                <w:color w:val="666666"/>
                <w:sz w:val="20"/>
              </w:rPr>
              <w:t>sponsored visa</w:t>
            </w:r>
          </w:p>
        </w:tc>
        <w:tc>
          <w:tcPr>
            <w:tcW w:w="6435" w:type="dxa"/>
            <w:vMerge/>
            <w:tcBorders>
              <w:top w:val="nil"/>
            </w:tcBorders>
          </w:tcPr>
          <w:p w:rsidR="006A49C0" w:rsidRDefault="006A49C0">
            <w:pPr>
              <w:rPr>
                <w:sz w:val="2"/>
                <w:szCs w:val="2"/>
              </w:rPr>
            </w:pPr>
          </w:p>
        </w:tc>
      </w:tr>
    </w:tbl>
    <w:p w:rsidR="006A49C0" w:rsidRDefault="006A49C0">
      <w:pPr>
        <w:rPr>
          <w:sz w:val="2"/>
          <w:szCs w:val="2"/>
        </w:rPr>
        <w:sectPr w:rsidR="006A49C0">
          <w:type w:val="continuous"/>
          <w:pgSz w:w="11910" w:h="16840"/>
          <w:pgMar w:top="0" w:right="620" w:bottom="0" w:left="220" w:header="720" w:footer="720" w:gutter="0"/>
          <w:cols w:space="720"/>
        </w:sectPr>
      </w:pPr>
    </w:p>
    <w:p w:rsidR="006A49C0" w:rsidRDefault="00AE1C7E">
      <w:pPr>
        <w:pStyle w:val="Heading2"/>
        <w:spacing w:before="32"/>
        <w:rPr>
          <w:u w:val="none"/>
        </w:rPr>
      </w:pPr>
      <w:r>
        <w:rPr>
          <w:u w:val="none"/>
        </w:rPr>
        <w:lastRenderedPageBreak/>
        <w:t>January 2015 – May 2015</w:t>
      </w:r>
    </w:p>
    <w:p w:rsidR="006A49C0" w:rsidRDefault="00AE1C7E">
      <w:pPr>
        <w:spacing w:before="2"/>
        <w:ind w:left="1146"/>
      </w:pPr>
      <w:r>
        <w:rPr>
          <w:b/>
        </w:rPr>
        <w:t xml:space="preserve">Dental Surgeon • </w:t>
      </w:r>
      <w:r>
        <w:t xml:space="preserve">Dental Clinic, </w:t>
      </w:r>
      <w:proofErr w:type="spellStart"/>
      <w:r>
        <w:t>Vaikom</w:t>
      </w:r>
      <w:proofErr w:type="spellEnd"/>
      <w:r>
        <w:t>, Kerala, India</w:t>
      </w:r>
    </w:p>
    <w:p w:rsidR="006A49C0" w:rsidRDefault="00AE1C7E">
      <w:pPr>
        <w:pStyle w:val="BodyText"/>
        <w:spacing w:before="198"/>
        <w:ind w:left="1174"/>
      </w:pPr>
      <w:r>
        <w:t>Job role:</w:t>
      </w:r>
    </w:p>
    <w:p w:rsidR="006A49C0" w:rsidRDefault="00AE1C7E">
      <w:pPr>
        <w:pStyle w:val="ListParagraph"/>
        <w:numPr>
          <w:ilvl w:val="0"/>
          <w:numId w:val="3"/>
        </w:numPr>
        <w:tabs>
          <w:tab w:val="left" w:pos="1534"/>
          <w:tab w:val="left" w:pos="1535"/>
        </w:tabs>
        <w:spacing w:before="51"/>
        <w:ind w:left="1534" w:hanging="361"/>
      </w:pPr>
      <w:r>
        <w:t>Performing</w:t>
      </w:r>
      <w:r w:rsidR="00BD7192">
        <w:t xml:space="preserve"> </w:t>
      </w:r>
      <w:r>
        <w:t>oral</w:t>
      </w:r>
      <w:r w:rsidR="00BD7192">
        <w:t xml:space="preserve"> </w:t>
      </w:r>
      <w:r>
        <w:t>prophylaxis,</w:t>
      </w:r>
      <w:r>
        <w:rPr>
          <w:spacing w:val="-24"/>
        </w:rPr>
        <w:t xml:space="preserve"> </w:t>
      </w:r>
      <w:r>
        <w:t>Extraction</w:t>
      </w:r>
      <w:r>
        <w:rPr>
          <w:spacing w:val="-28"/>
        </w:rPr>
        <w:t xml:space="preserve"> </w:t>
      </w:r>
      <w:r w:rsidR="00BD7192">
        <w:rPr>
          <w:spacing w:val="2"/>
        </w:rPr>
        <w:t>of teeth</w:t>
      </w:r>
      <w:r>
        <w:rPr>
          <w:spacing w:val="2"/>
        </w:rPr>
        <w:t>,</w:t>
      </w:r>
      <w:r>
        <w:rPr>
          <w:spacing w:val="-26"/>
        </w:rPr>
        <w:t xml:space="preserve"> </w:t>
      </w:r>
      <w:r>
        <w:t>Restorative</w:t>
      </w:r>
      <w:r>
        <w:rPr>
          <w:spacing w:val="-4"/>
        </w:rPr>
        <w:t xml:space="preserve"> </w:t>
      </w:r>
      <w:r>
        <w:t>treatments</w:t>
      </w:r>
    </w:p>
    <w:p w:rsidR="006A49C0" w:rsidRDefault="00AE1C7E">
      <w:pPr>
        <w:pStyle w:val="ListParagraph"/>
        <w:numPr>
          <w:ilvl w:val="0"/>
          <w:numId w:val="3"/>
        </w:numPr>
        <w:tabs>
          <w:tab w:val="left" w:pos="1534"/>
          <w:tab w:val="left" w:pos="1535"/>
        </w:tabs>
        <w:spacing w:before="17"/>
        <w:ind w:left="1534" w:hanging="361"/>
      </w:pPr>
      <w:r>
        <w:t>Prescription</w:t>
      </w:r>
      <w:r>
        <w:rPr>
          <w:spacing w:val="-3"/>
        </w:rPr>
        <w:t xml:space="preserve"> </w:t>
      </w:r>
      <w:r w:rsidR="00BD7192">
        <w:t>of medicines</w:t>
      </w:r>
    </w:p>
    <w:p w:rsidR="006A49C0" w:rsidRDefault="006A49C0">
      <w:pPr>
        <w:pStyle w:val="BodyText"/>
        <w:rPr>
          <w:sz w:val="24"/>
        </w:rPr>
      </w:pPr>
    </w:p>
    <w:p w:rsidR="006A49C0" w:rsidRDefault="00AE1C7E">
      <w:pPr>
        <w:ind w:left="1146"/>
        <w:rPr>
          <w:b/>
        </w:rPr>
      </w:pPr>
      <w:r>
        <w:rPr>
          <w:b/>
          <w:color w:val="0070C5"/>
          <w:u w:val="single" w:color="0070C5"/>
        </w:rPr>
        <w:t>Additional certifications</w:t>
      </w:r>
    </w:p>
    <w:p w:rsidR="006A49C0" w:rsidRDefault="006A49C0">
      <w:pPr>
        <w:pStyle w:val="BodyText"/>
        <w:spacing w:before="10"/>
        <w:rPr>
          <w:b/>
          <w:sz w:val="15"/>
        </w:rPr>
      </w:pPr>
    </w:p>
    <w:p w:rsidR="006A49C0" w:rsidRDefault="00AE1C7E">
      <w:pPr>
        <w:pStyle w:val="ListParagraph"/>
        <w:numPr>
          <w:ilvl w:val="1"/>
          <w:numId w:val="3"/>
        </w:numPr>
        <w:tabs>
          <w:tab w:val="left" w:pos="1652"/>
          <w:tab w:val="left" w:pos="1653"/>
        </w:tabs>
        <w:spacing w:before="100" w:line="242" w:lineRule="auto"/>
        <w:ind w:right="714"/>
      </w:pPr>
      <w:r>
        <w:t>Short course on Biostatistics and epidemiology for clinical and Public Health using STATA by CMC, Vellore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652"/>
          <w:tab w:val="left" w:pos="1653"/>
        </w:tabs>
        <w:spacing w:before="75"/>
        <w:ind w:hanging="361"/>
      </w:pPr>
      <w:r>
        <w:t>e-Learning program on advanced excel by</w:t>
      </w:r>
      <w:r>
        <w:rPr>
          <w:spacing w:val="-5"/>
        </w:rPr>
        <w:t xml:space="preserve"> </w:t>
      </w:r>
      <w:r>
        <w:t>TCS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652"/>
          <w:tab w:val="left" w:pos="1653"/>
        </w:tabs>
        <w:spacing w:before="29" w:line="237" w:lineRule="auto"/>
        <w:ind w:right="502"/>
      </w:pPr>
      <w:r>
        <w:t>WHO- Covid-19: operational planning and guidelines and covid-19 partners platform to support and country preparedness and</w:t>
      </w:r>
      <w:r>
        <w:rPr>
          <w:spacing w:val="-6"/>
        </w:rPr>
        <w:t xml:space="preserve"> </w:t>
      </w:r>
      <w:r>
        <w:t>response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652"/>
          <w:tab w:val="left" w:pos="1653"/>
        </w:tabs>
        <w:spacing w:before="28"/>
        <w:ind w:hanging="361"/>
      </w:pPr>
      <w:r>
        <w:t>e-learning on MS Office by</w:t>
      </w:r>
      <w:r>
        <w:rPr>
          <w:spacing w:val="-7"/>
        </w:rPr>
        <w:t xml:space="preserve"> </w:t>
      </w:r>
      <w:r>
        <w:t>TCS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652"/>
          <w:tab w:val="left" w:pos="1653"/>
        </w:tabs>
        <w:spacing w:before="25"/>
        <w:ind w:hanging="361"/>
      </w:pPr>
      <w:r>
        <w:t>Career edge- knockdown the lockdown By Tata Consultancy</w:t>
      </w:r>
      <w:r>
        <w:rPr>
          <w:spacing w:val="-9"/>
        </w:rPr>
        <w:t xml:space="preserve"> </w:t>
      </w:r>
      <w:r>
        <w:t>Services</w:t>
      </w:r>
    </w:p>
    <w:p w:rsidR="006A49C0" w:rsidRDefault="006A49C0">
      <w:pPr>
        <w:pStyle w:val="BodyText"/>
        <w:rPr>
          <w:sz w:val="28"/>
        </w:rPr>
      </w:pPr>
    </w:p>
    <w:p w:rsidR="006A49C0" w:rsidRDefault="006A49C0">
      <w:pPr>
        <w:pStyle w:val="BodyText"/>
        <w:rPr>
          <w:sz w:val="28"/>
        </w:rPr>
      </w:pPr>
    </w:p>
    <w:p w:rsidR="006A49C0" w:rsidRDefault="006A49C0">
      <w:pPr>
        <w:pStyle w:val="BodyText"/>
        <w:spacing w:before="1"/>
        <w:rPr>
          <w:sz w:val="36"/>
        </w:rPr>
      </w:pPr>
    </w:p>
    <w:p w:rsidR="006A49C0" w:rsidRDefault="00AE1C7E">
      <w:pPr>
        <w:pStyle w:val="Heading1"/>
        <w:rPr>
          <w:u w:val="none"/>
        </w:rPr>
      </w:pPr>
      <w:r>
        <w:rPr>
          <w:color w:val="0071C6"/>
          <w:u w:color="0071C6"/>
        </w:rPr>
        <w:t>Skills</w:t>
      </w:r>
    </w:p>
    <w:p w:rsidR="006A49C0" w:rsidRDefault="006A49C0">
      <w:pPr>
        <w:pStyle w:val="BodyText"/>
        <w:spacing w:before="6"/>
        <w:rPr>
          <w:sz w:val="15"/>
        </w:rPr>
      </w:pP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01"/>
      </w:pPr>
      <w:r>
        <w:t>Good English profi</w:t>
      </w:r>
      <w:r>
        <w:t>ciency (IELTS Academics score</w:t>
      </w:r>
      <w:r>
        <w:rPr>
          <w:spacing w:val="-6"/>
        </w:rPr>
        <w:t xml:space="preserve"> </w:t>
      </w:r>
      <w:r>
        <w:t>7.0)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Dentistry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</w:pPr>
      <w:r>
        <w:t>Health care management and</w:t>
      </w:r>
      <w:r>
        <w:rPr>
          <w:spacing w:val="-5"/>
        </w:rPr>
        <w:t xml:space="preserve"> </w:t>
      </w:r>
      <w:r>
        <w:t>administration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 w:line="279" w:lineRule="exact"/>
      </w:pPr>
      <w:r>
        <w:t>Strategic planning and</w:t>
      </w:r>
      <w:r>
        <w:rPr>
          <w:spacing w:val="-5"/>
        </w:rPr>
        <w:t xml:space="preserve"> </w:t>
      </w:r>
      <w:r>
        <w:t>management.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line="279" w:lineRule="exact"/>
      </w:pPr>
      <w:r>
        <w:t>Creative problem</w:t>
      </w:r>
      <w:r>
        <w:rPr>
          <w:spacing w:val="1"/>
        </w:rPr>
        <w:t xml:space="preserve"> </w:t>
      </w:r>
      <w:r>
        <w:t>solving.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</w:pPr>
      <w:r>
        <w:t>Public speaking and creative</w:t>
      </w:r>
      <w:r>
        <w:rPr>
          <w:spacing w:val="-2"/>
        </w:rPr>
        <w:t xml:space="preserve"> </w:t>
      </w:r>
      <w:r>
        <w:t>writing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Proficiency in handling computerized tools and the</w:t>
      </w:r>
      <w:r>
        <w:rPr>
          <w:spacing w:val="-9"/>
        </w:rPr>
        <w:t xml:space="preserve"> </w:t>
      </w:r>
      <w:r>
        <w:t>internet.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Time</w:t>
      </w:r>
      <w:r>
        <w:rPr>
          <w:spacing w:val="-2"/>
        </w:rPr>
        <w:t xml:space="preserve"> </w:t>
      </w:r>
      <w:r>
        <w:t>management</w:t>
      </w:r>
    </w:p>
    <w:p w:rsidR="006A49C0" w:rsidRDefault="006A49C0">
      <w:pPr>
        <w:pStyle w:val="BodyText"/>
        <w:spacing w:before="2"/>
        <w:rPr>
          <w:sz w:val="24"/>
        </w:rPr>
      </w:pPr>
    </w:p>
    <w:p w:rsidR="006A49C0" w:rsidRDefault="00AE1C7E">
      <w:pPr>
        <w:pStyle w:val="Heading1"/>
        <w:rPr>
          <w:u w:val="none"/>
        </w:rPr>
      </w:pPr>
      <w:r>
        <w:rPr>
          <w:color w:val="0071C6"/>
          <w:u w:color="0071C6"/>
        </w:rPr>
        <w:t>Highlights of Academics</w:t>
      </w:r>
    </w:p>
    <w:p w:rsidR="006A49C0" w:rsidRDefault="006A49C0">
      <w:pPr>
        <w:pStyle w:val="BodyText"/>
        <w:spacing w:before="2"/>
        <w:rPr>
          <w:sz w:val="14"/>
        </w:rPr>
      </w:pP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01" w:line="279" w:lineRule="exact"/>
      </w:pPr>
      <w:r>
        <w:t>Community outreach programs organized and accomplished -</w:t>
      </w:r>
      <w:r>
        <w:rPr>
          <w:spacing w:val="-18"/>
        </w:rPr>
        <w:t xml:space="preserve"> </w:t>
      </w:r>
      <w:r>
        <w:t>54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line="279" w:lineRule="exact"/>
      </w:pPr>
      <w:r>
        <w:t>School dental health programs organized and accomplished –</w:t>
      </w:r>
      <w:r>
        <w:rPr>
          <w:spacing w:val="-19"/>
        </w:rPr>
        <w:t xml:space="preserve"> </w:t>
      </w:r>
      <w:r>
        <w:t>42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Expert in Preventive</w:t>
      </w:r>
      <w:r>
        <w:rPr>
          <w:spacing w:val="-3"/>
        </w:rPr>
        <w:t xml:space="preserve"> </w:t>
      </w:r>
      <w:r>
        <w:t>dentistry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</w:pPr>
      <w:r>
        <w:t>Trained in clinical, social and behavioral</w:t>
      </w:r>
      <w:r>
        <w:rPr>
          <w:spacing w:val="-6"/>
        </w:rPr>
        <w:t xml:space="preserve"> </w:t>
      </w:r>
      <w:r>
        <w:t>research.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 xml:space="preserve">Expertise in </w:t>
      </w:r>
      <w:r>
        <w:t>general dental</w:t>
      </w:r>
      <w:r>
        <w:rPr>
          <w:spacing w:val="-3"/>
        </w:rPr>
        <w:t xml:space="preserve"> </w:t>
      </w:r>
      <w:r>
        <w:t>practice.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line="279" w:lineRule="exact"/>
      </w:pPr>
      <w:r>
        <w:t>Hands on experience in developing lecture for dental practicing</w:t>
      </w:r>
      <w:r>
        <w:rPr>
          <w:spacing w:val="-14"/>
        </w:rPr>
        <w:t xml:space="preserve"> </w:t>
      </w:r>
      <w:r>
        <w:t>students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line="279" w:lineRule="exact"/>
      </w:pPr>
      <w:r>
        <w:t>Excellent knowledge of classroom instructions and curriculum</w:t>
      </w:r>
      <w:r>
        <w:rPr>
          <w:spacing w:val="-6"/>
        </w:rPr>
        <w:t xml:space="preserve"> </w:t>
      </w:r>
      <w:r>
        <w:t>development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Thorough understanding of coordinating with students from different</w:t>
      </w:r>
      <w:r>
        <w:rPr>
          <w:spacing w:val="-10"/>
        </w:rPr>
        <w:t xml:space="preserve"> </w:t>
      </w:r>
      <w:r>
        <w:t>background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Famili</w:t>
      </w:r>
      <w:r>
        <w:t>arity with the ethical and medico-legal</w:t>
      </w:r>
      <w:r>
        <w:rPr>
          <w:spacing w:val="-7"/>
        </w:rPr>
        <w:t xml:space="preserve"> </w:t>
      </w:r>
      <w:r>
        <w:t>issues.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line="279" w:lineRule="exact"/>
      </w:pPr>
      <w:r>
        <w:t>Trained as tobacco intervention initiative specialist from the Governing</w:t>
      </w:r>
      <w:r>
        <w:rPr>
          <w:spacing w:val="-15"/>
        </w:rPr>
        <w:t xml:space="preserve"> </w:t>
      </w:r>
      <w:r>
        <w:t>Council.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line="279" w:lineRule="exact"/>
      </w:pPr>
      <w:r>
        <w:t>Hours spent for clinical training of students - 720</w:t>
      </w:r>
      <w:r>
        <w:rPr>
          <w:spacing w:val="-13"/>
        </w:rPr>
        <w:t xml:space="preserve"> </w:t>
      </w:r>
      <w:r>
        <w:t>hours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Hours spent for lecture of the students in class -over 100</w:t>
      </w:r>
      <w:r>
        <w:rPr>
          <w:spacing w:val="-12"/>
        </w:rPr>
        <w:t xml:space="preserve"> </w:t>
      </w:r>
      <w:r>
        <w:t>hours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</w:pPr>
      <w:r>
        <w:t>Hou</w:t>
      </w:r>
      <w:r>
        <w:t>rs spent for clinical practice - 750</w:t>
      </w:r>
      <w:r>
        <w:rPr>
          <w:spacing w:val="-9"/>
        </w:rPr>
        <w:t xml:space="preserve"> </w:t>
      </w:r>
      <w:r>
        <w:t>hours</w:t>
      </w:r>
    </w:p>
    <w:p w:rsidR="006A49C0" w:rsidRDefault="006A49C0">
      <w:pPr>
        <w:sectPr w:rsidR="006A49C0">
          <w:pgSz w:w="11910" w:h="16840"/>
          <w:pgMar w:top="580" w:right="620" w:bottom="280" w:left="220" w:header="720" w:footer="720" w:gutter="0"/>
          <w:cols w:space="720"/>
        </w:sectPr>
      </w:pP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89"/>
      </w:pPr>
      <w:r>
        <w:lastRenderedPageBreak/>
        <w:t>Hours spent for school dental health - 126</w:t>
      </w:r>
      <w:r>
        <w:rPr>
          <w:spacing w:val="-10"/>
        </w:rPr>
        <w:t xml:space="preserve"> </w:t>
      </w:r>
      <w:r>
        <w:t>hours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1"/>
      </w:pPr>
      <w:r>
        <w:t>Hours spent for research activities - 720</w:t>
      </w:r>
      <w:r>
        <w:rPr>
          <w:spacing w:val="-9"/>
        </w:rPr>
        <w:t xml:space="preserve"> </w:t>
      </w:r>
      <w:r>
        <w:t>hours</w:t>
      </w:r>
    </w:p>
    <w:p w:rsidR="006A49C0" w:rsidRDefault="006A49C0">
      <w:pPr>
        <w:pStyle w:val="BodyText"/>
        <w:spacing w:before="8"/>
        <w:rPr>
          <w:sz w:val="29"/>
        </w:rPr>
      </w:pPr>
    </w:p>
    <w:p w:rsidR="006A49C0" w:rsidRDefault="00AE1C7E">
      <w:pPr>
        <w:spacing w:before="1"/>
        <w:ind w:left="1146"/>
        <w:rPr>
          <w:b/>
          <w:sz w:val="24"/>
        </w:rPr>
      </w:pPr>
      <w:r>
        <w:rPr>
          <w:b/>
          <w:color w:val="0071C6"/>
          <w:sz w:val="24"/>
          <w:u w:val="single" w:color="0071C6"/>
        </w:rPr>
        <w:t>Other Achievements</w:t>
      </w:r>
    </w:p>
    <w:p w:rsidR="006A49C0" w:rsidRDefault="006A49C0">
      <w:pPr>
        <w:pStyle w:val="BodyText"/>
        <w:rPr>
          <w:b/>
          <w:sz w:val="27"/>
        </w:rPr>
      </w:pPr>
    </w:p>
    <w:p w:rsidR="006A49C0" w:rsidRDefault="00AE1C7E">
      <w:pPr>
        <w:pStyle w:val="Heading2"/>
        <w:spacing w:before="56"/>
        <w:rPr>
          <w:u w:val="none"/>
        </w:rPr>
      </w:pPr>
      <w:r>
        <w:t>Scientific Publications</w:t>
      </w:r>
    </w:p>
    <w:p w:rsidR="006A49C0" w:rsidRDefault="006A49C0">
      <w:pPr>
        <w:pStyle w:val="BodyText"/>
        <w:spacing w:before="3"/>
        <w:rPr>
          <w:b/>
        </w:rPr>
      </w:pP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line="237" w:lineRule="auto"/>
        <w:ind w:right="929"/>
      </w:pPr>
      <w:r>
        <w:t xml:space="preserve">S </w:t>
      </w:r>
      <w:proofErr w:type="spellStart"/>
      <w:r>
        <w:t>Neenu</w:t>
      </w:r>
      <w:proofErr w:type="spellEnd"/>
      <w:r>
        <w:t xml:space="preserve">, Sharma V, </w:t>
      </w:r>
      <w:proofErr w:type="spellStart"/>
      <w:r>
        <w:t>Bhat</w:t>
      </w:r>
      <w:proofErr w:type="spellEnd"/>
      <w:r>
        <w:t xml:space="preserve"> PK, </w:t>
      </w:r>
      <w:proofErr w:type="spellStart"/>
      <w:r>
        <w:t>Alashetty</w:t>
      </w:r>
      <w:proofErr w:type="spellEnd"/>
      <w:r>
        <w:t xml:space="preserve"> P. Barriers in providing dental treatment to HIV/AIDS </w:t>
      </w:r>
      <w:proofErr w:type="spellStart"/>
      <w:r>
        <w:t>patients.IJCMR</w:t>
      </w:r>
      <w:proofErr w:type="spellEnd"/>
      <w:r>
        <w:t xml:space="preserve"> 2017 ; 4(6):</w:t>
      </w:r>
      <w:r>
        <w:rPr>
          <w:spacing w:val="-6"/>
        </w:rPr>
        <w:t xml:space="preserve"> </w:t>
      </w:r>
      <w:r>
        <w:t>1402-1405</w:t>
      </w:r>
    </w:p>
    <w:p w:rsidR="006A49C0" w:rsidRDefault="00AE1C7E">
      <w:pPr>
        <w:pStyle w:val="ListParagraph"/>
        <w:numPr>
          <w:ilvl w:val="2"/>
          <w:numId w:val="3"/>
        </w:numPr>
        <w:tabs>
          <w:tab w:val="left" w:pos="1865"/>
          <w:tab w:val="left" w:pos="1866"/>
        </w:tabs>
        <w:spacing w:before="2"/>
        <w:ind w:right="113"/>
      </w:pPr>
      <w:proofErr w:type="spellStart"/>
      <w:r>
        <w:t>Bhat</w:t>
      </w:r>
      <w:proofErr w:type="spellEnd"/>
      <w:r>
        <w:t xml:space="preserve"> PK, </w:t>
      </w:r>
      <w:proofErr w:type="spellStart"/>
      <w:r>
        <w:t>Alashetty</w:t>
      </w:r>
      <w:proofErr w:type="spellEnd"/>
      <w:r>
        <w:t xml:space="preserve"> P, S </w:t>
      </w:r>
      <w:proofErr w:type="spellStart"/>
      <w:r>
        <w:t>Neenu</w:t>
      </w:r>
      <w:proofErr w:type="spellEnd"/>
      <w:r>
        <w:t xml:space="preserve">, S </w:t>
      </w:r>
      <w:proofErr w:type="spellStart"/>
      <w:r>
        <w:t>Sowmya</w:t>
      </w:r>
      <w:proofErr w:type="spellEnd"/>
      <w:r>
        <w:t xml:space="preserve">. Role of Dentist in Mass Disaster. </w:t>
      </w:r>
      <w:proofErr w:type="spellStart"/>
      <w:r>
        <w:t>Int</w:t>
      </w:r>
      <w:proofErr w:type="spellEnd"/>
      <w:r>
        <w:t xml:space="preserve"> J Dent Health </w:t>
      </w:r>
      <w:proofErr w:type="spellStart"/>
      <w:r>
        <w:t>Sci</w:t>
      </w:r>
      <w:proofErr w:type="spellEnd"/>
      <w:r>
        <w:t xml:space="preserve"> 2017: 4(6):</w:t>
      </w:r>
      <w:r>
        <w:rPr>
          <w:spacing w:val="-3"/>
        </w:rPr>
        <w:t xml:space="preserve"> </w:t>
      </w:r>
      <w:r>
        <w:t>1468-1474.</w:t>
      </w:r>
    </w:p>
    <w:p w:rsidR="006A49C0" w:rsidRDefault="006A49C0">
      <w:pPr>
        <w:pStyle w:val="BodyText"/>
        <w:spacing w:before="1"/>
      </w:pPr>
    </w:p>
    <w:p w:rsidR="006A49C0" w:rsidRDefault="00AE1C7E">
      <w:pPr>
        <w:pStyle w:val="Heading2"/>
        <w:rPr>
          <w:u w:val="none"/>
        </w:rPr>
      </w:pPr>
      <w:r>
        <w:t>Resea</w:t>
      </w:r>
      <w:r>
        <w:t>rch works</w:t>
      </w:r>
    </w:p>
    <w:p w:rsidR="006A49C0" w:rsidRDefault="006A49C0">
      <w:pPr>
        <w:pStyle w:val="BodyText"/>
        <w:spacing w:before="3"/>
        <w:rPr>
          <w:b/>
        </w:rPr>
      </w:pPr>
    </w:p>
    <w:p w:rsidR="006A49C0" w:rsidRDefault="00AE1C7E">
      <w:pPr>
        <w:pStyle w:val="ListParagraph"/>
        <w:numPr>
          <w:ilvl w:val="0"/>
          <w:numId w:val="3"/>
        </w:numPr>
        <w:tabs>
          <w:tab w:val="left" w:pos="1505"/>
          <w:tab w:val="left" w:pos="1507"/>
        </w:tabs>
        <w:spacing w:line="237" w:lineRule="auto"/>
        <w:ind w:right="164"/>
      </w:pPr>
      <w:r>
        <w:t xml:space="preserve">Dental caries, BMI and socioeconomic status among preschoolers in </w:t>
      </w:r>
      <w:proofErr w:type="spellStart"/>
      <w:r>
        <w:t>anganwadi</w:t>
      </w:r>
      <w:proofErr w:type="spellEnd"/>
      <w:r>
        <w:t xml:space="preserve"> and private preschools in Bangalore city,</w:t>
      </w:r>
      <w:r>
        <w:rPr>
          <w:spacing w:val="-5"/>
        </w:rPr>
        <w:t xml:space="preserve"> </w:t>
      </w:r>
      <w:r>
        <w:t>India.</w:t>
      </w:r>
    </w:p>
    <w:p w:rsidR="006A49C0" w:rsidRDefault="00AE1C7E">
      <w:pPr>
        <w:pStyle w:val="ListParagraph"/>
        <w:numPr>
          <w:ilvl w:val="0"/>
          <w:numId w:val="2"/>
        </w:numPr>
        <w:tabs>
          <w:tab w:val="left" w:pos="2226"/>
        </w:tabs>
        <w:spacing w:before="1"/>
        <w:ind w:right="452"/>
      </w:pPr>
      <w:r>
        <w:t xml:space="preserve">Major research project during </w:t>
      </w:r>
      <w:proofErr w:type="spellStart"/>
      <w:r>
        <w:t>postgraduation</w:t>
      </w:r>
      <w:proofErr w:type="spellEnd"/>
      <w:r>
        <w:t>, conducted among 4-5-year-old children from 8 preschools in Bangalore</w:t>
      </w:r>
      <w:r>
        <w:rPr>
          <w:spacing w:val="-3"/>
        </w:rPr>
        <w:t xml:space="preserve"> </w:t>
      </w:r>
      <w:r>
        <w:t>city.</w:t>
      </w:r>
    </w:p>
    <w:p w:rsidR="006A49C0" w:rsidRDefault="00AE1C7E">
      <w:pPr>
        <w:pStyle w:val="ListParagraph"/>
        <w:numPr>
          <w:ilvl w:val="0"/>
          <w:numId w:val="2"/>
        </w:numPr>
        <w:tabs>
          <w:tab w:val="left" w:pos="2226"/>
        </w:tabs>
        <w:spacing w:before="1"/>
      </w:pPr>
      <w:r>
        <w:t>Accepted for publication in international journal of clinical pediatric dentistry (</w:t>
      </w:r>
      <w:proofErr w:type="spellStart"/>
      <w:r>
        <w:t>PubMed</w:t>
      </w:r>
      <w:proofErr w:type="spellEnd"/>
      <w:r>
        <w:rPr>
          <w:spacing w:val="-18"/>
        </w:rPr>
        <w:t xml:space="preserve"> </w:t>
      </w:r>
      <w:r>
        <w:t>indexed)</w:t>
      </w:r>
    </w:p>
    <w:p w:rsidR="006A49C0" w:rsidRDefault="006A49C0">
      <w:pPr>
        <w:pStyle w:val="BodyText"/>
        <w:rPr>
          <w:sz w:val="24"/>
        </w:rPr>
      </w:pPr>
    </w:p>
    <w:p w:rsidR="006A49C0" w:rsidRDefault="006A49C0">
      <w:pPr>
        <w:pStyle w:val="BodyText"/>
        <w:spacing w:before="1"/>
        <w:rPr>
          <w:sz w:val="20"/>
        </w:rPr>
      </w:pPr>
    </w:p>
    <w:p w:rsidR="006A49C0" w:rsidRDefault="00AE1C7E">
      <w:pPr>
        <w:pStyle w:val="ListParagraph"/>
        <w:numPr>
          <w:ilvl w:val="0"/>
          <w:numId w:val="3"/>
        </w:numPr>
        <w:tabs>
          <w:tab w:val="left" w:pos="1505"/>
          <w:tab w:val="left" w:pos="1507"/>
        </w:tabs>
        <w:ind w:right="563"/>
      </w:pPr>
      <w:r>
        <w:t xml:space="preserve">Knowledge and awareness </w:t>
      </w:r>
      <w:proofErr w:type="spellStart"/>
      <w:r>
        <w:t>teledentistry</w:t>
      </w:r>
      <w:proofErr w:type="spellEnd"/>
      <w:r>
        <w:t xml:space="preserve"> among interns and postgraduates in Bangalore city- A cross- sectional</w:t>
      </w:r>
      <w:r>
        <w:rPr>
          <w:spacing w:val="-1"/>
        </w:rPr>
        <w:t xml:space="preserve"> </w:t>
      </w:r>
      <w:r>
        <w:t>study.</w:t>
      </w:r>
    </w:p>
    <w:p w:rsidR="006A49C0" w:rsidRDefault="00AE1C7E">
      <w:pPr>
        <w:pStyle w:val="ListParagraph"/>
        <w:numPr>
          <w:ilvl w:val="0"/>
          <w:numId w:val="1"/>
        </w:numPr>
        <w:tabs>
          <w:tab w:val="left" w:pos="2279"/>
        </w:tabs>
        <w:spacing w:line="267" w:lineRule="exact"/>
        <w:ind w:hanging="361"/>
      </w:pPr>
      <w:r>
        <w:t xml:space="preserve">Minor research project during </w:t>
      </w:r>
      <w:proofErr w:type="spellStart"/>
      <w:r>
        <w:t>postgraduation</w:t>
      </w:r>
      <w:proofErr w:type="spellEnd"/>
      <w:r>
        <w:t>, conducted in 4 dental colleges in Bangalore</w:t>
      </w:r>
      <w:r>
        <w:rPr>
          <w:spacing w:val="-21"/>
        </w:rPr>
        <w:t xml:space="preserve"> </w:t>
      </w:r>
      <w:r>
        <w:t>city</w:t>
      </w:r>
    </w:p>
    <w:p w:rsidR="006A49C0" w:rsidRDefault="00AE1C7E">
      <w:pPr>
        <w:pStyle w:val="ListParagraph"/>
        <w:numPr>
          <w:ilvl w:val="0"/>
          <w:numId w:val="1"/>
        </w:numPr>
        <w:tabs>
          <w:tab w:val="left" w:pos="2279"/>
        </w:tabs>
        <w:ind w:hanging="361"/>
      </w:pPr>
      <w:r>
        <w:t xml:space="preserve">Presented at Indian Association of Public Health Dentistry Conference held at </w:t>
      </w:r>
      <w:proofErr w:type="spellStart"/>
      <w:r>
        <w:t>Odisha</w:t>
      </w:r>
      <w:proofErr w:type="spellEnd"/>
      <w:r>
        <w:t>,</w:t>
      </w:r>
      <w:r>
        <w:rPr>
          <w:spacing w:val="-18"/>
        </w:rPr>
        <w:t xml:space="preserve"> </w:t>
      </w:r>
      <w:r>
        <w:t>India.</w:t>
      </w:r>
    </w:p>
    <w:p w:rsidR="006A49C0" w:rsidRDefault="006A49C0">
      <w:pPr>
        <w:pStyle w:val="BodyText"/>
        <w:rPr>
          <w:sz w:val="24"/>
        </w:rPr>
      </w:pPr>
    </w:p>
    <w:p w:rsidR="006A49C0" w:rsidRDefault="006A49C0">
      <w:pPr>
        <w:pStyle w:val="BodyText"/>
        <w:rPr>
          <w:sz w:val="24"/>
        </w:rPr>
      </w:pPr>
    </w:p>
    <w:p w:rsidR="006A49C0" w:rsidRDefault="006A49C0">
      <w:pPr>
        <w:pStyle w:val="BodyText"/>
        <w:spacing w:before="1"/>
        <w:rPr>
          <w:sz w:val="18"/>
        </w:rPr>
      </w:pPr>
    </w:p>
    <w:p w:rsidR="006A49C0" w:rsidRDefault="00AE1C7E">
      <w:pPr>
        <w:pStyle w:val="Heading2"/>
        <w:rPr>
          <w:u w:val="none"/>
        </w:rPr>
      </w:pPr>
      <w:r>
        <w:t>Continuing Dental Education Programs, Workshops &amp;</w:t>
      </w:r>
      <w:r>
        <w:t xml:space="preserve"> Conferences attended</w:t>
      </w:r>
    </w:p>
    <w:p w:rsidR="006A49C0" w:rsidRDefault="006A49C0">
      <w:pPr>
        <w:pStyle w:val="BodyText"/>
        <w:spacing w:before="1"/>
        <w:rPr>
          <w:b/>
        </w:rPr>
      </w:pP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ind w:left="1866"/>
      </w:pPr>
      <w:r>
        <w:t>Continuing dental education program on research and</w:t>
      </w:r>
      <w:r>
        <w:rPr>
          <w:spacing w:val="-14"/>
        </w:rPr>
        <w:t xml:space="preserve"> </w:t>
      </w:r>
      <w:r>
        <w:t>publications.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before="1" w:line="279" w:lineRule="exact"/>
        <w:ind w:left="1866"/>
      </w:pPr>
      <w:r>
        <w:t>Continuing dental education program on “Exploring new thoughts in Public health</w:t>
      </w:r>
      <w:r>
        <w:rPr>
          <w:spacing w:val="-20"/>
        </w:rPr>
        <w:t xml:space="preserve"> </w:t>
      </w:r>
      <w:r>
        <w:t>dentistry”.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line="279" w:lineRule="exact"/>
        <w:ind w:left="1866"/>
      </w:pPr>
      <w:r>
        <w:t>Continuing dental education program on current concepts of oral</w:t>
      </w:r>
      <w:r>
        <w:rPr>
          <w:spacing w:val="-17"/>
        </w:rPr>
        <w:t xml:space="preserve"> </w:t>
      </w:r>
      <w:r>
        <w:t>cancer.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ind w:left="1866" w:right="410"/>
      </w:pPr>
      <w:r>
        <w:t>Attended national conference organized by Indian Association of Public health Dentist in 2015 and 2016.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before="1"/>
        <w:ind w:left="1866"/>
      </w:pPr>
      <w:r>
        <w:t>Workshop on primary care</w:t>
      </w:r>
      <w:r>
        <w:rPr>
          <w:spacing w:val="-10"/>
        </w:rPr>
        <w:t xml:space="preserve"> </w:t>
      </w:r>
      <w:r>
        <w:t>dentistry.</w:t>
      </w:r>
    </w:p>
    <w:p w:rsidR="006A49C0" w:rsidRDefault="006A49C0">
      <w:pPr>
        <w:pStyle w:val="BodyText"/>
        <w:rPr>
          <w:sz w:val="28"/>
        </w:rPr>
      </w:pPr>
    </w:p>
    <w:p w:rsidR="006A49C0" w:rsidRDefault="00AE1C7E">
      <w:pPr>
        <w:pStyle w:val="Heading2"/>
        <w:spacing w:before="194"/>
        <w:rPr>
          <w:u w:val="none"/>
        </w:rPr>
      </w:pPr>
      <w:r>
        <w:t>Seminars Presented</w:t>
      </w:r>
    </w:p>
    <w:p w:rsidR="006A49C0" w:rsidRDefault="006A49C0">
      <w:pPr>
        <w:pStyle w:val="BodyText"/>
        <w:spacing w:before="1"/>
        <w:rPr>
          <w:b/>
        </w:rPr>
      </w:pP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ind w:left="1866"/>
      </w:pPr>
      <w:r>
        <w:t>General</w:t>
      </w:r>
      <w:r>
        <w:rPr>
          <w:spacing w:val="-3"/>
        </w:rPr>
        <w:t xml:space="preserve"> </w:t>
      </w:r>
      <w:r>
        <w:t>epidemiology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before="1"/>
        <w:ind w:left="1866"/>
      </w:pPr>
      <w:proofErr w:type="spellStart"/>
      <w:r>
        <w:t>Emporiatrics</w:t>
      </w:r>
      <w:proofErr w:type="spellEnd"/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line="279" w:lineRule="exact"/>
        <w:ind w:left="1866"/>
      </w:pPr>
      <w:r>
        <w:t xml:space="preserve">Diet </w:t>
      </w:r>
      <w:proofErr w:type="spellStart"/>
      <w:r>
        <w:t>counselling</w:t>
      </w:r>
      <w:proofErr w:type="spellEnd"/>
      <w:r>
        <w:t xml:space="preserve"> in</w:t>
      </w:r>
      <w:r>
        <w:rPr>
          <w:spacing w:val="-4"/>
        </w:rPr>
        <w:t xml:space="preserve"> </w:t>
      </w:r>
      <w:r>
        <w:t>dentistry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line="279" w:lineRule="exact"/>
        <w:ind w:left="1866"/>
      </w:pPr>
      <w:r>
        <w:t>National Health</w:t>
      </w:r>
      <w:r>
        <w:rPr>
          <w:spacing w:val="-1"/>
        </w:rPr>
        <w:t xml:space="preserve"> </w:t>
      </w:r>
      <w:r>
        <w:t>programs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before="1"/>
        <w:ind w:left="1866"/>
      </w:pPr>
      <w:r>
        <w:t>Protei</w:t>
      </w:r>
      <w:r>
        <w:t>n energy</w:t>
      </w:r>
      <w:r>
        <w:rPr>
          <w:spacing w:val="-4"/>
        </w:rPr>
        <w:t xml:space="preserve"> </w:t>
      </w:r>
      <w:r>
        <w:t>malnutrition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ind w:left="1866"/>
      </w:pPr>
      <w:r>
        <w:t>wasting diseases of</w:t>
      </w:r>
      <w:r>
        <w:rPr>
          <w:spacing w:val="-5"/>
        </w:rPr>
        <w:t xml:space="preserve"> </w:t>
      </w:r>
      <w:r>
        <w:t>teeth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before="1"/>
        <w:ind w:left="1866"/>
      </w:pPr>
      <w:r>
        <w:t>Fungal infections of oral</w:t>
      </w:r>
      <w:r>
        <w:rPr>
          <w:spacing w:val="-8"/>
        </w:rPr>
        <w:t xml:space="preserve"> </w:t>
      </w:r>
      <w:r>
        <w:t>cavity</w:t>
      </w:r>
    </w:p>
    <w:p w:rsidR="006A49C0" w:rsidRDefault="00AE1C7E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ind w:left="1866"/>
      </w:pPr>
      <w:r>
        <w:t>Impact of global warming on Public</w:t>
      </w:r>
      <w:r>
        <w:rPr>
          <w:spacing w:val="-4"/>
        </w:rPr>
        <w:t xml:space="preserve"> </w:t>
      </w:r>
      <w:r>
        <w:t>Health</w:t>
      </w:r>
    </w:p>
    <w:p w:rsidR="006A49C0" w:rsidRDefault="006A49C0">
      <w:pPr>
        <w:sectPr w:rsidR="006A49C0">
          <w:pgSz w:w="11910" w:h="16840"/>
          <w:pgMar w:top="1560" w:right="620" w:bottom="280" w:left="220" w:header="720" w:footer="720" w:gutter="0"/>
          <w:cols w:space="720"/>
        </w:sectPr>
      </w:pPr>
    </w:p>
    <w:p w:rsidR="006A49C0" w:rsidRDefault="006A49C0">
      <w:pPr>
        <w:pStyle w:val="BodyText"/>
        <w:rPr>
          <w:sz w:val="20"/>
        </w:rPr>
      </w:pPr>
    </w:p>
    <w:p w:rsidR="00BD7192" w:rsidRPr="00BD7192" w:rsidRDefault="00BD7192" w:rsidP="00BD7192">
      <w:pPr>
        <w:pStyle w:val="BodyText"/>
        <w:ind w:firstLine="720"/>
        <w:rPr>
          <w:color w:val="0071C6"/>
          <w:sz w:val="24"/>
          <w:szCs w:val="24"/>
          <w:u w:color="000000"/>
        </w:rPr>
      </w:pPr>
      <w:r w:rsidRPr="00BD7192">
        <w:rPr>
          <w:color w:val="0071C6"/>
          <w:sz w:val="24"/>
          <w:szCs w:val="24"/>
          <w:u w:color="000000"/>
        </w:rPr>
        <w:t>Personal Contact</w:t>
      </w:r>
      <w:r w:rsidRPr="00BD7192">
        <w:rPr>
          <w:color w:val="0071C6"/>
          <w:sz w:val="24"/>
          <w:szCs w:val="24"/>
          <w:u w:color="000000"/>
        </w:rPr>
        <w:tab/>
        <w:t xml:space="preserve">: </w:t>
      </w:r>
      <w:hyperlink r:id="rId14" w:history="1">
        <w:r w:rsidRPr="0033441F">
          <w:rPr>
            <w:rStyle w:val="Hyperlink"/>
            <w:sz w:val="24"/>
            <w:szCs w:val="24"/>
            <w:u w:color="000000"/>
          </w:rPr>
          <w:t>neenu-394482@gulfjobseeker.com</w:t>
        </w:r>
      </w:hyperlink>
      <w:r>
        <w:rPr>
          <w:color w:val="0071C6"/>
          <w:sz w:val="24"/>
          <w:szCs w:val="24"/>
          <w:u w:color="000000"/>
        </w:rPr>
        <w:t xml:space="preserve"> </w:t>
      </w:r>
    </w:p>
    <w:p w:rsidR="006A49C0" w:rsidRDefault="00BD7192" w:rsidP="00BD7192">
      <w:pPr>
        <w:pStyle w:val="BodyText"/>
        <w:ind w:firstLine="720"/>
        <w:rPr>
          <w:sz w:val="20"/>
        </w:rPr>
      </w:pPr>
      <w:r w:rsidRPr="00BD7192">
        <w:rPr>
          <w:color w:val="0071C6"/>
          <w:sz w:val="24"/>
          <w:szCs w:val="24"/>
          <w:u w:color="000000"/>
        </w:rPr>
        <w:t>Reference</w:t>
      </w:r>
      <w:r w:rsidRPr="00BD7192">
        <w:rPr>
          <w:color w:val="0071C6"/>
          <w:sz w:val="24"/>
          <w:szCs w:val="24"/>
          <w:u w:color="000000"/>
        </w:rPr>
        <w:tab/>
      </w:r>
      <w:r w:rsidRPr="00BD7192">
        <w:rPr>
          <w:color w:val="0071C6"/>
          <w:sz w:val="24"/>
          <w:szCs w:val="24"/>
          <w:u w:color="000000"/>
        </w:rPr>
        <w:tab/>
        <w:t xml:space="preserve">: Mr. </w:t>
      </w:r>
      <w:proofErr w:type="spellStart"/>
      <w:r w:rsidRPr="00BD7192">
        <w:rPr>
          <w:color w:val="0071C6"/>
          <w:sz w:val="24"/>
          <w:szCs w:val="24"/>
          <w:u w:color="000000"/>
        </w:rPr>
        <w:t>Anup</w:t>
      </w:r>
      <w:proofErr w:type="spellEnd"/>
      <w:r w:rsidRPr="00BD7192">
        <w:rPr>
          <w:color w:val="0071C6"/>
          <w:sz w:val="24"/>
          <w:szCs w:val="24"/>
          <w:u w:color="000000"/>
        </w:rPr>
        <w:t xml:space="preserve"> P Bhatia, HR Consultant, Gulfjobseeker.com 0504753686</w:t>
      </w:r>
    </w:p>
    <w:p w:rsidR="006A49C0" w:rsidRDefault="006A49C0">
      <w:pPr>
        <w:pStyle w:val="BodyText"/>
        <w:rPr>
          <w:sz w:val="20"/>
        </w:rPr>
      </w:pPr>
    </w:p>
    <w:p w:rsidR="006A49C0" w:rsidRDefault="006A49C0">
      <w:pPr>
        <w:pStyle w:val="BodyText"/>
        <w:rPr>
          <w:sz w:val="20"/>
        </w:rPr>
      </w:pPr>
    </w:p>
    <w:p w:rsidR="006A49C0" w:rsidRDefault="006A49C0">
      <w:pPr>
        <w:pStyle w:val="BodyText"/>
        <w:rPr>
          <w:sz w:val="20"/>
        </w:rPr>
      </w:pPr>
    </w:p>
    <w:p w:rsidR="006A49C0" w:rsidRDefault="006A49C0">
      <w:pPr>
        <w:pStyle w:val="BodyText"/>
        <w:rPr>
          <w:sz w:val="20"/>
        </w:rPr>
      </w:pPr>
    </w:p>
    <w:p w:rsidR="006A49C0" w:rsidRDefault="006A49C0">
      <w:pPr>
        <w:pStyle w:val="BodyText"/>
        <w:rPr>
          <w:sz w:val="20"/>
        </w:rPr>
      </w:pPr>
    </w:p>
    <w:p w:rsidR="006A49C0" w:rsidRDefault="00AE1C7E">
      <w:pPr>
        <w:pStyle w:val="Heading1"/>
        <w:spacing w:before="189"/>
        <w:ind w:left="5018" w:right="4618"/>
        <w:jc w:val="center"/>
        <w:rPr>
          <w:u w:val="none"/>
        </w:rPr>
      </w:pPr>
      <w:r>
        <w:rPr>
          <w:color w:val="0071C6"/>
          <w:u w:val="none"/>
        </w:rPr>
        <w:t>DECLARATION</w:t>
      </w:r>
    </w:p>
    <w:p w:rsidR="006A49C0" w:rsidRDefault="006A49C0">
      <w:pPr>
        <w:pStyle w:val="BodyText"/>
        <w:rPr>
          <w:sz w:val="20"/>
        </w:rPr>
      </w:pPr>
    </w:p>
    <w:p w:rsidR="006A49C0" w:rsidRDefault="00AE1C7E">
      <w:pPr>
        <w:pStyle w:val="BodyText"/>
        <w:ind w:left="1220"/>
      </w:pPr>
      <w:r>
        <w:t>I hereby declare that all the information given above is true to the best of my knowledge and belief.</w:t>
      </w:r>
    </w:p>
    <w:p w:rsidR="006A49C0" w:rsidRDefault="006A49C0">
      <w:pPr>
        <w:pStyle w:val="BodyText"/>
      </w:pPr>
    </w:p>
    <w:p w:rsidR="006A49C0" w:rsidRDefault="006A49C0">
      <w:pPr>
        <w:pStyle w:val="BodyText"/>
      </w:pPr>
    </w:p>
    <w:p w:rsidR="006A49C0" w:rsidRDefault="006A49C0">
      <w:pPr>
        <w:pStyle w:val="BodyText"/>
        <w:spacing w:before="5"/>
        <w:rPr>
          <w:sz w:val="17"/>
        </w:rPr>
      </w:pPr>
    </w:p>
    <w:p w:rsidR="006A49C0" w:rsidRDefault="00AE1C7E">
      <w:pPr>
        <w:pStyle w:val="Heading2"/>
        <w:ind w:left="0" w:right="859"/>
        <w:jc w:val="right"/>
        <w:rPr>
          <w:u w:val="none"/>
        </w:rPr>
      </w:pPr>
      <w:r>
        <w:rPr>
          <w:u w:val="none"/>
        </w:rPr>
        <w:t xml:space="preserve">Dr. NEENU </w:t>
      </w:r>
    </w:p>
    <w:sectPr w:rsidR="006A49C0" w:rsidSect="006A49C0">
      <w:pgSz w:w="11910" w:h="16840"/>
      <w:pgMar w:top="1580" w:right="6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476"/>
    <w:multiLevelType w:val="hybridMultilevel"/>
    <w:tmpl w:val="0DDCFA40"/>
    <w:lvl w:ilvl="0" w:tplc="0172C3E0">
      <w:numFmt w:val="bullet"/>
      <w:lvlText w:val=""/>
      <w:lvlJc w:val="left"/>
      <w:pPr>
        <w:ind w:left="749" w:hanging="360"/>
      </w:pPr>
      <w:rPr>
        <w:rFonts w:hint="default"/>
        <w:w w:val="99"/>
        <w:lang w:val="en-US" w:eastAsia="en-US" w:bidi="ar-SA"/>
      </w:rPr>
    </w:lvl>
    <w:lvl w:ilvl="1" w:tplc="F6BAE24A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2" w:tplc="C3202914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3A58A0D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4" w:tplc="66AE9B54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5" w:tplc="5296BCA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6" w:tplc="942E27E6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7" w:tplc="277C2846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8" w:tplc="53E4A128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</w:abstractNum>
  <w:abstractNum w:abstractNumId="1">
    <w:nsid w:val="0A9077AD"/>
    <w:multiLevelType w:val="hybridMultilevel"/>
    <w:tmpl w:val="07943C10"/>
    <w:lvl w:ilvl="0" w:tplc="99306B5C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956FBA8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0B66ABF0">
      <w:numFmt w:val="bullet"/>
      <w:lvlText w:val=""/>
      <w:lvlJc w:val="left"/>
      <w:pPr>
        <w:ind w:left="186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3" w:tplc="B0B82DA2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 w:tplc="F7F0658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5" w:tplc="8FB0EFD0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B4EEAEBC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7" w:tplc="EB86071C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0A26CBC2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2">
    <w:nsid w:val="1CF10CB6"/>
    <w:multiLevelType w:val="hybridMultilevel"/>
    <w:tmpl w:val="C596A368"/>
    <w:lvl w:ilvl="0" w:tplc="7F961E1A">
      <w:numFmt w:val="bullet"/>
      <w:lvlText w:val=""/>
      <w:lvlJc w:val="left"/>
      <w:pPr>
        <w:ind w:left="2278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1C5C570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2" w:tplc="C52E116A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3" w:tplc="74F2DF8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4" w:tplc="675E12A8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5" w:tplc="20B4FA42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 w:tplc="4A7E17D6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  <w:lvl w:ilvl="7" w:tplc="E8BAC522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  <w:lvl w:ilvl="8" w:tplc="497EF2EC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3">
    <w:nsid w:val="3A256D56"/>
    <w:multiLevelType w:val="hybridMultilevel"/>
    <w:tmpl w:val="B5A2BF3A"/>
    <w:lvl w:ilvl="0" w:tplc="C8BEDB26">
      <w:numFmt w:val="bullet"/>
      <w:lvlText w:val=""/>
      <w:lvlJc w:val="left"/>
      <w:pPr>
        <w:ind w:left="389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E3AA8C3A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199CC8E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E612D59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A794768E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84E26A1C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6" w:tplc="2C68FDB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7" w:tplc="1008457C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ar-SA"/>
      </w:rPr>
    </w:lvl>
    <w:lvl w:ilvl="8" w:tplc="F2DC9978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</w:abstractNum>
  <w:abstractNum w:abstractNumId="4">
    <w:nsid w:val="782C7CE0"/>
    <w:multiLevelType w:val="hybridMultilevel"/>
    <w:tmpl w:val="07046E90"/>
    <w:lvl w:ilvl="0" w:tplc="24AEB06A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51126E3C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2" w:tplc="696A9D8E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3" w:tplc="E59E9CF6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4" w:tplc="009A5872">
      <w:numFmt w:val="bullet"/>
      <w:lvlText w:val="•"/>
      <w:lvlJc w:val="left"/>
      <w:pPr>
        <w:ind w:left="5758" w:hanging="360"/>
      </w:pPr>
      <w:rPr>
        <w:rFonts w:hint="default"/>
        <w:lang w:val="en-US" w:eastAsia="en-US" w:bidi="ar-SA"/>
      </w:rPr>
    </w:lvl>
    <w:lvl w:ilvl="5" w:tplc="9CF6F66A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6" w:tplc="FDD20C16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ar-SA"/>
      </w:rPr>
    </w:lvl>
    <w:lvl w:ilvl="7" w:tplc="EC703568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  <w:lvl w:ilvl="8" w:tplc="540011B8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49C0"/>
    <w:rsid w:val="006A49C0"/>
    <w:rsid w:val="00AE1C7E"/>
    <w:rsid w:val="00B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9C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A49C0"/>
    <w:pPr>
      <w:ind w:left="1146"/>
      <w:outlineLvl w:val="0"/>
    </w:pPr>
    <w:rPr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6A49C0"/>
    <w:pPr>
      <w:ind w:left="1146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49C0"/>
  </w:style>
  <w:style w:type="paragraph" w:styleId="ListParagraph">
    <w:name w:val="List Paragraph"/>
    <w:basedOn w:val="Normal"/>
    <w:uiPriority w:val="1"/>
    <w:qFormat/>
    <w:rsid w:val="006A49C0"/>
    <w:pPr>
      <w:ind w:left="1866" w:hanging="360"/>
    </w:pPr>
  </w:style>
  <w:style w:type="paragraph" w:customStyle="1" w:styleId="TableParagraph">
    <w:name w:val="Table Paragraph"/>
    <w:basedOn w:val="Normal"/>
    <w:uiPriority w:val="1"/>
    <w:qFormat/>
    <w:rsid w:val="006A49C0"/>
  </w:style>
  <w:style w:type="character" w:styleId="Hyperlink">
    <w:name w:val="Hyperlink"/>
    <w:basedOn w:val="DefaultParagraphFont"/>
    <w:uiPriority w:val="99"/>
    <w:unhideWhenUsed/>
    <w:rsid w:val="00BD7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neenu-394482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2020-05-21T12:34:00Z</dcterms:created>
  <dcterms:modified xsi:type="dcterms:W3CDTF">2020-05-21T12:34:00Z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