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D" w:rsidRDefault="006D55D6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shd w:val="clear" w:color="auto" w:fill="F44336"/>
        </w:rPr>
        <w:t xml:space="preserve">SALIL </w:t>
      </w:r>
    </w:p>
    <w:p w:rsidR="0055793D" w:rsidRDefault="006D55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793D" w:rsidRDefault="0055793D">
      <w:pPr>
        <w:spacing w:line="26" w:lineRule="exact"/>
        <w:rPr>
          <w:sz w:val="24"/>
          <w:szCs w:val="24"/>
        </w:rPr>
      </w:pPr>
    </w:p>
    <w:p w:rsidR="0055793D" w:rsidRDefault="006D55D6" w:rsidP="006D55D6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Email: </w:t>
      </w:r>
      <w:hyperlink r:id="rId4" w:history="1">
        <w:r w:rsidRPr="00E163E3">
          <w:rPr>
            <w:rStyle w:val="Hyperlink"/>
            <w:rFonts w:ascii="Arial" w:eastAsia="Arial" w:hAnsi="Arial" w:cs="Arial"/>
            <w:sz w:val="24"/>
            <w:szCs w:val="24"/>
          </w:rPr>
          <w:t>Salil-394565@2freemail.com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55793D" w:rsidRDefault="006D55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-3796665</wp:posOffset>
            </wp:positionH>
            <wp:positionV relativeFrom="paragraph">
              <wp:posOffset>-256540</wp:posOffset>
            </wp:positionV>
            <wp:extent cx="7061200" cy="147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93D" w:rsidRDefault="0055793D">
      <w:pPr>
        <w:spacing w:line="117" w:lineRule="exact"/>
        <w:rPr>
          <w:sz w:val="24"/>
          <w:szCs w:val="24"/>
        </w:rPr>
      </w:pPr>
    </w:p>
    <w:p w:rsidR="0055793D" w:rsidRDefault="0055793D">
      <w:pPr>
        <w:spacing w:line="200" w:lineRule="exact"/>
        <w:rPr>
          <w:sz w:val="24"/>
          <w:szCs w:val="24"/>
        </w:rPr>
      </w:pPr>
    </w:p>
    <w:p w:rsidR="0055793D" w:rsidRDefault="0055793D">
      <w:pPr>
        <w:sectPr w:rsidR="0055793D">
          <w:pgSz w:w="12240" w:h="15840"/>
          <w:pgMar w:top="642" w:right="560" w:bottom="1440" w:left="640" w:header="0" w:footer="0" w:gutter="0"/>
          <w:cols w:num="2" w:space="720" w:equalWidth="0">
            <w:col w:w="5180" w:space="720"/>
            <w:col w:w="5140"/>
          </w:cols>
        </w:sectPr>
      </w:pPr>
    </w:p>
    <w:p w:rsidR="0055793D" w:rsidRDefault="0055793D">
      <w:pPr>
        <w:spacing w:line="200" w:lineRule="exact"/>
        <w:rPr>
          <w:sz w:val="24"/>
          <w:szCs w:val="24"/>
        </w:rPr>
      </w:pPr>
    </w:p>
    <w:p w:rsidR="0055793D" w:rsidRDefault="0055793D">
      <w:pPr>
        <w:spacing w:line="200" w:lineRule="exact"/>
        <w:rPr>
          <w:sz w:val="24"/>
          <w:szCs w:val="24"/>
        </w:rPr>
      </w:pPr>
    </w:p>
    <w:p w:rsidR="0055793D" w:rsidRDefault="0055793D">
      <w:pPr>
        <w:spacing w:line="200" w:lineRule="exact"/>
        <w:rPr>
          <w:sz w:val="24"/>
          <w:szCs w:val="24"/>
        </w:rPr>
      </w:pPr>
    </w:p>
    <w:p w:rsidR="0055793D" w:rsidRDefault="0055793D">
      <w:pPr>
        <w:spacing w:line="284" w:lineRule="exact"/>
        <w:rPr>
          <w:sz w:val="24"/>
          <w:szCs w:val="24"/>
        </w:rPr>
      </w:pPr>
    </w:p>
    <w:p w:rsidR="006D55D6" w:rsidRDefault="006D55D6">
      <w:pPr>
        <w:rPr>
          <w:rFonts w:ascii="Arial" w:eastAsia="Arial" w:hAnsi="Arial" w:cs="Arial"/>
          <w:sz w:val="28"/>
          <w:szCs w:val="28"/>
          <w:shd w:val="clear" w:color="auto" w:fill="F44336"/>
        </w:rPr>
      </w:pPr>
    </w:p>
    <w:p w:rsidR="006D55D6" w:rsidRDefault="006D55D6">
      <w:pPr>
        <w:rPr>
          <w:rFonts w:ascii="Arial" w:eastAsia="Arial" w:hAnsi="Arial" w:cs="Arial"/>
          <w:sz w:val="28"/>
          <w:szCs w:val="28"/>
          <w:shd w:val="clear" w:color="auto" w:fill="F44336"/>
        </w:rPr>
      </w:pPr>
    </w:p>
    <w:p w:rsidR="006D55D6" w:rsidRDefault="006D55D6">
      <w:pPr>
        <w:rPr>
          <w:rFonts w:ascii="Arial" w:eastAsia="Arial" w:hAnsi="Arial" w:cs="Arial"/>
          <w:sz w:val="28"/>
          <w:szCs w:val="28"/>
          <w:shd w:val="clear" w:color="auto" w:fill="F44336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shd w:val="clear" w:color="auto" w:fill="F44336"/>
        </w:rPr>
        <w:t>OBJECTIVE</w:t>
      </w:r>
    </w:p>
    <w:p w:rsidR="0055793D" w:rsidRDefault="0055793D">
      <w:pPr>
        <w:spacing w:line="42" w:lineRule="exact"/>
        <w:rPr>
          <w:sz w:val="24"/>
          <w:szCs w:val="24"/>
        </w:rPr>
      </w:pPr>
    </w:p>
    <w:p w:rsidR="0055793D" w:rsidRDefault="006D55D6">
      <w:pPr>
        <w:spacing w:line="25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Over 7 years experience as an accountant with in depth knowledge of accounting tools, procedures and transactions.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Seeking to work in a challenging environment and grow with the company to achieve its goal and get additional knowledge.</w:t>
      </w:r>
    </w:p>
    <w:p w:rsidR="0055793D" w:rsidRDefault="0055793D">
      <w:pPr>
        <w:spacing w:line="170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shd w:val="clear" w:color="auto" w:fill="F44336"/>
        </w:rPr>
        <w:t>EXPERIENCE</w:t>
      </w:r>
    </w:p>
    <w:p w:rsidR="0055793D" w:rsidRDefault="0055793D">
      <w:pPr>
        <w:spacing w:line="42" w:lineRule="exact"/>
        <w:rPr>
          <w:sz w:val="24"/>
          <w:szCs w:val="24"/>
        </w:rPr>
      </w:pP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3"/>
          <w:szCs w:val="23"/>
        </w:rPr>
        <w:t>October</w:t>
      </w:r>
    </w:p>
    <w:p w:rsidR="0055793D" w:rsidRDefault="0055793D">
      <w:pPr>
        <w:spacing w:line="3" w:lineRule="exact"/>
        <w:rPr>
          <w:sz w:val="24"/>
          <w:szCs w:val="24"/>
        </w:rPr>
      </w:pP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Production Accountant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3"/>
          <w:szCs w:val="23"/>
        </w:rPr>
        <w:t>2017 -</w:t>
      </w: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Making Journal Entries and General Ledger in Tally ERP9 </w:t>
      </w:r>
      <w:r>
        <w:rPr>
          <w:rFonts w:ascii="Arial" w:eastAsia="Arial" w:hAnsi="Arial" w:cs="Arial"/>
          <w:color w:val="222222"/>
          <w:sz w:val="28"/>
          <w:szCs w:val="28"/>
        </w:rPr>
        <w:t>Software.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3"/>
          <w:szCs w:val="23"/>
        </w:rPr>
        <w:t>Present</w:t>
      </w:r>
    </w:p>
    <w:p w:rsidR="0055793D" w:rsidRDefault="0055793D">
      <w:pPr>
        <w:spacing w:line="8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Customer Inquiries, Research Problems and Developed Solutions.</w:t>
      </w:r>
    </w:p>
    <w:p w:rsidR="0055793D" w:rsidRDefault="0055793D">
      <w:pPr>
        <w:spacing w:line="11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Accounts Payable, Expenses and Payments by Cash, Cheque and Bank Transaction.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Handling Accounts Receivable, Income and Receive by Cash, Cheque and Bank </w:t>
      </w:r>
      <w:r>
        <w:rPr>
          <w:rFonts w:ascii="Arial" w:eastAsia="Arial" w:hAnsi="Arial" w:cs="Arial"/>
          <w:color w:val="222222"/>
          <w:sz w:val="24"/>
          <w:szCs w:val="24"/>
        </w:rPr>
        <w:t>Transaction.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Payroll of Over 500 Employees and Workers.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Day to Day Accounting, Payments and Receipts.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All Banking Transactions and Works.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Vendors Management and Attendance Management.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Worked Exclusively on The Tally ERP9 Sof</w:t>
      </w:r>
      <w:r>
        <w:rPr>
          <w:rFonts w:ascii="Arial" w:eastAsia="Arial" w:hAnsi="Arial" w:cs="Arial"/>
          <w:color w:val="222222"/>
          <w:sz w:val="24"/>
          <w:szCs w:val="24"/>
        </w:rPr>
        <w:t>tware to Final The Account Right From The Initial Stage.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GST, TDS Taxation and Prepare Entries in Tally ERP9 Software.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Making Invoices of Vendors and Delivery Notes in Tally ERP9 Software.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Handling Outstanding Expenses and Managing the Petty Ca</w:t>
      </w:r>
      <w:r>
        <w:rPr>
          <w:rFonts w:ascii="Arial" w:eastAsia="Arial" w:hAnsi="Arial" w:cs="Arial"/>
          <w:color w:val="222222"/>
          <w:sz w:val="24"/>
          <w:szCs w:val="24"/>
        </w:rPr>
        <w:t>sh.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Fill up Payment, Receipts, Sales and Purchase Entries in Tally ERP9 Software.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Ensuring Bank Reconciliation.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Managing The Data Through Excel And Prepare MIS Reports.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Maintaining Purchase, Receipts and Payment Records Monthly and Quarterly.</w:t>
      </w:r>
    </w:p>
    <w:p w:rsidR="0055793D" w:rsidRDefault="0055793D">
      <w:pPr>
        <w:spacing w:line="99" w:lineRule="exact"/>
        <w:rPr>
          <w:sz w:val="24"/>
          <w:szCs w:val="24"/>
        </w:rPr>
      </w:pP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3"/>
          <w:szCs w:val="23"/>
        </w:rPr>
        <w:t>April 2013</w:t>
      </w:r>
    </w:p>
    <w:p w:rsidR="0055793D" w:rsidRDefault="0055793D">
      <w:pPr>
        <w:spacing w:line="39" w:lineRule="exact"/>
        <w:rPr>
          <w:sz w:val="24"/>
          <w:szCs w:val="24"/>
        </w:rPr>
      </w:pP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Accountant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- October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tabs>
          <w:tab w:val="left" w:pos="9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Maintenance of Books of Accounts &amp; Other Statutory Records.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2017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Managed Daily Activities for Handling Accounts up to Finalization.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Vendors Management and Follow up Them for Payments.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Preparation / Finalizatio</w:t>
      </w:r>
      <w:r>
        <w:rPr>
          <w:rFonts w:ascii="Arial" w:eastAsia="Arial" w:hAnsi="Arial" w:cs="Arial"/>
          <w:color w:val="222222"/>
          <w:sz w:val="24"/>
          <w:szCs w:val="24"/>
        </w:rPr>
        <w:t>n of Accounts i.e. Preparation of Profit &amp; Loss and Balance Sheet.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Interact with Internal &amp; External Auditors in Completing Audits.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Monitored Daily Bank Balances Through Internet Banking and Prepared Daily Bank Statement.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Making Purchase and Sales </w:t>
      </w:r>
      <w:r>
        <w:rPr>
          <w:rFonts w:ascii="Arial" w:eastAsia="Arial" w:hAnsi="Arial" w:cs="Arial"/>
          <w:color w:val="222222"/>
          <w:sz w:val="24"/>
          <w:szCs w:val="24"/>
        </w:rPr>
        <w:t>Invoices in Tally ERP9.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Process Accounts Payable and Expense Reports in Accordance and Procedures.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Process Accounts Receivables and Cash Receipts When Required.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Prepare Monthly Outstanding, Payment Statement and Income Statement.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Fill Up Payment, </w:t>
      </w:r>
      <w:r>
        <w:rPr>
          <w:rFonts w:ascii="Arial" w:eastAsia="Arial" w:hAnsi="Arial" w:cs="Arial"/>
          <w:color w:val="222222"/>
          <w:sz w:val="24"/>
          <w:szCs w:val="24"/>
        </w:rPr>
        <w:t>Receipts, Sales and Purchase Entries in Tally ERP.</w:t>
      </w:r>
    </w:p>
    <w:p w:rsidR="0055793D" w:rsidRDefault="0055793D">
      <w:pPr>
        <w:spacing w:line="9" w:lineRule="exact"/>
        <w:rPr>
          <w:sz w:val="24"/>
          <w:szCs w:val="24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Maintained Cash Book, Bank Book, Debtors, Creditors Ledger and all Subsidiary Books of Accounts.</w:t>
      </w:r>
    </w:p>
    <w:p w:rsidR="0055793D" w:rsidRDefault="0055793D">
      <w:pPr>
        <w:sectPr w:rsidR="0055793D">
          <w:type w:val="continuous"/>
          <w:pgSz w:w="12240" w:h="15840"/>
          <w:pgMar w:top="642" w:right="560" w:bottom="1440" w:left="640" w:header="0" w:footer="0" w:gutter="0"/>
          <w:cols w:space="720" w:equalWidth="0">
            <w:col w:w="11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80"/>
        <w:gridCol w:w="1120"/>
      </w:tblGrid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55793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8"/>
                <w:sz w:val="24"/>
                <w:szCs w:val="24"/>
              </w:rPr>
              <w:t>April 2012</w:t>
            </w:r>
          </w:p>
        </w:tc>
      </w:tr>
      <w:tr w:rsidR="0055793D">
        <w:trPr>
          <w:trHeight w:val="264"/>
        </w:trPr>
        <w:tc>
          <w:tcPr>
            <w:tcW w:w="9880" w:type="dxa"/>
            <w:vAlign w:val="bottom"/>
          </w:tcPr>
          <w:p w:rsidR="0055793D" w:rsidRDefault="006D55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Accounts Assistant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- March</w:t>
            </w:r>
          </w:p>
        </w:tc>
      </w:tr>
      <w:tr w:rsidR="0055793D">
        <w:trPr>
          <w:trHeight w:val="31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Prepare Sales,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Purchase, Receipts and Payment Entries in Tally ERP9.</w:t>
            </w:r>
            <w:r>
              <w:rPr>
                <w:rFonts w:ascii="Arial" w:eastAsia="Arial" w:hAnsi="Arial" w:cs="Arial"/>
                <w:color w:val="222222"/>
                <w:sz w:val="27"/>
                <w:szCs w:val="27"/>
              </w:rPr>
              <w:t>Maintain and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2013</w:t>
            </w:r>
          </w:p>
        </w:tc>
      </w:tr>
      <w:tr w:rsidR="0055793D">
        <w:trPr>
          <w:trHeight w:val="315"/>
        </w:trPr>
        <w:tc>
          <w:tcPr>
            <w:tcW w:w="11000" w:type="dxa"/>
            <w:gridSpan w:val="2"/>
            <w:vAlign w:val="bottom"/>
          </w:tcPr>
          <w:p w:rsidR="0055793D" w:rsidRDefault="006D55D6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Prepare VAT Taxation, TDS, Service Tax and Income Tax.Fill-Up Monthly Closing Stock</w:t>
            </w:r>
          </w:p>
        </w:tc>
      </w:tr>
      <w:tr w:rsidR="0055793D">
        <w:trPr>
          <w:trHeight w:val="336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6"/>
                <w:sz w:val="28"/>
                <w:szCs w:val="28"/>
              </w:rPr>
              <w:t>Entries in Tally Software.Fill-Up Monthly Payment, Sales Entries in Tally Software.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Prepare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Monthly Outstanding, Payment Statement and Taxation.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264"/>
        </w:trPr>
        <w:tc>
          <w:tcPr>
            <w:tcW w:w="9880" w:type="dxa"/>
            <w:vAlign w:val="bottom"/>
          </w:tcPr>
          <w:p w:rsidR="0055793D" w:rsidRDefault="006D55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Prepare Balance Sheet, Profit &amp; loss and Cash flow.</w:t>
            </w:r>
          </w:p>
        </w:tc>
        <w:tc>
          <w:tcPr>
            <w:tcW w:w="1120" w:type="dxa"/>
            <w:vAlign w:val="bottom"/>
          </w:tcPr>
          <w:p w:rsidR="0055793D" w:rsidRDefault="0055793D"/>
        </w:tc>
      </w:tr>
      <w:tr w:rsidR="0055793D">
        <w:trPr>
          <w:trHeight w:val="364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Ensured Bank Reconciliation.</w:t>
            </w:r>
            <w:r>
              <w:rPr>
                <w:rFonts w:ascii="Arial" w:eastAsia="Arial" w:hAnsi="Arial" w:cs="Arial"/>
                <w:color w:val="222222"/>
                <w:sz w:val="27"/>
                <w:szCs w:val="27"/>
              </w:rPr>
              <w:t>Coordinate with Auditor for any Queries.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527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  <w:shd w:val="clear" w:color="auto" w:fill="F44336"/>
              </w:rPr>
              <w:t>EDUCATION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University of Mumbai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2009-</w:t>
            </w:r>
          </w:p>
        </w:tc>
      </w:tr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Bachelor of Commerce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2012</w:t>
            </w:r>
          </w:p>
        </w:tc>
      </w:tr>
      <w:tr w:rsidR="0055793D">
        <w:trPr>
          <w:trHeight w:val="318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First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372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Kolhapur University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2007-</w:t>
            </w:r>
          </w:p>
        </w:tc>
      </w:tr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H.S.C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2009</w:t>
            </w:r>
          </w:p>
        </w:tc>
      </w:tr>
      <w:tr w:rsidR="0055793D">
        <w:trPr>
          <w:trHeight w:val="318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Second Class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372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Kolhapur University</w:t>
            </w:r>
          </w:p>
        </w:tc>
        <w:tc>
          <w:tcPr>
            <w:tcW w:w="1120" w:type="dxa"/>
            <w:vAlign w:val="bottom"/>
          </w:tcPr>
          <w:p w:rsidR="0055793D" w:rsidRDefault="006D55D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2007</w:t>
            </w:r>
          </w:p>
        </w:tc>
      </w:tr>
      <w:tr w:rsidR="0055793D">
        <w:trPr>
          <w:trHeight w:val="285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S.S.C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  <w:tr w:rsidR="0055793D">
        <w:trPr>
          <w:trHeight w:val="318"/>
        </w:trPr>
        <w:tc>
          <w:tcPr>
            <w:tcW w:w="9880" w:type="dxa"/>
            <w:vAlign w:val="bottom"/>
          </w:tcPr>
          <w:p w:rsidR="0055793D" w:rsidRDefault="006D55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First Class</w:t>
            </w:r>
          </w:p>
        </w:tc>
        <w:tc>
          <w:tcPr>
            <w:tcW w:w="1120" w:type="dxa"/>
            <w:vAlign w:val="bottom"/>
          </w:tcPr>
          <w:p w:rsidR="0055793D" w:rsidRDefault="0055793D">
            <w:pPr>
              <w:rPr>
                <w:sz w:val="24"/>
                <w:szCs w:val="24"/>
              </w:rPr>
            </w:pPr>
          </w:p>
        </w:tc>
      </w:tr>
    </w:tbl>
    <w:p w:rsidR="0055793D" w:rsidRDefault="0055793D">
      <w:pPr>
        <w:spacing w:line="186" w:lineRule="exact"/>
        <w:rPr>
          <w:sz w:val="20"/>
          <w:szCs w:val="20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shd w:val="clear" w:color="auto" w:fill="F44336"/>
        </w:rPr>
        <w:t>SKILLS</w:t>
      </w:r>
    </w:p>
    <w:p w:rsidR="0055793D" w:rsidRDefault="006D55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7000875" cy="42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93D" w:rsidRDefault="0055793D">
      <w:pPr>
        <w:spacing w:line="54" w:lineRule="exact"/>
        <w:rPr>
          <w:sz w:val="20"/>
          <w:szCs w:val="20"/>
        </w:rPr>
      </w:pPr>
    </w:p>
    <w:p w:rsidR="0055793D" w:rsidRDefault="006D55D6">
      <w:pPr>
        <w:spacing w:line="284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Good Analytical Skills, Team Management, Adaptability, Smart Working Ability, Communication Skills, Problem Solving, Time Management.</w:t>
      </w:r>
    </w:p>
    <w:p w:rsidR="0055793D" w:rsidRDefault="0055793D">
      <w:pPr>
        <w:spacing w:line="196" w:lineRule="exact"/>
        <w:rPr>
          <w:sz w:val="20"/>
          <w:szCs w:val="20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shd w:val="clear" w:color="auto" w:fill="F44336"/>
        </w:rPr>
        <w:t>LANGUAGE</w:t>
      </w:r>
    </w:p>
    <w:p w:rsidR="0055793D" w:rsidRDefault="0055793D">
      <w:pPr>
        <w:spacing w:line="42" w:lineRule="exact"/>
        <w:rPr>
          <w:sz w:val="20"/>
          <w:szCs w:val="20"/>
        </w:rPr>
      </w:pPr>
    </w:p>
    <w:p w:rsidR="0055793D" w:rsidRDefault="006D55D6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English, Hindi, Marathi.</w:t>
      </w:r>
    </w:p>
    <w:p w:rsidR="0055793D" w:rsidRDefault="0055793D">
      <w:pPr>
        <w:spacing w:line="2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200" w:lineRule="exact"/>
        <w:rPr>
          <w:sz w:val="20"/>
          <w:szCs w:val="20"/>
        </w:rPr>
      </w:pPr>
    </w:p>
    <w:p w:rsidR="0055793D" w:rsidRDefault="0055793D">
      <w:pPr>
        <w:spacing w:line="317" w:lineRule="exact"/>
        <w:rPr>
          <w:sz w:val="20"/>
          <w:szCs w:val="20"/>
        </w:rPr>
      </w:pPr>
    </w:p>
    <w:p w:rsidR="0055793D" w:rsidRDefault="006D55D6">
      <w:pPr>
        <w:ind w:left="93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SALIL </w:t>
      </w:r>
    </w:p>
    <w:sectPr w:rsidR="0055793D" w:rsidSect="0055793D">
      <w:pgSz w:w="12240" w:h="15840"/>
      <w:pgMar w:top="530" w:right="600" w:bottom="1440" w:left="64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93D"/>
    <w:rsid w:val="0055793D"/>
    <w:rsid w:val="006D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lil-3945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2019-10-05T10:59:00Z</dcterms:created>
  <dcterms:modified xsi:type="dcterms:W3CDTF">2019-10-05T10:59:00Z</dcterms:modified>
</cp:coreProperties>
</file>