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F0" w:rsidRDefault="005017F0">
      <w:pPr>
        <w:spacing w:before="61"/>
        <w:ind w:left="280"/>
        <w:rPr>
          <w:b/>
          <w:sz w:val="32"/>
        </w:rPr>
      </w:pPr>
      <w:r w:rsidRPr="005017F0">
        <w:pict>
          <v:group id="_x0000_s1079" style="position:absolute;left:0;text-align:left;margin-left:472.1pt;margin-top:3.55pt;width:96.75pt;height:73pt;z-index:15730688;mso-position-horizontal-relative:page" coordorigin="9443,71" coordsize="1935,1460">
            <v:rect id="_x0000_s1081" style="position:absolute;left:9450;top:78;width:1920;height:1445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9632;top:158;width:1586;height:1286">
              <v:imagedata r:id="rId5" o:title=""/>
            </v:shape>
            <w10:wrap anchorx="page"/>
          </v:group>
        </w:pict>
      </w:r>
      <w:r w:rsidR="00E13542">
        <w:rPr>
          <w:b/>
          <w:sz w:val="32"/>
        </w:rPr>
        <w:t xml:space="preserve"> RAFFIC</w:t>
      </w:r>
    </w:p>
    <w:p w:rsidR="005017F0" w:rsidRDefault="00D45749">
      <w:pPr>
        <w:spacing w:before="169" w:line="364" w:lineRule="auto"/>
        <w:ind w:left="280" w:right="6861"/>
      </w:pPr>
      <w:r>
        <w:rPr>
          <w:sz w:val="28"/>
        </w:rPr>
        <w:t xml:space="preserve">Email: </w:t>
      </w:r>
      <w:hyperlink r:id="rId6" w:history="1">
        <w:r w:rsidR="00E13542" w:rsidRPr="00E13542">
          <w:rPr>
            <w:rStyle w:val="Hyperlink"/>
          </w:rPr>
          <w:t>raffic-394743@2freemail.com</w:t>
        </w:r>
      </w:hyperlink>
    </w:p>
    <w:p w:rsidR="00E13542" w:rsidRDefault="00E13542">
      <w:pPr>
        <w:spacing w:before="169" w:line="364" w:lineRule="auto"/>
        <w:ind w:left="280" w:right="6861"/>
        <w:rPr>
          <w:sz w:val="28"/>
        </w:rPr>
      </w:pPr>
    </w:p>
    <w:p w:rsidR="005017F0" w:rsidRDefault="005017F0">
      <w:pPr>
        <w:pStyle w:val="BodyText"/>
        <w:spacing w:before="8"/>
        <w:rPr>
          <w:sz w:val="16"/>
        </w:rPr>
      </w:pPr>
      <w:r w:rsidRPr="005017F0">
        <w:pict>
          <v:line id="_x0000_s1078" style="position:absolute;z-index:-15728640;mso-wrap-distance-left:0;mso-wrap-distance-right:0;mso-position-horizontal-relative:page" from="31.5pt,12.75pt" to="534.75pt,11.95pt" strokecolor="#4579b8">
            <w10:wrap type="topAndBottom" anchorx="page"/>
          </v:line>
        </w:pict>
      </w:r>
    </w:p>
    <w:p w:rsidR="005017F0" w:rsidRDefault="00D45749">
      <w:pPr>
        <w:pStyle w:val="Heading5"/>
        <w:spacing w:before="83"/>
        <w:ind w:left="4113" w:right="3948"/>
        <w:jc w:val="center"/>
      </w:pPr>
      <w:r>
        <w:rPr>
          <w:u w:val="thick"/>
        </w:rPr>
        <w:t>Position Seeking: HSE officer</w:t>
      </w:r>
    </w:p>
    <w:p w:rsidR="005017F0" w:rsidRDefault="005017F0">
      <w:pPr>
        <w:pStyle w:val="BodyText"/>
        <w:rPr>
          <w:b/>
          <w:sz w:val="20"/>
        </w:rPr>
      </w:pPr>
    </w:p>
    <w:p w:rsidR="005017F0" w:rsidRDefault="005017F0">
      <w:pPr>
        <w:pStyle w:val="BodyText"/>
        <w:spacing w:before="9"/>
        <w:rPr>
          <w:b/>
          <w:sz w:val="16"/>
        </w:rPr>
      </w:pPr>
      <w:r w:rsidRPr="005017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1.5pt;margin-top:12pt;width:450pt;height:15.35pt;z-index:-15728128;mso-wrap-distance-left:0;mso-wrap-distance-right:0;mso-position-horizontal-relative:page" fillcolor="#e3e3e3" strokecolor="silver" strokeweight=".26mm">
            <v:textbox inset="0,0,0,0">
              <w:txbxContent>
                <w:p w:rsidR="005017F0" w:rsidRDefault="00D45749">
                  <w:pPr>
                    <w:spacing w:line="291" w:lineRule="exact"/>
                    <w:ind w:left="8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Career Objective</w:t>
                  </w:r>
                </w:p>
              </w:txbxContent>
            </v:textbox>
            <w10:wrap type="topAndBottom" anchorx="page"/>
          </v:shape>
        </w:pict>
      </w:r>
    </w:p>
    <w:p w:rsidR="005017F0" w:rsidRDefault="005017F0">
      <w:pPr>
        <w:pStyle w:val="BodyText"/>
        <w:spacing w:before="3"/>
        <w:rPr>
          <w:b/>
          <w:sz w:val="20"/>
        </w:rPr>
      </w:pPr>
    </w:p>
    <w:p w:rsidR="005017F0" w:rsidRDefault="00D45749">
      <w:pPr>
        <w:pStyle w:val="BodyText"/>
        <w:spacing w:before="90"/>
        <w:ind w:left="280" w:right="117" w:firstLine="720"/>
        <w:jc w:val="both"/>
      </w:pPr>
      <w:r>
        <w:t>To obtain a leading Safety Officer position in Workplace Safety &amp;</w:t>
      </w:r>
      <w:r>
        <w:t xml:space="preserve"> Health by applying my knowledge &amp; experience to train the workforces on safe work practice in the worksites and promoting zero accident culture in the workplaces.</w:t>
      </w:r>
    </w:p>
    <w:p w:rsidR="005017F0" w:rsidRDefault="005017F0">
      <w:pPr>
        <w:pStyle w:val="BodyText"/>
        <w:spacing w:before="9"/>
        <w:rPr>
          <w:sz w:val="22"/>
        </w:rPr>
      </w:pPr>
      <w:r w:rsidRPr="005017F0">
        <w:pict>
          <v:shape id="_x0000_s1076" type="#_x0000_t202" style="position:absolute;margin-left:33.75pt;margin-top:15.45pt;width:450pt;height:15.35pt;z-index:-15727616;mso-wrap-distance-left:0;mso-wrap-distance-right:0;mso-position-horizontal-relative:page" fillcolor="#e3e3e3" strokecolor="silver" strokeweight=".26mm">
            <v:textbox inset="0,0,0,0">
              <w:txbxContent>
                <w:p w:rsidR="005017F0" w:rsidRDefault="00D45749">
                  <w:pPr>
                    <w:spacing w:before="8" w:line="284" w:lineRule="exact"/>
                    <w:ind w:left="3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Professional Experience</w:t>
                  </w:r>
                </w:p>
              </w:txbxContent>
            </v:textbox>
            <w10:wrap type="topAndBottom" anchorx="page"/>
          </v:shape>
        </w:pict>
      </w:r>
    </w:p>
    <w:p w:rsidR="005017F0" w:rsidRDefault="005017F0">
      <w:pPr>
        <w:pStyle w:val="BodyText"/>
        <w:spacing w:before="1"/>
        <w:rPr>
          <w:sz w:val="20"/>
        </w:rPr>
      </w:pPr>
    </w:p>
    <w:p w:rsidR="005017F0" w:rsidRDefault="00D45749">
      <w:pPr>
        <w:pStyle w:val="Heading6"/>
        <w:numPr>
          <w:ilvl w:val="0"/>
          <w:numId w:val="2"/>
        </w:numPr>
        <w:tabs>
          <w:tab w:val="left" w:pos="1092"/>
          <w:tab w:val="left" w:pos="3161"/>
          <w:tab w:val="left" w:pos="3881"/>
        </w:tabs>
        <w:spacing w:before="89"/>
        <w:ind w:right="3098" w:hanging="452"/>
      </w:pPr>
      <w:r>
        <w:t>Project</w:t>
      </w:r>
      <w:r>
        <w:tab/>
        <w:t>:</w:t>
      </w:r>
      <w:r>
        <w:tab/>
      </w:r>
      <w:proofErr w:type="spellStart"/>
      <w:r>
        <w:t>Jazan</w:t>
      </w:r>
      <w:proofErr w:type="spellEnd"/>
      <w:r>
        <w:t xml:space="preserve"> integrated gasification combined </w:t>
      </w:r>
      <w:r>
        <w:rPr>
          <w:spacing w:val="-3"/>
        </w:rPr>
        <w:t xml:space="preserve">cycle </w:t>
      </w:r>
      <w:r>
        <w:t>Duration</w:t>
      </w:r>
      <w:r>
        <w:tab/>
        <w:t>:</w:t>
      </w:r>
      <w:r>
        <w:tab/>
        <w:t>November 2018 to till date</w:t>
      </w:r>
      <w:r>
        <w:rPr>
          <w:spacing w:val="7"/>
        </w:rPr>
        <w:t xml:space="preserve"> </w:t>
      </w:r>
      <w:r>
        <w:t>2019</w:t>
      </w:r>
    </w:p>
    <w:p w:rsidR="005017F0" w:rsidRDefault="00D45749">
      <w:pPr>
        <w:tabs>
          <w:tab w:val="left" w:pos="3161"/>
          <w:tab w:val="left" w:pos="3881"/>
        </w:tabs>
        <w:ind w:left="1182"/>
        <w:rPr>
          <w:sz w:val="26"/>
        </w:rPr>
      </w:pPr>
      <w:r>
        <w:rPr>
          <w:sz w:val="26"/>
        </w:rPr>
        <w:t>Position</w:t>
      </w:r>
      <w:r>
        <w:rPr>
          <w:sz w:val="26"/>
        </w:rPr>
        <w:tab/>
        <w:t>:</w:t>
      </w:r>
      <w:r>
        <w:rPr>
          <w:sz w:val="26"/>
        </w:rPr>
        <w:tab/>
        <w:t>Safety</w:t>
      </w:r>
      <w:r>
        <w:rPr>
          <w:spacing w:val="1"/>
          <w:sz w:val="26"/>
        </w:rPr>
        <w:t xml:space="preserve"> </w:t>
      </w:r>
      <w:r>
        <w:rPr>
          <w:sz w:val="26"/>
        </w:rPr>
        <w:t>officer.</w:t>
      </w:r>
    </w:p>
    <w:p w:rsidR="005017F0" w:rsidRDefault="005017F0">
      <w:pPr>
        <w:pStyle w:val="BodyText"/>
        <w:spacing w:before="9"/>
        <w:rPr>
          <w:sz w:val="25"/>
        </w:rPr>
      </w:pPr>
    </w:p>
    <w:p w:rsidR="005017F0" w:rsidRDefault="00D45749">
      <w:pPr>
        <w:pStyle w:val="ListParagraph"/>
        <w:numPr>
          <w:ilvl w:val="0"/>
          <w:numId w:val="2"/>
        </w:numPr>
        <w:tabs>
          <w:tab w:val="left" w:pos="1092"/>
          <w:tab w:val="left" w:pos="3161"/>
          <w:tab w:val="left" w:pos="3881"/>
        </w:tabs>
        <w:spacing w:before="1" w:line="242" w:lineRule="auto"/>
        <w:ind w:right="3269" w:hanging="452"/>
        <w:rPr>
          <w:sz w:val="26"/>
        </w:rPr>
      </w:pPr>
      <w:r>
        <w:rPr>
          <w:sz w:val="26"/>
        </w:rPr>
        <w:t>Project</w:t>
      </w:r>
      <w:r>
        <w:rPr>
          <w:sz w:val="26"/>
        </w:rPr>
        <w:tab/>
        <w:t>:</w:t>
      </w:r>
      <w:r>
        <w:rPr>
          <w:sz w:val="26"/>
        </w:rPr>
        <w:tab/>
        <w:t>MARJAN –</w:t>
      </w:r>
      <w:r>
        <w:rPr>
          <w:spacing w:val="4"/>
          <w:sz w:val="26"/>
        </w:rPr>
        <w:t xml:space="preserve"> </w:t>
      </w:r>
      <w:r>
        <w:rPr>
          <w:sz w:val="26"/>
        </w:rPr>
        <w:t>TCF</w:t>
      </w:r>
    </w:p>
    <w:p w:rsidR="005017F0" w:rsidRDefault="00D45749">
      <w:pPr>
        <w:tabs>
          <w:tab w:val="left" w:pos="3161"/>
          <w:tab w:val="left" w:pos="3881"/>
        </w:tabs>
        <w:ind w:left="1182" w:right="4669"/>
        <w:rPr>
          <w:sz w:val="26"/>
        </w:rPr>
      </w:pPr>
      <w:r>
        <w:rPr>
          <w:sz w:val="26"/>
        </w:rPr>
        <w:t>Duration</w:t>
      </w:r>
      <w:r>
        <w:rPr>
          <w:sz w:val="26"/>
        </w:rPr>
        <w:tab/>
        <w:t>:</w:t>
      </w:r>
      <w:r>
        <w:rPr>
          <w:sz w:val="26"/>
        </w:rPr>
        <w:tab/>
        <w:t xml:space="preserve">October 2017 to August </w:t>
      </w:r>
      <w:r>
        <w:rPr>
          <w:spacing w:val="-4"/>
          <w:sz w:val="26"/>
        </w:rPr>
        <w:t xml:space="preserve">2018 </w:t>
      </w:r>
      <w:r>
        <w:rPr>
          <w:sz w:val="26"/>
        </w:rPr>
        <w:t>Position</w:t>
      </w:r>
      <w:r>
        <w:rPr>
          <w:sz w:val="26"/>
        </w:rPr>
        <w:tab/>
        <w:t>:</w:t>
      </w:r>
      <w:r>
        <w:rPr>
          <w:sz w:val="26"/>
        </w:rPr>
        <w:tab/>
        <w:t>Safety</w:t>
      </w:r>
      <w:r>
        <w:rPr>
          <w:spacing w:val="1"/>
          <w:sz w:val="26"/>
        </w:rPr>
        <w:t xml:space="preserve"> </w:t>
      </w:r>
      <w:r>
        <w:rPr>
          <w:sz w:val="26"/>
        </w:rPr>
        <w:t>officer.</w:t>
      </w:r>
    </w:p>
    <w:p w:rsidR="005017F0" w:rsidRDefault="005017F0">
      <w:pPr>
        <w:pStyle w:val="BodyText"/>
        <w:spacing w:before="8"/>
        <w:rPr>
          <w:sz w:val="25"/>
        </w:rPr>
      </w:pPr>
    </w:p>
    <w:p w:rsidR="005017F0" w:rsidRDefault="00D45749">
      <w:pPr>
        <w:pStyle w:val="ListParagraph"/>
        <w:numPr>
          <w:ilvl w:val="0"/>
          <w:numId w:val="2"/>
        </w:numPr>
        <w:tabs>
          <w:tab w:val="left" w:pos="1092"/>
          <w:tab w:val="left" w:pos="3161"/>
          <w:tab w:val="left" w:pos="3946"/>
        </w:tabs>
        <w:ind w:right="3449" w:hanging="452"/>
        <w:rPr>
          <w:sz w:val="26"/>
        </w:rPr>
      </w:pPr>
      <w:r>
        <w:rPr>
          <w:sz w:val="26"/>
        </w:rPr>
        <w:t>Project</w:t>
      </w:r>
      <w:r>
        <w:rPr>
          <w:sz w:val="26"/>
        </w:rPr>
        <w:tab/>
        <w:t>:</w:t>
      </w:r>
      <w:r>
        <w:rPr>
          <w:sz w:val="26"/>
        </w:rPr>
        <w:tab/>
        <w:t>HOSPITAL CONSTRUCTION Duration</w:t>
      </w:r>
      <w:r>
        <w:rPr>
          <w:sz w:val="26"/>
        </w:rPr>
        <w:tab/>
        <w:t>:</w:t>
      </w:r>
      <w:r>
        <w:rPr>
          <w:sz w:val="26"/>
        </w:rPr>
        <w:tab/>
        <w:t>March2016 to December</w:t>
      </w:r>
      <w:r>
        <w:rPr>
          <w:spacing w:val="-1"/>
          <w:sz w:val="26"/>
        </w:rPr>
        <w:t xml:space="preserve"> </w:t>
      </w:r>
      <w:r>
        <w:rPr>
          <w:sz w:val="26"/>
        </w:rPr>
        <w:t>2017</w:t>
      </w:r>
    </w:p>
    <w:p w:rsidR="005017F0" w:rsidRDefault="00D45749">
      <w:pPr>
        <w:tabs>
          <w:tab w:val="left" w:pos="3161"/>
          <w:tab w:val="left" w:pos="3948"/>
        </w:tabs>
        <w:spacing w:before="1"/>
        <w:ind w:left="1182"/>
        <w:rPr>
          <w:sz w:val="26"/>
        </w:rPr>
      </w:pPr>
      <w:r>
        <w:rPr>
          <w:sz w:val="26"/>
        </w:rPr>
        <w:t>Position</w:t>
      </w:r>
      <w:r>
        <w:rPr>
          <w:sz w:val="26"/>
        </w:rPr>
        <w:tab/>
        <w:t>:</w:t>
      </w:r>
      <w:r>
        <w:rPr>
          <w:sz w:val="26"/>
        </w:rPr>
        <w:tab/>
        <w:t>Assistant Safety</w:t>
      </w:r>
      <w:r>
        <w:rPr>
          <w:spacing w:val="7"/>
          <w:sz w:val="26"/>
        </w:rPr>
        <w:t xml:space="preserve"> </w:t>
      </w:r>
      <w:r>
        <w:rPr>
          <w:sz w:val="26"/>
        </w:rPr>
        <w:t>Officer</w:t>
      </w:r>
    </w:p>
    <w:p w:rsidR="005017F0" w:rsidRDefault="005017F0">
      <w:pPr>
        <w:pStyle w:val="BodyText"/>
        <w:spacing w:before="9"/>
        <w:rPr>
          <w:sz w:val="25"/>
        </w:rPr>
      </w:pPr>
    </w:p>
    <w:p w:rsidR="005017F0" w:rsidRDefault="00D45749">
      <w:pPr>
        <w:pStyle w:val="ListParagraph"/>
        <w:numPr>
          <w:ilvl w:val="0"/>
          <w:numId w:val="2"/>
        </w:numPr>
        <w:tabs>
          <w:tab w:val="left" w:pos="1092"/>
          <w:tab w:val="left" w:pos="3161"/>
          <w:tab w:val="left" w:pos="3223"/>
          <w:tab w:val="left" w:pos="3886"/>
          <w:tab w:val="left" w:pos="3948"/>
        </w:tabs>
        <w:ind w:right="3596" w:hanging="452"/>
        <w:rPr>
          <w:sz w:val="26"/>
        </w:rPr>
      </w:pPr>
      <w:r>
        <w:rPr>
          <w:sz w:val="26"/>
        </w:rPr>
        <w:t>Project</w:t>
      </w:r>
      <w:r>
        <w:rPr>
          <w:sz w:val="26"/>
        </w:rPr>
        <w:tab/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>Fabrication</w:t>
      </w:r>
      <w:r>
        <w:rPr>
          <w:spacing w:val="1"/>
          <w:sz w:val="26"/>
        </w:rPr>
        <w:t xml:space="preserve"> </w:t>
      </w:r>
      <w:r>
        <w:rPr>
          <w:sz w:val="26"/>
        </w:rPr>
        <w:t>Yard</w:t>
      </w:r>
    </w:p>
    <w:p w:rsidR="005017F0" w:rsidRDefault="00D45749">
      <w:pPr>
        <w:tabs>
          <w:tab w:val="left" w:pos="3161"/>
          <w:tab w:val="left" w:pos="3209"/>
          <w:tab w:val="left" w:pos="3865"/>
        </w:tabs>
        <w:spacing w:before="2"/>
        <w:ind w:left="1182" w:right="4508"/>
        <w:rPr>
          <w:sz w:val="26"/>
        </w:rPr>
      </w:pPr>
      <w:r>
        <w:rPr>
          <w:sz w:val="26"/>
        </w:rPr>
        <w:t>Duration</w:t>
      </w:r>
      <w:r>
        <w:rPr>
          <w:sz w:val="26"/>
        </w:rPr>
        <w:tab/>
        <w:t>:</w:t>
      </w:r>
      <w:r>
        <w:rPr>
          <w:sz w:val="26"/>
        </w:rPr>
        <w:tab/>
        <w:t xml:space="preserve">February 2014 to January </w:t>
      </w:r>
      <w:r>
        <w:rPr>
          <w:spacing w:val="-4"/>
          <w:sz w:val="26"/>
        </w:rPr>
        <w:t xml:space="preserve">2016 </w:t>
      </w:r>
      <w:r>
        <w:rPr>
          <w:sz w:val="26"/>
        </w:rPr>
        <w:t>Posi</w:t>
      </w:r>
      <w:r>
        <w:rPr>
          <w:sz w:val="26"/>
        </w:rPr>
        <w:t>tion</w:t>
      </w:r>
      <w:r>
        <w:rPr>
          <w:sz w:val="26"/>
        </w:rPr>
        <w:tab/>
      </w:r>
      <w:r>
        <w:rPr>
          <w:sz w:val="26"/>
        </w:rPr>
        <w:tab/>
        <w:t>:</w:t>
      </w:r>
      <w:r>
        <w:rPr>
          <w:sz w:val="26"/>
        </w:rPr>
        <w:tab/>
        <w:t>Safety</w:t>
      </w:r>
      <w:r>
        <w:rPr>
          <w:spacing w:val="1"/>
          <w:sz w:val="26"/>
        </w:rPr>
        <w:t xml:space="preserve"> </w:t>
      </w:r>
      <w:r>
        <w:rPr>
          <w:sz w:val="26"/>
        </w:rPr>
        <w:t>Officer</w:t>
      </w:r>
    </w:p>
    <w:p w:rsidR="005017F0" w:rsidRDefault="005017F0">
      <w:pPr>
        <w:pStyle w:val="BodyText"/>
        <w:spacing w:before="6"/>
      </w:pPr>
      <w:r>
        <w:pict>
          <v:shape id="_x0000_s1075" type="#_x0000_t202" style="position:absolute;margin-left:33.75pt;margin-top:16.45pt;width:450pt;height:15.35pt;z-index:-15727104;mso-wrap-distance-left:0;mso-wrap-distance-right:0;mso-position-horizontal-relative:page" fillcolor="#e3e3e3" strokecolor="silver" strokeweight=".26mm">
            <v:textbox inset="0,0,0,0">
              <w:txbxContent>
                <w:p w:rsidR="005017F0" w:rsidRDefault="00D45749">
                  <w:pPr>
                    <w:spacing w:line="291" w:lineRule="exact"/>
                    <w:ind w:left="3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Professional Qualification</w:t>
                  </w:r>
                </w:p>
              </w:txbxContent>
            </v:textbox>
            <w10:wrap type="topAndBottom" anchorx="page"/>
          </v:shape>
        </w:pict>
      </w:r>
    </w:p>
    <w:p w:rsidR="005017F0" w:rsidRDefault="005017F0">
      <w:pPr>
        <w:pStyle w:val="BodyText"/>
        <w:spacing w:before="4"/>
        <w:rPr>
          <w:sz w:val="11"/>
        </w:rPr>
      </w:pP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92"/>
        <w:ind w:hanging="361"/>
        <w:rPr>
          <w:rFonts w:ascii="Wingdings" w:hAnsi="Wingdings"/>
          <w:sz w:val="24"/>
        </w:rPr>
      </w:pPr>
      <w:r>
        <w:rPr>
          <w:b/>
          <w:sz w:val="24"/>
        </w:rPr>
        <w:t xml:space="preserve">NEBOSH IGC </w:t>
      </w:r>
      <w:r>
        <w:rPr>
          <w:sz w:val="24"/>
        </w:rPr>
        <w:t xml:space="preserve">(National Examination Board </w:t>
      </w:r>
      <w:r>
        <w:rPr>
          <w:spacing w:val="-3"/>
          <w:sz w:val="24"/>
        </w:rPr>
        <w:t xml:space="preserve">in </w:t>
      </w:r>
      <w:r>
        <w:rPr>
          <w:sz w:val="24"/>
        </w:rPr>
        <w:t>Occupational Health &amp;</w:t>
      </w:r>
      <w:r>
        <w:rPr>
          <w:spacing w:val="-14"/>
          <w:sz w:val="24"/>
        </w:rPr>
        <w:t xml:space="preserve"> </w:t>
      </w:r>
      <w:r>
        <w:rPr>
          <w:sz w:val="24"/>
        </w:rPr>
        <w:t>Safety)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40"/>
        <w:ind w:hanging="361"/>
        <w:rPr>
          <w:rFonts w:ascii="Wingdings" w:hAnsi="Wingdings"/>
          <w:sz w:val="24"/>
        </w:rPr>
      </w:pPr>
      <w:r>
        <w:rPr>
          <w:b/>
          <w:sz w:val="24"/>
        </w:rPr>
        <w:t xml:space="preserve">IOSH MANAGING SAFELY </w:t>
      </w:r>
      <w:r>
        <w:rPr>
          <w:sz w:val="24"/>
        </w:rPr>
        <w:t>(Institute of Occupational Health</w:t>
      </w:r>
      <w:r>
        <w:rPr>
          <w:spacing w:val="-9"/>
          <w:sz w:val="24"/>
        </w:rPr>
        <w:t xml:space="preserve"> </w:t>
      </w:r>
      <w:r>
        <w:rPr>
          <w:sz w:val="24"/>
        </w:rPr>
        <w:t>&amp;Safety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46"/>
        <w:ind w:hanging="361"/>
        <w:rPr>
          <w:rFonts w:ascii="Wingdings" w:hAnsi="Wingdings"/>
          <w:b/>
          <w:sz w:val="24"/>
        </w:rPr>
      </w:pPr>
      <w:r>
        <w:rPr>
          <w:b/>
          <w:sz w:val="24"/>
        </w:rPr>
        <w:t>DIPLOMA IN FIRE &amp;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SAFETY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36"/>
        <w:ind w:hanging="361"/>
        <w:rPr>
          <w:rFonts w:ascii="Wingdings" w:hAnsi="Wingdings"/>
          <w:sz w:val="24"/>
        </w:rPr>
      </w:pPr>
      <w:r>
        <w:rPr>
          <w:sz w:val="24"/>
        </w:rPr>
        <w:t>DIPLOMA IN ELECTRICAL &amp; ELECTRONICS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ENGINEERING.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46"/>
        <w:ind w:hanging="361"/>
        <w:rPr>
          <w:rFonts w:ascii="Wingdings" w:hAnsi="Wingdings"/>
          <w:sz w:val="24"/>
        </w:rPr>
      </w:pPr>
      <w:r>
        <w:rPr>
          <w:sz w:val="24"/>
        </w:rPr>
        <w:t>C.S.I MATRIC HIGHER SECONDARY SCHOOL,</w:t>
      </w:r>
      <w:r>
        <w:rPr>
          <w:spacing w:val="2"/>
          <w:sz w:val="24"/>
        </w:rPr>
        <w:t xml:space="preserve"> </w:t>
      </w:r>
      <w:r>
        <w:rPr>
          <w:sz w:val="24"/>
        </w:rPr>
        <w:t>TRICHY</w:t>
      </w:r>
    </w:p>
    <w:p w:rsidR="005017F0" w:rsidRDefault="005017F0">
      <w:pPr>
        <w:rPr>
          <w:rFonts w:ascii="Wingdings" w:hAnsi="Wingdings"/>
          <w:sz w:val="24"/>
        </w:rPr>
        <w:sectPr w:rsidR="005017F0">
          <w:type w:val="continuous"/>
          <w:pgSz w:w="12240" w:h="15840"/>
          <w:pgMar w:top="960" w:right="160" w:bottom="280" w:left="440" w:header="720" w:footer="720" w:gutter="0"/>
          <w:cols w:space="720"/>
        </w:sectPr>
      </w:pPr>
    </w:p>
    <w:p w:rsidR="005017F0" w:rsidRDefault="005017F0">
      <w:pPr>
        <w:pStyle w:val="BodyText"/>
        <w:ind w:left="18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4" type="#_x0000_t202" style="width:450pt;height:22.5pt;mso-position-horizontal-relative:char;mso-position-vertical-relative:line" fillcolor="#e3e3e3" strokecolor="silver" strokeweight=".26mm">
            <v:textbox inset="0,0,0,0">
              <w:txbxContent>
                <w:p w:rsidR="005017F0" w:rsidRDefault="00D45749">
                  <w:pPr>
                    <w:spacing w:before="49"/>
                    <w:ind w:left="15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Job responsibilities</w:t>
                  </w:r>
                </w:p>
              </w:txbxContent>
            </v:textbox>
            <w10:wrap type="none"/>
            <w10:anchorlock/>
          </v:shape>
        </w:pict>
      </w:r>
    </w:p>
    <w:p w:rsidR="005017F0" w:rsidRDefault="005017F0">
      <w:pPr>
        <w:pStyle w:val="BodyText"/>
        <w:spacing w:before="7"/>
        <w:rPr>
          <w:sz w:val="9"/>
        </w:rPr>
      </w:pP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94" w:line="237" w:lineRule="auto"/>
        <w:ind w:right="112"/>
        <w:rPr>
          <w:rFonts w:ascii="Wingdings" w:hAnsi="Wingdings"/>
          <w:sz w:val="24"/>
        </w:rPr>
      </w:pPr>
      <w:r>
        <w:rPr>
          <w:sz w:val="24"/>
        </w:rPr>
        <w:t>Ensured all safety precautions are compiled and checked prior to a work activity commencing and all permits are available for work on site and all safety precautions</w:t>
      </w:r>
      <w:r>
        <w:rPr>
          <w:spacing w:val="-15"/>
          <w:sz w:val="24"/>
        </w:rPr>
        <w:t xml:space="preserve"> </w:t>
      </w:r>
      <w:r>
        <w:rPr>
          <w:sz w:val="24"/>
        </w:rPr>
        <w:t>taken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3"/>
        <w:ind w:right="693"/>
        <w:rPr>
          <w:rFonts w:ascii="Wingdings" w:hAnsi="Wingdings"/>
          <w:sz w:val="24"/>
        </w:rPr>
      </w:pPr>
      <w:r>
        <w:rPr>
          <w:sz w:val="24"/>
        </w:rPr>
        <w:t xml:space="preserve">Ensuring risk assessment &amp; job hazard analysis are done </w:t>
      </w:r>
      <w:r>
        <w:rPr>
          <w:spacing w:val="-3"/>
          <w:sz w:val="24"/>
        </w:rPr>
        <w:t xml:space="preserve">in </w:t>
      </w:r>
      <w:r>
        <w:rPr>
          <w:sz w:val="24"/>
        </w:rPr>
        <w:t>advance of commencement o</w:t>
      </w:r>
      <w:r>
        <w:rPr>
          <w:sz w:val="24"/>
        </w:rPr>
        <w:t>f activities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and ensuring all preventive &amp; control measures are </w:t>
      </w:r>
      <w:r>
        <w:rPr>
          <w:spacing w:val="-3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3" w:line="237" w:lineRule="auto"/>
        <w:ind w:right="113"/>
        <w:rPr>
          <w:rFonts w:ascii="Wingdings" w:hAnsi="Wingdings"/>
          <w:sz w:val="24"/>
        </w:rPr>
      </w:pPr>
      <w:r>
        <w:rPr>
          <w:sz w:val="24"/>
        </w:rPr>
        <w:t xml:space="preserve">Organizing of daily safety </w:t>
      </w:r>
      <w:r>
        <w:rPr>
          <w:spacing w:val="2"/>
          <w:sz w:val="24"/>
        </w:rPr>
        <w:t xml:space="preserve">tool </w:t>
      </w:r>
      <w:r>
        <w:rPr>
          <w:sz w:val="24"/>
        </w:rPr>
        <w:t xml:space="preserve">box meetings </w:t>
      </w:r>
      <w:r>
        <w:rPr>
          <w:spacing w:val="-3"/>
          <w:sz w:val="24"/>
        </w:rPr>
        <w:t xml:space="preserve">in </w:t>
      </w:r>
      <w:r>
        <w:rPr>
          <w:sz w:val="24"/>
        </w:rPr>
        <w:t>conjunction with line supervision for hazard identification, prevention and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3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Monitor Permit-to-Work and conduct training on PTW</w:t>
      </w:r>
      <w:r>
        <w:rPr>
          <w:spacing w:val="-7"/>
          <w:sz w:val="24"/>
        </w:rPr>
        <w:t xml:space="preserve"> </w:t>
      </w:r>
      <w:r>
        <w:rPr>
          <w:sz w:val="24"/>
        </w:rPr>
        <w:t>system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line="242" w:lineRule="auto"/>
        <w:ind w:right="283"/>
        <w:rPr>
          <w:rFonts w:ascii="Wingdings" w:hAnsi="Wingdings"/>
          <w:sz w:val="24"/>
        </w:rPr>
      </w:pPr>
      <w:r>
        <w:rPr>
          <w:sz w:val="24"/>
        </w:rPr>
        <w:t>Daily site inspections and reporting the unsafe act/ conditions to the site management and coordinating</w:t>
      </w:r>
      <w:r>
        <w:rPr>
          <w:spacing w:val="-37"/>
          <w:sz w:val="24"/>
        </w:rPr>
        <w:t xml:space="preserve"> </w:t>
      </w:r>
      <w:r>
        <w:rPr>
          <w:sz w:val="24"/>
        </w:rPr>
        <w:t>with the site execution</w:t>
      </w:r>
      <w:r>
        <w:rPr>
          <w:spacing w:val="-2"/>
          <w:sz w:val="24"/>
        </w:rPr>
        <w:t xml:space="preserve"> </w:t>
      </w:r>
      <w:r>
        <w:rPr>
          <w:sz w:val="24"/>
        </w:rPr>
        <w:t>personnel.</w:t>
      </w:r>
    </w:p>
    <w:p w:rsidR="005017F0" w:rsidRDefault="005017F0">
      <w:pPr>
        <w:pStyle w:val="BodyText"/>
        <w:spacing w:before="10"/>
        <w:rPr>
          <w:sz w:val="23"/>
        </w:rPr>
      </w:pP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line="237" w:lineRule="auto"/>
        <w:ind w:right="510"/>
        <w:rPr>
          <w:rFonts w:ascii="Wingdings" w:hAnsi="Wingdings"/>
          <w:sz w:val="24"/>
        </w:rPr>
      </w:pPr>
      <w:r>
        <w:rPr>
          <w:sz w:val="24"/>
        </w:rPr>
        <w:t>Inspections and reporting the unsafe act/ conditions to the site management and coordinating with the</w:t>
      </w:r>
      <w:r>
        <w:rPr>
          <w:spacing w:val="-38"/>
          <w:sz w:val="24"/>
        </w:rPr>
        <w:t xml:space="preserve"> </w:t>
      </w:r>
      <w:r>
        <w:rPr>
          <w:sz w:val="24"/>
        </w:rPr>
        <w:t>site ex</w:t>
      </w:r>
      <w:r>
        <w:rPr>
          <w:sz w:val="24"/>
        </w:rPr>
        <w:t>ecution</w:t>
      </w:r>
      <w:r>
        <w:rPr>
          <w:spacing w:val="-4"/>
          <w:sz w:val="24"/>
        </w:rPr>
        <w:t xml:space="preserve"> </w:t>
      </w:r>
      <w:r>
        <w:rPr>
          <w:sz w:val="24"/>
        </w:rPr>
        <w:t>personnel.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6" w:line="237" w:lineRule="auto"/>
        <w:ind w:right="239"/>
        <w:rPr>
          <w:rFonts w:ascii="Wingdings" w:hAnsi="Wingdings"/>
          <w:sz w:val="24"/>
        </w:rPr>
      </w:pPr>
      <w:r>
        <w:rPr>
          <w:sz w:val="24"/>
        </w:rPr>
        <w:t xml:space="preserve">Investigation of all Accidents, incident / Near </w:t>
      </w:r>
      <w:r>
        <w:rPr>
          <w:spacing w:val="-2"/>
          <w:sz w:val="24"/>
        </w:rPr>
        <w:t xml:space="preserve">misses </w:t>
      </w:r>
      <w:r>
        <w:rPr>
          <w:sz w:val="24"/>
        </w:rPr>
        <w:t xml:space="preserve">/ Spills / Fires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find </w:t>
      </w:r>
      <w:r>
        <w:rPr>
          <w:sz w:val="24"/>
        </w:rPr>
        <w:t>the root Causes and recommends corrective actions.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3"/>
        <w:ind w:right="180"/>
        <w:rPr>
          <w:rFonts w:ascii="Wingdings" w:hAnsi="Wingdings"/>
          <w:sz w:val="24"/>
        </w:rPr>
      </w:pPr>
      <w:r>
        <w:rPr>
          <w:sz w:val="24"/>
        </w:rPr>
        <w:t xml:space="preserve">Implement safety orientation training for new recruits - </w:t>
      </w:r>
      <w:r>
        <w:rPr>
          <w:spacing w:val="-3"/>
          <w:sz w:val="24"/>
        </w:rPr>
        <w:t xml:space="preserve">Safe </w:t>
      </w:r>
      <w:r>
        <w:rPr>
          <w:sz w:val="24"/>
        </w:rPr>
        <w:t xml:space="preserve">working practice, Scaffolding hazards, Fire </w:t>
      </w:r>
      <w:r>
        <w:rPr>
          <w:sz w:val="24"/>
        </w:rPr>
        <w:t>Safety, Safe aspects of Excavating and Barricading, Site housekeeping, Safe Storage, Walkways, and</w:t>
      </w:r>
      <w:r>
        <w:rPr>
          <w:spacing w:val="-35"/>
          <w:sz w:val="24"/>
        </w:rPr>
        <w:t xml:space="preserve"> </w:t>
      </w:r>
      <w:r>
        <w:rPr>
          <w:sz w:val="24"/>
        </w:rPr>
        <w:t>Escape Routes</w:t>
      </w:r>
      <w:r>
        <w:rPr>
          <w:spacing w:val="-1"/>
          <w:sz w:val="24"/>
        </w:rPr>
        <w:t xml:space="preserve"> </w:t>
      </w:r>
      <w:r>
        <w:rPr>
          <w:sz w:val="24"/>
        </w:rPr>
        <w:t>etc…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Conducting safety training and creating awareness to all workers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3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Attend safety meetings and ready to discuss key HSE </w:t>
      </w:r>
      <w:r>
        <w:rPr>
          <w:spacing w:val="-2"/>
          <w:sz w:val="24"/>
        </w:rPr>
        <w:t xml:space="preserve">issues </w:t>
      </w:r>
      <w:r>
        <w:rPr>
          <w:sz w:val="24"/>
        </w:rPr>
        <w:t>as appropriate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Preparing Job Hazard Analysis (JHA) with and for field men with respect to scope of </w:t>
      </w:r>
      <w:r>
        <w:rPr>
          <w:spacing w:val="-3"/>
          <w:sz w:val="24"/>
        </w:rPr>
        <w:t>job.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2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Prepare daily, weekly and monthly</w:t>
      </w:r>
      <w:r>
        <w:rPr>
          <w:spacing w:val="4"/>
          <w:sz w:val="24"/>
        </w:rPr>
        <w:t xml:space="preserve"> </w:t>
      </w:r>
      <w:r>
        <w:rPr>
          <w:sz w:val="24"/>
        </w:rPr>
        <w:t>reports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Recording and display </w:t>
      </w:r>
      <w:r>
        <w:rPr>
          <w:spacing w:val="4"/>
          <w:sz w:val="24"/>
        </w:rPr>
        <w:t xml:space="preserve">of </w:t>
      </w:r>
      <w:r>
        <w:rPr>
          <w:sz w:val="24"/>
        </w:rPr>
        <w:t>safety reports and</w:t>
      </w:r>
      <w:r>
        <w:rPr>
          <w:spacing w:val="-22"/>
          <w:sz w:val="24"/>
        </w:rPr>
        <w:t xml:space="preserve"> </w:t>
      </w:r>
      <w:r>
        <w:rPr>
          <w:sz w:val="24"/>
        </w:rPr>
        <w:t>statistics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3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Supervision of housekeeping and environment clean-up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Track &amp; Ensure that protective and safety devices are </w:t>
      </w:r>
      <w:r>
        <w:rPr>
          <w:spacing w:val="-3"/>
          <w:sz w:val="24"/>
        </w:rPr>
        <w:t xml:space="preserve">in </w:t>
      </w:r>
      <w:r>
        <w:rPr>
          <w:sz w:val="24"/>
        </w:rPr>
        <w:t>good condition and are used correctly when</w:t>
      </w:r>
      <w:r>
        <w:rPr>
          <w:spacing w:val="-22"/>
          <w:sz w:val="24"/>
        </w:rPr>
        <w:t xml:space="preserve"> </w:t>
      </w:r>
      <w:r>
        <w:rPr>
          <w:sz w:val="24"/>
        </w:rPr>
        <w:t>needed.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2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Weekly </w:t>
      </w:r>
      <w:r>
        <w:rPr>
          <w:spacing w:val="-3"/>
          <w:sz w:val="24"/>
        </w:rPr>
        <w:t xml:space="preserve">joint </w:t>
      </w:r>
      <w:r>
        <w:rPr>
          <w:sz w:val="24"/>
        </w:rPr>
        <w:t xml:space="preserve">Safety Inspection with Client and </w:t>
      </w:r>
      <w:r>
        <w:rPr>
          <w:spacing w:val="-3"/>
          <w:sz w:val="24"/>
        </w:rPr>
        <w:t xml:space="preserve">making </w:t>
      </w:r>
      <w:r>
        <w:rPr>
          <w:sz w:val="24"/>
        </w:rPr>
        <w:t xml:space="preserve">deviation report </w:t>
      </w:r>
      <w:r>
        <w:rPr>
          <w:spacing w:val="-3"/>
          <w:sz w:val="24"/>
        </w:rPr>
        <w:t>if</w:t>
      </w:r>
      <w:r>
        <w:rPr>
          <w:spacing w:val="11"/>
          <w:sz w:val="24"/>
        </w:rPr>
        <w:t xml:space="preserve"> </w:t>
      </w:r>
      <w:r>
        <w:rPr>
          <w:sz w:val="24"/>
        </w:rPr>
        <w:t>required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Regular inspection and maintenance of safety and firefighting</w:t>
      </w:r>
      <w:r>
        <w:rPr>
          <w:spacing w:val="5"/>
          <w:sz w:val="24"/>
        </w:rPr>
        <w:t xml:space="preserve"> </w:t>
      </w:r>
      <w:r>
        <w:rPr>
          <w:sz w:val="24"/>
        </w:rPr>
        <w:t>equipment’s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2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Implementation of rules and regulation of safety as per the Client</w:t>
      </w:r>
      <w:r>
        <w:rPr>
          <w:spacing w:val="-9"/>
          <w:sz w:val="24"/>
        </w:rPr>
        <w:t xml:space="preserve"> </w:t>
      </w:r>
      <w:r>
        <w:rPr>
          <w:sz w:val="24"/>
        </w:rPr>
        <w:t>Procedure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Auditing machinery, PPE, Housekeeping and Hand</w:t>
      </w:r>
      <w:r>
        <w:rPr>
          <w:spacing w:val="11"/>
          <w:sz w:val="24"/>
        </w:rPr>
        <w:t xml:space="preserve"> </w:t>
      </w:r>
      <w:r>
        <w:rPr>
          <w:sz w:val="24"/>
        </w:rPr>
        <w:t>Tools.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  <w:tab w:val="left" w:pos="9564"/>
        </w:tabs>
        <w:spacing w:before="5" w:line="237" w:lineRule="auto"/>
        <w:ind w:right="375"/>
        <w:rPr>
          <w:rFonts w:ascii="Wingdings" w:hAnsi="Wingdings"/>
          <w:sz w:val="24"/>
        </w:rPr>
      </w:pPr>
      <w:r>
        <w:rPr>
          <w:sz w:val="24"/>
        </w:rPr>
        <w:t xml:space="preserve">Checking and monitoring the scaffoldings and the tag </w:t>
      </w:r>
      <w:r>
        <w:rPr>
          <w:spacing w:val="-3"/>
          <w:sz w:val="24"/>
        </w:rPr>
        <w:t xml:space="preserve">system, </w:t>
      </w:r>
      <w:r>
        <w:rPr>
          <w:sz w:val="24"/>
        </w:rPr>
        <w:t>inspecting</w:t>
      </w:r>
      <w:r>
        <w:rPr>
          <w:spacing w:val="-1"/>
          <w:sz w:val="24"/>
        </w:rPr>
        <w:t xml:space="preserve"> </w:t>
      </w:r>
      <w:r>
        <w:rPr>
          <w:sz w:val="24"/>
        </w:rPr>
        <w:t>ladders,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man</w:t>
      </w:r>
      <w:r>
        <w:rPr>
          <w:spacing w:val="-3"/>
          <w:sz w:val="24"/>
        </w:rPr>
        <w:tab/>
      </w:r>
      <w:r>
        <w:rPr>
          <w:sz w:val="24"/>
        </w:rPr>
        <w:t xml:space="preserve">basket etc. </w:t>
      </w:r>
      <w:r>
        <w:rPr>
          <w:spacing w:val="-3"/>
          <w:sz w:val="24"/>
        </w:rPr>
        <w:t xml:space="preserve">before </w:t>
      </w:r>
      <w:r>
        <w:rPr>
          <w:sz w:val="24"/>
        </w:rPr>
        <w:t>using.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6" w:line="237" w:lineRule="auto"/>
        <w:ind w:right="467"/>
        <w:rPr>
          <w:rFonts w:ascii="Wingdings" w:hAnsi="Wingdings"/>
          <w:sz w:val="24"/>
        </w:rPr>
      </w:pPr>
      <w:r>
        <w:rPr>
          <w:sz w:val="24"/>
        </w:rPr>
        <w:t>Pe</w:t>
      </w:r>
      <w:r>
        <w:rPr>
          <w:sz w:val="24"/>
        </w:rPr>
        <w:t>riodical inspection of machineries, Heavy equipment’s and lifting equipment at work site and check</w:t>
      </w:r>
      <w:r>
        <w:rPr>
          <w:spacing w:val="-43"/>
          <w:sz w:val="24"/>
        </w:rPr>
        <w:t xml:space="preserve"> </w:t>
      </w:r>
      <w:r>
        <w:rPr>
          <w:sz w:val="24"/>
        </w:rPr>
        <w:t>the certification as deemed necessary by the</w:t>
      </w:r>
      <w:r>
        <w:rPr>
          <w:spacing w:val="-12"/>
          <w:sz w:val="24"/>
        </w:rPr>
        <w:t xml:space="preserve"> </w:t>
      </w:r>
      <w:r>
        <w:rPr>
          <w:sz w:val="24"/>
        </w:rPr>
        <w:t>client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3"/>
        <w:ind w:right="122"/>
        <w:rPr>
          <w:rFonts w:ascii="Wingdings" w:hAnsi="Wingdings"/>
          <w:sz w:val="24"/>
        </w:rPr>
      </w:pPr>
      <w:r>
        <w:rPr>
          <w:sz w:val="24"/>
        </w:rPr>
        <w:t>Conduct gas test, maintain log sheet for confined space and ensure employees are following the confined s</w:t>
      </w:r>
      <w:r>
        <w:rPr>
          <w:sz w:val="24"/>
        </w:rPr>
        <w:t>pace entry</w:t>
      </w:r>
      <w:r>
        <w:rPr>
          <w:spacing w:val="-7"/>
          <w:sz w:val="24"/>
        </w:rPr>
        <w:t xml:space="preserve"> </w:t>
      </w:r>
      <w:r>
        <w:rPr>
          <w:sz w:val="24"/>
        </w:rPr>
        <w:t>procedure.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Establish emergency procedures and evacuation plans, assist </w:t>
      </w:r>
      <w:r>
        <w:rPr>
          <w:spacing w:val="-3"/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implementation.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2"/>
        <w:ind w:hanging="361"/>
        <w:rPr>
          <w:rFonts w:ascii="Wingdings" w:hAnsi="Wingdings"/>
          <w:sz w:val="24"/>
        </w:rPr>
      </w:pPr>
      <w:r>
        <w:rPr>
          <w:sz w:val="24"/>
        </w:rPr>
        <w:t>Organizing of emergency drill regularly on the</w:t>
      </w:r>
      <w:r>
        <w:rPr>
          <w:spacing w:val="-24"/>
          <w:sz w:val="24"/>
        </w:rPr>
        <w:t xml:space="preserve"> </w:t>
      </w:r>
      <w:r>
        <w:rPr>
          <w:sz w:val="24"/>
        </w:rPr>
        <w:t>site</w:t>
      </w:r>
    </w:p>
    <w:p w:rsidR="005017F0" w:rsidRDefault="005017F0">
      <w:pPr>
        <w:pStyle w:val="BodyText"/>
        <w:spacing w:before="10"/>
        <w:rPr>
          <w:sz w:val="19"/>
        </w:rPr>
      </w:pPr>
      <w:r w:rsidRPr="005017F0">
        <w:pict>
          <v:shape id="_x0000_s1073" type="#_x0000_t202" style="position:absolute;margin-left:27pt;margin-top:13.8pt;width:450pt;height:15.35pt;z-index:-15725568;mso-wrap-distance-left:0;mso-wrap-distance-right:0;mso-position-horizontal-relative:page" fillcolor="#e3e3e3" strokecolor="silver" strokeweight=".26mm">
            <v:textbox inset="0,0,0,0">
              <w:txbxContent>
                <w:p w:rsidR="005017F0" w:rsidRDefault="00D45749">
                  <w:pPr>
                    <w:spacing w:line="292" w:lineRule="exact"/>
                    <w:ind w:left="17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Training &amp; Seminar</w:t>
                  </w:r>
                </w:p>
              </w:txbxContent>
            </v:textbox>
            <w10:wrap type="topAndBottom" anchorx="page"/>
          </v:shape>
        </w:pict>
      </w:r>
    </w:p>
    <w:p w:rsidR="005017F0" w:rsidRDefault="00D45749">
      <w:pPr>
        <w:pStyle w:val="ListParagraph"/>
        <w:numPr>
          <w:ilvl w:val="1"/>
          <w:numId w:val="2"/>
        </w:numPr>
        <w:tabs>
          <w:tab w:val="left" w:pos="1164"/>
        </w:tabs>
        <w:spacing w:before="25"/>
        <w:ind w:hanging="222"/>
      </w:pPr>
      <w:r>
        <w:t>Work Permit</w:t>
      </w:r>
      <w:r>
        <w:rPr>
          <w:spacing w:val="-1"/>
        </w:rPr>
        <w:t xml:space="preserve"> </w:t>
      </w:r>
      <w:r>
        <w:t>System</w:t>
      </w:r>
    </w:p>
    <w:p w:rsidR="005017F0" w:rsidRDefault="00D45749">
      <w:pPr>
        <w:pStyle w:val="ListParagraph"/>
        <w:numPr>
          <w:ilvl w:val="1"/>
          <w:numId w:val="2"/>
        </w:numPr>
        <w:tabs>
          <w:tab w:val="left" w:pos="1164"/>
        </w:tabs>
        <w:spacing w:before="203"/>
        <w:ind w:hanging="222"/>
      </w:pPr>
      <w:r>
        <w:t>Confined</w:t>
      </w:r>
      <w:r>
        <w:rPr>
          <w:spacing w:val="-4"/>
        </w:rPr>
        <w:t xml:space="preserve"> </w:t>
      </w:r>
      <w:r>
        <w:t>Space</w:t>
      </w:r>
    </w:p>
    <w:p w:rsidR="005017F0" w:rsidRDefault="00D45749">
      <w:pPr>
        <w:pStyle w:val="ListParagraph"/>
        <w:numPr>
          <w:ilvl w:val="1"/>
          <w:numId w:val="2"/>
        </w:numPr>
        <w:tabs>
          <w:tab w:val="left" w:pos="1164"/>
        </w:tabs>
        <w:spacing w:before="199"/>
        <w:ind w:hanging="222"/>
      </w:pPr>
      <w:r>
        <w:t>Incident/Accident reporting &amp;</w:t>
      </w:r>
      <w:r>
        <w:rPr>
          <w:spacing w:val="2"/>
        </w:rPr>
        <w:t xml:space="preserve"> </w:t>
      </w:r>
      <w:r>
        <w:t>Investigation</w:t>
      </w:r>
    </w:p>
    <w:p w:rsidR="005017F0" w:rsidRDefault="00D45749">
      <w:pPr>
        <w:pStyle w:val="ListParagraph"/>
        <w:numPr>
          <w:ilvl w:val="1"/>
          <w:numId w:val="2"/>
        </w:numPr>
        <w:tabs>
          <w:tab w:val="left" w:pos="1183"/>
        </w:tabs>
        <w:spacing w:before="198"/>
        <w:ind w:left="1182" w:hanging="241"/>
        <w:rPr>
          <w:sz w:val="24"/>
        </w:rPr>
      </w:pPr>
      <w:r>
        <w:t>Emergency Reporting</w:t>
      </w:r>
      <w:r>
        <w:rPr>
          <w:spacing w:val="-7"/>
        </w:rPr>
        <w:t xml:space="preserve"> </w:t>
      </w:r>
      <w:r>
        <w:t>response</w:t>
      </w:r>
    </w:p>
    <w:p w:rsidR="005017F0" w:rsidRDefault="00D45749">
      <w:pPr>
        <w:pStyle w:val="ListParagraph"/>
        <w:numPr>
          <w:ilvl w:val="1"/>
          <w:numId w:val="2"/>
        </w:numPr>
        <w:tabs>
          <w:tab w:val="left" w:pos="1140"/>
        </w:tabs>
        <w:spacing w:before="204"/>
        <w:ind w:left="1139" w:hanging="222"/>
      </w:pPr>
      <w:r>
        <w:t>Isolation, Lockout &amp; Use of Hold</w:t>
      </w:r>
      <w:r>
        <w:rPr>
          <w:spacing w:val="1"/>
        </w:rPr>
        <w:t xml:space="preserve"> </w:t>
      </w:r>
      <w:r>
        <w:t>Tags</w:t>
      </w:r>
    </w:p>
    <w:p w:rsidR="005017F0" w:rsidRDefault="00D45749">
      <w:pPr>
        <w:pStyle w:val="ListParagraph"/>
        <w:numPr>
          <w:ilvl w:val="1"/>
          <w:numId w:val="2"/>
        </w:numPr>
        <w:tabs>
          <w:tab w:val="left" w:pos="1063"/>
        </w:tabs>
        <w:spacing w:before="199"/>
        <w:ind w:left="1062" w:hanging="178"/>
      </w:pPr>
      <w:r>
        <w:rPr>
          <w:sz w:val="24"/>
        </w:rPr>
        <w:t>Personal Protective</w:t>
      </w:r>
      <w:r>
        <w:rPr>
          <w:spacing w:val="-7"/>
          <w:sz w:val="24"/>
        </w:rPr>
        <w:t xml:space="preserve"> </w:t>
      </w:r>
      <w:r>
        <w:rPr>
          <w:sz w:val="24"/>
        </w:rPr>
        <w:t>Equipment</w:t>
      </w:r>
    </w:p>
    <w:p w:rsidR="005017F0" w:rsidRDefault="005017F0">
      <w:pPr>
        <w:sectPr w:rsidR="005017F0">
          <w:pgSz w:w="12240" w:h="15840"/>
          <w:pgMar w:top="840" w:right="160" w:bottom="280" w:left="440" w:header="720" w:footer="720" w:gutter="0"/>
          <w:cols w:space="720"/>
        </w:sectPr>
      </w:pPr>
    </w:p>
    <w:p w:rsidR="005017F0" w:rsidRDefault="005017F0">
      <w:pPr>
        <w:pStyle w:val="BodyText"/>
        <w:ind w:left="31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2" type="#_x0000_t202" style="width:450pt;height:21.75pt;mso-position-horizontal-relative:char;mso-position-vertical-relative:line" fillcolor="#e3e3e3" strokecolor="silver" strokeweight=".26mm">
            <v:textbox inset="0,0,0,0">
              <w:txbxContent>
                <w:p w:rsidR="005017F0" w:rsidRDefault="00D45749">
                  <w:pPr>
                    <w:spacing w:before="68"/>
                    <w:ind w:left="143"/>
                    <w:rPr>
                      <w:rFonts w:ascii="Calibri"/>
                      <w:b/>
                      <w:sz w:val="28"/>
                    </w:rPr>
                  </w:pPr>
                  <w:proofErr w:type="spellStart"/>
                  <w:r>
                    <w:rPr>
                      <w:rFonts w:ascii="Calibri"/>
                      <w:b/>
                      <w:sz w:val="28"/>
                    </w:rPr>
                    <w:t>TechnicalSkills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5017F0" w:rsidRDefault="005017F0">
      <w:pPr>
        <w:pStyle w:val="BodyText"/>
        <w:spacing w:before="5"/>
        <w:rPr>
          <w:sz w:val="21"/>
        </w:rPr>
      </w:pP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91"/>
        <w:ind w:hanging="361"/>
        <w:rPr>
          <w:rFonts w:ascii="Wingdings" w:hAnsi="Wingdings"/>
          <w:sz w:val="24"/>
        </w:rPr>
      </w:pPr>
      <w:r>
        <w:rPr>
          <w:sz w:val="24"/>
        </w:rPr>
        <w:t>MS –</w:t>
      </w:r>
      <w:r>
        <w:rPr>
          <w:spacing w:val="4"/>
          <w:sz w:val="24"/>
        </w:rPr>
        <w:t xml:space="preserve"> </w:t>
      </w:r>
      <w:r>
        <w:rPr>
          <w:sz w:val="24"/>
        </w:rPr>
        <w:t>OFFICE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43"/>
        <w:ind w:hanging="361"/>
        <w:rPr>
          <w:rFonts w:ascii="Wingdings" w:hAnsi="Wingdings"/>
          <w:sz w:val="28"/>
        </w:rPr>
      </w:pPr>
      <w:r>
        <w:rPr>
          <w:sz w:val="24"/>
        </w:rPr>
        <w:t>AUTOCADD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34"/>
        <w:ind w:hanging="361"/>
        <w:rPr>
          <w:rFonts w:ascii="Wingdings" w:hAnsi="Wingdings"/>
          <w:sz w:val="24"/>
        </w:rPr>
      </w:pPr>
      <w:r>
        <w:rPr>
          <w:sz w:val="24"/>
        </w:rPr>
        <w:t>NON-DESTRUCTIVE TESTING</w:t>
      </w:r>
      <w:r>
        <w:rPr>
          <w:spacing w:val="-3"/>
          <w:sz w:val="24"/>
        </w:rPr>
        <w:t xml:space="preserve"> </w:t>
      </w:r>
      <w:r>
        <w:rPr>
          <w:sz w:val="24"/>
        </w:rPr>
        <w:t>(NDT)</w:t>
      </w:r>
    </w:p>
    <w:p w:rsidR="005017F0" w:rsidRDefault="005017F0">
      <w:pPr>
        <w:pStyle w:val="BodyText"/>
        <w:spacing w:before="3"/>
        <w:rPr>
          <w:sz w:val="26"/>
        </w:rPr>
      </w:pPr>
      <w:r w:rsidRPr="005017F0">
        <w:pict>
          <v:shape id="_x0000_s1071" type="#_x0000_t202" style="position:absolute;margin-left:32.95pt;margin-top:17.5pt;width:455.15pt;height:22.45pt;z-index:-15724544;mso-wrap-distance-left:0;mso-wrap-distance-right:0;mso-position-horizontal-relative:page" fillcolor="#e3e3e3" strokecolor="silver" strokeweight=".27411mm">
            <v:textbox inset="0,0,0,0">
              <w:txbxContent>
                <w:p w:rsidR="005017F0" w:rsidRDefault="00D45749">
                  <w:pPr>
                    <w:spacing w:before="73"/>
                    <w:ind w:left="144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sz w:val="28"/>
                    </w:rPr>
                    <w:t>Personal Skills</w:t>
                  </w:r>
                </w:p>
              </w:txbxContent>
            </v:textbox>
            <w10:wrap type="topAndBottom" anchorx="page"/>
          </v:shape>
        </w:pict>
      </w:r>
    </w:p>
    <w:p w:rsidR="005017F0" w:rsidRDefault="005017F0">
      <w:pPr>
        <w:pStyle w:val="BodyText"/>
        <w:spacing w:before="8"/>
        <w:rPr>
          <w:sz w:val="22"/>
        </w:rPr>
      </w:pP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Good </w:t>
      </w:r>
      <w:r>
        <w:rPr>
          <w:spacing w:val="-3"/>
          <w:sz w:val="24"/>
        </w:rPr>
        <w:t xml:space="preserve">at </w:t>
      </w:r>
      <w:r>
        <w:rPr>
          <w:sz w:val="24"/>
        </w:rPr>
        <w:t>identifying maximum number of existing predictable</w:t>
      </w:r>
      <w:r>
        <w:rPr>
          <w:spacing w:val="15"/>
          <w:sz w:val="24"/>
        </w:rPr>
        <w:t xml:space="preserve"> </w:t>
      </w:r>
      <w:r>
        <w:rPr>
          <w:sz w:val="24"/>
        </w:rPr>
        <w:t>hazard</w:t>
      </w:r>
    </w:p>
    <w:p w:rsidR="005017F0" w:rsidRDefault="00D45749">
      <w:pPr>
        <w:pStyle w:val="ListParagraph"/>
        <w:numPr>
          <w:ilvl w:val="0"/>
          <w:numId w:val="1"/>
        </w:numPr>
        <w:tabs>
          <w:tab w:val="left" w:pos="1001"/>
        </w:tabs>
        <w:spacing w:before="46"/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Good ability </w:t>
      </w:r>
      <w:r>
        <w:rPr>
          <w:spacing w:val="2"/>
          <w:sz w:val="24"/>
        </w:rPr>
        <w:t xml:space="preserve">to </w:t>
      </w:r>
      <w:r>
        <w:rPr>
          <w:sz w:val="24"/>
        </w:rPr>
        <w:t>maintain and develop health &amp; friendly relations at all level of</w:t>
      </w:r>
      <w:r>
        <w:rPr>
          <w:spacing w:val="-19"/>
          <w:sz w:val="24"/>
        </w:rPr>
        <w:t xml:space="preserve"> </w:t>
      </w:r>
      <w:r>
        <w:rPr>
          <w:sz w:val="24"/>
        </w:rPr>
        <w:t>employees.</w:t>
      </w:r>
    </w:p>
    <w:p w:rsidR="005017F0" w:rsidRDefault="005017F0">
      <w:pPr>
        <w:pStyle w:val="BodyText"/>
        <w:rPr>
          <w:sz w:val="20"/>
        </w:rPr>
      </w:pPr>
    </w:p>
    <w:p w:rsidR="005017F0" w:rsidRDefault="005017F0">
      <w:pPr>
        <w:pStyle w:val="BodyText"/>
        <w:spacing w:before="9"/>
        <w:rPr>
          <w:sz w:val="28"/>
        </w:rPr>
      </w:pPr>
      <w:r w:rsidRPr="005017F0">
        <w:pict>
          <v:shape id="_x0000_s1070" type="#_x0000_t202" style="position:absolute;margin-left:32.65pt;margin-top:18.9pt;width:450pt;height:15.35pt;z-index:-15724032;mso-wrap-distance-left:0;mso-wrap-distance-right:0;mso-position-horizontal-relative:page" fillcolor="#e3e3e3" strokecolor="silver" strokeweight=".26mm">
            <v:textbox inset="0,0,0,0">
              <w:txbxContent>
                <w:p w:rsidR="005017F0" w:rsidRDefault="00D45749">
                  <w:pPr>
                    <w:spacing w:line="292" w:lineRule="exact"/>
                    <w:ind w:left="6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Personal Profile</w:t>
                  </w:r>
                </w:p>
              </w:txbxContent>
            </v:textbox>
            <w10:wrap type="topAndBottom" anchorx="page"/>
          </v:shape>
        </w:pict>
      </w:r>
    </w:p>
    <w:p w:rsidR="005017F0" w:rsidRDefault="005017F0">
      <w:pPr>
        <w:pStyle w:val="BodyText"/>
        <w:rPr>
          <w:sz w:val="20"/>
        </w:rPr>
      </w:pPr>
    </w:p>
    <w:p w:rsidR="005017F0" w:rsidRDefault="005017F0">
      <w:pPr>
        <w:pStyle w:val="BodyText"/>
        <w:spacing w:before="1"/>
        <w:rPr>
          <w:sz w:val="23"/>
        </w:rPr>
      </w:pPr>
    </w:p>
    <w:p w:rsidR="005017F0" w:rsidRDefault="00D45749">
      <w:pPr>
        <w:pStyle w:val="BodyText"/>
        <w:tabs>
          <w:tab w:val="left" w:pos="3343"/>
        </w:tabs>
        <w:spacing w:before="41"/>
        <w:ind w:left="280"/>
      </w:pPr>
      <w:r>
        <w:t>Nationality</w:t>
      </w:r>
      <w:r>
        <w:tab/>
        <w:t>Indian</w:t>
      </w:r>
    </w:p>
    <w:p w:rsidR="005017F0" w:rsidRDefault="00D45749">
      <w:pPr>
        <w:pStyle w:val="BodyText"/>
        <w:tabs>
          <w:tab w:val="left" w:pos="3343"/>
        </w:tabs>
        <w:spacing w:before="41"/>
        <w:ind w:left="28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tab/>
        <w:t>29/10/1993</w:t>
      </w:r>
    </w:p>
    <w:p w:rsidR="005017F0" w:rsidRDefault="00D45749">
      <w:pPr>
        <w:pStyle w:val="BodyText"/>
        <w:tabs>
          <w:tab w:val="left" w:pos="3343"/>
        </w:tabs>
        <w:spacing w:before="41"/>
        <w:ind w:left="280"/>
      </w:pPr>
      <w:r>
        <w:t>Languages</w:t>
      </w:r>
      <w:r>
        <w:rPr>
          <w:spacing w:val="-2"/>
        </w:rPr>
        <w:t xml:space="preserve"> </w:t>
      </w:r>
      <w:r>
        <w:t>known</w:t>
      </w:r>
      <w:r>
        <w:tab/>
        <w:t>English, Hindi,</w:t>
      </w:r>
      <w:r>
        <w:rPr>
          <w:spacing w:val="11"/>
        </w:rPr>
        <w:t xml:space="preserve"> </w:t>
      </w:r>
      <w:r>
        <w:t>Tamil</w:t>
      </w:r>
    </w:p>
    <w:p w:rsidR="00E13542" w:rsidRDefault="00D45749" w:rsidP="00E13542">
      <w:pPr>
        <w:pStyle w:val="BodyText"/>
        <w:tabs>
          <w:tab w:val="left" w:pos="3343"/>
        </w:tabs>
        <w:spacing w:before="41"/>
        <w:ind w:left="280"/>
        <w:rPr>
          <w:color w:val="262626"/>
        </w:rPr>
      </w:pPr>
      <w:r>
        <w:t>Marital</w:t>
      </w:r>
      <w:r>
        <w:rPr>
          <w:spacing w:val="-6"/>
        </w:rPr>
        <w:t xml:space="preserve"> </w:t>
      </w:r>
      <w:r>
        <w:t>Status</w:t>
      </w:r>
      <w:r>
        <w:tab/>
        <w:t>Married</w:t>
      </w:r>
    </w:p>
    <w:p w:rsidR="005017F0" w:rsidRDefault="005017F0">
      <w:pPr>
        <w:pStyle w:val="Heading7"/>
        <w:ind w:left="3588"/>
      </w:pPr>
    </w:p>
    <w:sectPr w:rsidR="005017F0" w:rsidSect="005017F0">
      <w:pgSz w:w="12240" w:h="15840"/>
      <w:pgMar w:top="760" w:right="2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3293"/>
    <w:multiLevelType w:val="hybridMultilevel"/>
    <w:tmpl w:val="DC7AC8C8"/>
    <w:lvl w:ilvl="0" w:tplc="3ED6E6D2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en-US"/>
      </w:rPr>
    </w:lvl>
    <w:lvl w:ilvl="1" w:tplc="C9A445D6">
      <w:start w:val="1"/>
      <w:numFmt w:val="decimal"/>
      <w:lvlText w:val="%2."/>
      <w:lvlJc w:val="left"/>
      <w:pPr>
        <w:ind w:left="1163" w:hanging="221"/>
        <w:jc w:val="left"/>
      </w:pPr>
      <w:rPr>
        <w:rFonts w:hint="default"/>
        <w:w w:val="100"/>
        <w:lang w:val="en-US" w:eastAsia="en-US" w:bidi="en-US"/>
      </w:rPr>
    </w:lvl>
    <w:lvl w:ilvl="2" w:tplc="B3EC08CC">
      <w:numFmt w:val="bullet"/>
      <w:lvlText w:val="•"/>
      <w:lvlJc w:val="left"/>
      <w:pPr>
        <w:ind w:left="2342" w:hanging="221"/>
      </w:pPr>
      <w:rPr>
        <w:rFonts w:hint="default"/>
        <w:lang w:val="en-US" w:eastAsia="en-US" w:bidi="en-US"/>
      </w:rPr>
    </w:lvl>
    <w:lvl w:ilvl="3" w:tplc="F23ECA00">
      <w:numFmt w:val="bullet"/>
      <w:lvlText w:val="•"/>
      <w:lvlJc w:val="left"/>
      <w:pPr>
        <w:ind w:left="3504" w:hanging="221"/>
      </w:pPr>
      <w:rPr>
        <w:rFonts w:hint="default"/>
        <w:lang w:val="en-US" w:eastAsia="en-US" w:bidi="en-US"/>
      </w:rPr>
    </w:lvl>
    <w:lvl w:ilvl="4" w:tplc="09A2DD70">
      <w:numFmt w:val="bullet"/>
      <w:lvlText w:val="•"/>
      <w:lvlJc w:val="left"/>
      <w:pPr>
        <w:ind w:left="4666" w:hanging="221"/>
      </w:pPr>
      <w:rPr>
        <w:rFonts w:hint="default"/>
        <w:lang w:val="en-US" w:eastAsia="en-US" w:bidi="en-US"/>
      </w:rPr>
    </w:lvl>
    <w:lvl w:ilvl="5" w:tplc="C10A2F76">
      <w:numFmt w:val="bullet"/>
      <w:lvlText w:val="•"/>
      <w:lvlJc w:val="left"/>
      <w:pPr>
        <w:ind w:left="5828" w:hanging="221"/>
      </w:pPr>
      <w:rPr>
        <w:rFonts w:hint="default"/>
        <w:lang w:val="en-US" w:eastAsia="en-US" w:bidi="en-US"/>
      </w:rPr>
    </w:lvl>
    <w:lvl w:ilvl="6" w:tplc="2474E798">
      <w:numFmt w:val="bullet"/>
      <w:lvlText w:val="•"/>
      <w:lvlJc w:val="left"/>
      <w:pPr>
        <w:ind w:left="6991" w:hanging="221"/>
      </w:pPr>
      <w:rPr>
        <w:rFonts w:hint="default"/>
        <w:lang w:val="en-US" w:eastAsia="en-US" w:bidi="en-US"/>
      </w:rPr>
    </w:lvl>
    <w:lvl w:ilvl="7" w:tplc="3B942784">
      <w:numFmt w:val="bullet"/>
      <w:lvlText w:val="•"/>
      <w:lvlJc w:val="left"/>
      <w:pPr>
        <w:ind w:left="8153" w:hanging="221"/>
      </w:pPr>
      <w:rPr>
        <w:rFonts w:hint="default"/>
        <w:lang w:val="en-US" w:eastAsia="en-US" w:bidi="en-US"/>
      </w:rPr>
    </w:lvl>
    <w:lvl w:ilvl="8" w:tplc="81645990">
      <w:numFmt w:val="bullet"/>
      <w:lvlText w:val="•"/>
      <w:lvlJc w:val="left"/>
      <w:pPr>
        <w:ind w:left="9315" w:hanging="221"/>
      </w:pPr>
      <w:rPr>
        <w:rFonts w:hint="default"/>
        <w:lang w:val="en-US" w:eastAsia="en-US" w:bidi="en-US"/>
      </w:rPr>
    </w:lvl>
  </w:abstractNum>
  <w:abstractNum w:abstractNumId="1">
    <w:nsid w:val="3FEF69F1"/>
    <w:multiLevelType w:val="hybridMultilevel"/>
    <w:tmpl w:val="FBB6F72C"/>
    <w:lvl w:ilvl="0" w:tplc="E7E4B3CC">
      <w:numFmt w:val="bullet"/>
      <w:lvlText w:val=""/>
      <w:lvlJc w:val="left"/>
      <w:pPr>
        <w:ind w:left="1000" w:hanging="360"/>
      </w:pPr>
      <w:rPr>
        <w:rFonts w:hint="default"/>
        <w:w w:val="100"/>
        <w:lang w:val="en-US" w:eastAsia="en-US" w:bidi="en-US"/>
      </w:rPr>
    </w:lvl>
    <w:lvl w:ilvl="1" w:tplc="0E62022C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en-US"/>
      </w:rPr>
    </w:lvl>
    <w:lvl w:ilvl="2" w:tplc="B3BE334A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en-US"/>
      </w:rPr>
    </w:lvl>
    <w:lvl w:ilvl="3" w:tplc="2EEC6212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4" w:tplc="EAC05C78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en-US"/>
      </w:rPr>
    </w:lvl>
    <w:lvl w:ilvl="5" w:tplc="C3BA37B8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en-US"/>
      </w:rPr>
    </w:lvl>
    <w:lvl w:ilvl="6" w:tplc="12EA0E82">
      <w:numFmt w:val="bullet"/>
      <w:lvlText w:val="•"/>
      <w:lvlJc w:val="left"/>
      <w:pPr>
        <w:ind w:left="6935" w:hanging="360"/>
      </w:pPr>
      <w:rPr>
        <w:rFonts w:hint="default"/>
        <w:lang w:val="en-US" w:eastAsia="en-US" w:bidi="en-US"/>
      </w:rPr>
    </w:lvl>
    <w:lvl w:ilvl="7" w:tplc="0A269474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90FECCA6">
      <w:numFmt w:val="bullet"/>
      <w:lvlText w:val="•"/>
      <w:lvlJc w:val="left"/>
      <w:pPr>
        <w:ind w:left="903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17F0"/>
    <w:rsid w:val="005017F0"/>
    <w:rsid w:val="00D45749"/>
    <w:rsid w:val="00E1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17F0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017F0"/>
    <w:pPr>
      <w:spacing w:before="58"/>
      <w:ind w:left="816"/>
      <w:outlineLvl w:val="0"/>
    </w:pPr>
    <w:rPr>
      <w:rFonts w:ascii="Arial" w:eastAsia="Arial" w:hAnsi="Arial" w:cs="Arial"/>
      <w:sz w:val="58"/>
      <w:szCs w:val="58"/>
    </w:rPr>
  </w:style>
  <w:style w:type="paragraph" w:styleId="Heading2">
    <w:name w:val="heading 2"/>
    <w:basedOn w:val="Normal"/>
    <w:uiPriority w:val="1"/>
    <w:qFormat/>
    <w:rsid w:val="005017F0"/>
    <w:pPr>
      <w:spacing w:before="85"/>
      <w:ind w:left="822" w:right="1251"/>
      <w:jc w:val="center"/>
      <w:outlineLvl w:val="1"/>
    </w:pPr>
    <w:rPr>
      <w:sz w:val="34"/>
      <w:szCs w:val="34"/>
    </w:rPr>
  </w:style>
  <w:style w:type="paragraph" w:styleId="Heading3">
    <w:name w:val="heading 3"/>
    <w:basedOn w:val="Normal"/>
    <w:uiPriority w:val="1"/>
    <w:qFormat/>
    <w:rsid w:val="005017F0"/>
    <w:pPr>
      <w:ind w:left="823"/>
      <w:outlineLvl w:val="2"/>
    </w:pPr>
    <w:rPr>
      <w:sz w:val="33"/>
      <w:szCs w:val="33"/>
    </w:rPr>
  </w:style>
  <w:style w:type="paragraph" w:styleId="Heading4">
    <w:name w:val="heading 4"/>
    <w:basedOn w:val="Normal"/>
    <w:uiPriority w:val="1"/>
    <w:qFormat/>
    <w:rsid w:val="005017F0"/>
    <w:pPr>
      <w:spacing w:before="86"/>
      <w:ind w:left="252" w:right="12" w:hanging="3"/>
      <w:outlineLvl w:val="3"/>
    </w:pPr>
    <w:rPr>
      <w:rFonts w:ascii="Arial" w:eastAsia="Arial" w:hAnsi="Arial" w:cs="Arial"/>
      <w:sz w:val="32"/>
      <w:szCs w:val="32"/>
    </w:rPr>
  </w:style>
  <w:style w:type="paragraph" w:styleId="Heading5">
    <w:name w:val="heading 5"/>
    <w:basedOn w:val="Normal"/>
    <w:uiPriority w:val="1"/>
    <w:qFormat/>
    <w:rsid w:val="005017F0"/>
    <w:pPr>
      <w:ind w:left="38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1"/>
    <w:qFormat/>
    <w:rsid w:val="005017F0"/>
    <w:pPr>
      <w:ind w:left="1182"/>
      <w:outlineLvl w:val="5"/>
    </w:pPr>
    <w:rPr>
      <w:sz w:val="26"/>
      <w:szCs w:val="26"/>
    </w:rPr>
  </w:style>
  <w:style w:type="paragraph" w:styleId="Heading7">
    <w:name w:val="heading 7"/>
    <w:basedOn w:val="Normal"/>
    <w:uiPriority w:val="1"/>
    <w:qFormat/>
    <w:rsid w:val="005017F0"/>
    <w:pPr>
      <w:ind w:left="823"/>
      <w:outlineLvl w:val="6"/>
    </w:pPr>
    <w:rPr>
      <w:rFonts w:ascii="Courier New" w:eastAsia="Courier New" w:hAnsi="Courier New" w:cs="Courier New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17F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017F0"/>
    <w:pPr>
      <w:ind w:left="1000" w:hanging="361"/>
    </w:pPr>
  </w:style>
  <w:style w:type="paragraph" w:customStyle="1" w:styleId="TableParagraph">
    <w:name w:val="Table Paragraph"/>
    <w:basedOn w:val="Normal"/>
    <w:uiPriority w:val="1"/>
    <w:qFormat/>
    <w:rsid w:val="005017F0"/>
  </w:style>
  <w:style w:type="character" w:styleId="Hyperlink">
    <w:name w:val="Hyperlink"/>
    <w:basedOn w:val="DefaultParagraphFont"/>
    <w:uiPriority w:val="99"/>
    <w:unhideWhenUsed/>
    <w:rsid w:val="00E135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4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fic-3947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348370422</cp:lastModifiedBy>
  <cp:revision>2</cp:revision>
  <dcterms:created xsi:type="dcterms:W3CDTF">2019-10-15T07:38:00Z</dcterms:created>
  <dcterms:modified xsi:type="dcterms:W3CDTF">2019-10-15T07:38:00Z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2019-10-15T00:00:00Z</vt:filetime>
  </property>
</Properties>
</file>