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FB" w:rsidRDefault="00077D22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Keith 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-327660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9" w:lineRule="exact"/>
        <w:rPr>
          <w:sz w:val="24"/>
          <w:szCs w:val="24"/>
        </w:rPr>
      </w:pPr>
    </w:p>
    <w:p w:rsidR="00835DFB" w:rsidRDefault="00077D22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color w:val="666766"/>
          <w:sz w:val="24"/>
          <w:szCs w:val="24"/>
        </w:rPr>
        <w:t>Sales Consultant</w:t>
      </w:r>
    </w:p>
    <w:p w:rsidR="00835DFB" w:rsidRDefault="00835DFB">
      <w:pPr>
        <w:spacing w:line="92" w:lineRule="exact"/>
        <w:rPr>
          <w:sz w:val="24"/>
          <w:szCs w:val="24"/>
        </w:rPr>
      </w:pPr>
    </w:p>
    <w:p w:rsidR="00835DFB" w:rsidRDefault="00077D22">
      <w:pPr>
        <w:spacing w:line="213" w:lineRule="exact"/>
        <w:ind w:left="1940" w:right="9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Resourceful sales and business development professional with vast knowledge in regulations and compliance procedures e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ective at maximizing customer service opportunities while exceeding individual performance goals.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262255</wp:posOffset>
            </wp:positionV>
            <wp:extent cx="7554595" cy="351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200" w:lineRule="exact"/>
        <w:rPr>
          <w:sz w:val="24"/>
          <w:szCs w:val="24"/>
        </w:rPr>
      </w:pPr>
    </w:p>
    <w:p w:rsidR="00835DFB" w:rsidRDefault="00835DFB">
      <w:pPr>
        <w:spacing w:line="338" w:lineRule="exact"/>
        <w:rPr>
          <w:sz w:val="24"/>
          <w:szCs w:val="24"/>
        </w:rPr>
      </w:pPr>
    </w:p>
    <w:p w:rsidR="00835DFB" w:rsidRDefault="00077D22">
      <w:pPr>
        <w:tabs>
          <w:tab w:val="left" w:pos="4423"/>
        </w:tabs>
        <w:ind w:left="2240"/>
        <w:rPr>
          <w:sz w:val="20"/>
          <w:szCs w:val="20"/>
        </w:rPr>
      </w:pPr>
      <w:hyperlink r:id="rId6" w:history="1">
        <w:r w:rsidRPr="005F1C46">
          <w:rPr>
            <w:rStyle w:val="Hyperlink"/>
            <w:rFonts w:ascii="Arial" w:eastAsia="Arial" w:hAnsi="Arial" w:cs="Arial"/>
            <w:sz w:val="16"/>
            <w:szCs w:val="16"/>
          </w:rPr>
          <w:t>Keith-394871@2freemail.com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835DFB" w:rsidRDefault="00835DFB">
      <w:pPr>
        <w:sectPr w:rsidR="00835DFB">
          <w:pgSz w:w="11900" w:h="16840"/>
          <w:pgMar w:top="407" w:right="640" w:bottom="348" w:left="500" w:header="0" w:footer="0" w:gutter="0"/>
          <w:cols w:space="720" w:equalWidth="0">
            <w:col w:w="10760"/>
          </w:cols>
        </w:sectPr>
      </w:pPr>
    </w:p>
    <w:p w:rsidR="00835DFB" w:rsidRDefault="00835DFB">
      <w:pPr>
        <w:spacing w:line="358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</w:rPr>
        <w:t>WORK EXPERIENCE</w:t>
      </w:r>
    </w:p>
    <w:p w:rsidR="00835DFB" w:rsidRDefault="00835DFB">
      <w:pPr>
        <w:spacing w:line="116" w:lineRule="exact"/>
        <w:rPr>
          <w:sz w:val="24"/>
          <w:szCs w:val="24"/>
        </w:rPr>
      </w:pPr>
    </w:p>
    <w:p w:rsidR="00835DFB" w:rsidRDefault="00077D22">
      <w:pPr>
        <w:spacing w:line="239" w:lineRule="auto"/>
        <w:ind w:righ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Trainee Sales Consultant </w:t>
      </w:r>
    </w:p>
    <w:p w:rsidR="00835DFB" w:rsidRDefault="00835DFB">
      <w:pPr>
        <w:spacing w:line="68" w:lineRule="exact"/>
        <w:rPr>
          <w:sz w:val="24"/>
          <w:szCs w:val="24"/>
        </w:rPr>
      </w:pPr>
    </w:p>
    <w:p w:rsidR="00077D22" w:rsidRDefault="00077D22">
      <w:pPr>
        <w:spacing w:line="310" w:lineRule="auto"/>
        <w:rPr>
          <w:rFonts w:ascii="Arial" w:eastAsia="Arial" w:hAnsi="Arial" w:cs="Arial"/>
          <w:i/>
          <w:iCs/>
          <w:color w:val="666766"/>
          <w:sz w:val="16"/>
          <w:szCs w:val="16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 xml:space="preserve">01/2019 – 09/2019 Dubai, United Arab Emirates </w:t>
      </w:r>
    </w:p>
    <w:p w:rsidR="00835DFB" w:rsidRDefault="00077D22">
      <w:pPr>
        <w:spacing w:line="310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Wealth management &amp; financial advisory</w:t>
      </w:r>
    </w:p>
    <w:p w:rsidR="00835DFB" w:rsidRDefault="00835DFB">
      <w:pPr>
        <w:spacing w:line="1" w:lineRule="exact"/>
        <w:rPr>
          <w:sz w:val="24"/>
          <w:szCs w:val="24"/>
        </w:rPr>
      </w:pPr>
    </w:p>
    <w:p w:rsidR="00835DFB" w:rsidRDefault="00077D22">
      <w:pPr>
        <w:spacing w:line="211" w:lineRule="exact"/>
        <w:ind w:left="18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ering expert advice on investment in line with long term savings goals and spearheading investment strategies.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-208915</wp:posOffset>
            </wp:positionV>
            <wp:extent cx="495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71" w:lineRule="exact"/>
        <w:rPr>
          <w:sz w:val="24"/>
          <w:szCs w:val="24"/>
        </w:rPr>
      </w:pPr>
    </w:p>
    <w:p w:rsidR="00835DFB" w:rsidRDefault="00077D2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Creating sustainable long term client relationships.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75" w:lineRule="exact"/>
        <w:rPr>
          <w:sz w:val="24"/>
          <w:szCs w:val="24"/>
        </w:rPr>
      </w:pPr>
    </w:p>
    <w:p w:rsidR="00835DFB" w:rsidRDefault="00077D22">
      <w:pPr>
        <w:spacing w:line="248" w:lineRule="auto"/>
        <w:ind w:left="180"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Creating high quality new leads through cold calling and active prospecting, skillful </w:t>
      </w:r>
      <w:r>
        <w:rPr>
          <w:rFonts w:ascii="Arial" w:eastAsia="Arial" w:hAnsi="Arial" w:cs="Arial"/>
          <w:sz w:val="18"/>
          <w:szCs w:val="18"/>
        </w:rPr>
        <w:t>follow through and conversion.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5DFB" w:rsidRDefault="00835DFB">
      <w:pPr>
        <w:spacing w:line="338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</w:rPr>
        <w:t>SKILLS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69215</wp:posOffset>
            </wp:positionV>
            <wp:extent cx="2724785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167" w:lineRule="exact"/>
        <w:rPr>
          <w:sz w:val="24"/>
          <w:szCs w:val="24"/>
        </w:rPr>
      </w:pPr>
    </w:p>
    <w:p w:rsidR="00835DFB" w:rsidRDefault="00077D2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Excellent interpersonal and communication skills.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2518410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267" w:lineRule="exact"/>
        <w:rPr>
          <w:sz w:val="24"/>
          <w:szCs w:val="24"/>
        </w:rPr>
      </w:pPr>
    </w:p>
    <w:p w:rsidR="00835DFB" w:rsidRDefault="00077D2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testing and evaluating new service strategies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2298065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267" w:lineRule="exact"/>
        <w:rPr>
          <w:sz w:val="24"/>
          <w:szCs w:val="24"/>
        </w:rPr>
      </w:pPr>
    </w:p>
    <w:p w:rsidR="00835DFB" w:rsidRDefault="00077D2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Product knowledge and implementation.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3185795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267" w:lineRule="exact"/>
        <w:rPr>
          <w:sz w:val="24"/>
          <w:szCs w:val="24"/>
        </w:rPr>
      </w:pPr>
    </w:p>
    <w:p w:rsidR="00835DFB" w:rsidRDefault="00077D22">
      <w:pPr>
        <w:tabs>
          <w:tab w:val="left" w:pos="34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Relationship building and retention.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Highly motivated.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1694180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267" w:lineRule="exact"/>
        <w:rPr>
          <w:sz w:val="24"/>
          <w:szCs w:val="24"/>
        </w:rPr>
      </w:pPr>
    </w:p>
    <w:p w:rsidR="00835DFB" w:rsidRDefault="00077D2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Exceptional customer service</w:t>
      </w:r>
    </w:p>
    <w:p w:rsidR="00835DFB" w:rsidRDefault="00835DFB">
      <w:pPr>
        <w:spacing w:line="283" w:lineRule="exact"/>
        <w:rPr>
          <w:sz w:val="24"/>
          <w:szCs w:val="24"/>
        </w:rPr>
      </w:pPr>
    </w:p>
    <w:p w:rsidR="00835DFB" w:rsidRDefault="00835DFB">
      <w:pPr>
        <w:sectPr w:rsidR="00835DFB">
          <w:type w:val="continuous"/>
          <w:pgSz w:w="11900" w:h="16840"/>
          <w:pgMar w:top="407" w:right="640" w:bottom="348" w:left="500" w:header="0" w:footer="0" w:gutter="0"/>
          <w:cols w:num="2" w:space="720" w:equalWidth="0">
            <w:col w:w="5100" w:space="700"/>
            <w:col w:w="4960"/>
          </w:cols>
        </w:sectPr>
      </w:pPr>
    </w:p>
    <w:p w:rsidR="00835DFB" w:rsidRDefault="00835DFB">
      <w:pPr>
        <w:spacing w:line="170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Pinnacle Banker</w:t>
      </w:r>
    </w:p>
    <w:p w:rsidR="00835DFB" w:rsidRDefault="00835DFB">
      <w:pPr>
        <w:spacing w:line="67" w:lineRule="exact"/>
        <w:rPr>
          <w:sz w:val="24"/>
          <w:szCs w:val="24"/>
        </w:rPr>
      </w:pPr>
    </w:p>
    <w:p w:rsidR="00835DFB" w:rsidRDefault="00077D22">
      <w:pPr>
        <w:tabs>
          <w:tab w:val="left" w:pos="38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12/2016 – 12/2018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Kampala, Uganda</w:t>
      </w:r>
    </w:p>
    <w:p w:rsidR="00835DFB" w:rsidRDefault="00835DFB">
      <w:pPr>
        <w:spacing w:line="36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5"/>
          <w:szCs w:val="15"/>
        </w:rPr>
        <w:t>Relationship Management, Forex Sales, Assets &amp; Portfolio Management.</w:t>
      </w:r>
    </w:p>
    <w:p w:rsidR="00835DFB" w:rsidRDefault="00835DFB">
      <w:pPr>
        <w:spacing w:line="78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Achievements/Tasks</w:t>
      </w:r>
    </w:p>
    <w:p w:rsidR="00835DFB" w:rsidRDefault="00835DFB">
      <w:pPr>
        <w:spacing w:line="38" w:lineRule="exact"/>
        <w:rPr>
          <w:sz w:val="24"/>
          <w:szCs w:val="24"/>
        </w:rPr>
      </w:pPr>
    </w:p>
    <w:p w:rsidR="00835DFB" w:rsidRDefault="00077D22">
      <w:pPr>
        <w:spacing w:line="213" w:lineRule="exact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Originating, reviewing, processing, </w:t>
      </w:r>
      <w:r>
        <w:rPr>
          <w:rFonts w:ascii="Arial" w:eastAsia="Arial" w:hAnsi="Arial" w:cs="Arial"/>
          <w:sz w:val="18"/>
          <w:szCs w:val="18"/>
        </w:rPr>
        <w:t>closing and administering loans as well as maintaining contact with forex inhouse dealers to o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er competitive rates for non interest income.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-347980</wp:posOffset>
            </wp:positionV>
            <wp:extent cx="49530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77" w:lineRule="exact"/>
        <w:rPr>
          <w:sz w:val="24"/>
          <w:szCs w:val="24"/>
        </w:rPr>
      </w:pPr>
    </w:p>
    <w:p w:rsidR="00835DFB" w:rsidRDefault="00077D22">
      <w:pPr>
        <w:spacing w:line="248" w:lineRule="auto"/>
        <w:ind w:left="180" w:right="4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business development through establishing contact and developing quality customer retention strategies.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69" w:lineRule="exact"/>
        <w:rPr>
          <w:sz w:val="24"/>
          <w:szCs w:val="24"/>
        </w:rPr>
      </w:pPr>
    </w:p>
    <w:p w:rsidR="00835DFB" w:rsidRDefault="00077D22">
      <w:pPr>
        <w:spacing w:line="248" w:lineRule="auto"/>
        <w:ind w:left="18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Skill</w:t>
      </w:r>
      <w:r>
        <w:rPr>
          <w:rFonts w:ascii="Arial" w:eastAsia="Arial" w:hAnsi="Arial" w:cs="Arial"/>
          <w:sz w:val="18"/>
          <w:szCs w:val="18"/>
        </w:rPr>
        <w:t xml:space="preserve"> growth through refresher courses on current banking &amp; forex rates coupled with internal certifications.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69" w:lineRule="exact"/>
        <w:rPr>
          <w:sz w:val="24"/>
          <w:szCs w:val="24"/>
        </w:rPr>
      </w:pPr>
    </w:p>
    <w:p w:rsidR="00835DFB" w:rsidRDefault="00077D22">
      <w:pPr>
        <w:spacing w:line="248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strict confidentiality of kyc records and client information regarding credit history and credit worthiness.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350" w:lineRule="exact"/>
        <w:rPr>
          <w:sz w:val="24"/>
          <w:szCs w:val="24"/>
        </w:rPr>
      </w:pPr>
    </w:p>
    <w:p w:rsidR="00835DFB" w:rsidRDefault="00077D22">
      <w:pPr>
        <w:spacing w:line="274" w:lineRule="exact"/>
        <w:ind w:righ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Banking O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ﬃ</w:t>
      </w:r>
      <w:r>
        <w:rPr>
          <w:rFonts w:ascii="Arial" w:eastAsia="Arial" w:hAnsi="Arial" w:cs="Arial"/>
          <w:b/>
          <w:bCs/>
          <w:sz w:val="24"/>
          <w:szCs w:val="24"/>
        </w:rPr>
        <w:t>cer: Direct Sa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les </w:t>
      </w:r>
    </w:p>
    <w:p w:rsidR="00835DFB" w:rsidRDefault="00835DFB">
      <w:pPr>
        <w:spacing w:line="69" w:lineRule="exact"/>
        <w:rPr>
          <w:sz w:val="24"/>
          <w:szCs w:val="24"/>
        </w:rPr>
      </w:pPr>
    </w:p>
    <w:p w:rsidR="00835DFB" w:rsidRDefault="00077D22">
      <w:pPr>
        <w:tabs>
          <w:tab w:val="left" w:pos="38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09/2014 – 10/2016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Kampala, Uganda</w:t>
      </w:r>
    </w:p>
    <w:p w:rsidR="00835DFB" w:rsidRDefault="00835DFB">
      <w:pPr>
        <w:spacing w:line="35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Personal loans, Home Loans &amp; Liability Growth.</w:t>
      </w:r>
    </w:p>
    <w:p w:rsidR="00835DFB" w:rsidRDefault="00835DFB">
      <w:pPr>
        <w:spacing w:line="67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Achievements/Tasks</w:t>
      </w:r>
    </w:p>
    <w:p w:rsidR="00835DFB" w:rsidRDefault="00835DFB">
      <w:pPr>
        <w:spacing w:line="33" w:lineRule="exact"/>
        <w:rPr>
          <w:sz w:val="24"/>
          <w:szCs w:val="24"/>
        </w:rPr>
      </w:pPr>
    </w:p>
    <w:p w:rsidR="00835DFB" w:rsidRDefault="00077D2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Prospecting and cold calling for new leads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70" w:lineRule="exact"/>
        <w:rPr>
          <w:sz w:val="24"/>
          <w:szCs w:val="24"/>
        </w:rPr>
      </w:pPr>
    </w:p>
    <w:p w:rsidR="00835DFB" w:rsidRDefault="00077D2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friendly and professional customer interactions.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36" w:lineRule="exact"/>
        <w:rPr>
          <w:sz w:val="24"/>
          <w:szCs w:val="24"/>
        </w:rPr>
      </w:pPr>
    </w:p>
    <w:p w:rsidR="00835DFB" w:rsidRDefault="00077D22">
      <w:pPr>
        <w:spacing w:line="242" w:lineRule="exact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LBEs by conducting regular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 visits to generate leads.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70" w:lineRule="exact"/>
        <w:rPr>
          <w:sz w:val="24"/>
          <w:szCs w:val="24"/>
        </w:rPr>
      </w:pPr>
    </w:p>
    <w:p w:rsidR="00835DFB" w:rsidRDefault="00077D2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Exceeding set targets by over 200% in growth campaigns.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pacing w:line="70" w:lineRule="exact"/>
        <w:rPr>
          <w:sz w:val="24"/>
          <w:szCs w:val="24"/>
        </w:rPr>
      </w:pPr>
    </w:p>
    <w:p w:rsidR="00835DFB" w:rsidRDefault="00077D2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Monitoring the client portfolio accorded for upselling.</w:t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077D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5DFB" w:rsidRDefault="00835DFB">
      <w:pPr>
        <w:spacing w:line="169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</w:rPr>
        <w:t>ROLE RELATED COMPETENCIES.</w:t>
      </w:r>
    </w:p>
    <w:p w:rsidR="00835DFB" w:rsidRDefault="00835DFB">
      <w:pPr>
        <w:spacing w:line="123" w:lineRule="exact"/>
        <w:rPr>
          <w:sz w:val="24"/>
          <w:szCs w:val="24"/>
        </w:rPr>
      </w:pPr>
    </w:p>
    <w:p w:rsidR="00835DFB" w:rsidRDefault="00077D22">
      <w:pPr>
        <w:spacing w:line="235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Organized and detail-oriented with keen customer focus.</w:t>
      </w:r>
    </w:p>
    <w:p w:rsidR="00835DFB" w:rsidRDefault="00835DFB">
      <w:pPr>
        <w:spacing w:line="180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Outstanding </w:t>
      </w:r>
      <w:r>
        <w:rPr>
          <w:rFonts w:ascii="Arial" w:eastAsia="Arial" w:hAnsi="Arial" w:cs="Arial"/>
          <w:sz w:val="20"/>
          <w:szCs w:val="20"/>
        </w:rPr>
        <w:t>communicator both verbally and written</w:t>
      </w:r>
    </w:p>
    <w:p w:rsidR="00835DFB" w:rsidRDefault="00835DFB">
      <w:pPr>
        <w:spacing w:line="181" w:lineRule="exact"/>
        <w:rPr>
          <w:sz w:val="24"/>
          <w:szCs w:val="24"/>
        </w:rPr>
      </w:pPr>
    </w:p>
    <w:p w:rsidR="00835DFB" w:rsidRDefault="00077D22">
      <w:pPr>
        <w:spacing w:line="226" w:lineRule="exac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 using o</w:t>
      </w:r>
      <w:r>
        <w:rPr>
          <w:rFonts w:ascii="Arial Unicode MS" w:eastAsia="Arial Unicode MS" w:hAnsi="Arial Unicode MS" w:cs="Arial Unicode MS"/>
          <w:sz w:val="20"/>
          <w:szCs w:val="20"/>
        </w:rPr>
        <w:t>ﬃ</w:t>
      </w:r>
      <w:r>
        <w:rPr>
          <w:rFonts w:ascii="Arial" w:eastAsia="Arial" w:hAnsi="Arial" w:cs="Arial"/>
          <w:sz w:val="20"/>
          <w:szCs w:val="20"/>
        </w:rPr>
        <w:t>ce machinery (fax, printer, copier) and proven phone systems etiquette.</w:t>
      </w:r>
    </w:p>
    <w:p w:rsidR="00835DFB" w:rsidRDefault="00835DFB">
      <w:pPr>
        <w:spacing w:line="181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literate and proficient using Microsoft Suite</w:t>
      </w:r>
    </w:p>
    <w:p w:rsidR="00835DFB" w:rsidRDefault="00835DFB">
      <w:pPr>
        <w:spacing w:line="181" w:lineRule="exact"/>
        <w:rPr>
          <w:sz w:val="24"/>
          <w:szCs w:val="24"/>
        </w:rPr>
      </w:pPr>
    </w:p>
    <w:p w:rsidR="00835DFB" w:rsidRDefault="00077D22">
      <w:pPr>
        <w:spacing w:line="233" w:lineRule="auto"/>
        <w:ind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Proven track responsibility for strict compliance to company </w:t>
      </w:r>
      <w:r>
        <w:rPr>
          <w:rFonts w:ascii="Arial" w:eastAsia="Arial" w:hAnsi="Arial" w:cs="Arial"/>
          <w:sz w:val="20"/>
          <w:szCs w:val="20"/>
        </w:rPr>
        <w:t>policies and procedures in line with Risk &amp; Compliance, Audit as well as Legal Departments.</w:t>
      </w:r>
    </w:p>
    <w:p w:rsidR="00835DFB" w:rsidRDefault="00835DFB">
      <w:pPr>
        <w:spacing w:line="180" w:lineRule="exact"/>
        <w:rPr>
          <w:sz w:val="24"/>
          <w:szCs w:val="24"/>
        </w:rPr>
      </w:pPr>
    </w:p>
    <w:p w:rsidR="00835DFB" w:rsidRDefault="00077D22">
      <w:pPr>
        <w:spacing w:line="235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Highly investigative with due diligence to ensure strict adherence to integrity and kyc confidentiality.</w:t>
      </w:r>
    </w:p>
    <w:p w:rsidR="00835DFB" w:rsidRDefault="00835DFB">
      <w:pPr>
        <w:spacing w:line="200" w:lineRule="exact"/>
        <w:rPr>
          <w:sz w:val="24"/>
          <w:szCs w:val="24"/>
        </w:rPr>
      </w:pPr>
    </w:p>
    <w:p w:rsidR="00835DFB" w:rsidRDefault="00835DFB">
      <w:pPr>
        <w:spacing w:line="272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</w:rPr>
        <w:t>ACHIEVEMENTS</w:t>
      </w:r>
    </w:p>
    <w:p w:rsidR="00835DFB" w:rsidRDefault="00835DFB">
      <w:pPr>
        <w:spacing w:line="123" w:lineRule="exact"/>
        <w:rPr>
          <w:sz w:val="24"/>
          <w:szCs w:val="24"/>
        </w:rPr>
      </w:pPr>
    </w:p>
    <w:p w:rsidR="00835DFB" w:rsidRDefault="00077D22">
      <w:pPr>
        <w:spacing w:line="235" w:lineRule="auto"/>
        <w:ind w:right="1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Certified CISCO Networking Associate (01/2</w:t>
      </w:r>
      <w:r>
        <w:rPr>
          <w:rFonts w:ascii="Arial" w:eastAsia="Arial" w:hAnsi="Arial" w:cs="Arial"/>
          <w:sz w:val="20"/>
          <w:szCs w:val="20"/>
        </w:rPr>
        <w:t>011 – 06/2011)</w:t>
      </w:r>
    </w:p>
    <w:p w:rsidR="00835DFB" w:rsidRDefault="00835DFB">
      <w:pPr>
        <w:spacing w:line="190" w:lineRule="exact"/>
        <w:rPr>
          <w:sz w:val="24"/>
          <w:szCs w:val="24"/>
        </w:rPr>
      </w:pPr>
    </w:p>
    <w:p w:rsidR="00835DFB" w:rsidRDefault="00077D22">
      <w:pPr>
        <w:spacing w:line="350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Uganda Certificate of Education (02/2005 – 10/2008) Certificate in Credit Proficiency</w:t>
      </w: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Basics of Credit Assessment and Sanctioning Principles.</w:t>
      </w:r>
    </w:p>
    <w:p w:rsidR="00835DFB" w:rsidRDefault="00835DFB">
      <w:pPr>
        <w:spacing w:line="164" w:lineRule="exact"/>
        <w:rPr>
          <w:sz w:val="24"/>
          <w:szCs w:val="24"/>
        </w:rPr>
      </w:pPr>
    </w:p>
    <w:p w:rsidR="00835DFB" w:rsidRDefault="00077D2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Certificate in Digital Banking.</w:t>
      </w:r>
    </w:p>
    <w:p w:rsidR="00835DFB" w:rsidRDefault="00835DFB">
      <w:pPr>
        <w:spacing w:line="200" w:lineRule="exact"/>
        <w:rPr>
          <w:sz w:val="24"/>
          <w:szCs w:val="24"/>
        </w:rPr>
      </w:pPr>
    </w:p>
    <w:p w:rsidR="00835DFB" w:rsidRDefault="00835DFB">
      <w:pPr>
        <w:sectPr w:rsidR="00835DFB">
          <w:type w:val="continuous"/>
          <w:pgSz w:w="11900" w:h="16840"/>
          <w:pgMar w:top="407" w:right="640" w:bottom="348" w:left="500" w:header="0" w:footer="0" w:gutter="0"/>
          <w:cols w:num="2" w:space="720" w:equalWidth="0">
            <w:col w:w="5080" w:space="720"/>
            <w:col w:w="4960"/>
          </w:cols>
        </w:sectPr>
      </w:pPr>
    </w:p>
    <w:p w:rsidR="00835DFB" w:rsidRDefault="00835DFB">
      <w:pPr>
        <w:spacing w:line="2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040"/>
        <w:gridCol w:w="3600"/>
        <w:gridCol w:w="20"/>
      </w:tblGrid>
      <w:tr w:rsidR="00835DFB">
        <w:trPr>
          <w:trHeight w:val="337"/>
        </w:trPr>
        <w:tc>
          <w:tcPr>
            <w:tcW w:w="3440" w:type="dxa"/>
            <w:vAlign w:val="bottom"/>
          </w:tcPr>
          <w:p w:rsidR="00835DFB" w:rsidRDefault="00077D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BCAD"/>
                <w:sz w:val="28"/>
                <w:szCs w:val="28"/>
              </w:rPr>
              <w:t>EDUCATION</w:t>
            </w:r>
          </w:p>
        </w:tc>
        <w:tc>
          <w:tcPr>
            <w:tcW w:w="2040" w:type="dxa"/>
            <w:vAlign w:val="bottom"/>
          </w:tcPr>
          <w:p w:rsidR="00835DFB" w:rsidRDefault="00835DF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835DFB" w:rsidRDefault="00077D2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BCAD"/>
                <w:sz w:val="28"/>
                <w:szCs w:val="28"/>
              </w:rPr>
              <w:t>LANGUAGES</w:t>
            </w: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  <w:tr w:rsidR="00835DFB">
        <w:trPr>
          <w:trHeight w:val="349"/>
        </w:trPr>
        <w:tc>
          <w:tcPr>
            <w:tcW w:w="5480" w:type="dxa"/>
            <w:gridSpan w:val="2"/>
            <w:vAlign w:val="bottom"/>
          </w:tcPr>
          <w:p w:rsidR="00835DFB" w:rsidRDefault="00077D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Bachelor,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Science in Information Technology.</w:t>
            </w:r>
          </w:p>
        </w:tc>
        <w:tc>
          <w:tcPr>
            <w:tcW w:w="3600" w:type="dxa"/>
            <w:vAlign w:val="bottom"/>
          </w:tcPr>
          <w:p w:rsidR="00835DFB" w:rsidRDefault="00077D2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  <w:tr w:rsidR="00835DFB">
        <w:trPr>
          <w:trHeight w:val="183"/>
        </w:trPr>
        <w:tc>
          <w:tcPr>
            <w:tcW w:w="3440" w:type="dxa"/>
            <w:vMerge w:val="restart"/>
            <w:vAlign w:val="bottom"/>
          </w:tcPr>
          <w:p w:rsidR="00835DFB" w:rsidRDefault="00077D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Uganda Christian University</w:t>
            </w:r>
          </w:p>
        </w:tc>
        <w:tc>
          <w:tcPr>
            <w:tcW w:w="2040" w:type="dxa"/>
            <w:vAlign w:val="bottom"/>
          </w:tcPr>
          <w:p w:rsidR="00835DFB" w:rsidRDefault="00835DFB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vAlign w:val="bottom"/>
          </w:tcPr>
          <w:p w:rsidR="00835DFB" w:rsidRDefault="00077D2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DBCAD"/>
                <w:sz w:val="16"/>
                <w:szCs w:val="16"/>
              </w:rPr>
              <w:t>Full Professional Proficiency</w:t>
            </w: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  <w:tr w:rsidR="00835DFB">
        <w:trPr>
          <w:trHeight w:val="128"/>
        </w:trPr>
        <w:tc>
          <w:tcPr>
            <w:tcW w:w="3440" w:type="dxa"/>
            <w:vMerge/>
            <w:vAlign w:val="bottom"/>
          </w:tcPr>
          <w:p w:rsidR="00835DFB" w:rsidRDefault="00835DFB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835DFB" w:rsidRDefault="00835DFB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:rsidR="00835DFB" w:rsidRDefault="00835D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  <w:tr w:rsidR="00835DFB">
        <w:trPr>
          <w:trHeight w:val="251"/>
        </w:trPr>
        <w:tc>
          <w:tcPr>
            <w:tcW w:w="3440" w:type="dxa"/>
            <w:vAlign w:val="bottom"/>
          </w:tcPr>
          <w:p w:rsidR="00835DFB" w:rsidRDefault="00077D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09/2011 – 07/2014</w:t>
            </w:r>
          </w:p>
        </w:tc>
        <w:tc>
          <w:tcPr>
            <w:tcW w:w="2040" w:type="dxa"/>
            <w:vAlign w:val="bottom"/>
          </w:tcPr>
          <w:p w:rsidR="00835DFB" w:rsidRDefault="00077D2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Mukono, Uganda.</w:t>
            </w:r>
          </w:p>
        </w:tc>
        <w:tc>
          <w:tcPr>
            <w:tcW w:w="3600" w:type="dxa"/>
            <w:vAlign w:val="bottom"/>
          </w:tcPr>
          <w:p w:rsidR="00835DFB" w:rsidRDefault="00835D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  <w:tr w:rsidR="00835DFB">
        <w:trPr>
          <w:trHeight w:val="345"/>
        </w:trPr>
        <w:tc>
          <w:tcPr>
            <w:tcW w:w="5480" w:type="dxa"/>
            <w:gridSpan w:val="2"/>
            <w:vMerge w:val="restart"/>
            <w:vAlign w:val="bottom"/>
          </w:tcPr>
          <w:p w:rsidR="00835DFB" w:rsidRDefault="00077D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Uganda Advanced Certificate of Education.</w:t>
            </w:r>
          </w:p>
        </w:tc>
        <w:tc>
          <w:tcPr>
            <w:tcW w:w="3600" w:type="dxa"/>
            <w:vAlign w:val="bottom"/>
          </w:tcPr>
          <w:p w:rsidR="00835DFB" w:rsidRDefault="00077D2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BCAD"/>
                <w:sz w:val="28"/>
                <w:szCs w:val="28"/>
              </w:rPr>
              <w:t>INTERESTS</w:t>
            </w: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  <w:tr w:rsidR="00835DFB">
        <w:trPr>
          <w:trHeight w:val="229"/>
        </w:trPr>
        <w:tc>
          <w:tcPr>
            <w:tcW w:w="5480" w:type="dxa"/>
            <w:gridSpan w:val="2"/>
            <w:vMerge/>
            <w:vAlign w:val="bottom"/>
          </w:tcPr>
          <w:p w:rsidR="00835DFB" w:rsidRDefault="00835DF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835DFB" w:rsidRDefault="00835DF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  <w:tr w:rsidR="00835DFB">
        <w:trPr>
          <w:trHeight w:val="276"/>
        </w:trPr>
        <w:tc>
          <w:tcPr>
            <w:tcW w:w="3440" w:type="dxa"/>
            <w:vAlign w:val="bottom"/>
          </w:tcPr>
          <w:p w:rsidR="00835DFB" w:rsidRDefault="00077D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St.Henry's College Kitovu</w:t>
            </w:r>
          </w:p>
        </w:tc>
        <w:tc>
          <w:tcPr>
            <w:tcW w:w="2040" w:type="dxa"/>
            <w:vAlign w:val="bottom"/>
          </w:tcPr>
          <w:p w:rsidR="00835DFB" w:rsidRDefault="00835DF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835DFB" w:rsidRDefault="00077D22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Networking, reading </w:t>
            </w:r>
            <w:r>
              <w:rPr>
                <w:rFonts w:ascii="Arial" w:eastAsia="Arial" w:hAnsi="Arial" w:cs="Arial"/>
                <w:sz w:val="18"/>
                <w:szCs w:val="18"/>
              </w:rPr>
              <w:t>blogs and articles</w:t>
            </w: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  <w:tr w:rsidR="00835DFB">
        <w:trPr>
          <w:trHeight w:val="233"/>
        </w:trPr>
        <w:tc>
          <w:tcPr>
            <w:tcW w:w="3440" w:type="dxa"/>
            <w:vAlign w:val="bottom"/>
          </w:tcPr>
          <w:p w:rsidR="00835DFB" w:rsidRDefault="00077D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02/2009 – 12/2010</w:t>
            </w:r>
          </w:p>
        </w:tc>
        <w:tc>
          <w:tcPr>
            <w:tcW w:w="2040" w:type="dxa"/>
            <w:vAlign w:val="bottom"/>
          </w:tcPr>
          <w:p w:rsidR="00835DFB" w:rsidRDefault="00077D2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Masaka, Uganda</w:t>
            </w:r>
          </w:p>
        </w:tc>
        <w:tc>
          <w:tcPr>
            <w:tcW w:w="3600" w:type="dxa"/>
            <w:vAlign w:val="bottom"/>
          </w:tcPr>
          <w:p w:rsidR="00835DFB" w:rsidRDefault="00835D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35DFB" w:rsidRDefault="00835DFB">
            <w:pPr>
              <w:rPr>
                <w:sz w:val="1"/>
                <w:szCs w:val="1"/>
              </w:rPr>
            </w:pPr>
          </w:p>
        </w:tc>
      </w:tr>
    </w:tbl>
    <w:p w:rsidR="00835DFB" w:rsidRDefault="0007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3674745</wp:posOffset>
            </wp:positionH>
            <wp:positionV relativeFrom="paragraph">
              <wp:posOffset>-365125</wp:posOffset>
            </wp:positionV>
            <wp:extent cx="2451735" cy="5626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FB" w:rsidRDefault="00835DFB">
      <w:pPr>
        <w:sectPr w:rsidR="00835DFB">
          <w:type w:val="continuous"/>
          <w:pgSz w:w="11900" w:h="16840"/>
          <w:pgMar w:top="407" w:right="640" w:bottom="348" w:left="500" w:header="0" w:footer="0" w:gutter="0"/>
          <w:cols w:space="720" w:equalWidth="0">
            <w:col w:w="10760"/>
          </w:cols>
        </w:sectPr>
      </w:pPr>
    </w:p>
    <w:p w:rsidR="00835DFB" w:rsidRDefault="00077D22">
      <w:pPr>
        <w:spacing w:line="229" w:lineRule="auto"/>
        <w:ind w:left="59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Reskilling through seminars and exhibitions</w:t>
      </w:r>
    </w:p>
    <w:sectPr w:rsidR="00835DFB" w:rsidSect="00835DFB">
      <w:type w:val="continuous"/>
      <w:pgSz w:w="11900" w:h="16840"/>
      <w:pgMar w:top="407" w:right="640" w:bottom="348" w:left="50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5DFB"/>
    <w:rsid w:val="00077D22"/>
    <w:rsid w:val="0083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-394871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2019-10-22T11:46:00Z</dcterms:created>
  <dcterms:modified xsi:type="dcterms:W3CDTF">2019-10-22T11:46:00Z</dcterms:modified>
</cp:coreProperties>
</file>