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B" w:rsidRDefault="00944583">
      <w:pPr>
        <w:spacing w:line="211" w:lineRule="auto"/>
        <w:ind w:left="1740" w:right="160"/>
        <w:rPr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71"/>
          <w:szCs w:val="71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781050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71"/>
          <w:szCs w:val="71"/>
        </w:rPr>
        <w:t xml:space="preserve">JIGAR </w:t>
      </w:r>
    </w:p>
    <w:p w:rsidR="000823EB" w:rsidRDefault="000823EB">
      <w:pPr>
        <w:spacing w:line="20" w:lineRule="exact"/>
        <w:rPr>
          <w:sz w:val="24"/>
          <w:szCs w:val="24"/>
        </w:rPr>
      </w:pPr>
    </w:p>
    <w:p w:rsidR="000823EB" w:rsidRDefault="00944583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Project Manager</w:t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369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>Profile</w:t>
      </w:r>
    </w:p>
    <w:p w:rsidR="000823EB" w:rsidRDefault="000823EB">
      <w:pPr>
        <w:spacing w:line="312" w:lineRule="exact"/>
        <w:rPr>
          <w:sz w:val="24"/>
          <w:szCs w:val="24"/>
        </w:rPr>
      </w:pPr>
    </w:p>
    <w:p w:rsidR="000823EB" w:rsidRDefault="00944583">
      <w:pPr>
        <w:spacing w:line="275" w:lineRule="auto"/>
        <w:ind w:left="20" w:right="34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>Techno-Commercial Project Manager accomplished Turnkey projects of Airport, Data Centre, Hospitality, Commercial &amp; Residential Complex and Petrochemical Refinery in the Middle East &amp; India.</w:t>
      </w:r>
    </w:p>
    <w:p w:rsidR="000823EB" w:rsidRDefault="000823EB">
      <w:pPr>
        <w:spacing w:line="6" w:lineRule="exact"/>
        <w:rPr>
          <w:sz w:val="24"/>
          <w:szCs w:val="24"/>
        </w:rPr>
      </w:pPr>
    </w:p>
    <w:p w:rsidR="000823EB" w:rsidRDefault="00944583">
      <w:pPr>
        <w:spacing w:line="275" w:lineRule="auto"/>
        <w:ind w:left="20" w:right="34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 xml:space="preserve">Design, </w:t>
      </w:r>
      <w:r>
        <w:rPr>
          <w:rFonts w:ascii="Trebuchet MS" w:eastAsia="Trebuchet MS" w:hAnsi="Trebuchet MS" w:cs="Trebuchet MS"/>
          <w:color w:val="7F7F7F"/>
          <w:sz w:val="18"/>
          <w:szCs w:val="18"/>
        </w:rPr>
        <w:t>Implementation &amp; Integration expertise of Airport systems, Data Center, GPON, IT Infrastructure, Security, Wireless, Audio Visual, ELV, VDGS, BRS, FIDS and CUTE/CUSS. High-level understanding of wholistic MEP &amp; structural elements.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23EB" w:rsidRDefault="000823EB">
      <w:pPr>
        <w:spacing w:line="260" w:lineRule="exact"/>
        <w:rPr>
          <w:sz w:val="24"/>
          <w:szCs w:val="24"/>
        </w:rPr>
      </w:pPr>
    </w:p>
    <w:p w:rsidR="00944583" w:rsidRDefault="00944583" w:rsidP="00944583">
      <w:pPr>
        <w:ind w:left="2920"/>
        <w:rPr>
          <w:rFonts w:ascii="Trebuchet MS" w:eastAsia="Trebuchet MS" w:hAnsi="Trebuchet MS" w:cs="Trebuchet MS"/>
          <w:sz w:val="18"/>
          <w:szCs w:val="18"/>
        </w:rPr>
      </w:pPr>
      <w:hyperlink r:id="rId6" w:history="1">
        <w:r w:rsidRPr="0090286B">
          <w:rPr>
            <w:rStyle w:val="Hyperlink"/>
            <w:rFonts w:ascii="Trebuchet MS" w:eastAsia="Trebuchet MS" w:hAnsi="Trebuchet MS" w:cs="Trebuchet MS"/>
            <w:sz w:val="18"/>
            <w:szCs w:val="18"/>
          </w:rPr>
          <w:t>Jigar-395449@2freemail.com</w:t>
        </w:r>
      </w:hyperlink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1614805</wp:posOffset>
            </wp:positionH>
            <wp:positionV relativeFrom="paragraph">
              <wp:posOffset>-116840</wp:posOffset>
            </wp:positionV>
            <wp:extent cx="107950" cy="67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136" w:lineRule="exact"/>
        <w:rPr>
          <w:sz w:val="24"/>
          <w:szCs w:val="24"/>
        </w:rPr>
      </w:pPr>
    </w:p>
    <w:p w:rsidR="000823EB" w:rsidRDefault="00944583">
      <w:pPr>
        <w:ind w:left="2920"/>
        <w:rPr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>Dubai, United Arab Emirates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1637030</wp:posOffset>
            </wp:positionH>
            <wp:positionV relativeFrom="paragraph">
              <wp:posOffset>-123825</wp:posOffset>
            </wp:positionV>
            <wp:extent cx="83820" cy="107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20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>Business Objective</w:t>
      </w:r>
    </w:p>
    <w:p w:rsidR="000823EB" w:rsidRDefault="000823EB">
      <w:pPr>
        <w:spacing w:line="252" w:lineRule="exact"/>
        <w:rPr>
          <w:sz w:val="24"/>
          <w:szCs w:val="24"/>
        </w:rPr>
      </w:pPr>
    </w:p>
    <w:p w:rsidR="000823EB" w:rsidRDefault="00944583">
      <w:pPr>
        <w:spacing w:line="275" w:lineRule="auto"/>
        <w:ind w:left="20" w:righ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>Building technologies professional with 14 years of experience in Airports, Data Center, Large Infrastructure, Hospitality, and Residential/Business complex.</w:t>
      </w:r>
      <w:r>
        <w:rPr>
          <w:rFonts w:ascii="Trebuchet MS" w:eastAsia="Trebuchet MS" w:hAnsi="Trebuchet MS" w:cs="Trebuchet MS"/>
          <w:color w:val="7F7F7F"/>
          <w:sz w:val="18"/>
          <w:szCs w:val="18"/>
        </w:rPr>
        <w:t xml:space="preserve"> I spearheaded Project Manager portfolio including cost budgeting, planning, designing and execution; providing inputs on the project strategy, budget, and policies. I am Pursuing a Project Management Professional (PMP)®</w:t>
      </w:r>
    </w:p>
    <w:p w:rsidR="000823EB" w:rsidRDefault="000823EB">
      <w:pPr>
        <w:spacing w:line="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680"/>
        <w:gridCol w:w="20"/>
        <w:gridCol w:w="120"/>
        <w:gridCol w:w="20"/>
        <w:gridCol w:w="1680"/>
        <w:gridCol w:w="20"/>
        <w:gridCol w:w="120"/>
        <w:gridCol w:w="20"/>
        <w:gridCol w:w="1680"/>
        <w:gridCol w:w="20"/>
        <w:gridCol w:w="20"/>
      </w:tblGrid>
      <w:tr w:rsidR="000823EB">
        <w:trPr>
          <w:trHeight w:val="270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823EB" w:rsidRDefault="0094458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highlight w:val="white"/>
              </w:rPr>
              <w:t>Airport IT System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823EB" w:rsidRDefault="0094458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Data Center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823EB" w:rsidRDefault="0094458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Hospitality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63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140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224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823EB" w:rsidRDefault="0094458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Project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0823EB" w:rsidRDefault="0094458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Design &amp;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823EB" w:rsidRDefault="0094458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Cloud Migration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80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823EB" w:rsidRDefault="00944583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Management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823EB" w:rsidRDefault="00944583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Integration</w:t>
            </w: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96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40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823EB">
        <w:trPr>
          <w:trHeight w:val="30"/>
        </w:trPr>
        <w:tc>
          <w:tcPr>
            <w:tcW w:w="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0823EB" w:rsidRDefault="000823E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23EB" w:rsidRDefault="000823EB">
      <w:pPr>
        <w:spacing w:line="411" w:lineRule="exact"/>
        <w:rPr>
          <w:sz w:val="24"/>
          <w:szCs w:val="24"/>
        </w:rPr>
      </w:pPr>
    </w:p>
    <w:p w:rsidR="000823EB" w:rsidRDefault="000823EB">
      <w:pPr>
        <w:sectPr w:rsidR="000823EB">
          <w:pgSz w:w="11900" w:h="16841"/>
          <w:pgMar w:top="648" w:right="839" w:bottom="340" w:left="840" w:header="0" w:footer="0" w:gutter="0"/>
          <w:cols w:num="2" w:space="720" w:equalWidth="0">
            <w:col w:w="4100" w:space="720"/>
            <w:col w:w="5400"/>
          </w:cols>
        </w:sectPr>
      </w:pPr>
    </w:p>
    <w:p w:rsidR="000823EB" w:rsidRDefault="000823EB">
      <w:pPr>
        <w:spacing w:line="332" w:lineRule="exact"/>
        <w:rPr>
          <w:sz w:val="24"/>
          <w:szCs w:val="24"/>
        </w:rPr>
      </w:pPr>
    </w:p>
    <w:p w:rsidR="000823EB" w:rsidRDefault="00944583">
      <w:pPr>
        <w:tabs>
          <w:tab w:val="left" w:pos="3696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>Expertise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159385" cy="158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color w:val="237BA7"/>
          <w:sz w:val="26"/>
          <w:szCs w:val="26"/>
        </w:rPr>
        <w:t xml:space="preserve">        Work Experience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1983105</wp:posOffset>
            </wp:positionH>
            <wp:positionV relativeFrom="paragraph">
              <wp:posOffset>327025</wp:posOffset>
            </wp:positionV>
            <wp:extent cx="909955" cy="40906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ectPr w:rsidR="000823EB">
          <w:type w:val="continuous"/>
          <w:pgSz w:w="11900" w:h="16841"/>
          <w:pgMar w:top="648" w:right="839" w:bottom="340" w:left="840" w:header="0" w:footer="0" w:gutter="0"/>
          <w:cols w:space="720" w:equalWidth="0">
            <w:col w:w="10220"/>
          </w:cols>
        </w:sect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312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Project Management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2848;visibility:visible;mso-wrap-distance-left:0;mso-wrap-distance-right:0" from=".45pt,6.15pt" to="142.15pt,6.15pt" o:allowincell="f" strokecolor="#f2f2f2" strokeweight="1.1289mm"/>
        </w:pict>
      </w:r>
      <w:r>
        <w:rPr>
          <w:sz w:val="24"/>
          <w:szCs w:val="24"/>
        </w:rPr>
        <w:pict>
          <v:line id="Shape 9" o:spid="_x0000_s1034" style="position:absolute;z-index:251663872;visibility:visible;mso-wrap-distance-left:0;mso-wrap-distance-right:0" from=".5pt,6.1pt" to="139.5pt,6.1pt" o:allowincell="f" strokecolor="#237ba7" strokeweight="1.2876mm"/>
        </w:pict>
      </w:r>
    </w:p>
    <w:p w:rsidR="000823EB" w:rsidRDefault="000823EB">
      <w:pPr>
        <w:spacing w:line="311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Large Project Life Cycle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4896;visibility:visible;mso-wrap-distance-left:0;mso-wrap-distance-right:0" from=".45pt,6.25pt" to="142.15pt,6.25pt" o:allowincell="f" strokecolor="#f2f2f2" strokeweight="3.2pt"/>
        </w:pict>
      </w:r>
      <w:r>
        <w:rPr>
          <w:sz w:val="24"/>
          <w:szCs w:val="24"/>
        </w:rPr>
        <w:pict>
          <v:line id="Shape 11" o:spid="_x0000_s1036" style="position:absolute;z-index:251665920;visibility:visible;mso-wrap-distance-left:0;mso-wrap-distance-right:0" from=".5pt,6.45pt" to="133.15pt,6.45pt" o:allowincell="f" strokecolor="#237ba7" strokeweight="1.2523mm"/>
        </w:pict>
      </w:r>
    </w:p>
    <w:p w:rsidR="000823EB" w:rsidRDefault="000823EB">
      <w:pPr>
        <w:spacing w:line="321" w:lineRule="exact"/>
        <w:rPr>
          <w:sz w:val="24"/>
          <w:szCs w:val="24"/>
        </w:rPr>
      </w:pPr>
    </w:p>
    <w:p w:rsidR="000823EB" w:rsidRDefault="00944583">
      <w:pPr>
        <w:spacing w:line="598" w:lineRule="auto"/>
        <w:ind w:right="66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Closeout Activities Building Technologies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66944;visibility:visible;mso-wrap-distance-left:0;mso-wrap-distance-right:0" from=".45pt,-10.2pt" to="142.15pt,-10.2pt" o:allowincell="f" strokecolor="#f2f2f2" strokeweight="3.2pt"/>
        </w:pict>
      </w:r>
      <w:r>
        <w:rPr>
          <w:sz w:val="24"/>
          <w:szCs w:val="24"/>
        </w:rPr>
        <w:pict>
          <v:line id="Shape 13" o:spid="_x0000_s1038" style="position:absolute;z-index:251667968;visibility:visible;mso-wrap-distance-left:0;mso-wrap-distance-right:0" from=".5pt,-10.95pt" to="131.3pt,-10.95pt" o:allowincell="f" strokecolor="#237ba7" strokeweight="3.55pt"/>
        </w:pict>
      </w:r>
      <w:r>
        <w:rPr>
          <w:sz w:val="24"/>
          <w:szCs w:val="24"/>
        </w:rPr>
        <w:pict>
          <v:line id="Shape 14" o:spid="_x0000_s1039" style="position:absolute;z-index:251668992;visibility:visible;mso-wrap-distance-left:0;mso-wrap-distance-right:0" from=".5pt,-37.5pt" to="142.25pt,-37.5pt" o:allowincell="f" strokecolor="#f2f2f2" strokeweight="3.2pt"/>
        </w:pict>
      </w:r>
      <w:r>
        <w:rPr>
          <w:sz w:val="24"/>
          <w:szCs w:val="24"/>
        </w:rPr>
        <w:pict>
          <v:line id="Shape 15" o:spid="_x0000_s1040" style="position:absolute;z-index:251670016;visibility:visible;mso-wrap-distance-left:0;mso-wrap-distance-right:0" from=".5pt,-37.7pt" to="128.25pt,-37.7pt" o:allowincell="f" strokecolor="#237ba7" strokeweight="3.55pt"/>
        </w:pict>
      </w:r>
    </w:p>
    <w:p w:rsidR="000823EB" w:rsidRDefault="000823EB">
      <w:pPr>
        <w:spacing w:line="33" w:lineRule="exact"/>
        <w:rPr>
          <w:sz w:val="24"/>
          <w:szCs w:val="24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Stake Holder Engagement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71040;visibility:visible;mso-wrap-distance-left:0;mso-wrap-distance-right:0" from=".45pt,3.8pt" to="142.15pt,3.8pt" o:allowincell="f" strokecolor="#f2f2f2" strokeweight="3.2pt"/>
        </w:pict>
      </w:r>
      <w:r>
        <w:rPr>
          <w:sz w:val="24"/>
          <w:szCs w:val="24"/>
        </w:rPr>
        <w:pict>
          <v:line id="Shape 17" o:spid="_x0000_s1042" style="position:absolute;z-index:251672064;visibility:visible;mso-wrap-distance-left:0;mso-wrap-distance-right:0" from=".5pt,3.8pt" to="146.55pt,3.8pt" o:allowincell="f" strokecolor="#237ba7" strokeweight="1.2523mm"/>
        </w:pict>
      </w:r>
    </w:p>
    <w:p w:rsidR="000823EB" w:rsidRDefault="000823EB">
      <w:pPr>
        <w:spacing w:line="266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Brown Field Project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73088;visibility:visible;mso-wrap-distance-left:0;mso-wrap-distance-right:0" from=".45pt,6.15pt" to="142.15pt,6.15pt" o:allowincell="f" strokecolor="#f2f2f2" strokeweight="1.1112mm"/>
        </w:pict>
      </w:r>
      <w:r>
        <w:rPr>
          <w:sz w:val="24"/>
          <w:szCs w:val="24"/>
        </w:rPr>
        <w:pict>
          <v:line id="Shape 19" o:spid="_x0000_s1044" style="position:absolute;z-index:251674112;visibility:visible;mso-wrap-distance-left:0;mso-wrap-distance-right:0" from=".5pt,6.2pt" to="147.7pt,6.2pt" o:allowincell="f" strokecolor="#237ba7" strokeweight="1.2523mm"/>
        </w:pict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307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>Languages</w:t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309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English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1080135</wp:posOffset>
            </wp:positionH>
            <wp:positionV relativeFrom="paragraph">
              <wp:posOffset>-73660</wp:posOffset>
            </wp:positionV>
            <wp:extent cx="590550" cy="1327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14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8080"/>
          <w:sz w:val="19"/>
          <w:szCs w:val="19"/>
        </w:rPr>
        <w:t>Advanced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75136;visibility:visible;mso-wrap-distance-left:0;mso-wrap-distance-right:0" from=".45pt,3.05pt" to="142.15pt,3.05pt" o:allowincell="f" strokecolor="#bfbfbf" strokeweight=".5pt"/>
        </w:pict>
      </w:r>
    </w:p>
    <w:p w:rsidR="000823EB" w:rsidRDefault="000823EB">
      <w:pPr>
        <w:spacing w:line="225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Hindi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1080135</wp:posOffset>
            </wp:positionH>
            <wp:positionV relativeFrom="paragraph">
              <wp:posOffset>-80010</wp:posOffset>
            </wp:positionV>
            <wp:extent cx="596900" cy="1454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14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8080"/>
          <w:sz w:val="19"/>
          <w:szCs w:val="19"/>
        </w:rPr>
        <w:t>Advanced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76160;visibility:visible;mso-wrap-distance-left:0;mso-wrap-distance-right:0" from=".45pt,4.85pt" to="142.15pt,4.85pt" o:allowincell="f" strokecolor="#bfbfbf" strokeweight=".5pt"/>
        </w:pict>
      </w:r>
    </w:p>
    <w:p w:rsidR="000823EB" w:rsidRDefault="000823EB">
      <w:pPr>
        <w:spacing w:line="213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Gujarati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1080135</wp:posOffset>
            </wp:positionH>
            <wp:positionV relativeFrom="paragraph">
              <wp:posOffset>-26035</wp:posOffset>
            </wp:positionV>
            <wp:extent cx="590550" cy="1327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14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808080"/>
          <w:sz w:val="19"/>
          <w:szCs w:val="19"/>
        </w:rPr>
        <w:t>Native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309" w:lineRule="exact"/>
        <w:rPr>
          <w:sz w:val="24"/>
          <w:szCs w:val="24"/>
        </w:rPr>
      </w:pPr>
    </w:p>
    <w:p w:rsidR="000823EB" w:rsidRDefault="00944583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2017 -</w:t>
      </w:r>
    </w:p>
    <w:p w:rsidR="000823EB" w:rsidRDefault="000823EB">
      <w:pPr>
        <w:spacing w:line="1" w:lineRule="exact"/>
        <w:rPr>
          <w:sz w:val="24"/>
          <w:szCs w:val="24"/>
        </w:rPr>
      </w:pPr>
    </w:p>
    <w:p w:rsidR="000823EB" w:rsidRDefault="00944583">
      <w:pPr>
        <w:ind w:right="4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Present</w:t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357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2014 – 2016</w:t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-369570</wp:posOffset>
            </wp:positionH>
            <wp:positionV relativeFrom="paragraph">
              <wp:posOffset>485140</wp:posOffset>
            </wp:positionV>
            <wp:extent cx="133350" cy="1327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-375920</wp:posOffset>
            </wp:positionH>
            <wp:positionV relativeFrom="paragraph">
              <wp:posOffset>935990</wp:posOffset>
            </wp:positionV>
            <wp:extent cx="146050" cy="1454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-369570</wp:posOffset>
            </wp:positionH>
            <wp:positionV relativeFrom="paragraph">
              <wp:posOffset>1440180</wp:posOffset>
            </wp:positionV>
            <wp:extent cx="133350" cy="1327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94458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295" w:lineRule="exact"/>
        <w:rPr>
          <w:sz w:val="24"/>
          <w:szCs w:val="24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Project Manager</w:t>
      </w:r>
    </w:p>
    <w:p w:rsidR="000823EB" w:rsidRDefault="00944583" w:rsidP="00944583">
      <w:pPr>
        <w:ind w:left="720" w:firstLine="7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9"/>
          <w:szCs w:val="19"/>
        </w:rPr>
        <w:t xml:space="preserve">                   </w:t>
      </w:r>
      <w:r>
        <w:rPr>
          <w:noProof/>
          <w:sz w:val="1"/>
          <w:szCs w:val="1"/>
        </w:rPr>
        <w:drawing>
          <wp:inline distT="0" distB="0" distL="0" distR="0">
            <wp:extent cx="83185" cy="1073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9"/>
          <w:szCs w:val="19"/>
        </w:rPr>
        <w:t xml:space="preserve">        Dubai</w:t>
      </w:r>
    </w:p>
    <w:p w:rsidR="000823EB" w:rsidRDefault="000823EB">
      <w:pPr>
        <w:spacing w:line="79" w:lineRule="exact"/>
        <w:rPr>
          <w:sz w:val="24"/>
          <w:szCs w:val="24"/>
        </w:rPr>
      </w:pPr>
    </w:p>
    <w:p w:rsidR="000823EB" w:rsidRDefault="00944583">
      <w:pPr>
        <w:spacing w:line="274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 xml:space="preserve">Spearheading complete lifecycle of ELV, AV &amp; Security Projects including Planning, Designing, Construction Management, and Closeout activities. </w:t>
      </w:r>
      <w:r>
        <w:rPr>
          <w:rFonts w:ascii="Trebuchet MS" w:eastAsia="Trebuchet MS" w:hAnsi="Trebuchet MS" w:cs="Trebuchet MS"/>
          <w:color w:val="7F7F7F"/>
          <w:sz w:val="19"/>
          <w:szCs w:val="19"/>
        </w:rPr>
        <w:t>Successfully managed multiple stakeholders including the Design team, Client, Lead/MEP Consultant, Hotel Operator.</w:t>
      </w:r>
    </w:p>
    <w:p w:rsidR="000823EB" w:rsidRDefault="00944583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5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Fly Dubai Data Center project – IT &amp; MEP Service</w:t>
      </w:r>
    </w:p>
    <w:p w:rsidR="000823EB" w:rsidRDefault="000823EB">
      <w:pPr>
        <w:spacing w:line="26" w:lineRule="exact"/>
        <w:rPr>
          <w:rFonts w:ascii="Symbol" w:eastAsia="Symbol" w:hAnsi="Symbol" w:cs="Symbol"/>
          <w:color w:val="7F7F7F"/>
          <w:sz w:val="19"/>
          <w:szCs w:val="19"/>
        </w:rPr>
      </w:pPr>
    </w:p>
    <w:p w:rsidR="000823EB" w:rsidRDefault="00944583">
      <w:pPr>
        <w:numPr>
          <w:ilvl w:val="0"/>
          <w:numId w:val="1"/>
        </w:numPr>
        <w:tabs>
          <w:tab w:val="left" w:pos="720"/>
        </w:tabs>
        <w:ind w:left="720" w:hanging="355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Hessah Al Mubarak District</w:t>
      </w:r>
    </w:p>
    <w:p w:rsidR="000823EB" w:rsidRDefault="000823EB">
      <w:pPr>
        <w:spacing w:line="25" w:lineRule="exact"/>
        <w:rPr>
          <w:rFonts w:ascii="Symbol" w:eastAsia="Symbol" w:hAnsi="Symbol" w:cs="Symbol"/>
          <w:color w:val="7F7F7F"/>
          <w:sz w:val="19"/>
          <w:szCs w:val="19"/>
        </w:rPr>
      </w:pPr>
    </w:p>
    <w:p w:rsidR="000823EB" w:rsidRDefault="00944583">
      <w:pPr>
        <w:numPr>
          <w:ilvl w:val="0"/>
          <w:numId w:val="1"/>
        </w:numPr>
        <w:tabs>
          <w:tab w:val="left" w:pos="720"/>
        </w:tabs>
        <w:ind w:left="720" w:hanging="355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W Hotel &amp; Residences construction Management</w:t>
      </w:r>
    </w:p>
    <w:p w:rsidR="000823EB" w:rsidRDefault="000823EB">
      <w:pPr>
        <w:spacing w:line="25" w:lineRule="exact"/>
        <w:rPr>
          <w:rFonts w:ascii="Symbol" w:eastAsia="Symbol" w:hAnsi="Symbol" w:cs="Symbol"/>
          <w:color w:val="7F7F7F"/>
          <w:sz w:val="19"/>
          <w:szCs w:val="19"/>
        </w:rPr>
      </w:pPr>
    </w:p>
    <w:p w:rsidR="000823EB" w:rsidRDefault="00944583">
      <w:pPr>
        <w:numPr>
          <w:ilvl w:val="0"/>
          <w:numId w:val="1"/>
        </w:numPr>
        <w:tabs>
          <w:tab w:val="left" w:pos="720"/>
        </w:tabs>
        <w:ind w:left="720" w:hanging="355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 xml:space="preserve">Al Arabi Stadium </w:t>
      </w:r>
      <w:r>
        <w:rPr>
          <w:rFonts w:ascii="Trebuchet MS" w:eastAsia="Trebuchet MS" w:hAnsi="Trebuchet MS" w:cs="Trebuchet MS"/>
          <w:color w:val="7F7F7F"/>
          <w:sz w:val="19"/>
          <w:szCs w:val="19"/>
        </w:rPr>
        <w:t>as per FIFA Standards</w:t>
      </w:r>
    </w:p>
    <w:p w:rsidR="000823EB" w:rsidRDefault="000823EB">
      <w:pPr>
        <w:spacing w:line="43" w:lineRule="exact"/>
        <w:rPr>
          <w:rFonts w:ascii="Symbol" w:eastAsia="Symbol" w:hAnsi="Symbol" w:cs="Symbol"/>
          <w:color w:val="7F7F7F"/>
          <w:sz w:val="19"/>
          <w:szCs w:val="19"/>
        </w:rPr>
      </w:pPr>
    </w:p>
    <w:p w:rsidR="000823EB" w:rsidRDefault="00944583">
      <w:pPr>
        <w:numPr>
          <w:ilvl w:val="0"/>
          <w:numId w:val="1"/>
        </w:numPr>
        <w:tabs>
          <w:tab w:val="left" w:pos="720"/>
        </w:tabs>
        <w:spacing w:line="260" w:lineRule="auto"/>
        <w:ind w:left="720" w:hanging="355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Hospitality operators including Hilton, Marriott, Emaar, IHG, Taj, GHM Hotel operators.</w:t>
      </w:r>
    </w:p>
    <w:p w:rsidR="000823EB" w:rsidRDefault="000823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9" o:spid="_x0000_s1054" style="position:absolute;z-index:251677184;visibility:visible;mso-wrap-distance-left:0;mso-wrap-distance-right:0" from=".25pt,2.05pt" to="269.5pt,2.05pt" o:allowincell="f" strokecolor="#bfbfbf" strokeweight=".5pt"/>
        </w:pict>
      </w:r>
    </w:p>
    <w:p w:rsidR="000823EB" w:rsidRDefault="000823EB">
      <w:pPr>
        <w:spacing w:line="79" w:lineRule="exact"/>
        <w:rPr>
          <w:sz w:val="24"/>
          <w:szCs w:val="24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IT Consultant</w:t>
      </w:r>
    </w:p>
    <w:p w:rsidR="000823EB" w:rsidRDefault="000823EB">
      <w:pPr>
        <w:spacing w:line="61" w:lineRule="exact"/>
        <w:rPr>
          <w:sz w:val="24"/>
          <w:szCs w:val="24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9"/>
          <w:szCs w:val="19"/>
        </w:rPr>
        <w:t xml:space="preserve">At CKR Consulting Engineers                    </w:t>
      </w:r>
      <w:r>
        <w:rPr>
          <w:noProof/>
          <w:sz w:val="1"/>
          <w:szCs w:val="1"/>
        </w:rPr>
        <w:drawing>
          <wp:inline distT="0" distB="0" distL="0" distR="0">
            <wp:extent cx="83185" cy="10731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9"/>
          <w:szCs w:val="19"/>
        </w:rPr>
        <w:t xml:space="preserve">        Dubai</w:t>
      </w:r>
    </w:p>
    <w:p w:rsidR="000823EB" w:rsidRDefault="000823EB">
      <w:pPr>
        <w:spacing w:line="237" w:lineRule="exact"/>
        <w:rPr>
          <w:sz w:val="24"/>
          <w:szCs w:val="24"/>
        </w:rPr>
      </w:pPr>
    </w:p>
    <w:p w:rsidR="000823EB" w:rsidRDefault="00944583">
      <w:pPr>
        <w:spacing w:line="291" w:lineRule="auto"/>
        <w:ind w:left="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7"/>
          <w:szCs w:val="17"/>
        </w:rPr>
        <w:t>Package Manager with a deep-rooted understanding of Structured C</w:t>
      </w:r>
      <w:r>
        <w:rPr>
          <w:rFonts w:ascii="Trebuchet MS" w:eastAsia="Trebuchet MS" w:hAnsi="Trebuchet MS" w:cs="Trebuchet MS"/>
          <w:color w:val="7F7F7F"/>
          <w:sz w:val="17"/>
          <w:szCs w:val="17"/>
        </w:rPr>
        <w:t>abling, Data Networks, GPON, Telephony, GRMS, Wireless Access, CCTV/ACS, IPTV/HITV, FIDS/BIDS &amp; Special Airport Systems</w:t>
      </w:r>
    </w:p>
    <w:p w:rsidR="000823EB" w:rsidRDefault="00944583">
      <w:pPr>
        <w:numPr>
          <w:ilvl w:val="0"/>
          <w:numId w:val="2"/>
        </w:numPr>
        <w:tabs>
          <w:tab w:val="left" w:pos="740"/>
        </w:tabs>
        <w:spacing w:line="230" w:lineRule="auto"/>
        <w:ind w:left="740" w:hanging="363"/>
        <w:rPr>
          <w:rFonts w:ascii="Symbol" w:eastAsia="Symbol" w:hAnsi="Symbol" w:cs="Symbol"/>
          <w:color w:val="7F7F7F"/>
          <w:sz w:val="18"/>
          <w:szCs w:val="18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>Refurbishment of Bengaluru International Airport</w:t>
      </w:r>
    </w:p>
    <w:p w:rsidR="000823EB" w:rsidRDefault="000823EB">
      <w:pPr>
        <w:spacing w:line="26" w:lineRule="exact"/>
        <w:rPr>
          <w:rFonts w:ascii="Symbol" w:eastAsia="Symbol" w:hAnsi="Symbol" w:cs="Symbol"/>
          <w:color w:val="7F7F7F"/>
          <w:sz w:val="18"/>
          <w:szCs w:val="18"/>
        </w:rPr>
      </w:pPr>
    </w:p>
    <w:p w:rsidR="000823EB" w:rsidRDefault="00944583">
      <w:pPr>
        <w:numPr>
          <w:ilvl w:val="0"/>
          <w:numId w:val="2"/>
        </w:numPr>
        <w:tabs>
          <w:tab w:val="left" w:pos="740"/>
        </w:tabs>
        <w:ind w:left="740" w:hanging="363"/>
        <w:rPr>
          <w:rFonts w:ascii="Symbol" w:eastAsia="Symbol" w:hAnsi="Symbol" w:cs="Symbol"/>
          <w:color w:val="7F7F7F"/>
          <w:sz w:val="18"/>
          <w:szCs w:val="18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>600 rack Tier 3 Datacenter for National Port Project</w:t>
      </w:r>
    </w:p>
    <w:p w:rsidR="000823EB" w:rsidRDefault="000823EB">
      <w:pPr>
        <w:spacing w:line="39" w:lineRule="exact"/>
        <w:rPr>
          <w:rFonts w:ascii="Symbol" w:eastAsia="Symbol" w:hAnsi="Symbol" w:cs="Symbol"/>
          <w:color w:val="7F7F7F"/>
          <w:sz w:val="18"/>
          <w:szCs w:val="18"/>
        </w:rPr>
      </w:pPr>
    </w:p>
    <w:p w:rsidR="000823EB" w:rsidRDefault="00944583">
      <w:pPr>
        <w:numPr>
          <w:ilvl w:val="0"/>
          <w:numId w:val="2"/>
        </w:numPr>
        <w:tabs>
          <w:tab w:val="left" w:pos="740"/>
        </w:tabs>
        <w:spacing w:line="260" w:lineRule="auto"/>
        <w:ind w:left="740" w:hanging="363"/>
        <w:rPr>
          <w:rFonts w:ascii="Symbol" w:eastAsia="Symbol" w:hAnsi="Symbol" w:cs="Symbol"/>
          <w:color w:val="7F7F7F"/>
          <w:sz w:val="18"/>
          <w:szCs w:val="18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>Bluewater human-made island with</w:t>
      </w:r>
      <w:r>
        <w:rPr>
          <w:rFonts w:ascii="Trebuchet MS" w:eastAsia="Trebuchet MS" w:hAnsi="Trebuchet MS" w:cs="Trebuchet MS"/>
          <w:color w:val="7F7F7F"/>
          <w:sz w:val="18"/>
          <w:szCs w:val="18"/>
        </w:rPr>
        <w:t xml:space="preserve"> 4 Hotel, 10 Residential Tower, Beach Club &amp; Convention centre</w:t>
      </w:r>
    </w:p>
    <w:p w:rsidR="000823EB" w:rsidRDefault="000823EB">
      <w:pPr>
        <w:spacing w:line="5" w:lineRule="exact"/>
        <w:rPr>
          <w:rFonts w:ascii="Symbol" w:eastAsia="Symbol" w:hAnsi="Symbol" w:cs="Symbol"/>
          <w:color w:val="7F7F7F"/>
          <w:sz w:val="18"/>
          <w:szCs w:val="18"/>
        </w:rPr>
      </w:pPr>
    </w:p>
    <w:p w:rsidR="000823EB" w:rsidRDefault="00944583">
      <w:pPr>
        <w:numPr>
          <w:ilvl w:val="0"/>
          <w:numId w:val="2"/>
        </w:numPr>
        <w:tabs>
          <w:tab w:val="left" w:pos="740"/>
        </w:tabs>
        <w:ind w:left="740" w:hanging="363"/>
        <w:rPr>
          <w:rFonts w:ascii="Symbol" w:eastAsia="Symbol" w:hAnsi="Symbol" w:cs="Symbol"/>
          <w:color w:val="7F7F7F"/>
          <w:sz w:val="18"/>
          <w:szCs w:val="18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>Madinat Jumeirah (Al Naseem) with GPON technology</w:t>
      </w:r>
    </w:p>
    <w:p w:rsidR="000823EB" w:rsidRDefault="000823EB">
      <w:pPr>
        <w:spacing w:line="23" w:lineRule="exact"/>
        <w:rPr>
          <w:rFonts w:ascii="Symbol" w:eastAsia="Symbol" w:hAnsi="Symbol" w:cs="Symbol"/>
          <w:color w:val="7F7F7F"/>
          <w:sz w:val="18"/>
          <w:szCs w:val="18"/>
        </w:rPr>
      </w:pPr>
    </w:p>
    <w:p w:rsidR="000823EB" w:rsidRDefault="00944583">
      <w:pPr>
        <w:numPr>
          <w:ilvl w:val="0"/>
          <w:numId w:val="2"/>
        </w:numPr>
        <w:tabs>
          <w:tab w:val="left" w:pos="740"/>
        </w:tabs>
        <w:ind w:left="740" w:hanging="363"/>
        <w:rPr>
          <w:rFonts w:ascii="Symbol" w:eastAsia="Symbol" w:hAnsi="Symbol" w:cs="Symbol"/>
          <w:color w:val="7F7F7F"/>
          <w:sz w:val="18"/>
          <w:szCs w:val="18"/>
        </w:rPr>
      </w:pPr>
      <w:r>
        <w:rPr>
          <w:rFonts w:ascii="Trebuchet MS" w:eastAsia="Trebuchet MS" w:hAnsi="Trebuchet MS" w:cs="Trebuchet MS"/>
          <w:color w:val="7F7F7F"/>
          <w:sz w:val="18"/>
          <w:szCs w:val="18"/>
        </w:rPr>
        <w:t>Lusail Real estate &amp; Qatari Diar’s Headquarter building.</w:t>
      </w: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ectPr w:rsidR="000823EB">
          <w:type w:val="continuous"/>
          <w:pgSz w:w="11900" w:h="16841"/>
          <w:pgMar w:top="648" w:right="839" w:bottom="340" w:left="840" w:header="0" w:footer="0" w:gutter="0"/>
          <w:cols w:num="3" w:space="720" w:equalWidth="0">
            <w:col w:w="2520" w:space="720"/>
            <w:col w:w="1200" w:space="380"/>
            <w:col w:w="5400"/>
          </w:cols>
        </w:sectPr>
      </w:pPr>
    </w:p>
    <w:p w:rsidR="000823EB" w:rsidRDefault="000823EB">
      <w:pPr>
        <w:spacing w:line="200" w:lineRule="exact"/>
        <w:rPr>
          <w:sz w:val="24"/>
          <w:szCs w:val="24"/>
        </w:rPr>
      </w:pPr>
    </w:p>
    <w:p w:rsidR="000823EB" w:rsidRDefault="000823EB">
      <w:pPr>
        <w:spacing w:line="333" w:lineRule="exact"/>
        <w:rPr>
          <w:sz w:val="24"/>
          <w:szCs w:val="24"/>
        </w:rPr>
      </w:pPr>
    </w:p>
    <w:p w:rsidR="000823EB" w:rsidRDefault="000823EB">
      <w:pPr>
        <w:spacing w:line="20" w:lineRule="exact"/>
        <w:rPr>
          <w:sz w:val="24"/>
          <w:szCs w:val="24"/>
        </w:rPr>
      </w:pPr>
    </w:p>
    <w:p w:rsidR="000823EB" w:rsidRDefault="000823EB">
      <w:pPr>
        <w:sectPr w:rsidR="000823EB">
          <w:type w:val="continuous"/>
          <w:pgSz w:w="11900" w:h="16841"/>
          <w:pgMar w:top="648" w:right="839" w:bottom="340" w:left="840" w:header="0" w:footer="0" w:gutter="0"/>
          <w:cols w:space="720" w:equalWidth="0">
            <w:col w:w="10220"/>
          </w:cols>
        </w:sectPr>
      </w:pPr>
    </w:p>
    <w:p w:rsidR="000823EB" w:rsidRDefault="00944583">
      <w:pPr>
        <w:spacing w:line="211" w:lineRule="auto"/>
        <w:ind w:left="1780" w:right="620"/>
        <w:rPr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71"/>
          <w:szCs w:val="71"/>
        </w:rPr>
        <w:lastRenderedPageBreak/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-167005</wp:posOffset>
            </wp:positionV>
            <wp:extent cx="781050" cy="100012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71"/>
          <w:szCs w:val="71"/>
        </w:rPr>
        <w:t xml:space="preserve">JIGAR </w:t>
      </w:r>
    </w:p>
    <w:p w:rsidR="000823EB" w:rsidRDefault="000823EB">
      <w:pPr>
        <w:spacing w:line="20" w:lineRule="exact"/>
        <w:rPr>
          <w:sz w:val="20"/>
          <w:szCs w:val="20"/>
        </w:rPr>
      </w:pPr>
    </w:p>
    <w:p w:rsidR="000823EB" w:rsidRDefault="00944583">
      <w:pPr>
        <w:ind w:left="1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Project Manager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440"/>
        <w:gridCol w:w="280"/>
        <w:gridCol w:w="40"/>
        <w:gridCol w:w="1400"/>
        <w:gridCol w:w="30"/>
      </w:tblGrid>
      <w:tr w:rsidR="000823EB">
        <w:trPr>
          <w:trHeight w:val="302"/>
        </w:trPr>
        <w:tc>
          <w:tcPr>
            <w:tcW w:w="3120" w:type="dxa"/>
            <w:gridSpan w:val="3"/>
            <w:vAlign w:val="bottom"/>
          </w:tcPr>
          <w:p w:rsidR="000823EB" w:rsidRDefault="0094458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7BA7"/>
                <w:sz w:val="26"/>
                <w:szCs w:val="26"/>
              </w:rPr>
              <w:t>Expertise</w:t>
            </w: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621"/>
        </w:trPr>
        <w:tc>
          <w:tcPr>
            <w:tcW w:w="3120" w:type="dxa"/>
            <w:gridSpan w:val="3"/>
            <w:vMerge w:val="restart"/>
            <w:vAlign w:val="bottom"/>
          </w:tcPr>
          <w:p w:rsidR="000823EB" w:rsidRDefault="0094458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Leadership Skills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94"/>
        </w:trPr>
        <w:tc>
          <w:tcPr>
            <w:tcW w:w="3120" w:type="dxa"/>
            <w:gridSpan w:val="3"/>
            <w:vMerge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0823EB" w:rsidRDefault="00944583">
            <w:pPr>
              <w:ind w:left="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2008 – 2014</w:t>
            </w: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101"/>
        </w:trPr>
        <w:tc>
          <w:tcPr>
            <w:tcW w:w="240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73"/>
        </w:trPr>
        <w:tc>
          <w:tcPr>
            <w:tcW w:w="2400" w:type="dxa"/>
            <w:shd w:val="clear" w:color="auto" w:fill="237BA7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F2F2F2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75"/>
        </w:trPr>
        <w:tc>
          <w:tcPr>
            <w:tcW w:w="3120" w:type="dxa"/>
            <w:gridSpan w:val="3"/>
            <w:vMerge w:val="restart"/>
            <w:vAlign w:val="bottom"/>
          </w:tcPr>
          <w:p w:rsidR="000823EB" w:rsidRDefault="0094458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Team Management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133"/>
        </w:trPr>
        <w:tc>
          <w:tcPr>
            <w:tcW w:w="3120" w:type="dxa"/>
            <w:gridSpan w:val="3"/>
            <w:vMerge/>
            <w:vAlign w:val="bottom"/>
          </w:tcPr>
          <w:p w:rsidR="000823EB" w:rsidRDefault="000823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823EB" w:rsidRDefault="000823E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3EB" w:rsidRDefault="000823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153"/>
        </w:trPr>
        <w:tc>
          <w:tcPr>
            <w:tcW w:w="3120" w:type="dxa"/>
            <w:gridSpan w:val="3"/>
            <w:vMerge/>
            <w:vAlign w:val="bottom"/>
          </w:tcPr>
          <w:p w:rsidR="000823EB" w:rsidRDefault="000823E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101"/>
        </w:trPr>
        <w:tc>
          <w:tcPr>
            <w:tcW w:w="240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74"/>
        </w:trPr>
        <w:tc>
          <w:tcPr>
            <w:tcW w:w="2400" w:type="dxa"/>
            <w:shd w:val="clear" w:color="auto" w:fill="237BA7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237BA7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8" w:space="0" w:color="237BA7"/>
            </w:tcBorders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382"/>
        </w:trPr>
        <w:tc>
          <w:tcPr>
            <w:tcW w:w="3120" w:type="dxa"/>
            <w:gridSpan w:val="3"/>
            <w:vAlign w:val="bottom"/>
          </w:tcPr>
          <w:p w:rsidR="000823EB" w:rsidRDefault="0094458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Engineering</w:t>
            </w: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94"/>
        </w:trPr>
        <w:tc>
          <w:tcPr>
            <w:tcW w:w="240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71"/>
        </w:trPr>
        <w:tc>
          <w:tcPr>
            <w:tcW w:w="2400" w:type="dxa"/>
            <w:shd w:val="clear" w:color="auto" w:fill="237BA7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237BA7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648"/>
        </w:trPr>
        <w:tc>
          <w:tcPr>
            <w:tcW w:w="3120" w:type="dxa"/>
            <w:gridSpan w:val="3"/>
            <w:vAlign w:val="bottom"/>
          </w:tcPr>
          <w:p w:rsidR="000823EB" w:rsidRDefault="00944583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7BA7"/>
                <w:sz w:val="26"/>
                <w:szCs w:val="26"/>
              </w:rPr>
              <w:t>Key Project</w:t>
            </w: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778"/>
        </w:trPr>
        <w:tc>
          <w:tcPr>
            <w:tcW w:w="3120" w:type="dxa"/>
            <w:gridSpan w:val="3"/>
            <w:vAlign w:val="bottom"/>
          </w:tcPr>
          <w:p w:rsidR="000823EB" w:rsidRDefault="00944583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237BA7"/>
                <w:sz w:val="26"/>
                <w:szCs w:val="26"/>
              </w:rPr>
              <w:t>Airport</w:t>
            </w: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626"/>
        </w:trPr>
        <w:tc>
          <w:tcPr>
            <w:tcW w:w="3120" w:type="dxa"/>
            <w:gridSpan w:val="3"/>
            <w:vAlign w:val="bottom"/>
          </w:tcPr>
          <w:p w:rsidR="000823EB" w:rsidRDefault="00944583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Mumbai International Airport</w:t>
            </w: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69"/>
        </w:trPr>
        <w:tc>
          <w:tcPr>
            <w:tcW w:w="2400" w:type="dxa"/>
            <w:tcBorders>
              <w:bottom w:val="single" w:sz="8" w:space="0" w:color="D9D9D9"/>
            </w:tcBorders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D9D9D9"/>
            </w:tcBorders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425"/>
        </w:trPr>
        <w:tc>
          <w:tcPr>
            <w:tcW w:w="3120" w:type="dxa"/>
            <w:gridSpan w:val="3"/>
            <w:vAlign w:val="bottom"/>
          </w:tcPr>
          <w:p w:rsidR="000823EB" w:rsidRDefault="00944583">
            <w:pPr>
              <w:ind w:left="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Bengaluru International Airport</w:t>
            </w: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102"/>
        </w:trPr>
        <w:tc>
          <w:tcPr>
            <w:tcW w:w="2400" w:type="dxa"/>
            <w:tcBorders>
              <w:bottom w:val="single" w:sz="8" w:space="0" w:color="D9D9D9"/>
            </w:tcBorders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D9D9D9"/>
            </w:tcBorders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823EB" w:rsidRDefault="000823E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303"/>
        </w:trPr>
        <w:tc>
          <w:tcPr>
            <w:tcW w:w="3120" w:type="dxa"/>
            <w:gridSpan w:val="3"/>
            <w:vMerge w:val="restart"/>
            <w:vAlign w:val="bottom"/>
          </w:tcPr>
          <w:p w:rsidR="000823EB" w:rsidRDefault="00944583">
            <w:pPr>
              <w:ind w:left="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  <w:sz w:val="20"/>
                <w:szCs w:val="20"/>
              </w:rPr>
              <w:t>Fly Dubai Airline Headquarter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23EB" w:rsidRDefault="000823E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823EB" w:rsidRDefault="00944583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2006 – 2007</w:t>
            </w: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  <w:tr w:rsidR="000823EB">
        <w:trPr>
          <w:trHeight w:val="130"/>
        </w:trPr>
        <w:tc>
          <w:tcPr>
            <w:tcW w:w="3120" w:type="dxa"/>
            <w:gridSpan w:val="3"/>
            <w:vMerge/>
            <w:vAlign w:val="bottom"/>
          </w:tcPr>
          <w:p w:rsidR="000823EB" w:rsidRDefault="000823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823EB" w:rsidRDefault="000823E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23EB" w:rsidRDefault="000823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823EB" w:rsidRDefault="000823EB">
            <w:pPr>
              <w:rPr>
                <w:sz w:val="1"/>
                <w:szCs w:val="1"/>
              </w:rPr>
            </w:pPr>
          </w:p>
        </w:tc>
      </w:tr>
    </w:tbl>
    <w:p w:rsidR="000823EB" w:rsidRDefault="00944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2430780</wp:posOffset>
            </wp:positionH>
            <wp:positionV relativeFrom="paragraph">
              <wp:posOffset>-2555240</wp:posOffset>
            </wp:positionV>
            <wp:extent cx="18415" cy="219265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9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2385695</wp:posOffset>
            </wp:positionH>
            <wp:positionV relativeFrom="paragraph">
              <wp:posOffset>-3449320</wp:posOffset>
            </wp:positionV>
            <wp:extent cx="159385" cy="1581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2435225</wp:posOffset>
            </wp:positionH>
            <wp:positionV relativeFrom="paragraph">
              <wp:posOffset>0</wp:posOffset>
            </wp:positionV>
            <wp:extent cx="12700" cy="9378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21" w:lineRule="exact"/>
        <w:rPr>
          <w:sz w:val="20"/>
          <w:szCs w:val="20"/>
        </w:rPr>
      </w:pPr>
    </w:p>
    <w:p w:rsidR="000823EB" w:rsidRDefault="00944583">
      <w:pPr>
        <w:spacing w:line="243" w:lineRule="auto"/>
        <w:ind w:left="2920" w:right="260"/>
        <w:rPr>
          <w:sz w:val="20"/>
          <w:szCs w:val="20"/>
        </w:rPr>
      </w:pPr>
      <w:hyperlink r:id="rId18" w:history="1">
        <w:r w:rsidRPr="0090286B">
          <w:rPr>
            <w:rStyle w:val="Hyperlink"/>
            <w:rFonts w:ascii="Trebuchet MS" w:eastAsia="Trebuchet MS" w:hAnsi="Trebuchet MS" w:cs="Trebuchet MS"/>
            <w:sz w:val="18"/>
            <w:szCs w:val="18"/>
          </w:rPr>
          <w:t>Jigar-395449@2freemail.com</w:t>
        </w:r>
      </w:hyperlink>
      <w:r>
        <w:rPr>
          <w:sz w:val="20"/>
          <w:szCs w:val="20"/>
        </w:rPr>
        <w:t xml:space="preserve"> 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1614805</wp:posOffset>
            </wp:positionH>
            <wp:positionV relativeFrom="paragraph">
              <wp:posOffset>-107315</wp:posOffset>
            </wp:positionV>
            <wp:extent cx="107950" cy="679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145" w:lineRule="exact"/>
        <w:rPr>
          <w:sz w:val="20"/>
          <w:szCs w:val="20"/>
        </w:rPr>
      </w:pPr>
    </w:p>
    <w:p w:rsidR="000823EB" w:rsidRDefault="00944583">
      <w:pPr>
        <w:ind w:left="2920"/>
        <w:rPr>
          <w:sz w:val="20"/>
          <w:szCs w:val="20"/>
        </w:rPr>
      </w:pPr>
      <w:r>
        <w:rPr>
          <w:rFonts w:ascii="Trebuchet MS" w:eastAsia="Trebuchet MS" w:hAnsi="Trebuchet MS" w:cs="Trebuchet MS"/>
          <w:sz w:val="19"/>
          <w:szCs w:val="19"/>
        </w:rPr>
        <w:t>Dubai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1637030</wp:posOffset>
            </wp:positionH>
            <wp:positionV relativeFrom="paragraph">
              <wp:posOffset>-127635</wp:posOffset>
            </wp:positionV>
            <wp:extent cx="83820" cy="1079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47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>Work Experience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20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Asst. Engineering Manager</w:t>
      </w:r>
    </w:p>
    <w:p w:rsidR="000823EB" w:rsidRDefault="000823EB">
      <w:pPr>
        <w:spacing w:line="59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9"/>
          <w:szCs w:val="19"/>
        </w:rPr>
        <w:t xml:space="preserve">At Larsen &amp; Toubro Ltd.                        </w:t>
      </w:r>
      <w:r>
        <w:rPr>
          <w:noProof/>
          <w:sz w:val="1"/>
          <w:szCs w:val="1"/>
        </w:rPr>
        <w:drawing>
          <wp:inline distT="0" distB="0" distL="0" distR="0">
            <wp:extent cx="82550" cy="10731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9"/>
          <w:szCs w:val="19"/>
        </w:rPr>
        <w:t xml:space="preserve">      Mumbai</w:t>
      </w:r>
    </w:p>
    <w:p w:rsidR="000823EB" w:rsidRDefault="000823EB">
      <w:pPr>
        <w:spacing w:line="127" w:lineRule="exact"/>
        <w:rPr>
          <w:sz w:val="20"/>
          <w:szCs w:val="20"/>
        </w:rPr>
      </w:pPr>
    </w:p>
    <w:p w:rsidR="000823EB" w:rsidRDefault="00944583">
      <w:pPr>
        <w:spacing w:line="274" w:lineRule="auto"/>
        <w:ind w:left="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Responsible for Mumbai Airport (T2) of 450,000 Sq. mtr. Design of Terminal Building, MLCP, ATC, R&amp;FF, Ancillary</w:t>
      </w:r>
      <w:r>
        <w:rPr>
          <w:rFonts w:ascii="Trebuchet MS" w:eastAsia="Trebuchet MS" w:hAnsi="Trebuchet MS" w:cs="Trebuchet MS"/>
          <w:color w:val="7F7F7F"/>
          <w:sz w:val="19"/>
          <w:szCs w:val="19"/>
        </w:rPr>
        <w:t xml:space="preserve"> Building &amp; Airside.</w:t>
      </w:r>
    </w:p>
    <w:p w:rsidR="000823EB" w:rsidRDefault="000823EB">
      <w:pPr>
        <w:spacing w:line="1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Multiple Airport System including Check-in, FIDS/BIDS, Custom</w:t>
      </w:r>
    </w:p>
    <w:p w:rsidR="000823EB" w:rsidRDefault="000823EB">
      <w:pPr>
        <w:spacing w:line="38" w:lineRule="exact"/>
        <w:rPr>
          <w:sz w:val="20"/>
          <w:szCs w:val="20"/>
        </w:rPr>
      </w:pPr>
    </w:p>
    <w:p w:rsidR="000823EB" w:rsidRDefault="00944583">
      <w:pPr>
        <w:numPr>
          <w:ilvl w:val="0"/>
          <w:numId w:val="3"/>
        </w:numPr>
        <w:tabs>
          <w:tab w:val="left" w:pos="221"/>
        </w:tabs>
        <w:spacing w:line="271" w:lineRule="auto"/>
        <w:ind w:left="20" w:right="20" w:hanging="10"/>
        <w:rPr>
          <w:rFonts w:ascii="Trebuchet MS" w:eastAsia="Trebuchet MS" w:hAnsi="Trebuchet MS" w:cs="Trebuchet MS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immigration Networks, MTCS, Aircraft Crash Alarm, Hotline, X-Ray/DFMD, BRS, PA, Security, FGP/PCA, PBB, VDGS.</w:t>
      </w:r>
    </w:p>
    <w:p w:rsidR="000823EB" w:rsidRDefault="000823EB">
      <w:pPr>
        <w:spacing w:line="12" w:lineRule="exact"/>
        <w:rPr>
          <w:rFonts w:ascii="Trebuchet MS" w:eastAsia="Trebuchet MS" w:hAnsi="Trebuchet MS" w:cs="Trebuchet MS"/>
          <w:color w:val="7F7F7F"/>
          <w:sz w:val="19"/>
          <w:szCs w:val="19"/>
        </w:rPr>
      </w:pPr>
    </w:p>
    <w:p w:rsidR="000823EB" w:rsidRDefault="00944583">
      <w:pPr>
        <w:numPr>
          <w:ilvl w:val="1"/>
          <w:numId w:val="3"/>
        </w:numPr>
        <w:tabs>
          <w:tab w:val="left" w:pos="740"/>
        </w:tabs>
        <w:spacing w:line="266" w:lineRule="auto"/>
        <w:ind w:left="740" w:hanging="370"/>
        <w:jc w:val="both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Mumbai International Airport Terminal, Multi-Level Car Park,</w:t>
      </w:r>
      <w:r>
        <w:rPr>
          <w:rFonts w:ascii="Trebuchet MS" w:eastAsia="Trebuchet MS" w:hAnsi="Trebuchet MS" w:cs="Trebuchet MS"/>
          <w:color w:val="7F7F7F"/>
          <w:sz w:val="19"/>
          <w:szCs w:val="19"/>
        </w:rPr>
        <w:t xml:space="preserve"> Air Field Services, Ancillary Building and Air Traffic Control Tower</w:t>
      </w:r>
    </w:p>
    <w:p w:rsidR="000823EB" w:rsidRDefault="000823EB">
      <w:pPr>
        <w:spacing w:line="20" w:lineRule="exact"/>
        <w:rPr>
          <w:rFonts w:ascii="Symbol" w:eastAsia="Symbol" w:hAnsi="Symbol" w:cs="Symbol"/>
          <w:color w:val="7F7F7F"/>
          <w:sz w:val="19"/>
          <w:szCs w:val="19"/>
        </w:rPr>
      </w:pPr>
    </w:p>
    <w:p w:rsidR="000823EB" w:rsidRDefault="00944583">
      <w:pPr>
        <w:numPr>
          <w:ilvl w:val="1"/>
          <w:numId w:val="3"/>
        </w:numPr>
        <w:tabs>
          <w:tab w:val="left" w:pos="740"/>
        </w:tabs>
        <w:spacing w:line="258" w:lineRule="auto"/>
        <w:ind w:left="740" w:right="20" w:hanging="370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Airport Operation Control Center with video wall and purpose-built work console</w:t>
      </w:r>
    </w:p>
    <w:p w:rsidR="000823EB" w:rsidRDefault="000823EB">
      <w:pPr>
        <w:spacing w:line="8" w:lineRule="exact"/>
        <w:rPr>
          <w:rFonts w:ascii="Symbol" w:eastAsia="Symbol" w:hAnsi="Symbol" w:cs="Symbol"/>
          <w:color w:val="7F7F7F"/>
          <w:sz w:val="19"/>
          <w:szCs w:val="19"/>
        </w:rPr>
      </w:pPr>
    </w:p>
    <w:p w:rsidR="000823EB" w:rsidRDefault="00944583">
      <w:pPr>
        <w:numPr>
          <w:ilvl w:val="1"/>
          <w:numId w:val="3"/>
        </w:numPr>
        <w:tabs>
          <w:tab w:val="left" w:pos="740"/>
        </w:tabs>
        <w:ind w:left="740" w:hanging="370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Primary &amp; Redundant Tier III grade Data Center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8208;visibility:visible;mso-wrap-distance-left:0;mso-wrap-distance-right:0" from=".25pt,10.15pt" to="269.5pt,10.15pt" o:allowincell="f" strokecolor="#bfbfbf" strokeweight=".5pt"/>
        </w:pict>
      </w:r>
    </w:p>
    <w:p w:rsidR="000823EB" w:rsidRDefault="000823EB">
      <w:pPr>
        <w:spacing w:line="312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Techno Sales Executive</w:t>
      </w:r>
    </w:p>
    <w:p w:rsidR="000823EB" w:rsidRDefault="000823EB">
      <w:pPr>
        <w:spacing w:line="73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9"/>
          <w:szCs w:val="19"/>
        </w:rPr>
        <w:t xml:space="preserve">Neural Integrated Systems Pvt. Ltd.             </w:t>
      </w:r>
      <w:r>
        <w:rPr>
          <w:noProof/>
          <w:sz w:val="1"/>
          <w:szCs w:val="1"/>
        </w:rPr>
        <w:drawing>
          <wp:inline distT="0" distB="0" distL="0" distR="0">
            <wp:extent cx="82550" cy="10668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9"/>
          <w:szCs w:val="19"/>
        </w:rPr>
        <w:t xml:space="preserve">      Mumbai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ectPr w:rsidR="000823EB">
          <w:pgSz w:w="11900" w:h="16841"/>
          <w:pgMar w:top="684" w:right="839" w:bottom="411" w:left="800" w:header="0" w:footer="0" w:gutter="0"/>
          <w:cols w:num="2" w:space="720" w:equalWidth="0">
            <w:col w:w="4600" w:space="260"/>
            <w:col w:w="5400"/>
          </w:cols>
        </w:sectPr>
      </w:pPr>
    </w:p>
    <w:p w:rsidR="000823EB" w:rsidRDefault="000823EB">
      <w:pPr>
        <w:spacing w:line="150" w:lineRule="exact"/>
        <w:rPr>
          <w:sz w:val="20"/>
          <w:szCs w:val="20"/>
        </w:rPr>
      </w:pPr>
    </w:p>
    <w:p w:rsidR="000823EB" w:rsidRDefault="00944583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>Large Infrastructure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35" w:lineRule="exact"/>
        <w:rPr>
          <w:sz w:val="20"/>
          <w:szCs w:val="20"/>
        </w:rPr>
      </w:pPr>
    </w:p>
    <w:p w:rsidR="000823EB" w:rsidRDefault="00944583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Bluewater Island, Dubai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9232;visibility:visible;mso-wrap-distance-left:0;mso-wrap-distance-right:0" from="3.5pt,4.1pt" to="145.15pt,4.1pt" o:allowincell="f" strokecolor="#d9d9d9" strokeweight=".5pt"/>
        </w:pict>
      </w:r>
    </w:p>
    <w:p w:rsidR="000823EB" w:rsidRDefault="000823EB">
      <w:pPr>
        <w:spacing w:line="202" w:lineRule="exact"/>
        <w:rPr>
          <w:sz w:val="20"/>
          <w:szCs w:val="20"/>
        </w:rPr>
      </w:pPr>
    </w:p>
    <w:p w:rsidR="000823EB" w:rsidRDefault="00944583">
      <w:pPr>
        <w:spacing w:line="236" w:lineRule="auto"/>
        <w:ind w:left="60" w:right="14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Hessah Al Mubarak District, Kuwait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80256;visibility:visible;mso-wrap-distance-left:0;mso-wrap-distance-right:0" from="1.9pt,1.3pt" to="143.55pt,1.3pt" o:allowincell="f" strokecolor="#d9d9d9" strokeweight=".5pt"/>
        </w:pict>
      </w:r>
    </w:p>
    <w:p w:rsidR="000823EB" w:rsidRDefault="000823EB">
      <w:pPr>
        <w:spacing w:line="125" w:lineRule="exact"/>
        <w:rPr>
          <w:sz w:val="20"/>
          <w:szCs w:val="20"/>
        </w:rPr>
      </w:pPr>
    </w:p>
    <w:p w:rsidR="000823EB" w:rsidRDefault="00944583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Al Arabi Stadium, Kuwait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81280;visibility:visible;mso-wrap-distance-left:0;mso-wrap-distance-right:0" from="1.9pt,4.2pt" to="143.55pt,4.2pt" o:allowincell="f" strokecolor="#d9d9d9" strokeweight=".5pt"/>
        </w:pict>
      </w:r>
    </w:p>
    <w:p w:rsidR="000823EB" w:rsidRDefault="000823EB">
      <w:pPr>
        <w:spacing w:line="212" w:lineRule="exact"/>
        <w:rPr>
          <w:sz w:val="20"/>
          <w:szCs w:val="20"/>
        </w:rPr>
      </w:pPr>
    </w:p>
    <w:p w:rsidR="000823EB" w:rsidRDefault="00944583">
      <w:pPr>
        <w:spacing w:line="237" w:lineRule="auto"/>
        <w:ind w:left="60" w:right="240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National Port Project Data Center, Qatar</w:t>
      </w:r>
    </w:p>
    <w:p w:rsidR="000823EB" w:rsidRDefault="000823EB">
      <w:pPr>
        <w:spacing w:line="309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>Hospitality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30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Hilton Hotels &amp; Resorts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82304;visibility:visible;mso-wrap-distance-left:0;mso-wrap-distance-right:0" from="1.9pt,4pt" to="143.55pt,4pt" o:allowincell="f" strokecolor="#d9d9d9" strokeweight=".5pt"/>
        </w:pict>
      </w:r>
    </w:p>
    <w:p w:rsidR="000823EB" w:rsidRDefault="000823EB">
      <w:pPr>
        <w:spacing w:line="240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Marriott International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83328;visibility:visible;mso-wrap-distance-left:0;mso-wrap-distance-right:0" from="1.9pt,4.25pt" to="143.55pt,4.25pt" o:allowincell="f" strokecolor="#d9d9d9" strokeweight=".5pt"/>
        </w:pict>
      </w:r>
    </w:p>
    <w:p w:rsidR="000823EB" w:rsidRDefault="000823EB">
      <w:pPr>
        <w:spacing w:line="199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Jumeirah Group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84352;visibility:visible;mso-wrap-distance-left:0;mso-wrap-distance-right:0" from="1.95pt,3.55pt" to="143.6pt,3.55pt" o:allowincell="f" strokecolor="#d9d9d9" strokeweight=".5pt"/>
        </w:pict>
      </w:r>
    </w:p>
    <w:p w:rsidR="000823EB" w:rsidRDefault="000823EB">
      <w:pPr>
        <w:spacing w:line="163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20"/>
          <w:szCs w:val="20"/>
        </w:rPr>
        <w:t>InterContinental Hotel Group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347" w:lineRule="exact"/>
        <w:rPr>
          <w:sz w:val="20"/>
          <w:szCs w:val="20"/>
        </w:rPr>
      </w:pPr>
    </w:p>
    <w:p w:rsidR="000823EB" w:rsidRDefault="00944583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2006 – 2006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-230505</wp:posOffset>
            </wp:positionV>
            <wp:extent cx="909320" cy="9791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390" w:lineRule="exact"/>
        <w:rPr>
          <w:sz w:val="20"/>
          <w:szCs w:val="20"/>
        </w:rPr>
      </w:pPr>
    </w:p>
    <w:p w:rsidR="000823EB" w:rsidRDefault="00944583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2005 – 2005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308610</wp:posOffset>
            </wp:positionH>
            <wp:positionV relativeFrom="paragraph">
              <wp:posOffset>522605</wp:posOffset>
            </wp:positionV>
            <wp:extent cx="189230" cy="1581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887095</wp:posOffset>
            </wp:positionV>
            <wp:extent cx="902335" cy="9829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309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2003 – 2006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17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2000 – 2003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23EB" w:rsidRDefault="000823EB">
      <w:pPr>
        <w:spacing w:line="13" w:lineRule="exact"/>
        <w:rPr>
          <w:sz w:val="20"/>
          <w:szCs w:val="20"/>
        </w:rPr>
      </w:pPr>
    </w:p>
    <w:p w:rsidR="000823EB" w:rsidRDefault="00944583">
      <w:pPr>
        <w:spacing w:line="272" w:lineRule="auto"/>
        <w:ind w:left="20" w:right="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Engaged in designing &amp; commissioning of various digital security</w:t>
      </w:r>
      <w:r>
        <w:rPr>
          <w:rFonts w:ascii="Trebuchet MS" w:eastAsia="Trebuchet MS" w:hAnsi="Trebuchet MS" w:cs="Trebuchet MS"/>
          <w:color w:val="7F7F7F"/>
          <w:sz w:val="19"/>
          <w:szCs w:val="19"/>
        </w:rPr>
        <w:t xml:space="preserve"> systems including IP based CCTV, ACS, Biometrics Scanners, UVSS and Perimeter Intrusion Detection System</w:t>
      </w:r>
    </w:p>
    <w:p w:rsidR="000823EB" w:rsidRDefault="00944583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55"/>
        <w:rPr>
          <w:rFonts w:ascii="Symbol" w:eastAsia="Symbol" w:hAnsi="Symbol" w:cs="Symbol"/>
          <w:color w:val="7F7F7F"/>
          <w:sz w:val="19"/>
          <w:szCs w:val="19"/>
        </w:rPr>
      </w:pPr>
      <w:r>
        <w:rPr>
          <w:rFonts w:ascii="Trebuchet MS" w:eastAsia="Trebuchet MS" w:hAnsi="Trebuchet MS" w:cs="Trebuchet MS"/>
          <w:color w:val="7F7F7F"/>
          <w:sz w:val="19"/>
          <w:szCs w:val="19"/>
        </w:rPr>
        <w:t>HPCL &amp; BPCL Refinery</w:t>
      </w:r>
    </w:p>
    <w:p w:rsidR="000823EB" w:rsidRDefault="000823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85376;visibility:visible;mso-wrap-distance-left:0;mso-wrap-distance-right:0" from="-.25pt,6.25pt" to="268.95pt,6.25pt" o:allowincell="f" strokecolor="#bfbfbf" strokeweight=".5pt"/>
        </w:pict>
      </w:r>
    </w:p>
    <w:p w:rsidR="000823EB" w:rsidRDefault="000823EB">
      <w:pPr>
        <w:spacing w:line="172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Vardhaman Energy Auditor</w:t>
      </w:r>
    </w:p>
    <w:p w:rsidR="000823EB" w:rsidRDefault="000823EB">
      <w:pPr>
        <w:spacing w:line="64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9"/>
          <w:szCs w:val="19"/>
        </w:rPr>
        <w:t xml:space="preserve">Resident Engineer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82550" cy="10668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9"/>
          <w:szCs w:val="19"/>
        </w:rPr>
        <w:t xml:space="preserve">     Mumbai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302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Neutron Electronics</w:t>
      </w:r>
    </w:p>
    <w:p w:rsidR="000823EB" w:rsidRDefault="000823EB">
      <w:pPr>
        <w:spacing w:line="69" w:lineRule="exact"/>
        <w:rPr>
          <w:sz w:val="20"/>
          <w:szCs w:val="20"/>
        </w:rPr>
      </w:pPr>
    </w:p>
    <w:p w:rsidR="000823EB" w:rsidRDefault="0094458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9"/>
          <w:szCs w:val="19"/>
        </w:rPr>
        <w:t xml:space="preserve">Resident Engineer                              </w:t>
      </w:r>
      <w:r>
        <w:rPr>
          <w:noProof/>
          <w:sz w:val="1"/>
          <w:szCs w:val="1"/>
        </w:rPr>
        <w:drawing>
          <wp:inline distT="0" distB="0" distL="0" distR="0">
            <wp:extent cx="82550" cy="10668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9"/>
          <w:szCs w:val="19"/>
        </w:rPr>
        <w:t xml:space="preserve">     Mumbai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234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26"/>
          <w:szCs w:val="26"/>
        </w:rPr>
        <w:t xml:space="preserve">Education and </w:t>
      </w:r>
      <w:r>
        <w:rPr>
          <w:rFonts w:ascii="Trebuchet MS" w:eastAsia="Trebuchet MS" w:hAnsi="Trebuchet MS" w:cs="Trebuchet MS"/>
          <w:b/>
          <w:bCs/>
          <w:color w:val="237BA7"/>
          <w:sz w:val="26"/>
          <w:szCs w:val="26"/>
        </w:rPr>
        <w:t>Certifacates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2749550</wp:posOffset>
            </wp:positionH>
            <wp:positionV relativeFrom="paragraph">
              <wp:posOffset>120015</wp:posOffset>
            </wp:positionV>
            <wp:extent cx="532130" cy="53213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264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B.E. in Electronics</w:t>
      </w:r>
    </w:p>
    <w:p w:rsidR="000823EB" w:rsidRDefault="000823EB">
      <w:pPr>
        <w:spacing w:line="66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8"/>
          <w:szCs w:val="18"/>
        </w:rPr>
        <w:t>K.E.S.N.N.P Collage, University of Mumbai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333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Diploma in Digital Electronics</w:t>
      </w:r>
    </w:p>
    <w:p w:rsidR="000823EB" w:rsidRDefault="009445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2768600</wp:posOffset>
            </wp:positionH>
            <wp:positionV relativeFrom="paragraph">
              <wp:posOffset>-136525</wp:posOffset>
            </wp:positionV>
            <wp:extent cx="532130" cy="53213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3EB" w:rsidRDefault="000823EB">
      <w:pPr>
        <w:spacing w:line="47" w:lineRule="exact"/>
        <w:rPr>
          <w:sz w:val="20"/>
          <w:szCs w:val="20"/>
        </w:rPr>
      </w:pP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8"/>
          <w:szCs w:val="18"/>
        </w:rPr>
        <w:t>Institute of Technology,</w:t>
      </w:r>
    </w:p>
    <w:p w:rsidR="000823EB" w:rsidRDefault="00944583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7BA7"/>
          <w:sz w:val="18"/>
          <w:szCs w:val="18"/>
        </w:rPr>
        <w:t>University of Mumbai</w:t>
      </w: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ectPr w:rsidR="000823EB">
          <w:type w:val="continuous"/>
          <w:pgSz w:w="11900" w:h="16841"/>
          <w:pgMar w:top="684" w:right="839" w:bottom="411" w:left="800" w:header="0" w:footer="0" w:gutter="0"/>
          <w:cols w:num="3" w:space="720" w:equalWidth="0">
            <w:col w:w="2680" w:space="580"/>
            <w:col w:w="1240" w:space="340"/>
            <w:col w:w="5420"/>
          </w:cols>
        </w:sectPr>
      </w:pPr>
    </w:p>
    <w:p w:rsidR="000823EB" w:rsidRDefault="000823EB">
      <w:pPr>
        <w:spacing w:line="200" w:lineRule="exact"/>
        <w:rPr>
          <w:sz w:val="20"/>
          <w:szCs w:val="20"/>
        </w:rPr>
      </w:pPr>
    </w:p>
    <w:p w:rsidR="000823EB" w:rsidRDefault="000823EB">
      <w:pPr>
        <w:spacing w:line="315" w:lineRule="exact"/>
        <w:rPr>
          <w:sz w:val="20"/>
          <w:szCs w:val="20"/>
        </w:rPr>
      </w:pPr>
    </w:p>
    <w:p w:rsidR="000823EB" w:rsidRDefault="000823EB">
      <w:pPr>
        <w:spacing w:line="20" w:lineRule="exact"/>
        <w:rPr>
          <w:sz w:val="20"/>
          <w:szCs w:val="20"/>
        </w:rPr>
      </w:pPr>
    </w:p>
    <w:sectPr w:rsidR="000823EB" w:rsidSect="000823EB">
      <w:type w:val="continuous"/>
      <w:pgSz w:w="11900" w:h="16841"/>
      <w:pgMar w:top="684" w:right="839" w:bottom="411" w:left="80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3BEAD5A"/>
    <w:lvl w:ilvl="0" w:tplc="D37CEFC2">
      <w:start w:val="1"/>
      <w:numFmt w:val="bullet"/>
      <w:lvlText w:val="&amp;"/>
      <w:lvlJc w:val="left"/>
    </w:lvl>
    <w:lvl w:ilvl="1" w:tplc="92CC4588">
      <w:start w:val="1"/>
      <w:numFmt w:val="bullet"/>
      <w:lvlText w:val="•"/>
      <w:lvlJc w:val="left"/>
    </w:lvl>
    <w:lvl w:ilvl="2" w:tplc="D5081274">
      <w:numFmt w:val="decimal"/>
      <w:lvlText w:val=""/>
      <w:lvlJc w:val="left"/>
    </w:lvl>
    <w:lvl w:ilvl="3" w:tplc="681C9AA4">
      <w:numFmt w:val="decimal"/>
      <w:lvlText w:val=""/>
      <w:lvlJc w:val="left"/>
    </w:lvl>
    <w:lvl w:ilvl="4" w:tplc="F6AA62FC">
      <w:numFmt w:val="decimal"/>
      <w:lvlText w:val=""/>
      <w:lvlJc w:val="left"/>
    </w:lvl>
    <w:lvl w:ilvl="5" w:tplc="F800E0AC">
      <w:numFmt w:val="decimal"/>
      <w:lvlText w:val=""/>
      <w:lvlJc w:val="left"/>
    </w:lvl>
    <w:lvl w:ilvl="6" w:tplc="C86EA032">
      <w:numFmt w:val="decimal"/>
      <w:lvlText w:val=""/>
      <w:lvlJc w:val="left"/>
    </w:lvl>
    <w:lvl w:ilvl="7" w:tplc="3F5E5146">
      <w:numFmt w:val="decimal"/>
      <w:lvlText w:val=""/>
      <w:lvlJc w:val="left"/>
    </w:lvl>
    <w:lvl w:ilvl="8" w:tplc="84761E6A">
      <w:numFmt w:val="decimal"/>
      <w:lvlText w:val=""/>
      <w:lvlJc w:val="left"/>
    </w:lvl>
  </w:abstractNum>
  <w:abstractNum w:abstractNumId="1">
    <w:nsid w:val="00003D6C"/>
    <w:multiLevelType w:val="hybridMultilevel"/>
    <w:tmpl w:val="E4007C08"/>
    <w:lvl w:ilvl="0" w:tplc="C62863AE">
      <w:start w:val="1"/>
      <w:numFmt w:val="bullet"/>
      <w:lvlText w:val="•"/>
      <w:lvlJc w:val="left"/>
    </w:lvl>
    <w:lvl w:ilvl="1" w:tplc="8BF810FA">
      <w:numFmt w:val="decimal"/>
      <w:lvlText w:val=""/>
      <w:lvlJc w:val="left"/>
    </w:lvl>
    <w:lvl w:ilvl="2" w:tplc="9FC6EAF6">
      <w:numFmt w:val="decimal"/>
      <w:lvlText w:val=""/>
      <w:lvlJc w:val="left"/>
    </w:lvl>
    <w:lvl w:ilvl="3" w:tplc="92183C92">
      <w:numFmt w:val="decimal"/>
      <w:lvlText w:val=""/>
      <w:lvlJc w:val="left"/>
    </w:lvl>
    <w:lvl w:ilvl="4" w:tplc="F98860F6">
      <w:numFmt w:val="decimal"/>
      <w:lvlText w:val=""/>
      <w:lvlJc w:val="left"/>
    </w:lvl>
    <w:lvl w:ilvl="5" w:tplc="4A923DC0">
      <w:numFmt w:val="decimal"/>
      <w:lvlText w:val=""/>
      <w:lvlJc w:val="left"/>
    </w:lvl>
    <w:lvl w:ilvl="6" w:tplc="5A5E521A">
      <w:numFmt w:val="decimal"/>
      <w:lvlText w:val=""/>
      <w:lvlJc w:val="left"/>
    </w:lvl>
    <w:lvl w:ilvl="7" w:tplc="3E6E6870">
      <w:numFmt w:val="decimal"/>
      <w:lvlText w:val=""/>
      <w:lvlJc w:val="left"/>
    </w:lvl>
    <w:lvl w:ilvl="8" w:tplc="1D2A184E">
      <w:numFmt w:val="decimal"/>
      <w:lvlText w:val=""/>
      <w:lvlJc w:val="left"/>
    </w:lvl>
  </w:abstractNum>
  <w:abstractNum w:abstractNumId="2">
    <w:nsid w:val="00004AE1"/>
    <w:multiLevelType w:val="hybridMultilevel"/>
    <w:tmpl w:val="323A5BD0"/>
    <w:lvl w:ilvl="0" w:tplc="B936E818">
      <w:start w:val="1"/>
      <w:numFmt w:val="bullet"/>
      <w:lvlText w:val="•"/>
      <w:lvlJc w:val="left"/>
    </w:lvl>
    <w:lvl w:ilvl="1" w:tplc="A5E00F20">
      <w:numFmt w:val="decimal"/>
      <w:lvlText w:val=""/>
      <w:lvlJc w:val="left"/>
    </w:lvl>
    <w:lvl w:ilvl="2" w:tplc="B50ACF1C">
      <w:numFmt w:val="decimal"/>
      <w:lvlText w:val=""/>
      <w:lvlJc w:val="left"/>
    </w:lvl>
    <w:lvl w:ilvl="3" w:tplc="DCF66CDE">
      <w:numFmt w:val="decimal"/>
      <w:lvlText w:val=""/>
      <w:lvlJc w:val="left"/>
    </w:lvl>
    <w:lvl w:ilvl="4" w:tplc="1EF29266">
      <w:numFmt w:val="decimal"/>
      <w:lvlText w:val=""/>
      <w:lvlJc w:val="left"/>
    </w:lvl>
    <w:lvl w:ilvl="5" w:tplc="CCA6BAA0">
      <w:numFmt w:val="decimal"/>
      <w:lvlText w:val=""/>
      <w:lvlJc w:val="left"/>
    </w:lvl>
    <w:lvl w:ilvl="6" w:tplc="2F8A49A8">
      <w:numFmt w:val="decimal"/>
      <w:lvlText w:val=""/>
      <w:lvlJc w:val="left"/>
    </w:lvl>
    <w:lvl w:ilvl="7" w:tplc="3EFEF548">
      <w:numFmt w:val="decimal"/>
      <w:lvlText w:val=""/>
      <w:lvlJc w:val="left"/>
    </w:lvl>
    <w:lvl w:ilvl="8" w:tplc="6708180C">
      <w:numFmt w:val="decimal"/>
      <w:lvlText w:val=""/>
      <w:lvlJc w:val="left"/>
    </w:lvl>
  </w:abstractNum>
  <w:abstractNum w:abstractNumId="3">
    <w:nsid w:val="000072AE"/>
    <w:multiLevelType w:val="hybridMultilevel"/>
    <w:tmpl w:val="35CEA28E"/>
    <w:lvl w:ilvl="0" w:tplc="BFD01F86">
      <w:start w:val="1"/>
      <w:numFmt w:val="bullet"/>
      <w:lvlText w:val="•"/>
      <w:lvlJc w:val="left"/>
    </w:lvl>
    <w:lvl w:ilvl="1" w:tplc="D1288330">
      <w:numFmt w:val="decimal"/>
      <w:lvlText w:val=""/>
      <w:lvlJc w:val="left"/>
    </w:lvl>
    <w:lvl w:ilvl="2" w:tplc="297A819A">
      <w:numFmt w:val="decimal"/>
      <w:lvlText w:val=""/>
      <w:lvlJc w:val="left"/>
    </w:lvl>
    <w:lvl w:ilvl="3" w:tplc="5FB63DFC">
      <w:numFmt w:val="decimal"/>
      <w:lvlText w:val=""/>
      <w:lvlJc w:val="left"/>
    </w:lvl>
    <w:lvl w:ilvl="4" w:tplc="7D50D016">
      <w:numFmt w:val="decimal"/>
      <w:lvlText w:val=""/>
      <w:lvlJc w:val="left"/>
    </w:lvl>
    <w:lvl w:ilvl="5" w:tplc="90384EFE">
      <w:numFmt w:val="decimal"/>
      <w:lvlText w:val=""/>
      <w:lvlJc w:val="left"/>
    </w:lvl>
    <w:lvl w:ilvl="6" w:tplc="E9AACCDE">
      <w:numFmt w:val="decimal"/>
      <w:lvlText w:val=""/>
      <w:lvlJc w:val="left"/>
    </w:lvl>
    <w:lvl w:ilvl="7" w:tplc="0B16CC6C">
      <w:numFmt w:val="decimal"/>
      <w:lvlText w:val=""/>
      <w:lvlJc w:val="left"/>
    </w:lvl>
    <w:lvl w:ilvl="8" w:tplc="FDC2C2B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3EB"/>
    <w:rsid w:val="000823EB"/>
    <w:rsid w:val="0094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Jigar-395449@2free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Jigar-395449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2019-11-20T16:02:00Z</dcterms:created>
  <dcterms:modified xsi:type="dcterms:W3CDTF">2019-11-20T16:02:00Z</dcterms:modified>
</cp:coreProperties>
</file>