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A" w:rsidRPr="00FD232A" w:rsidRDefault="00801372">
      <w:pPr>
        <w:spacing w:line="386" w:lineRule="exact"/>
        <w:rPr>
          <w:sz w:val="24"/>
          <w:szCs w:val="24"/>
        </w:rPr>
      </w:pPr>
      <w:bookmarkStart w:id="0" w:name="page1"/>
      <w:bookmarkEnd w:id="0"/>
      <w:r w:rsidRPr="00FD232A">
        <w:rPr>
          <w:noProof/>
          <w:sz w:val="24"/>
          <w:szCs w:val="24"/>
          <w:lang w:val="en-US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5815330</wp:posOffset>
            </wp:positionH>
            <wp:positionV relativeFrom="page">
              <wp:posOffset>332105</wp:posOffset>
            </wp:positionV>
            <wp:extent cx="1106805" cy="78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30A" w:rsidRPr="00FD232A" w:rsidRDefault="00801372">
      <w:pPr>
        <w:ind w:left="4"/>
        <w:rPr>
          <w:sz w:val="36"/>
          <w:szCs w:val="36"/>
        </w:rPr>
      </w:pPr>
      <w:r w:rsidRPr="00FD232A">
        <w:rPr>
          <w:rFonts w:eastAsia="Times New Roman"/>
          <w:b/>
          <w:bCs/>
          <w:sz w:val="36"/>
          <w:szCs w:val="36"/>
        </w:rPr>
        <w:t xml:space="preserve">Komal </w:t>
      </w:r>
    </w:p>
    <w:p w:rsidR="008E130A" w:rsidRDefault="000A687B">
      <w:pPr>
        <w:spacing w:line="237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8" w:history="1">
        <w:r w:rsidRPr="003834B2">
          <w:rPr>
            <w:rStyle w:val="Hyperlink"/>
            <w:rFonts w:eastAsia="Times New Roman"/>
            <w:sz w:val="24"/>
            <w:szCs w:val="24"/>
          </w:rPr>
          <w:t>komal-396859@gulfjobseeker.com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A687B" w:rsidRPr="00FD232A" w:rsidRDefault="000A687B">
      <w:pPr>
        <w:spacing w:line="237" w:lineRule="auto"/>
        <w:ind w:left="4"/>
        <w:rPr>
          <w:rFonts w:eastAsia="Times New Roman"/>
          <w:color w:val="0000FF"/>
          <w:sz w:val="24"/>
          <w:szCs w:val="24"/>
          <w:u w:val="single"/>
        </w:rPr>
      </w:pPr>
    </w:p>
    <w:p w:rsidR="008E130A" w:rsidRPr="00FD232A" w:rsidRDefault="00C253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Shape 2" o:spid="_x0000_s1026" style="position:absolute;z-index:-251671040;visibility:visible" from="-1.4pt,10.75pt" to="51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" o:allowincell="f" filled="t" strokeweight="1.44pt">
            <v:stroke joinstyle="miter"/>
            <o:lock v:ext="edit" shapetype="f"/>
          </v:line>
        </w:pict>
      </w:r>
      <w:r>
        <w:rPr>
          <w:noProof/>
          <w:sz w:val="24"/>
          <w:szCs w:val="24"/>
          <w:lang w:val="en-US"/>
        </w:rPr>
        <w:pict>
          <v:line id="Shape 3" o:spid="_x0000_s1033" style="position:absolute;z-index:-251670016;visibility:visible" from="-1.4pt,8.95pt" to="517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" o:allowincell="f" filled="t" strokeweight=".25397mm">
            <v:stroke joinstyle="miter"/>
            <o:lock v:ext="edit" shapetype="f"/>
          </v:line>
        </w:pict>
      </w:r>
    </w:p>
    <w:p w:rsidR="008E130A" w:rsidRPr="00FD232A" w:rsidRDefault="008E130A">
      <w:pPr>
        <w:spacing w:line="343" w:lineRule="exact"/>
        <w:rPr>
          <w:sz w:val="24"/>
          <w:szCs w:val="24"/>
        </w:rPr>
      </w:pPr>
    </w:p>
    <w:p w:rsidR="008E130A" w:rsidRPr="00FD232A" w:rsidRDefault="00801372">
      <w:pPr>
        <w:ind w:left="4"/>
        <w:rPr>
          <w:sz w:val="20"/>
          <w:szCs w:val="20"/>
        </w:rPr>
      </w:pPr>
      <w:r w:rsidRPr="00FD232A">
        <w:rPr>
          <w:rFonts w:eastAsia="Times New Roman"/>
          <w:b/>
          <w:bCs/>
          <w:sz w:val="24"/>
          <w:szCs w:val="24"/>
        </w:rPr>
        <w:t>Title</w:t>
      </w:r>
    </w:p>
    <w:p w:rsidR="008E130A" w:rsidRPr="00FD232A" w:rsidRDefault="00801372">
      <w:pPr>
        <w:spacing w:line="237" w:lineRule="auto"/>
        <w:ind w:left="4"/>
        <w:rPr>
          <w:sz w:val="20"/>
          <w:szCs w:val="20"/>
        </w:rPr>
      </w:pPr>
      <w:r w:rsidRPr="00FD232A">
        <w:rPr>
          <w:rFonts w:eastAsia="Times New Roman"/>
        </w:rPr>
        <w:t>Credit Risk Analyst</w:t>
      </w:r>
    </w:p>
    <w:p w:rsidR="008E130A" w:rsidRPr="00FD232A" w:rsidRDefault="008E130A">
      <w:pPr>
        <w:spacing w:line="141" w:lineRule="exact"/>
        <w:rPr>
          <w:sz w:val="24"/>
          <w:szCs w:val="24"/>
        </w:rPr>
      </w:pPr>
    </w:p>
    <w:p w:rsidR="008E130A" w:rsidRPr="00FD232A" w:rsidRDefault="00801372">
      <w:pPr>
        <w:ind w:left="4"/>
        <w:rPr>
          <w:sz w:val="20"/>
          <w:szCs w:val="20"/>
        </w:rPr>
      </w:pPr>
      <w:r w:rsidRPr="00FD232A">
        <w:rPr>
          <w:rFonts w:eastAsia="Times New Roman"/>
          <w:b/>
          <w:bCs/>
          <w:sz w:val="24"/>
          <w:szCs w:val="24"/>
        </w:rPr>
        <w:t>Experience</w:t>
      </w:r>
    </w:p>
    <w:p w:rsidR="008E130A" w:rsidRPr="00FD232A" w:rsidRDefault="00D65D65">
      <w:pPr>
        <w:spacing w:line="237" w:lineRule="auto"/>
        <w:ind w:left="4"/>
        <w:rPr>
          <w:sz w:val="20"/>
          <w:szCs w:val="20"/>
        </w:rPr>
      </w:pPr>
      <w:r w:rsidRPr="00FD232A">
        <w:rPr>
          <w:rFonts w:eastAsia="Times New Roman"/>
        </w:rPr>
        <w:t xml:space="preserve">1.5 </w:t>
      </w:r>
      <w:r w:rsidR="00801372" w:rsidRPr="00FD232A">
        <w:rPr>
          <w:rFonts w:eastAsia="Times New Roman"/>
        </w:rPr>
        <w:t>years in Bank</w:t>
      </w:r>
      <w:r w:rsidRPr="00FD232A">
        <w:rPr>
          <w:rFonts w:eastAsia="Times New Roman"/>
        </w:rPr>
        <w:t>ing &amp; Finance domain</w:t>
      </w:r>
    </w:p>
    <w:p w:rsidR="008E130A" w:rsidRPr="00FD232A" w:rsidRDefault="008E130A">
      <w:pPr>
        <w:spacing w:line="142" w:lineRule="exact"/>
        <w:rPr>
          <w:sz w:val="24"/>
          <w:szCs w:val="24"/>
        </w:rPr>
      </w:pPr>
    </w:p>
    <w:p w:rsidR="008E130A" w:rsidRPr="00FD232A" w:rsidRDefault="00801372">
      <w:pPr>
        <w:ind w:left="4"/>
        <w:rPr>
          <w:sz w:val="20"/>
          <w:szCs w:val="20"/>
        </w:rPr>
      </w:pPr>
      <w:r w:rsidRPr="00FD232A">
        <w:rPr>
          <w:rFonts w:eastAsia="Times New Roman"/>
          <w:b/>
          <w:bCs/>
          <w:sz w:val="24"/>
          <w:szCs w:val="24"/>
        </w:rPr>
        <w:t>Primary Skills</w:t>
      </w:r>
    </w:p>
    <w:p w:rsidR="008E130A" w:rsidRPr="00FD232A" w:rsidRDefault="00801372">
      <w:pPr>
        <w:spacing w:line="232" w:lineRule="auto"/>
        <w:ind w:left="4"/>
        <w:rPr>
          <w:sz w:val="20"/>
          <w:szCs w:val="20"/>
        </w:rPr>
      </w:pPr>
      <w:r w:rsidRPr="00FD232A">
        <w:rPr>
          <w:rFonts w:eastAsia="Times New Roman"/>
        </w:rPr>
        <w:t>Credit Risk: Financial Risk Management, Credit Risk Analysis, Credit Management-Market &amp; Operational Risk</w:t>
      </w:r>
    </w:p>
    <w:p w:rsidR="008E130A" w:rsidRPr="00FD232A" w:rsidRDefault="00C253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Shape 4" o:spid="_x0000_s1032" style="position:absolute;margin-left:-1.4pt;margin-top:7.55pt;width:519.3pt;height:14.9pt;z-index:-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" o:allowincell="f" fillcolor="#e6e6e6" stroked="f">
            <v:path arrowok="t"/>
          </v:rect>
        </w:pict>
      </w:r>
    </w:p>
    <w:p w:rsidR="008E130A" w:rsidRPr="00FD232A" w:rsidRDefault="008E130A">
      <w:pPr>
        <w:spacing w:line="131" w:lineRule="exact"/>
        <w:rPr>
          <w:sz w:val="24"/>
          <w:szCs w:val="24"/>
        </w:rPr>
      </w:pPr>
    </w:p>
    <w:p w:rsidR="008E130A" w:rsidRPr="00FD232A" w:rsidRDefault="00801372">
      <w:pPr>
        <w:ind w:left="4"/>
        <w:rPr>
          <w:sz w:val="20"/>
          <w:szCs w:val="20"/>
        </w:rPr>
      </w:pPr>
      <w:r w:rsidRPr="00FD232A">
        <w:rPr>
          <w:rFonts w:eastAsia="Times New Roman"/>
          <w:b/>
          <w:bCs/>
          <w:sz w:val="24"/>
          <w:szCs w:val="24"/>
        </w:rPr>
        <w:t>Career Objective</w:t>
      </w:r>
    </w:p>
    <w:p w:rsidR="008E130A" w:rsidRPr="00FD232A" w:rsidRDefault="00C253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Shape 5" o:spid="_x0000_s1031" style="position:absolute;z-index:-251667968;visibility:visible" from="-1.4pt,3.6pt" to="517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  <w:lang w:val="en-US"/>
        </w:rPr>
        <w:pict>
          <v:line id="Shape 6" o:spid="_x0000_s1030" style="position:absolute;z-index:-251666944;visibility:visible" from="-1.4pt,1.8pt" to="51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" o:allowincell="f" filled="t" strokeweight="1.44pt">
            <v:stroke joinstyle="miter"/>
            <o:lock v:ext="edit" shapetype="f"/>
          </v:line>
        </w:pict>
      </w:r>
    </w:p>
    <w:p w:rsidR="008E130A" w:rsidRPr="002C2D39" w:rsidRDefault="008E130A">
      <w:pPr>
        <w:spacing w:line="200" w:lineRule="exact"/>
        <w:rPr>
          <w:sz w:val="16"/>
          <w:szCs w:val="16"/>
        </w:rPr>
      </w:pPr>
    </w:p>
    <w:p w:rsidR="00084EC2" w:rsidRPr="00FD232A" w:rsidRDefault="00084EC2" w:rsidP="00A2680D">
      <w:pPr>
        <w:spacing w:line="232" w:lineRule="auto"/>
        <w:ind w:left="4"/>
        <w:rPr>
          <w:rFonts w:eastAsia="Times New Roman"/>
        </w:rPr>
      </w:pPr>
      <w:r w:rsidRPr="00FD232A">
        <w:rPr>
          <w:rFonts w:eastAsia="Times New Roman"/>
        </w:rPr>
        <w:t>Re</w:t>
      </w:r>
      <w:r w:rsidR="00A2680D" w:rsidRPr="00FD232A">
        <w:rPr>
          <w:rFonts w:eastAsia="Times New Roman"/>
        </w:rPr>
        <w:t>sult driven Financial Risk Analyst with 1.5</w:t>
      </w:r>
      <w:r w:rsidRPr="00FD232A">
        <w:rPr>
          <w:rFonts w:eastAsia="Times New Roman"/>
        </w:rPr>
        <w:t xml:space="preserve"> years of </w:t>
      </w:r>
      <w:r w:rsidR="00A2680D" w:rsidRPr="00FD232A">
        <w:rPr>
          <w:rFonts w:eastAsia="Times New Roman"/>
        </w:rPr>
        <w:t xml:space="preserve">extensive experience in risk management and conducting detailed credit risk assessments. Effective communicator with great critical thinking skills and strong attention to accuracy. </w:t>
      </w:r>
      <w:r w:rsidR="008B5A8E" w:rsidRPr="00FD232A">
        <w:rPr>
          <w:rFonts w:eastAsia="Times New Roman"/>
        </w:rPr>
        <w:t>Seeking position in a dynamic corporate environment that utilizes my talent to the optimum level</w:t>
      </w:r>
      <w:r w:rsidR="00A2680D" w:rsidRPr="00FD232A">
        <w:rPr>
          <w:rFonts w:eastAsia="Times New Roman"/>
        </w:rPr>
        <w:t>.</w:t>
      </w:r>
    </w:p>
    <w:p w:rsidR="008E130A" w:rsidRPr="00FD232A" w:rsidRDefault="00C253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Shape 7" o:spid="_x0000_s1029" style="position:absolute;margin-left:-1.4pt;margin-top:7.35pt;width:519.3pt;height:14.8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" o:allowincell="f" fillcolor="#e6e6e6" stroked="f">
            <v:path arrowok="t"/>
          </v:rect>
        </w:pict>
      </w:r>
    </w:p>
    <w:p w:rsidR="008E130A" w:rsidRPr="002C2D39" w:rsidRDefault="008E130A">
      <w:pPr>
        <w:spacing w:line="127" w:lineRule="exact"/>
        <w:rPr>
          <w:sz w:val="16"/>
          <w:szCs w:val="16"/>
        </w:rPr>
      </w:pPr>
    </w:p>
    <w:p w:rsidR="008E130A" w:rsidRPr="00FD232A" w:rsidRDefault="00801372">
      <w:pPr>
        <w:ind w:left="4"/>
        <w:rPr>
          <w:sz w:val="20"/>
          <w:szCs w:val="20"/>
        </w:rPr>
      </w:pPr>
      <w:r w:rsidRPr="00FD232A">
        <w:rPr>
          <w:rFonts w:eastAsia="Times New Roman"/>
          <w:b/>
          <w:bCs/>
          <w:sz w:val="24"/>
          <w:szCs w:val="24"/>
        </w:rPr>
        <w:t>Profile Summary</w:t>
      </w:r>
    </w:p>
    <w:p w:rsidR="008E130A" w:rsidRPr="00FD232A" w:rsidRDefault="00C253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Shape 8" o:spid="_x0000_s1028" style="position:absolute;z-index:-251664896;visibility:visible" from="-1.4pt,3.6pt" to="517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" o:allowincell="f" filled="t" strokeweight=".72pt">
            <v:stroke joinstyle="miter"/>
            <o:lock v:ext="edit" shapetype="f"/>
          </v:line>
        </w:pict>
      </w:r>
      <w:r>
        <w:rPr>
          <w:noProof/>
          <w:sz w:val="24"/>
          <w:szCs w:val="24"/>
          <w:lang w:val="en-US"/>
        </w:rPr>
        <w:pict>
          <v:line id="Shape 9" o:spid="_x0000_s1027" style="position:absolute;z-index:-251663872;visibility:visible" from="-1.4pt,1.8pt" to="51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" o:allowincell="f" filled="t" strokeweight="1.44pt">
            <v:stroke joinstyle="miter"/>
            <o:lock v:ext="edit" shapetype="f"/>
          </v:line>
        </w:pict>
      </w:r>
    </w:p>
    <w:p w:rsidR="008E130A" w:rsidRPr="002C2D39" w:rsidRDefault="008E130A">
      <w:pPr>
        <w:spacing w:line="215" w:lineRule="exact"/>
        <w:rPr>
          <w:sz w:val="16"/>
          <w:szCs w:val="16"/>
        </w:rPr>
      </w:pPr>
    </w:p>
    <w:p w:rsidR="008E130A" w:rsidRPr="00FD232A" w:rsidRDefault="00801372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 xml:space="preserve">Expertise in </w:t>
      </w:r>
      <w:r w:rsidR="00A2680D" w:rsidRPr="00FD232A">
        <w:rPr>
          <w:rFonts w:eastAsia="Times New Roman"/>
        </w:rPr>
        <w:t>analysing and loan appraisal of</w:t>
      </w:r>
      <w:r w:rsidRPr="00FD232A">
        <w:rPr>
          <w:rFonts w:eastAsia="Times New Roman"/>
        </w:rPr>
        <w:t xml:space="preserve"> both retail and strategic customers considering wide r</w:t>
      </w:r>
      <w:r w:rsidR="00F61D74" w:rsidRPr="00FD232A">
        <w:rPr>
          <w:rFonts w:eastAsia="Times New Roman"/>
        </w:rPr>
        <w:t>isk parameters under credit</w:t>
      </w:r>
      <w:r w:rsidRPr="00FD232A">
        <w:rPr>
          <w:rFonts w:eastAsia="Times New Roman"/>
        </w:rPr>
        <w:t xml:space="preserve">, market </w:t>
      </w:r>
      <w:r w:rsidR="001E5179" w:rsidRPr="00FD232A">
        <w:rPr>
          <w:rFonts w:eastAsia="Times New Roman"/>
        </w:rPr>
        <w:t>and operational risk</w:t>
      </w:r>
    </w:p>
    <w:p w:rsidR="00A2680D" w:rsidRPr="00FD232A" w:rsidRDefault="001E5179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>Managed portfolio of  100+ customers  of  MSME segment with average ticket size of approx. 20 MM</w:t>
      </w:r>
      <w:r w:rsidRPr="00FD232A">
        <w:rPr>
          <w:rFonts w:eastAsia="Times New Roman"/>
        </w:rPr>
        <w:tab/>
      </w:r>
    </w:p>
    <w:p w:rsidR="008E130A" w:rsidRPr="00FD232A" w:rsidRDefault="00801372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 xml:space="preserve">Skilled in addressing operational issues, </w:t>
      </w:r>
      <w:r w:rsidR="00A2680D" w:rsidRPr="00FD232A">
        <w:rPr>
          <w:rFonts w:eastAsia="Times New Roman"/>
        </w:rPr>
        <w:t>analysing</w:t>
      </w:r>
      <w:r w:rsidRPr="00FD232A">
        <w:rPr>
          <w:rFonts w:eastAsia="Times New Roman"/>
        </w:rPr>
        <w:t xml:space="preserve"> credit worthiness, conducting financial analysis and projections for achievement</w:t>
      </w:r>
      <w:r w:rsidR="00A2680D" w:rsidRPr="00FD232A">
        <w:rPr>
          <w:rFonts w:eastAsia="Times New Roman"/>
        </w:rPr>
        <w:t xml:space="preserve"> of</w:t>
      </w:r>
      <w:r w:rsidR="001E5179" w:rsidRPr="00FD232A">
        <w:rPr>
          <w:rFonts w:eastAsia="Times New Roman"/>
        </w:rPr>
        <w:t xml:space="preserve"> desired objectives</w:t>
      </w:r>
    </w:p>
    <w:p w:rsidR="008E130A" w:rsidRPr="00FD232A" w:rsidRDefault="00C9228C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>Regular follow- ups with Business Team for recoveries, exception management, regularization of overdues</w:t>
      </w:r>
    </w:p>
    <w:p w:rsidR="008E130A" w:rsidRPr="00FD232A" w:rsidRDefault="00A85320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>Cap</w:t>
      </w:r>
      <w:r w:rsidR="00801372" w:rsidRPr="00FD232A">
        <w:rPr>
          <w:rFonts w:eastAsia="Times New Roman"/>
        </w:rPr>
        <w:t>abilities in managing multiple engagements and competing priorities in rapidly growing, fast- paced, interactive</w:t>
      </w:r>
      <w:r w:rsidR="001E5179" w:rsidRPr="00FD232A">
        <w:rPr>
          <w:rFonts w:eastAsia="Times New Roman"/>
        </w:rPr>
        <w:t xml:space="preserve"> results-based team environment</w:t>
      </w:r>
    </w:p>
    <w:p w:rsidR="002A3EC0" w:rsidRPr="00FD232A" w:rsidRDefault="001E5179" w:rsidP="00FD232A">
      <w:pPr>
        <w:numPr>
          <w:ilvl w:val="0"/>
          <w:numId w:val="7"/>
        </w:numPr>
        <w:tabs>
          <w:tab w:val="left" w:pos="364"/>
        </w:tabs>
        <w:rPr>
          <w:rFonts w:eastAsia="Symbol"/>
        </w:rPr>
      </w:pPr>
      <w:r w:rsidRPr="00FD232A">
        <w:rPr>
          <w:rFonts w:eastAsia="Times New Roman"/>
        </w:rPr>
        <w:t>Conducted statutory, VAT &amp; Internal audits of various manufacturing and service entities, filed returns and prepared financials as per accounting standards during internship</w:t>
      </w:r>
    </w:p>
    <w:tbl>
      <w:tblPr>
        <w:tblpPr w:leftFromText="180" w:rightFromText="180" w:vertAnchor="text" w:horzAnchor="margin" w:tblpY="147"/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020"/>
      </w:tblGrid>
      <w:tr w:rsidR="00F16017" w:rsidRPr="00FD232A" w:rsidTr="00F16017">
        <w:trPr>
          <w:trHeight w:val="311"/>
        </w:trPr>
        <w:tc>
          <w:tcPr>
            <w:tcW w:w="23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F16017" w:rsidRPr="00FD232A" w:rsidRDefault="00F16017" w:rsidP="00F16017">
            <w:pPr>
              <w:ind w:left="40"/>
              <w:rPr>
                <w:sz w:val="20"/>
                <w:szCs w:val="20"/>
              </w:rPr>
            </w:pPr>
            <w:r w:rsidRPr="00FD232A">
              <w:rPr>
                <w:rFonts w:eastAsia="Times New Roman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8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F16017" w:rsidRPr="00FD232A" w:rsidRDefault="00F16017" w:rsidP="00F16017">
            <w:pPr>
              <w:rPr>
                <w:sz w:val="24"/>
                <w:szCs w:val="24"/>
              </w:rPr>
            </w:pPr>
          </w:p>
        </w:tc>
      </w:tr>
      <w:tr w:rsidR="00F16017" w:rsidRPr="00FD232A" w:rsidTr="00F16017">
        <w:trPr>
          <w:trHeight w:val="2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017" w:rsidRPr="00FD232A" w:rsidRDefault="00F16017" w:rsidP="00F1601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017" w:rsidRPr="00FD232A" w:rsidRDefault="00F16017" w:rsidP="00F1601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3EC0" w:rsidRPr="002C2D39" w:rsidRDefault="002A3EC0" w:rsidP="00F16017">
      <w:pPr>
        <w:tabs>
          <w:tab w:val="left" w:pos="364"/>
        </w:tabs>
        <w:rPr>
          <w:rFonts w:eastAsia="Symbol"/>
          <w:sz w:val="16"/>
          <w:szCs w:val="16"/>
        </w:rPr>
      </w:pPr>
    </w:p>
    <w:p w:rsidR="000A687B" w:rsidRDefault="00A85320" w:rsidP="00FD232A">
      <w:pPr>
        <w:numPr>
          <w:ilvl w:val="0"/>
          <w:numId w:val="3"/>
        </w:numPr>
        <w:tabs>
          <w:tab w:val="left" w:pos="1120"/>
        </w:tabs>
        <w:ind w:left="1120" w:hanging="364"/>
        <w:rPr>
          <w:rFonts w:eastAsia="Times New Roman"/>
        </w:rPr>
      </w:pPr>
      <w:r w:rsidRPr="000A687B">
        <w:rPr>
          <w:rFonts w:eastAsia="Times New Roman"/>
          <w:b/>
          <w:bCs/>
        </w:rPr>
        <w:t>Organization</w:t>
      </w:r>
      <w:r w:rsidR="000A687B">
        <w:rPr>
          <w:rFonts w:eastAsia="Times New Roman"/>
        </w:rPr>
        <w:t>: Banking</w:t>
      </w:r>
    </w:p>
    <w:p w:rsidR="00A85320" w:rsidRPr="000A687B" w:rsidRDefault="00A85320" w:rsidP="000A687B">
      <w:pPr>
        <w:tabs>
          <w:tab w:val="left" w:pos="1120"/>
        </w:tabs>
        <w:ind w:left="1120"/>
        <w:rPr>
          <w:rFonts w:eastAsia="Times New Roman"/>
        </w:rPr>
      </w:pPr>
      <w:r w:rsidRPr="000A687B">
        <w:rPr>
          <w:rFonts w:eastAsia="Times New Roman"/>
          <w:b/>
          <w:bCs/>
        </w:rPr>
        <w:t>Period</w:t>
      </w:r>
      <w:r w:rsidRPr="000A687B">
        <w:rPr>
          <w:rFonts w:eastAsia="Times New Roman"/>
        </w:rPr>
        <w:t>: May’18 to Dec’19</w:t>
      </w:r>
    </w:p>
    <w:p w:rsidR="00A85320" w:rsidRPr="00FD232A" w:rsidRDefault="00A85320" w:rsidP="00FD232A">
      <w:pPr>
        <w:ind w:left="1120"/>
        <w:rPr>
          <w:rFonts w:eastAsia="Times New Roman"/>
        </w:rPr>
      </w:pPr>
      <w:r w:rsidRPr="00FD232A">
        <w:rPr>
          <w:rFonts w:eastAsia="Times New Roman"/>
          <w:b/>
          <w:bCs/>
        </w:rPr>
        <w:t>Role</w:t>
      </w:r>
      <w:r w:rsidRPr="00FD232A">
        <w:rPr>
          <w:rFonts w:eastAsia="Times New Roman"/>
        </w:rPr>
        <w:t>: Risk Analyst</w:t>
      </w:r>
    </w:p>
    <w:p w:rsidR="002E1A90" w:rsidRPr="00FD232A" w:rsidRDefault="002E1A90" w:rsidP="00FD232A">
      <w:pPr>
        <w:ind w:left="1120"/>
        <w:rPr>
          <w:rFonts w:eastAsia="Times New Roman"/>
          <w:b/>
        </w:rPr>
      </w:pPr>
      <w:r w:rsidRPr="00FD232A">
        <w:rPr>
          <w:rFonts w:eastAsia="Times New Roman"/>
          <w:b/>
        </w:rPr>
        <w:t>Responsibilities</w:t>
      </w:r>
      <w:r w:rsidR="00F16017" w:rsidRPr="00FD232A">
        <w:rPr>
          <w:rFonts w:eastAsia="Times New Roman"/>
          <w:b/>
        </w:rPr>
        <w:t>:</w:t>
      </w:r>
    </w:p>
    <w:p w:rsidR="00A85320" w:rsidRPr="00FD232A" w:rsidRDefault="00A85320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Underwriting Small &amp; Medium Corporate proposals for working capital requirements including fund based exposure like Overdraft/ Cash Credit/Working Capital</w:t>
      </w:r>
      <w:r w:rsidR="00F16017" w:rsidRPr="00FD232A">
        <w:rPr>
          <w:rFonts w:eastAsia="Times New Roman"/>
        </w:rPr>
        <w:t>,</w:t>
      </w:r>
      <w:r w:rsidRPr="00FD232A">
        <w:rPr>
          <w:rFonts w:eastAsia="Times New Roman"/>
        </w:rPr>
        <w:t xml:space="preserve"> Term Loan, Bill Discounting etc., Export Import Limits and non-fund based exposure like Letter of credit/ Bank Guarantee for </w:t>
      </w:r>
      <w:r w:rsidR="00FD232A" w:rsidRPr="00FD232A">
        <w:rPr>
          <w:rFonts w:eastAsia="Times New Roman"/>
        </w:rPr>
        <w:t>secured and unsecured proposals</w:t>
      </w:r>
    </w:p>
    <w:p w:rsidR="002E1A90" w:rsidRPr="00FD232A" w:rsidRDefault="00F16017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Evaluating clients</w:t>
      </w:r>
      <w:r w:rsidR="00C56E9C" w:rsidRPr="00FD232A">
        <w:rPr>
          <w:rFonts w:eastAsia="Times New Roman"/>
        </w:rPr>
        <w:t xml:space="preserve"> credit data &amp; financial statements in order to determine the degree of risk involved in lending. </w:t>
      </w:r>
      <w:r w:rsidRPr="00FD232A">
        <w:rPr>
          <w:rFonts w:eastAsia="Times New Roman"/>
        </w:rPr>
        <w:t>Analysing</w:t>
      </w:r>
      <w:r w:rsidR="00C56E9C" w:rsidRPr="00FD232A">
        <w:rPr>
          <w:rFonts w:eastAsia="Times New Roman"/>
        </w:rPr>
        <w:t xml:space="preserve"> financial ratios </w:t>
      </w:r>
      <w:r w:rsidR="006C59A3" w:rsidRPr="00FD232A">
        <w:rPr>
          <w:rFonts w:eastAsia="Times New Roman"/>
        </w:rPr>
        <w:t>to evaluate financial sta</w:t>
      </w:r>
      <w:r w:rsidR="006D72EA" w:rsidRPr="00FD232A">
        <w:rPr>
          <w:rFonts w:eastAsia="Times New Roman"/>
        </w:rPr>
        <w:t xml:space="preserve">tus and </w:t>
      </w:r>
      <w:r w:rsidR="006C59A3" w:rsidRPr="00FD232A">
        <w:rPr>
          <w:rFonts w:eastAsia="Times New Roman"/>
        </w:rPr>
        <w:t xml:space="preserve">the credit </w:t>
      </w:r>
      <w:r w:rsidRPr="00FD232A">
        <w:rPr>
          <w:rFonts w:eastAsia="Times New Roman"/>
        </w:rPr>
        <w:t>worthiness.Complete</w:t>
      </w:r>
      <w:r w:rsidR="006C59A3" w:rsidRPr="00FD232A">
        <w:rPr>
          <w:rFonts w:eastAsia="Times New Roman"/>
        </w:rPr>
        <w:t xml:space="preserve"> credit proposals enabling higher manag</w:t>
      </w:r>
      <w:r w:rsidR="00FD232A" w:rsidRPr="00FD232A">
        <w:rPr>
          <w:rFonts w:eastAsia="Times New Roman"/>
        </w:rPr>
        <w:t>ement to take informed decision</w:t>
      </w:r>
    </w:p>
    <w:p w:rsidR="00A85320" w:rsidRPr="00FD232A" w:rsidRDefault="00C56E9C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Deliver a complete, synthetic and coherent up-to-date credit risk analysis based on facts and compl</w:t>
      </w:r>
      <w:r w:rsidR="00FD232A" w:rsidRPr="00FD232A">
        <w:rPr>
          <w:rFonts w:eastAsia="Times New Roman"/>
        </w:rPr>
        <w:t>iant with the Bank’s guidelines</w:t>
      </w:r>
    </w:p>
    <w:p w:rsidR="006C59A3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Adherence with Products and Policies</w:t>
      </w:r>
      <w:r w:rsidR="006C59A3" w:rsidRPr="00FD232A">
        <w:rPr>
          <w:rFonts w:eastAsia="Times New Roman"/>
        </w:rPr>
        <w:t>, RBI guidelines, circulars</w:t>
      </w:r>
      <w:r w:rsidRPr="00FD232A">
        <w:rPr>
          <w:rFonts w:eastAsia="Times New Roman"/>
        </w:rPr>
        <w:t xml:space="preserve"> and providing inputs for better customer prospect, </w:t>
      </w:r>
      <w:r w:rsidR="00FD232A" w:rsidRPr="00FD232A">
        <w:rPr>
          <w:rFonts w:eastAsia="Times New Roman"/>
        </w:rPr>
        <w:t>compliances and process lacunae</w:t>
      </w:r>
    </w:p>
    <w:p w:rsidR="00A85320" w:rsidRPr="00FD232A" w:rsidRDefault="006C59A3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Symbol"/>
        </w:rPr>
        <w:t xml:space="preserve">Timely </w:t>
      </w:r>
      <w:r w:rsidR="00C44A93" w:rsidRPr="00FD232A">
        <w:rPr>
          <w:rFonts w:eastAsia="Symbol"/>
        </w:rPr>
        <w:t>renewal of credit proposals. Tracing of EWR accounts and formulate action plan to regularize the accounts by arranging discussion with relationship manage</w:t>
      </w:r>
      <w:r w:rsidR="00F16017" w:rsidRPr="00FD232A">
        <w:rPr>
          <w:rFonts w:eastAsia="Symbol"/>
        </w:rPr>
        <w:t>r</w:t>
      </w:r>
      <w:r w:rsidR="00C44A93" w:rsidRPr="00FD232A">
        <w:rPr>
          <w:rFonts w:eastAsia="Symbol"/>
        </w:rPr>
        <w:t>s and client</w:t>
      </w:r>
    </w:p>
    <w:p w:rsidR="00A85320" w:rsidRPr="00FD232A" w:rsidRDefault="006C59A3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 xml:space="preserve">Ensure that individual account risks are correctly and timely assessed and that appropriate account strategies are formulated and executed diligently. </w:t>
      </w:r>
      <w:r w:rsidR="00A85320" w:rsidRPr="00FD232A">
        <w:rPr>
          <w:rFonts w:eastAsia="Times New Roman"/>
        </w:rPr>
        <w:t>Review of irregular/delinquent accounts of portfolio and reporting to Managers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Regular visits to clients for understanding their business model and</w:t>
      </w:r>
      <w:r w:rsidR="002E1A90" w:rsidRPr="00FD232A">
        <w:rPr>
          <w:rFonts w:eastAsia="Times New Roman"/>
        </w:rPr>
        <w:t xml:space="preserve"> to ensure quality of portfolio( follow up of financial covenants, risk alerts, core data checks)</w:t>
      </w:r>
    </w:p>
    <w:p w:rsidR="006515DC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Timely guidance to Credit Process Associates to ensure adherence of policies and correctness of inputs to proposals</w:t>
      </w:r>
    </w:p>
    <w:p w:rsidR="006515DC" w:rsidRPr="00FD232A" w:rsidRDefault="006515DC" w:rsidP="006515DC">
      <w:pPr>
        <w:tabs>
          <w:tab w:val="left" w:pos="1280"/>
        </w:tabs>
        <w:rPr>
          <w:rFonts w:eastAsia="Symbol"/>
        </w:rPr>
      </w:pPr>
    </w:p>
    <w:p w:rsidR="00A85320" w:rsidRPr="00FD232A" w:rsidRDefault="00A85320" w:rsidP="00FD232A">
      <w:pPr>
        <w:numPr>
          <w:ilvl w:val="0"/>
          <w:numId w:val="3"/>
        </w:numPr>
        <w:tabs>
          <w:tab w:val="left" w:pos="1120"/>
        </w:tabs>
        <w:ind w:left="1120" w:hanging="364"/>
        <w:rPr>
          <w:rFonts w:eastAsia="Times New Roman"/>
        </w:rPr>
      </w:pPr>
      <w:r w:rsidRPr="00FD232A">
        <w:rPr>
          <w:rFonts w:eastAsia="Times New Roman"/>
          <w:b/>
          <w:bCs/>
        </w:rPr>
        <w:t>Organization</w:t>
      </w:r>
      <w:r w:rsidRPr="00FD232A">
        <w:rPr>
          <w:rFonts w:eastAsia="Times New Roman"/>
        </w:rPr>
        <w:t>: H &amp; R Block India Pvt. Ltd.</w:t>
      </w:r>
    </w:p>
    <w:p w:rsidR="00A85320" w:rsidRPr="00FD232A" w:rsidRDefault="00A85320" w:rsidP="00FD232A">
      <w:pPr>
        <w:ind w:left="1120"/>
        <w:rPr>
          <w:rFonts w:eastAsia="Times New Roman"/>
        </w:rPr>
      </w:pPr>
      <w:r w:rsidRPr="00FD232A">
        <w:rPr>
          <w:rFonts w:eastAsia="Times New Roman"/>
          <w:b/>
          <w:bCs/>
        </w:rPr>
        <w:lastRenderedPageBreak/>
        <w:t>Period</w:t>
      </w:r>
      <w:r w:rsidRPr="00FD232A">
        <w:rPr>
          <w:rFonts w:eastAsia="Times New Roman"/>
        </w:rPr>
        <w:t>: June’17 to Aug’17</w:t>
      </w:r>
    </w:p>
    <w:p w:rsidR="00A85320" w:rsidRPr="00FD232A" w:rsidRDefault="00A85320" w:rsidP="00FD232A">
      <w:pPr>
        <w:ind w:left="1120"/>
        <w:rPr>
          <w:rFonts w:eastAsia="Times New Roman"/>
        </w:rPr>
      </w:pPr>
      <w:r w:rsidRPr="00FD232A">
        <w:rPr>
          <w:rFonts w:eastAsia="Times New Roman"/>
          <w:b/>
          <w:bCs/>
        </w:rPr>
        <w:t>Role</w:t>
      </w:r>
      <w:r w:rsidRPr="00FD232A">
        <w:rPr>
          <w:rFonts w:eastAsia="Times New Roman"/>
        </w:rPr>
        <w:t>: Tax Analyst</w:t>
      </w:r>
    </w:p>
    <w:p w:rsidR="00FD232A" w:rsidRPr="00FD232A" w:rsidRDefault="00FD232A" w:rsidP="00FD232A">
      <w:pPr>
        <w:ind w:left="1120"/>
        <w:rPr>
          <w:rFonts w:eastAsia="Times New Roman"/>
          <w:b/>
        </w:rPr>
      </w:pPr>
      <w:r w:rsidRPr="00FD232A">
        <w:rPr>
          <w:rFonts w:eastAsia="Times New Roman"/>
          <w:b/>
        </w:rPr>
        <w:t>Responsibilities: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 xml:space="preserve">Prepare Income Tax Returns of </w:t>
      </w:r>
      <w:r w:rsidR="00FD232A" w:rsidRPr="00FD232A">
        <w:rPr>
          <w:rFonts w:eastAsia="Times New Roman"/>
        </w:rPr>
        <w:t>individuals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Advising for Investments and compliance with var</w:t>
      </w:r>
      <w:r w:rsidR="00FD232A" w:rsidRPr="00FD232A">
        <w:rPr>
          <w:rFonts w:eastAsia="Times New Roman"/>
        </w:rPr>
        <w:t>ious sections of Income Tax Act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Symbol"/>
        </w:rPr>
      </w:pPr>
      <w:r w:rsidRPr="00FD232A">
        <w:rPr>
          <w:rFonts w:eastAsia="Times New Roman"/>
        </w:rPr>
        <w:t>E file rectif</w:t>
      </w:r>
      <w:r w:rsidR="00FD232A" w:rsidRPr="00FD232A">
        <w:rPr>
          <w:rFonts w:eastAsia="Times New Roman"/>
        </w:rPr>
        <w:t>ication application for clients</w:t>
      </w:r>
    </w:p>
    <w:p w:rsidR="00A85320" w:rsidRPr="00FD232A" w:rsidRDefault="00A85320" w:rsidP="00FD232A">
      <w:pPr>
        <w:rPr>
          <w:rFonts w:eastAsia="Symbol"/>
        </w:rPr>
      </w:pPr>
    </w:p>
    <w:p w:rsidR="00A85320" w:rsidRPr="00FD232A" w:rsidRDefault="00A85320" w:rsidP="00FD232A">
      <w:pPr>
        <w:numPr>
          <w:ilvl w:val="0"/>
          <w:numId w:val="3"/>
        </w:numPr>
        <w:tabs>
          <w:tab w:val="left" w:pos="1120"/>
        </w:tabs>
        <w:ind w:left="1120" w:hanging="364"/>
        <w:rPr>
          <w:rFonts w:eastAsia="Times New Roman"/>
        </w:rPr>
      </w:pPr>
      <w:r w:rsidRPr="00FD232A">
        <w:rPr>
          <w:rFonts w:eastAsia="Times New Roman"/>
          <w:b/>
          <w:bCs/>
        </w:rPr>
        <w:t>Organization</w:t>
      </w:r>
      <w:r w:rsidRPr="00FD232A">
        <w:rPr>
          <w:rFonts w:eastAsia="Times New Roman"/>
        </w:rPr>
        <w:t>: C R Sagdeo &amp; Co. Chartered Accountants</w:t>
      </w:r>
    </w:p>
    <w:p w:rsidR="00A85320" w:rsidRPr="00FD232A" w:rsidRDefault="00A85320" w:rsidP="00FD232A">
      <w:pPr>
        <w:ind w:left="1120"/>
        <w:rPr>
          <w:rFonts w:eastAsia="Times New Roman"/>
        </w:rPr>
      </w:pPr>
      <w:r w:rsidRPr="00FD232A">
        <w:rPr>
          <w:rFonts w:eastAsia="Times New Roman"/>
          <w:b/>
          <w:bCs/>
        </w:rPr>
        <w:t>Period</w:t>
      </w:r>
      <w:r w:rsidRPr="00FD232A">
        <w:rPr>
          <w:rFonts w:eastAsia="Times New Roman"/>
        </w:rPr>
        <w:t>: Feb’2013 to Feb’2016</w:t>
      </w:r>
    </w:p>
    <w:p w:rsidR="00A85320" w:rsidRPr="00FD232A" w:rsidRDefault="00A85320" w:rsidP="00FD232A">
      <w:pPr>
        <w:ind w:left="1120"/>
        <w:rPr>
          <w:rFonts w:eastAsia="Times New Roman"/>
        </w:rPr>
      </w:pPr>
      <w:r w:rsidRPr="00FD232A">
        <w:rPr>
          <w:rFonts w:eastAsia="Times New Roman"/>
          <w:b/>
          <w:bCs/>
        </w:rPr>
        <w:t>Role</w:t>
      </w:r>
      <w:r w:rsidRPr="00FD232A">
        <w:rPr>
          <w:rFonts w:eastAsia="Times New Roman"/>
        </w:rPr>
        <w:t>: Article Assistant</w:t>
      </w:r>
    </w:p>
    <w:p w:rsidR="00A85320" w:rsidRPr="002C2D39" w:rsidRDefault="00FD232A" w:rsidP="002C2D39">
      <w:pPr>
        <w:ind w:left="1120"/>
        <w:rPr>
          <w:rFonts w:eastAsia="Times New Roman"/>
          <w:b/>
        </w:rPr>
      </w:pPr>
      <w:r w:rsidRPr="00FD232A">
        <w:rPr>
          <w:rFonts w:eastAsia="Times New Roman"/>
          <w:b/>
        </w:rPr>
        <w:t>Responsibilities:</w:t>
      </w:r>
    </w:p>
    <w:p w:rsidR="00A85320" w:rsidRPr="002C2D39" w:rsidRDefault="00A85320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Preparation and finalization of financial statements and application of relevant standards &amp; guidelines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Preparation of Tax Audit Reports, perfor</w:t>
      </w:r>
      <w:r w:rsidR="00FD232A" w:rsidRPr="00FD232A">
        <w:rPr>
          <w:rFonts w:eastAsia="Times New Roman"/>
        </w:rPr>
        <w:t xml:space="preserve">ming Tax Audits, VAT Audits </w:t>
      </w:r>
      <w:r w:rsidR="00EA3E73" w:rsidRPr="00FD232A">
        <w:rPr>
          <w:rFonts w:eastAsia="Times New Roman"/>
        </w:rPr>
        <w:t>etc.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Performed Tax Audits of various companies Partnership Firms, Trusts and Proprietors</w:t>
      </w:r>
    </w:p>
    <w:p w:rsidR="00A85320" w:rsidRPr="002C2D39" w:rsidRDefault="00A85320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Assisted in Statutory Audit of Manufacturing and Service Sector</w:t>
      </w:r>
    </w:p>
    <w:p w:rsidR="00A85320" w:rsidRPr="00FD232A" w:rsidRDefault="00A85320" w:rsidP="00FD232A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Assisted in Revenue Audit of Nationalized Bank for verifying RBI compliances for booking Turnover Commission</w:t>
      </w:r>
    </w:p>
    <w:p w:rsidR="00A85320" w:rsidRPr="00FD232A" w:rsidRDefault="00A85320" w:rsidP="00A85320">
      <w:pPr>
        <w:spacing w:line="2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65"/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020"/>
      </w:tblGrid>
      <w:tr w:rsidR="00FD232A" w:rsidRPr="00FD232A" w:rsidTr="00FD232A">
        <w:trPr>
          <w:trHeight w:val="311"/>
        </w:trPr>
        <w:tc>
          <w:tcPr>
            <w:tcW w:w="23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FD232A" w:rsidRPr="00FD232A" w:rsidRDefault="00FD232A" w:rsidP="00FD232A">
            <w:pPr>
              <w:ind w:left="40"/>
              <w:rPr>
                <w:sz w:val="20"/>
                <w:szCs w:val="20"/>
              </w:rPr>
            </w:pPr>
            <w:r w:rsidRPr="00FD232A">
              <w:rPr>
                <w:rFonts w:eastAsia="Times New Roman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8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FD232A" w:rsidRPr="00FD232A" w:rsidRDefault="00FD232A" w:rsidP="00FD232A">
            <w:pPr>
              <w:rPr>
                <w:sz w:val="24"/>
                <w:szCs w:val="24"/>
              </w:rPr>
            </w:pPr>
          </w:p>
        </w:tc>
      </w:tr>
      <w:tr w:rsidR="00FD232A" w:rsidRPr="00FD232A" w:rsidTr="00FD232A">
        <w:trPr>
          <w:trHeight w:val="2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232A" w:rsidRPr="00FD232A" w:rsidRDefault="00FD232A" w:rsidP="00FD23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D232A" w:rsidRPr="00FD232A" w:rsidRDefault="00FD232A" w:rsidP="00FD232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D232A" w:rsidRPr="002C2D39" w:rsidRDefault="00FD232A" w:rsidP="002C2D39">
      <w:pPr>
        <w:tabs>
          <w:tab w:val="left" w:pos="1280"/>
        </w:tabs>
        <w:rPr>
          <w:rFonts w:eastAsia="Times New Roman"/>
          <w:sz w:val="16"/>
          <w:szCs w:val="16"/>
        </w:rPr>
      </w:pPr>
    </w:p>
    <w:p w:rsidR="008013E3" w:rsidRPr="002C2D39" w:rsidRDefault="008013E3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Value of Portfolio Mapped: 2500MM</w:t>
      </w:r>
    </w:p>
    <w:p w:rsidR="008013E3" w:rsidRPr="002C2D39" w:rsidRDefault="001E5179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Number of Clients handled: 10</w:t>
      </w:r>
      <w:r w:rsidR="008013E3" w:rsidRPr="00FD232A">
        <w:rPr>
          <w:rFonts w:eastAsia="Times New Roman"/>
        </w:rPr>
        <w:t>0+</w:t>
      </w:r>
    </w:p>
    <w:p w:rsidR="008013E3" w:rsidRPr="002C2D39" w:rsidRDefault="008013E3" w:rsidP="002C2D39">
      <w:pPr>
        <w:numPr>
          <w:ilvl w:val="1"/>
          <w:numId w:val="3"/>
        </w:numPr>
        <w:tabs>
          <w:tab w:val="left" w:pos="1280"/>
        </w:tabs>
        <w:ind w:left="1280" w:hanging="360"/>
        <w:rPr>
          <w:rFonts w:eastAsia="Times New Roman"/>
        </w:rPr>
      </w:pPr>
      <w:r w:rsidRPr="00FD232A">
        <w:rPr>
          <w:rFonts w:eastAsia="Times New Roman"/>
        </w:rPr>
        <w:t>Products: Working Capital-OD/CC/DOD/WCDL, LAP, Term Loans, Trade Finance</w:t>
      </w:r>
    </w:p>
    <w:tbl>
      <w:tblPr>
        <w:tblpPr w:leftFromText="180" w:rightFromText="180" w:vertAnchor="text" w:horzAnchor="margin" w:tblpY="65"/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020"/>
      </w:tblGrid>
      <w:tr w:rsidR="002C2D39" w:rsidRPr="00FD232A" w:rsidTr="009876D0">
        <w:trPr>
          <w:trHeight w:val="311"/>
        </w:trPr>
        <w:tc>
          <w:tcPr>
            <w:tcW w:w="23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C2D39" w:rsidRPr="00FD232A" w:rsidRDefault="002C2D39" w:rsidP="009876D0">
            <w:pPr>
              <w:ind w:left="40"/>
              <w:rPr>
                <w:sz w:val="20"/>
                <w:szCs w:val="20"/>
              </w:rPr>
            </w:pPr>
            <w:r w:rsidRPr="002C2D39">
              <w:rPr>
                <w:rFonts w:eastAsia="Times New Roman"/>
                <w:b/>
                <w:bCs/>
                <w:sz w:val="24"/>
                <w:szCs w:val="24"/>
              </w:rPr>
              <w:t>Technical Skills</w:t>
            </w:r>
          </w:p>
        </w:tc>
        <w:tc>
          <w:tcPr>
            <w:tcW w:w="8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C2D39" w:rsidRPr="00FD232A" w:rsidRDefault="002C2D39" w:rsidP="009876D0">
            <w:pPr>
              <w:rPr>
                <w:sz w:val="24"/>
                <w:szCs w:val="24"/>
              </w:rPr>
            </w:pPr>
          </w:p>
        </w:tc>
      </w:tr>
      <w:tr w:rsidR="002C2D39" w:rsidRPr="00FD232A" w:rsidTr="009876D0">
        <w:trPr>
          <w:trHeight w:val="2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2D39" w:rsidRPr="00FD232A" w:rsidRDefault="002C2D39" w:rsidP="009876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2D39" w:rsidRPr="00FD232A" w:rsidRDefault="002C2D39" w:rsidP="009876D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13E3" w:rsidRPr="002C2D39" w:rsidRDefault="008013E3" w:rsidP="008013E3">
      <w:pPr>
        <w:spacing w:line="232" w:lineRule="exact"/>
        <w:rPr>
          <w:sz w:val="16"/>
          <w:szCs w:val="16"/>
        </w:rPr>
      </w:pPr>
    </w:p>
    <w:p w:rsidR="002C2D39" w:rsidRDefault="002C2D39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Technologies</w:t>
      </w:r>
      <w:r>
        <w:rPr>
          <w:rFonts w:eastAsia="Times New Roman"/>
        </w:rPr>
        <w:t xml:space="preserve"> : </w:t>
      </w:r>
      <w:r w:rsidRPr="00FD232A">
        <w:rPr>
          <w:rFonts w:eastAsia="Times New Roman"/>
        </w:rPr>
        <w:t>Excel( Financial Modelling), Word, PowerPoint</w:t>
      </w:r>
    </w:p>
    <w:p w:rsidR="002C2D39" w:rsidRDefault="002C2D39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2C2D39">
        <w:rPr>
          <w:rFonts w:eastAsia="Times New Roman"/>
        </w:rPr>
        <w:t>Accounting Package</w:t>
      </w:r>
      <w:r>
        <w:rPr>
          <w:rFonts w:eastAsia="Times New Roman"/>
        </w:rPr>
        <w:t xml:space="preserve"> : </w:t>
      </w:r>
      <w:r w:rsidRPr="00FD232A">
        <w:rPr>
          <w:rFonts w:eastAsia="Times New Roman"/>
        </w:rPr>
        <w:t>Tally, Various Banking Software</w:t>
      </w:r>
    </w:p>
    <w:p w:rsidR="008013E3" w:rsidRPr="002C2D39" w:rsidRDefault="002C2D39" w:rsidP="008013E3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Domain Knowledge</w:t>
      </w:r>
      <w:r>
        <w:rPr>
          <w:rFonts w:eastAsia="Times New Roman"/>
        </w:rPr>
        <w:t xml:space="preserve"> : </w:t>
      </w:r>
      <w:r w:rsidRPr="00FD232A">
        <w:rPr>
          <w:rFonts w:eastAsia="Times New Roman"/>
        </w:rPr>
        <w:t>Banking and Finance</w:t>
      </w:r>
    </w:p>
    <w:tbl>
      <w:tblPr>
        <w:tblpPr w:leftFromText="180" w:rightFromText="180" w:vertAnchor="text" w:horzAnchor="margin" w:tblpY="65"/>
        <w:tblW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8020"/>
      </w:tblGrid>
      <w:tr w:rsidR="002C2D39" w:rsidRPr="00FD232A" w:rsidTr="009876D0">
        <w:trPr>
          <w:trHeight w:val="311"/>
        </w:trPr>
        <w:tc>
          <w:tcPr>
            <w:tcW w:w="23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C2D39" w:rsidRPr="00FD232A" w:rsidRDefault="002C2D39" w:rsidP="009876D0">
            <w:pPr>
              <w:ind w:left="40"/>
              <w:rPr>
                <w:sz w:val="20"/>
                <w:szCs w:val="20"/>
              </w:rPr>
            </w:pPr>
            <w:r w:rsidRPr="002C2D39">
              <w:rPr>
                <w:rFonts w:eastAsia="Times New Roman"/>
                <w:b/>
                <w:bCs/>
                <w:sz w:val="24"/>
                <w:szCs w:val="24"/>
              </w:rPr>
              <w:t>Achievements</w:t>
            </w:r>
          </w:p>
        </w:tc>
        <w:tc>
          <w:tcPr>
            <w:tcW w:w="80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2C2D39" w:rsidRPr="00FD232A" w:rsidRDefault="002C2D39" w:rsidP="009876D0">
            <w:pPr>
              <w:rPr>
                <w:sz w:val="24"/>
                <w:szCs w:val="24"/>
              </w:rPr>
            </w:pPr>
          </w:p>
        </w:tc>
      </w:tr>
      <w:tr w:rsidR="002C2D39" w:rsidRPr="00FD232A" w:rsidTr="009876D0">
        <w:trPr>
          <w:trHeight w:val="20"/>
        </w:trPr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2D39" w:rsidRPr="00FD232A" w:rsidRDefault="002C2D39" w:rsidP="009876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2D39" w:rsidRPr="00FD232A" w:rsidRDefault="002C2D39" w:rsidP="009876D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13E3" w:rsidRPr="002C2D39" w:rsidRDefault="008013E3" w:rsidP="008013E3">
      <w:pPr>
        <w:spacing w:line="215" w:lineRule="exact"/>
        <w:rPr>
          <w:sz w:val="16"/>
          <w:szCs w:val="16"/>
        </w:rPr>
      </w:pPr>
    </w:p>
    <w:p w:rsidR="008013E3" w:rsidRPr="002C2D39" w:rsidRDefault="008013E3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Awarded as Rising Star of Quarter in first year itself for exhibiting quality focus by VP (Vice President)</w:t>
      </w:r>
    </w:p>
    <w:p w:rsidR="008013E3" w:rsidRPr="002C2D39" w:rsidRDefault="008013E3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2C2D39">
        <w:rPr>
          <w:rFonts w:eastAsia="Times New Roman"/>
        </w:rPr>
        <w:t>CRISIL</w:t>
      </w:r>
      <w:r w:rsidRPr="00FD232A">
        <w:rPr>
          <w:rFonts w:eastAsia="Times New Roman"/>
        </w:rPr>
        <w:t xml:space="preserve"> certified for participation in executive training modules- Credit Risk Assessment for EBB- SBB &amp; Financial Statement Analysis</w:t>
      </w:r>
      <w:bookmarkStart w:id="1" w:name="_GoBack"/>
      <w:bookmarkEnd w:id="1"/>
    </w:p>
    <w:p w:rsidR="008013E3" w:rsidRPr="002C2D39" w:rsidRDefault="008013E3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Actively participated in various trainings &amp; events happened in organization.</w:t>
      </w:r>
    </w:p>
    <w:p w:rsidR="008013E3" w:rsidRPr="002C2D39" w:rsidRDefault="008013E3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Information Technology Training Course conducted by ICA</w:t>
      </w:r>
      <w:r w:rsidR="002C2D39">
        <w:rPr>
          <w:rFonts w:eastAsia="Times New Roman"/>
        </w:rPr>
        <w:t>I</w:t>
      </w:r>
      <w:r w:rsidRPr="00FD232A">
        <w:rPr>
          <w:rFonts w:eastAsia="Times New Roman"/>
        </w:rPr>
        <w:t xml:space="preserve"> concerning how to audit/analyse financial statement in CIS environment</w:t>
      </w:r>
    </w:p>
    <w:p w:rsidR="008013E3" w:rsidRPr="002C2D39" w:rsidRDefault="008013E3" w:rsidP="002C2D39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Participated in National Convention for CA students organized by ICAI</w:t>
      </w:r>
    </w:p>
    <w:p w:rsidR="003271F2" w:rsidRDefault="003271F2" w:rsidP="003271F2">
      <w:pPr>
        <w:spacing w:line="131" w:lineRule="exact"/>
        <w:rPr>
          <w:rFonts w:eastAsia="Symbol"/>
        </w:rPr>
      </w:pPr>
    </w:p>
    <w:tbl>
      <w:tblPr>
        <w:tblpPr w:leftFromText="180" w:rightFromText="180" w:vertAnchor="text" w:horzAnchor="margin" w:tblpY="-33"/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400"/>
      </w:tblGrid>
      <w:tr w:rsidR="003271F2" w:rsidRPr="00FD232A" w:rsidTr="003271F2">
        <w:trPr>
          <w:trHeight w:val="311"/>
        </w:trPr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271F2" w:rsidRPr="00FD232A" w:rsidRDefault="003271F2" w:rsidP="003271F2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271F2" w:rsidRPr="00FD232A" w:rsidRDefault="003271F2" w:rsidP="003271F2">
            <w:pPr>
              <w:ind w:left="40"/>
              <w:rPr>
                <w:sz w:val="24"/>
                <w:szCs w:val="24"/>
              </w:rPr>
            </w:pPr>
            <w:r w:rsidRPr="003271F2">
              <w:rPr>
                <w:rFonts w:eastAsia="Times New Roman"/>
                <w:b/>
                <w:bCs/>
                <w:sz w:val="24"/>
                <w:szCs w:val="24"/>
              </w:rPr>
              <w:t>Educational Background</w:t>
            </w:r>
          </w:p>
        </w:tc>
      </w:tr>
      <w:tr w:rsidR="003271F2" w:rsidRPr="00FD232A" w:rsidTr="003271F2">
        <w:trPr>
          <w:trHeight w:val="20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71F2" w:rsidRPr="00FD232A" w:rsidRDefault="003271F2" w:rsidP="003271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71F2" w:rsidRPr="00FD232A" w:rsidRDefault="003271F2" w:rsidP="003271F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13E3" w:rsidRPr="003271F2" w:rsidRDefault="008013E3" w:rsidP="003271F2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3271F2">
        <w:rPr>
          <w:rFonts w:eastAsia="Times New Roman"/>
        </w:rPr>
        <w:t xml:space="preserve">CA </w:t>
      </w:r>
      <w:r w:rsidRPr="00FD232A">
        <w:rPr>
          <w:rFonts w:eastAsia="Times New Roman"/>
        </w:rPr>
        <w:t>from ICAI in 2017 with 65%</w:t>
      </w:r>
    </w:p>
    <w:p w:rsidR="008013E3" w:rsidRPr="003271F2" w:rsidRDefault="008013E3" w:rsidP="003271F2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3271F2">
        <w:rPr>
          <w:rFonts w:eastAsia="Times New Roman"/>
        </w:rPr>
        <w:t>Bachelor of Commerce from Amravati University in 2013 with 75%</w:t>
      </w:r>
    </w:p>
    <w:p w:rsidR="008013E3" w:rsidRPr="003271F2" w:rsidRDefault="008013E3" w:rsidP="003271F2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HSC from Shivaji Science College , Maharashtra State Board, Nagpur in 2009 with 74%</w:t>
      </w:r>
    </w:p>
    <w:p w:rsidR="008013E3" w:rsidRPr="003271F2" w:rsidRDefault="008013E3" w:rsidP="003271F2">
      <w:pPr>
        <w:numPr>
          <w:ilvl w:val="0"/>
          <w:numId w:val="7"/>
        </w:numPr>
        <w:tabs>
          <w:tab w:val="left" w:pos="364"/>
        </w:tabs>
        <w:rPr>
          <w:rFonts w:eastAsia="Times New Roman"/>
        </w:rPr>
      </w:pPr>
      <w:r w:rsidRPr="00FD232A">
        <w:rPr>
          <w:rFonts w:eastAsia="Times New Roman"/>
        </w:rPr>
        <w:t>SSC from Model High School, Maharashtra State Board, Nagpur in 2007 with 90%</w:t>
      </w:r>
    </w:p>
    <w:p w:rsidR="008013E3" w:rsidRDefault="008013E3" w:rsidP="008013E3">
      <w:pPr>
        <w:rPr>
          <w:rFonts w:eastAsia="Symbol"/>
        </w:rPr>
      </w:pPr>
    </w:p>
    <w:tbl>
      <w:tblPr>
        <w:tblpPr w:leftFromText="180" w:rightFromText="180" w:vertAnchor="text" w:horzAnchor="margin" w:tblpY="-33"/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0400"/>
      </w:tblGrid>
      <w:tr w:rsidR="003271F2" w:rsidRPr="00FD232A" w:rsidTr="009876D0">
        <w:trPr>
          <w:trHeight w:val="311"/>
        </w:trPr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271F2" w:rsidRPr="00FD232A" w:rsidRDefault="003271F2" w:rsidP="009876D0">
            <w:pPr>
              <w:rPr>
                <w:sz w:val="20"/>
                <w:szCs w:val="20"/>
              </w:rPr>
            </w:pPr>
          </w:p>
        </w:tc>
        <w:tc>
          <w:tcPr>
            <w:tcW w:w="104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3271F2" w:rsidRPr="00FD232A" w:rsidRDefault="003271F2" w:rsidP="009876D0">
            <w:pPr>
              <w:ind w:left="40"/>
              <w:rPr>
                <w:sz w:val="24"/>
                <w:szCs w:val="24"/>
              </w:rPr>
            </w:pPr>
            <w:r w:rsidRPr="003271F2"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</w:tr>
      <w:tr w:rsidR="003271F2" w:rsidRPr="00FD232A" w:rsidTr="009876D0">
        <w:trPr>
          <w:trHeight w:val="20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71F2" w:rsidRPr="00FD232A" w:rsidRDefault="003271F2" w:rsidP="009876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271F2" w:rsidRPr="00FD232A" w:rsidRDefault="003271F2" w:rsidP="009876D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3D7C" w:rsidRPr="002D2C29" w:rsidRDefault="000A687B" w:rsidP="00103D7C">
      <w:pPr>
        <w:tabs>
          <w:tab w:val="left" w:pos="360"/>
          <w:tab w:val="left" w:pos="2880"/>
        </w:tabs>
        <w:jc w:val="both"/>
      </w:pPr>
      <w:r>
        <w:rPr>
          <w:b/>
          <w:bCs/>
        </w:rPr>
        <w:tab/>
      </w:r>
      <w:r w:rsidR="00103D7C" w:rsidRPr="002D2C29">
        <w:rPr>
          <w:b/>
          <w:bCs/>
        </w:rPr>
        <w:t>Name</w:t>
      </w:r>
      <w:r w:rsidR="00103D7C" w:rsidRPr="002D2C29">
        <w:rPr>
          <w:b/>
          <w:bCs/>
        </w:rPr>
        <w:tab/>
        <w:t>:</w:t>
      </w:r>
      <w:r w:rsidR="00103D7C">
        <w:t xml:space="preserve">Komal </w:t>
      </w:r>
      <w:r>
        <w:tab/>
      </w:r>
    </w:p>
    <w:p w:rsidR="00103D7C" w:rsidRPr="002D2C29" w:rsidRDefault="00103D7C" w:rsidP="00103D7C">
      <w:pPr>
        <w:tabs>
          <w:tab w:val="left" w:pos="360"/>
          <w:tab w:val="left" w:pos="2880"/>
          <w:tab w:val="left" w:pos="6480"/>
        </w:tabs>
        <w:jc w:val="both"/>
      </w:pPr>
      <w:r w:rsidRPr="002D2C29">
        <w:tab/>
      </w:r>
      <w:r w:rsidRPr="002D2C29">
        <w:rPr>
          <w:b/>
          <w:bCs/>
        </w:rPr>
        <w:t>Date of Birth</w:t>
      </w:r>
      <w:r w:rsidRPr="002D2C29">
        <w:rPr>
          <w:b/>
          <w:bCs/>
        </w:rPr>
        <w:tab/>
        <w:t xml:space="preserve">: </w:t>
      </w:r>
      <w:r w:rsidRPr="00FD232A">
        <w:rPr>
          <w:rFonts w:eastAsia="Times New Roman"/>
          <w:bCs/>
        </w:rPr>
        <w:t>19-09-1991</w:t>
      </w:r>
      <w:r w:rsidRPr="002D2C29">
        <w:tab/>
      </w:r>
    </w:p>
    <w:p w:rsidR="00103D7C" w:rsidRPr="002D2C29" w:rsidRDefault="00103D7C" w:rsidP="00103D7C">
      <w:pPr>
        <w:tabs>
          <w:tab w:val="left" w:pos="360"/>
          <w:tab w:val="left" w:pos="2880"/>
        </w:tabs>
        <w:jc w:val="both"/>
      </w:pPr>
      <w:r w:rsidRPr="002D2C29">
        <w:tab/>
      </w:r>
      <w:r w:rsidRPr="002D2C29">
        <w:rPr>
          <w:b/>
          <w:bCs/>
        </w:rPr>
        <w:t>Sex</w:t>
      </w:r>
      <w:r w:rsidRPr="002D2C29">
        <w:rPr>
          <w:b/>
          <w:bCs/>
        </w:rPr>
        <w:tab/>
        <w:t xml:space="preserve">: </w:t>
      </w:r>
      <w:r w:rsidRPr="00FD232A">
        <w:rPr>
          <w:rFonts w:eastAsia="Times New Roman"/>
          <w:bCs/>
        </w:rPr>
        <w:t>Female</w:t>
      </w:r>
    </w:p>
    <w:p w:rsidR="00103D7C" w:rsidRPr="002D2C29" w:rsidRDefault="00103D7C" w:rsidP="00103D7C">
      <w:pPr>
        <w:tabs>
          <w:tab w:val="left" w:pos="360"/>
          <w:tab w:val="left" w:pos="2880"/>
        </w:tabs>
        <w:jc w:val="both"/>
      </w:pPr>
      <w:r w:rsidRPr="002D2C29">
        <w:tab/>
      </w:r>
      <w:r w:rsidRPr="002D2C29">
        <w:rPr>
          <w:b/>
          <w:bCs/>
        </w:rPr>
        <w:t>Marital Status</w:t>
      </w:r>
      <w:r w:rsidRPr="002D2C29">
        <w:rPr>
          <w:b/>
          <w:bCs/>
        </w:rPr>
        <w:tab/>
        <w:t xml:space="preserve">: </w:t>
      </w:r>
      <w:r w:rsidRPr="00FD232A">
        <w:rPr>
          <w:rFonts w:eastAsia="Times New Roman"/>
          <w:bCs/>
        </w:rPr>
        <w:t>Married</w:t>
      </w:r>
    </w:p>
    <w:p w:rsidR="00103D7C" w:rsidRPr="002D2C29" w:rsidRDefault="00103D7C" w:rsidP="00103D7C">
      <w:pPr>
        <w:tabs>
          <w:tab w:val="left" w:pos="360"/>
          <w:tab w:val="left" w:pos="2880"/>
        </w:tabs>
        <w:jc w:val="both"/>
      </w:pPr>
      <w:r w:rsidRPr="002D2C29">
        <w:tab/>
      </w:r>
      <w:r w:rsidRPr="002D2C29">
        <w:rPr>
          <w:b/>
          <w:bCs/>
        </w:rPr>
        <w:t>Languages Known</w:t>
      </w:r>
      <w:r w:rsidRPr="002D2C29">
        <w:rPr>
          <w:b/>
          <w:bCs/>
        </w:rPr>
        <w:tab/>
        <w:t xml:space="preserve">: </w:t>
      </w:r>
      <w:r w:rsidRPr="002D2C29">
        <w:t>English, Hindi and Marathi</w:t>
      </w:r>
    </w:p>
    <w:p w:rsidR="00103D7C" w:rsidRPr="002D2C29" w:rsidRDefault="000A687B" w:rsidP="00103D7C">
      <w:pPr>
        <w:tabs>
          <w:tab w:val="left" w:pos="360"/>
          <w:tab w:val="left" w:pos="2880"/>
        </w:tabs>
        <w:jc w:val="both"/>
      </w:pPr>
      <w:r>
        <w:rPr>
          <w:b/>
          <w:bCs/>
        </w:rPr>
        <w:tab/>
      </w:r>
      <w:r w:rsidR="00103D7C" w:rsidRPr="002D2C29">
        <w:rPr>
          <w:b/>
          <w:bCs/>
        </w:rPr>
        <w:t>Current Location</w:t>
      </w:r>
      <w:r w:rsidR="00103D7C" w:rsidRPr="002D2C29">
        <w:tab/>
      </w:r>
      <w:r w:rsidR="00103D7C" w:rsidRPr="002D2C29">
        <w:rPr>
          <w:b/>
        </w:rPr>
        <w:t>:</w:t>
      </w:r>
      <w:r w:rsidR="00103D7C" w:rsidRPr="00FD232A">
        <w:rPr>
          <w:rFonts w:eastAsia="Times New Roman"/>
          <w:bCs/>
        </w:rPr>
        <w:t>Dubai</w:t>
      </w:r>
      <w:r w:rsidR="00103D7C">
        <w:rPr>
          <w:rFonts w:eastAsia="Times New Roman"/>
          <w:bCs/>
        </w:rPr>
        <w:t xml:space="preserve"> (Visit Visa)</w:t>
      </w:r>
    </w:p>
    <w:p w:rsidR="005E2CE3" w:rsidRPr="00FD232A" w:rsidRDefault="00103D7C" w:rsidP="00103D7C">
      <w:pPr>
        <w:tabs>
          <w:tab w:val="left" w:pos="360"/>
          <w:tab w:val="left" w:pos="2895"/>
        </w:tabs>
        <w:jc w:val="both"/>
        <w:rPr>
          <w:sz w:val="20"/>
          <w:szCs w:val="20"/>
        </w:rPr>
      </w:pPr>
      <w:r w:rsidRPr="002D2C29">
        <w:tab/>
      </w:r>
      <w:r w:rsidRPr="002D2C29">
        <w:rPr>
          <w:b/>
          <w:bCs/>
        </w:rPr>
        <w:t>Nationality</w:t>
      </w:r>
      <w:r w:rsidRPr="002D2C29">
        <w:rPr>
          <w:b/>
          <w:bCs/>
        </w:rPr>
        <w:tab/>
        <w:t xml:space="preserve">: </w:t>
      </w:r>
      <w:r w:rsidRPr="002D2C29">
        <w:t>Indian</w:t>
      </w:r>
      <w:bookmarkStart w:id="2" w:name="page2"/>
      <w:bookmarkEnd w:id="2"/>
    </w:p>
    <w:sectPr w:rsidR="005E2CE3" w:rsidRPr="00FD232A" w:rsidSect="00E866F6">
      <w:pgSz w:w="11900" w:h="16834"/>
      <w:pgMar w:top="287" w:right="969" w:bottom="744" w:left="540" w:header="0" w:footer="0" w:gutter="0"/>
      <w:cols w:space="720" w:equalWidth="0">
        <w:col w:w="10400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D5" w:rsidRDefault="00862AD5" w:rsidP="00A85320">
      <w:r>
        <w:separator/>
      </w:r>
    </w:p>
  </w:endnote>
  <w:endnote w:type="continuationSeparator" w:id="1">
    <w:p w:rsidR="00862AD5" w:rsidRDefault="00862AD5" w:rsidP="00A8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D5" w:rsidRDefault="00862AD5" w:rsidP="00A85320">
      <w:r>
        <w:separator/>
      </w:r>
    </w:p>
  </w:footnote>
  <w:footnote w:type="continuationSeparator" w:id="1">
    <w:p w:rsidR="00862AD5" w:rsidRDefault="00862AD5" w:rsidP="00A8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FFC60D54">
      <w:start w:val="1"/>
      <w:numFmt w:val="bullet"/>
      <w:lvlText w:val=""/>
      <w:lvlJc w:val="left"/>
    </w:lvl>
    <w:lvl w:ilvl="1" w:tplc="C88E6A32">
      <w:numFmt w:val="decimal"/>
      <w:lvlText w:val=""/>
      <w:lvlJc w:val="left"/>
    </w:lvl>
    <w:lvl w:ilvl="2" w:tplc="6F54556A">
      <w:numFmt w:val="decimal"/>
      <w:lvlText w:val=""/>
      <w:lvlJc w:val="left"/>
    </w:lvl>
    <w:lvl w:ilvl="3" w:tplc="1EA6455A">
      <w:numFmt w:val="decimal"/>
      <w:lvlText w:val=""/>
      <w:lvlJc w:val="left"/>
    </w:lvl>
    <w:lvl w:ilvl="4" w:tplc="EC4EFF20">
      <w:numFmt w:val="decimal"/>
      <w:lvlText w:val=""/>
      <w:lvlJc w:val="left"/>
    </w:lvl>
    <w:lvl w:ilvl="5" w:tplc="1730F894">
      <w:numFmt w:val="decimal"/>
      <w:lvlText w:val=""/>
      <w:lvlJc w:val="left"/>
    </w:lvl>
    <w:lvl w:ilvl="6" w:tplc="0908BF78">
      <w:numFmt w:val="decimal"/>
      <w:lvlText w:val=""/>
      <w:lvlJc w:val="left"/>
    </w:lvl>
    <w:lvl w:ilvl="7" w:tplc="FB326640">
      <w:numFmt w:val="decimal"/>
      <w:lvlText w:val=""/>
      <w:lvlJc w:val="left"/>
    </w:lvl>
    <w:lvl w:ilvl="8" w:tplc="39EA580C">
      <w:numFmt w:val="decimal"/>
      <w:lvlText w:val=""/>
      <w:lvlJc w:val="left"/>
    </w:lvl>
  </w:abstractNum>
  <w:abstractNum w:abstractNumId="1">
    <w:nsid w:val="000026E9"/>
    <w:multiLevelType w:val="hybridMultilevel"/>
    <w:tmpl w:val="FFFFFFFF"/>
    <w:lvl w:ilvl="0" w:tplc="24C02AC2">
      <w:start w:val="1"/>
      <w:numFmt w:val="bullet"/>
      <w:lvlText w:val=""/>
      <w:lvlJc w:val="left"/>
    </w:lvl>
    <w:lvl w:ilvl="1" w:tplc="998C3510">
      <w:numFmt w:val="decimal"/>
      <w:lvlText w:val=""/>
      <w:lvlJc w:val="left"/>
    </w:lvl>
    <w:lvl w:ilvl="2" w:tplc="EEACC5BC">
      <w:numFmt w:val="decimal"/>
      <w:lvlText w:val=""/>
      <w:lvlJc w:val="left"/>
    </w:lvl>
    <w:lvl w:ilvl="3" w:tplc="6118757A">
      <w:numFmt w:val="decimal"/>
      <w:lvlText w:val=""/>
      <w:lvlJc w:val="left"/>
    </w:lvl>
    <w:lvl w:ilvl="4" w:tplc="4EE29770">
      <w:numFmt w:val="decimal"/>
      <w:lvlText w:val=""/>
      <w:lvlJc w:val="left"/>
    </w:lvl>
    <w:lvl w:ilvl="5" w:tplc="13169DB8">
      <w:numFmt w:val="decimal"/>
      <w:lvlText w:val=""/>
      <w:lvlJc w:val="left"/>
    </w:lvl>
    <w:lvl w:ilvl="6" w:tplc="1D14D106">
      <w:numFmt w:val="decimal"/>
      <w:lvlText w:val=""/>
      <w:lvlJc w:val="left"/>
    </w:lvl>
    <w:lvl w:ilvl="7" w:tplc="598A6004">
      <w:numFmt w:val="decimal"/>
      <w:lvlText w:val=""/>
      <w:lvlJc w:val="left"/>
    </w:lvl>
    <w:lvl w:ilvl="8" w:tplc="0338B298">
      <w:numFmt w:val="decimal"/>
      <w:lvlText w:val=""/>
      <w:lvlJc w:val="left"/>
    </w:lvl>
  </w:abstractNum>
  <w:abstractNum w:abstractNumId="2">
    <w:nsid w:val="000041BB"/>
    <w:multiLevelType w:val="hybridMultilevel"/>
    <w:tmpl w:val="D59A2A44"/>
    <w:lvl w:ilvl="0" w:tplc="282ED5CA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473AE598">
      <w:start w:val="1"/>
      <w:numFmt w:val="bullet"/>
      <w:lvlText w:val=""/>
      <w:lvlJc w:val="left"/>
    </w:lvl>
    <w:lvl w:ilvl="3" w:tplc="A1DCE584">
      <w:numFmt w:val="decimal"/>
      <w:lvlText w:val=""/>
      <w:lvlJc w:val="left"/>
    </w:lvl>
    <w:lvl w:ilvl="4" w:tplc="9C8C0CBE">
      <w:numFmt w:val="decimal"/>
      <w:lvlText w:val=""/>
      <w:lvlJc w:val="left"/>
    </w:lvl>
    <w:lvl w:ilvl="5" w:tplc="252672FE">
      <w:numFmt w:val="decimal"/>
      <w:lvlText w:val=""/>
      <w:lvlJc w:val="left"/>
    </w:lvl>
    <w:lvl w:ilvl="6" w:tplc="F2647E94">
      <w:numFmt w:val="decimal"/>
      <w:lvlText w:val=""/>
      <w:lvlJc w:val="left"/>
    </w:lvl>
    <w:lvl w:ilvl="7" w:tplc="5964C9C6">
      <w:numFmt w:val="decimal"/>
      <w:lvlText w:val=""/>
      <w:lvlJc w:val="left"/>
    </w:lvl>
    <w:lvl w:ilvl="8" w:tplc="51BADD9C">
      <w:numFmt w:val="decimal"/>
      <w:lvlText w:val=""/>
      <w:lvlJc w:val="left"/>
    </w:lvl>
  </w:abstractNum>
  <w:abstractNum w:abstractNumId="3">
    <w:nsid w:val="00005AF1"/>
    <w:multiLevelType w:val="hybridMultilevel"/>
    <w:tmpl w:val="FFFFFFFF"/>
    <w:lvl w:ilvl="0" w:tplc="CB96E34E">
      <w:start w:val="1"/>
      <w:numFmt w:val="bullet"/>
      <w:lvlText w:val=""/>
      <w:lvlJc w:val="left"/>
    </w:lvl>
    <w:lvl w:ilvl="1" w:tplc="D9FE9C92">
      <w:numFmt w:val="decimal"/>
      <w:lvlText w:val=""/>
      <w:lvlJc w:val="left"/>
    </w:lvl>
    <w:lvl w:ilvl="2" w:tplc="093805F8">
      <w:numFmt w:val="decimal"/>
      <w:lvlText w:val=""/>
      <w:lvlJc w:val="left"/>
    </w:lvl>
    <w:lvl w:ilvl="3" w:tplc="499C4668">
      <w:numFmt w:val="decimal"/>
      <w:lvlText w:val=""/>
      <w:lvlJc w:val="left"/>
    </w:lvl>
    <w:lvl w:ilvl="4" w:tplc="59FA696E">
      <w:numFmt w:val="decimal"/>
      <w:lvlText w:val=""/>
      <w:lvlJc w:val="left"/>
    </w:lvl>
    <w:lvl w:ilvl="5" w:tplc="122ED09C">
      <w:numFmt w:val="decimal"/>
      <w:lvlText w:val=""/>
      <w:lvlJc w:val="left"/>
    </w:lvl>
    <w:lvl w:ilvl="6" w:tplc="A50A20EA">
      <w:numFmt w:val="decimal"/>
      <w:lvlText w:val=""/>
      <w:lvlJc w:val="left"/>
    </w:lvl>
    <w:lvl w:ilvl="7" w:tplc="1D0A8FF6">
      <w:numFmt w:val="decimal"/>
      <w:lvlText w:val=""/>
      <w:lvlJc w:val="left"/>
    </w:lvl>
    <w:lvl w:ilvl="8" w:tplc="6F2C876E">
      <w:numFmt w:val="decimal"/>
      <w:lvlText w:val=""/>
      <w:lvlJc w:val="left"/>
    </w:lvl>
  </w:abstractNum>
  <w:abstractNum w:abstractNumId="4">
    <w:nsid w:val="00006DF1"/>
    <w:multiLevelType w:val="hybridMultilevel"/>
    <w:tmpl w:val="FFFFFFFF"/>
    <w:lvl w:ilvl="0" w:tplc="138A129C">
      <w:start w:val="1"/>
      <w:numFmt w:val="bullet"/>
      <w:lvlText w:val=""/>
      <w:lvlJc w:val="left"/>
    </w:lvl>
    <w:lvl w:ilvl="1" w:tplc="5FFA993C">
      <w:numFmt w:val="decimal"/>
      <w:lvlText w:val=""/>
      <w:lvlJc w:val="left"/>
    </w:lvl>
    <w:lvl w:ilvl="2" w:tplc="1124D732">
      <w:numFmt w:val="decimal"/>
      <w:lvlText w:val=""/>
      <w:lvlJc w:val="left"/>
    </w:lvl>
    <w:lvl w:ilvl="3" w:tplc="553C43C8">
      <w:numFmt w:val="decimal"/>
      <w:lvlText w:val=""/>
      <w:lvlJc w:val="left"/>
    </w:lvl>
    <w:lvl w:ilvl="4" w:tplc="BABEC54C">
      <w:numFmt w:val="decimal"/>
      <w:lvlText w:val=""/>
      <w:lvlJc w:val="left"/>
    </w:lvl>
    <w:lvl w:ilvl="5" w:tplc="A2B6B7FE">
      <w:numFmt w:val="decimal"/>
      <w:lvlText w:val=""/>
      <w:lvlJc w:val="left"/>
    </w:lvl>
    <w:lvl w:ilvl="6" w:tplc="34784ACE">
      <w:numFmt w:val="decimal"/>
      <w:lvlText w:val=""/>
      <w:lvlJc w:val="left"/>
    </w:lvl>
    <w:lvl w:ilvl="7" w:tplc="5178C5D4">
      <w:numFmt w:val="decimal"/>
      <w:lvlText w:val=""/>
      <w:lvlJc w:val="left"/>
    </w:lvl>
    <w:lvl w:ilvl="8" w:tplc="C7780442">
      <w:numFmt w:val="decimal"/>
      <w:lvlText w:val=""/>
      <w:lvlJc w:val="left"/>
    </w:lvl>
  </w:abstractNum>
  <w:abstractNum w:abstractNumId="5">
    <w:nsid w:val="0748104A"/>
    <w:multiLevelType w:val="hybridMultilevel"/>
    <w:tmpl w:val="4BB4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3171"/>
    <w:multiLevelType w:val="hybridMultilevel"/>
    <w:tmpl w:val="FF1C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30A"/>
    <w:rsid w:val="0003290E"/>
    <w:rsid w:val="000549D7"/>
    <w:rsid w:val="0008216F"/>
    <w:rsid w:val="00084EC2"/>
    <w:rsid w:val="000A687B"/>
    <w:rsid w:val="000C32A8"/>
    <w:rsid w:val="00103D7C"/>
    <w:rsid w:val="00143546"/>
    <w:rsid w:val="001919D5"/>
    <w:rsid w:val="001E5179"/>
    <w:rsid w:val="002A3EC0"/>
    <w:rsid w:val="002C2D39"/>
    <w:rsid w:val="002E1A90"/>
    <w:rsid w:val="003271F2"/>
    <w:rsid w:val="00340429"/>
    <w:rsid w:val="00391B13"/>
    <w:rsid w:val="004122F5"/>
    <w:rsid w:val="00496897"/>
    <w:rsid w:val="005D6E30"/>
    <w:rsid w:val="005E2CE3"/>
    <w:rsid w:val="0060717A"/>
    <w:rsid w:val="006515DC"/>
    <w:rsid w:val="006A12A1"/>
    <w:rsid w:val="006C59A3"/>
    <w:rsid w:val="006D72EA"/>
    <w:rsid w:val="007538D8"/>
    <w:rsid w:val="007B023C"/>
    <w:rsid w:val="00801372"/>
    <w:rsid w:val="008013E3"/>
    <w:rsid w:val="00862AD5"/>
    <w:rsid w:val="008B5A8E"/>
    <w:rsid w:val="008E130A"/>
    <w:rsid w:val="00924C05"/>
    <w:rsid w:val="00944819"/>
    <w:rsid w:val="009D394C"/>
    <w:rsid w:val="00A2680D"/>
    <w:rsid w:val="00A45A47"/>
    <w:rsid w:val="00A85320"/>
    <w:rsid w:val="00A97F42"/>
    <w:rsid w:val="00B32C63"/>
    <w:rsid w:val="00B454E6"/>
    <w:rsid w:val="00C07F06"/>
    <w:rsid w:val="00C2532C"/>
    <w:rsid w:val="00C44A93"/>
    <w:rsid w:val="00C56E9C"/>
    <w:rsid w:val="00C9228C"/>
    <w:rsid w:val="00D65D65"/>
    <w:rsid w:val="00E866F6"/>
    <w:rsid w:val="00E967CF"/>
    <w:rsid w:val="00EA3E73"/>
    <w:rsid w:val="00EE0EFE"/>
    <w:rsid w:val="00F16017"/>
    <w:rsid w:val="00F5161F"/>
    <w:rsid w:val="00F61D74"/>
    <w:rsid w:val="00F7292E"/>
    <w:rsid w:val="00F96219"/>
    <w:rsid w:val="00FB1751"/>
    <w:rsid w:val="00FD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2C"/>
  </w:style>
  <w:style w:type="paragraph" w:styleId="Heading1">
    <w:name w:val="heading 1"/>
    <w:basedOn w:val="Normal"/>
    <w:next w:val="Normal"/>
    <w:link w:val="Heading1Char"/>
    <w:uiPriority w:val="9"/>
    <w:qFormat/>
    <w:rsid w:val="008013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20"/>
  </w:style>
  <w:style w:type="paragraph" w:styleId="Footer">
    <w:name w:val="footer"/>
    <w:basedOn w:val="Normal"/>
    <w:link w:val="FooterChar"/>
    <w:uiPriority w:val="99"/>
    <w:unhideWhenUsed/>
    <w:rsid w:val="00A8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20"/>
  </w:style>
  <w:style w:type="paragraph" w:styleId="NoSpacing">
    <w:name w:val="No Spacing"/>
    <w:uiPriority w:val="1"/>
    <w:qFormat/>
    <w:rsid w:val="008013E3"/>
  </w:style>
  <w:style w:type="character" w:customStyle="1" w:styleId="Heading1Char">
    <w:name w:val="Heading 1 Char"/>
    <w:basedOn w:val="DefaultParagraphFont"/>
    <w:link w:val="Heading1"/>
    <w:uiPriority w:val="9"/>
    <w:rsid w:val="00801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5D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7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-39685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2020-06-11T10:57:00Z</dcterms:created>
  <dcterms:modified xsi:type="dcterms:W3CDTF">2020-06-11T10:57:00Z</dcterms:modified>
</cp:coreProperties>
</file>