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C5" w:rsidRDefault="00446335">
      <w:pPr>
        <w:spacing w:line="2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5057775" cy="1352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3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446335">
      <w:pPr>
        <w:ind w:right="17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GENERAL HELPER</w:t>
      </w:r>
    </w:p>
    <w:p w:rsidR="003965C5" w:rsidRDefault="004463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-512445</wp:posOffset>
            </wp:positionH>
            <wp:positionV relativeFrom="paragraph">
              <wp:posOffset>918210</wp:posOffset>
            </wp:positionV>
            <wp:extent cx="429260" cy="4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25" w:lineRule="exact"/>
        <w:rPr>
          <w:sz w:val="24"/>
          <w:szCs w:val="24"/>
        </w:rPr>
      </w:pP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A0522D"/>
          <w:sz w:val="28"/>
          <w:szCs w:val="28"/>
        </w:rPr>
        <w:t>Personnal Information</w:t>
      </w:r>
    </w:p>
    <w:p w:rsidR="003965C5" w:rsidRDefault="004463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-78740</wp:posOffset>
            </wp:positionV>
            <wp:extent cx="5942965" cy="1610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4463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65C5" w:rsidRDefault="003965C5">
      <w:pPr>
        <w:spacing w:line="73" w:lineRule="exact"/>
        <w:rPr>
          <w:sz w:val="24"/>
          <w:szCs w:val="24"/>
        </w:rPr>
      </w:pPr>
    </w:p>
    <w:p w:rsidR="003965C5" w:rsidRDefault="003965C5">
      <w:pPr>
        <w:spacing w:line="1515" w:lineRule="exact"/>
        <w:rPr>
          <w:sz w:val="24"/>
          <w:szCs w:val="24"/>
        </w:rPr>
      </w:pPr>
    </w:p>
    <w:p w:rsidR="003965C5" w:rsidRDefault="003965C5">
      <w:pPr>
        <w:sectPr w:rsidR="003965C5">
          <w:pgSz w:w="12240" w:h="15933"/>
          <w:pgMar w:top="431" w:right="880" w:bottom="0" w:left="1140" w:header="0" w:footer="0" w:gutter="0"/>
          <w:cols w:num="2" w:space="720" w:equalWidth="0">
            <w:col w:w="6800" w:space="720"/>
            <w:col w:w="2700"/>
          </w:cols>
        </w:sectPr>
      </w:pPr>
    </w:p>
    <w:p w:rsidR="003965C5" w:rsidRDefault="003965C5">
      <w:pPr>
        <w:spacing w:line="212" w:lineRule="exact"/>
        <w:rPr>
          <w:sz w:val="24"/>
          <w:szCs w:val="24"/>
        </w:rPr>
      </w:pP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Name: </w:t>
      </w:r>
      <w:r w:rsidR="00C64A56">
        <w:rPr>
          <w:rFonts w:eastAsia="Times New Roman"/>
          <w:b/>
          <w:bCs/>
        </w:rPr>
        <w:tab/>
      </w:r>
      <w:r w:rsidR="00C64A56">
        <w:rPr>
          <w:rFonts w:eastAsia="Times New Roman"/>
          <w:b/>
          <w:bCs/>
        </w:rPr>
        <w:tab/>
        <w:t xml:space="preserve">     </w:t>
      </w:r>
      <w:r>
        <w:rPr>
          <w:rFonts w:eastAsia="Times New Roman"/>
          <w:b/>
          <w:bCs/>
        </w:rPr>
        <w:t xml:space="preserve">OLATINWO </w:t>
      </w:r>
    </w:p>
    <w:p w:rsidR="003965C5" w:rsidRDefault="00446335">
      <w:pPr>
        <w:tabs>
          <w:tab w:val="left" w:pos="250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Birth of Birth: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04/10/1987</w:t>
      </w:r>
    </w:p>
    <w:p w:rsidR="003965C5" w:rsidRDefault="00446335">
      <w:pPr>
        <w:tabs>
          <w:tab w:val="left" w:pos="250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Languages:</w:t>
      </w:r>
      <w:r>
        <w:rPr>
          <w:sz w:val="20"/>
          <w:szCs w:val="20"/>
        </w:rPr>
        <w:tab/>
      </w:r>
      <w:r>
        <w:rPr>
          <w:rFonts w:eastAsia="Times New Roman"/>
        </w:rPr>
        <w:t>English</w:t>
      </w:r>
    </w:p>
    <w:p w:rsidR="003965C5" w:rsidRDefault="00446335">
      <w:pPr>
        <w:tabs>
          <w:tab w:val="left" w:pos="250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Visa Status:</w:t>
      </w:r>
      <w:r>
        <w:rPr>
          <w:sz w:val="20"/>
          <w:szCs w:val="20"/>
        </w:rPr>
        <w:tab/>
      </w:r>
      <w:r>
        <w:rPr>
          <w:rFonts w:eastAsia="Times New Roman"/>
        </w:rPr>
        <w:t>Visit visa</w:t>
      </w:r>
    </w:p>
    <w:p w:rsidR="003965C5" w:rsidRDefault="00446335">
      <w:pPr>
        <w:tabs>
          <w:tab w:val="left" w:pos="250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Notice Period: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Available immediately</w:t>
      </w:r>
    </w:p>
    <w:p w:rsidR="003965C5" w:rsidRDefault="003965C5">
      <w:pPr>
        <w:spacing w:line="2" w:lineRule="exact"/>
        <w:rPr>
          <w:sz w:val="24"/>
          <w:szCs w:val="24"/>
        </w:rPr>
      </w:pPr>
    </w:p>
    <w:p w:rsidR="003965C5" w:rsidRDefault="0044633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A0522D"/>
          <w:sz w:val="28"/>
          <w:szCs w:val="28"/>
        </w:rPr>
        <w:t>Objective</w:t>
      </w:r>
    </w:p>
    <w:p w:rsidR="003965C5" w:rsidRDefault="004463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-515620</wp:posOffset>
            </wp:positionH>
            <wp:positionV relativeFrom="paragraph">
              <wp:posOffset>-97155</wp:posOffset>
            </wp:positionV>
            <wp:extent cx="555625" cy="693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pacing w:line="242" w:lineRule="exact"/>
        <w:rPr>
          <w:sz w:val="24"/>
          <w:szCs w:val="24"/>
        </w:rPr>
      </w:pP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obtain a much more challenging position that will greatly adhere to my</w:t>
      </w:r>
    </w:p>
    <w:p w:rsidR="003965C5" w:rsidRDefault="003965C5">
      <w:pPr>
        <w:spacing w:line="15" w:lineRule="exact"/>
        <w:rPr>
          <w:sz w:val="24"/>
          <w:szCs w:val="24"/>
        </w:rPr>
      </w:pPr>
    </w:p>
    <w:p w:rsidR="003965C5" w:rsidRDefault="00446335">
      <w:pPr>
        <w:spacing w:line="235" w:lineRule="auto"/>
        <w:ind w:left="300" w:righ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desire to progress further in my career. Also, to grow with an organization that has proven to be an asset for its effective functioning and well</w:t>
      </w:r>
      <w:r>
        <w:rPr>
          <w:rFonts w:eastAsia="Times New Roman"/>
          <w:sz w:val="23"/>
          <w:szCs w:val="23"/>
        </w:rPr>
        <w:t xml:space="preserve"> known for its highly exceeding achievements and services to their guest and employees.</w:t>
      </w:r>
    </w:p>
    <w:p w:rsidR="003965C5" w:rsidRDefault="003965C5">
      <w:pPr>
        <w:spacing w:line="5" w:lineRule="exact"/>
        <w:rPr>
          <w:sz w:val="24"/>
          <w:szCs w:val="24"/>
        </w:rPr>
      </w:pPr>
    </w:p>
    <w:p w:rsidR="003965C5" w:rsidRDefault="0044633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A0522D"/>
          <w:sz w:val="28"/>
          <w:szCs w:val="28"/>
        </w:rPr>
        <w:t>Organizational and Personal Skills:</w:t>
      </w:r>
    </w:p>
    <w:p w:rsidR="003965C5" w:rsidRDefault="004463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-408940</wp:posOffset>
            </wp:positionH>
            <wp:positionV relativeFrom="paragraph">
              <wp:posOffset>-158115</wp:posOffset>
            </wp:positionV>
            <wp:extent cx="5362575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pacing w:line="178" w:lineRule="exact"/>
        <w:rPr>
          <w:sz w:val="24"/>
          <w:szCs w:val="24"/>
        </w:rPr>
      </w:pPr>
    </w:p>
    <w:p w:rsidR="003965C5" w:rsidRDefault="004463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ability to practice housekeeping</w:t>
      </w:r>
    </w:p>
    <w:p w:rsidR="003965C5" w:rsidRDefault="00446335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factory orders</w:t>
      </w:r>
    </w:p>
    <w:p w:rsidR="003965C5" w:rsidRDefault="00446335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Consistent quality and count inspection of a product</w:t>
      </w:r>
    </w:p>
    <w:p w:rsidR="003965C5" w:rsidRDefault="00446335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Candidates must</w:t>
      </w:r>
      <w:r>
        <w:rPr>
          <w:rFonts w:eastAsia="Times New Roman"/>
          <w:sz w:val="24"/>
          <w:szCs w:val="24"/>
        </w:rPr>
        <w:t xml:space="preserve"> have the ability to work overtime as needed</w:t>
      </w:r>
    </w:p>
    <w:p w:rsidR="003965C5" w:rsidRDefault="00446335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spirit</w:t>
      </w:r>
    </w:p>
    <w:p w:rsidR="003965C5" w:rsidRDefault="004463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</w:t>
      </w:r>
    </w:p>
    <w:p w:rsidR="003965C5" w:rsidRDefault="004463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Honesty, Loyal</w:t>
      </w:r>
    </w:p>
    <w:p w:rsidR="003965C5" w:rsidRDefault="003965C5">
      <w:pPr>
        <w:spacing w:line="278" w:lineRule="exact"/>
        <w:rPr>
          <w:sz w:val="24"/>
          <w:szCs w:val="24"/>
        </w:rPr>
      </w:pPr>
    </w:p>
    <w:p w:rsidR="003965C5" w:rsidRDefault="0044633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A0522D"/>
          <w:sz w:val="28"/>
          <w:szCs w:val="28"/>
        </w:rPr>
        <w:t>Working Experience</w:t>
      </w:r>
    </w:p>
    <w:p w:rsidR="003965C5" w:rsidRDefault="003965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2848;visibility:visible;mso-wrap-distance-left:0;mso-wrap-distance-right:0" from="15pt,3.3pt" to="388.5pt,3.3pt" o:allowincell="f" strokecolor="#a0522d" strokeweight="1.5pt"/>
        </w:pict>
      </w:r>
    </w:p>
    <w:p w:rsidR="003965C5" w:rsidRDefault="003965C5">
      <w:pPr>
        <w:spacing w:line="253" w:lineRule="exact"/>
        <w:rPr>
          <w:sz w:val="24"/>
          <w:szCs w:val="24"/>
        </w:rPr>
      </w:pPr>
    </w:p>
    <w:p w:rsidR="003965C5" w:rsidRDefault="00C64A56">
      <w:pPr>
        <w:tabs>
          <w:tab w:val="left" w:pos="5680"/>
        </w:tabs>
        <w:ind w:left="300"/>
        <w:rPr>
          <w:sz w:val="20"/>
          <w:szCs w:val="20"/>
        </w:rPr>
      </w:pPr>
      <w:r>
        <w:rPr>
          <w:sz w:val="20"/>
          <w:szCs w:val="20"/>
        </w:rPr>
        <w:tab/>
      </w:r>
      <w:r w:rsidR="00446335">
        <w:rPr>
          <w:sz w:val="20"/>
          <w:szCs w:val="20"/>
        </w:rPr>
        <w:tab/>
      </w:r>
      <w:r w:rsidR="00446335">
        <w:rPr>
          <w:rFonts w:eastAsia="Times New Roman"/>
          <w:b/>
          <w:bCs/>
          <w:sz w:val="23"/>
          <w:szCs w:val="23"/>
        </w:rPr>
        <w:t>June 2018 – Nov 2019</w:t>
      </w: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GENERAL HELPER</w:t>
      </w: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DUTIES:</w:t>
      </w:r>
    </w:p>
    <w:p w:rsidR="003965C5" w:rsidRDefault="00446335">
      <w:pPr>
        <w:numPr>
          <w:ilvl w:val="0"/>
          <w:numId w:val="2"/>
        </w:numPr>
        <w:tabs>
          <w:tab w:val="left" w:pos="1020"/>
        </w:tabs>
        <w:spacing w:line="238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Examine products to verify conformance to quality stan</w:t>
      </w:r>
      <w:r>
        <w:rPr>
          <w:rFonts w:eastAsia="Times New Roman"/>
          <w:sz w:val="24"/>
          <w:szCs w:val="24"/>
        </w:rPr>
        <w:t>dards</w:t>
      </w:r>
    </w:p>
    <w:p w:rsidR="003965C5" w:rsidRDefault="00446335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Lift wrong materials, finished products, and packed items, manually or using hoists</w:t>
      </w:r>
    </w:p>
    <w:p w:rsidR="003965C5" w:rsidRDefault="003965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65C5" w:rsidRDefault="004463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Transfer finished products, raw materials, tools, or equipment to storage</w:t>
      </w:r>
    </w:p>
    <w:p w:rsidR="003965C5" w:rsidRDefault="00446335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Wash work areas, machines, equipment, vehicles, or products</w:t>
      </w:r>
    </w:p>
    <w:p w:rsidR="003965C5" w:rsidRDefault="004463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 xml:space="preserve">Performed various tasks as </w:t>
      </w:r>
      <w:r>
        <w:rPr>
          <w:rFonts w:eastAsia="Times New Roman"/>
          <w:color w:val="181717"/>
          <w:sz w:val="24"/>
          <w:szCs w:val="24"/>
        </w:rPr>
        <w:t>needed</w:t>
      </w:r>
    </w:p>
    <w:p w:rsidR="003965C5" w:rsidRDefault="004463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Worked with other co-workers satisfactorily to ensure job was completed by deadlines</w:t>
      </w:r>
    </w:p>
    <w:p w:rsidR="003965C5" w:rsidRDefault="004463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-704215</wp:posOffset>
            </wp:positionH>
            <wp:positionV relativeFrom="paragraph">
              <wp:posOffset>1692910</wp:posOffset>
            </wp:positionV>
            <wp:extent cx="7753350" cy="6705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ectPr w:rsidR="003965C5">
          <w:type w:val="continuous"/>
          <w:pgSz w:w="12240" w:h="15933"/>
          <w:pgMar w:top="431" w:right="880" w:bottom="0" w:left="1140" w:header="0" w:footer="0" w:gutter="0"/>
          <w:cols w:space="720" w:equalWidth="0">
            <w:col w:w="10220"/>
          </w:cols>
        </w:sect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200" w:lineRule="exact"/>
        <w:rPr>
          <w:sz w:val="24"/>
          <w:szCs w:val="24"/>
        </w:rPr>
      </w:pPr>
    </w:p>
    <w:p w:rsidR="003965C5" w:rsidRDefault="003965C5">
      <w:pPr>
        <w:spacing w:line="350" w:lineRule="exact"/>
        <w:rPr>
          <w:sz w:val="24"/>
          <w:szCs w:val="24"/>
        </w:rPr>
      </w:pPr>
    </w:p>
    <w:p w:rsidR="003965C5" w:rsidRDefault="004463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Curriculum Vitae</w:t>
      </w:r>
    </w:p>
    <w:p w:rsidR="003965C5" w:rsidRDefault="003965C5">
      <w:pPr>
        <w:sectPr w:rsidR="003965C5">
          <w:type w:val="continuous"/>
          <w:pgSz w:w="12240" w:h="15933"/>
          <w:pgMar w:top="431" w:right="880" w:bottom="0" w:left="1140" w:header="0" w:footer="0" w:gutter="0"/>
          <w:cols w:space="720" w:equalWidth="0">
            <w:col w:w="10220"/>
          </w:cols>
        </w:sectPr>
      </w:pPr>
    </w:p>
    <w:p w:rsidR="003965C5" w:rsidRDefault="00446335">
      <w:pPr>
        <w:spacing w:line="22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4781550" cy="13525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3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446335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GENERAL HELPER</w:t>
      </w:r>
    </w:p>
    <w:p w:rsidR="003965C5" w:rsidRDefault="004463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65C5" w:rsidRDefault="003965C5">
      <w:pPr>
        <w:spacing w:line="73" w:lineRule="exact"/>
        <w:rPr>
          <w:sz w:val="20"/>
          <w:szCs w:val="20"/>
        </w:rPr>
      </w:pPr>
    </w:p>
    <w:p w:rsidR="003965C5" w:rsidRDefault="00446335" w:rsidP="00C64A56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D</w:t>
      </w:r>
    </w:p>
    <w:p w:rsidR="003965C5" w:rsidRDefault="003965C5">
      <w:pPr>
        <w:sectPr w:rsidR="003965C5">
          <w:pgSz w:w="12240" w:h="15933"/>
          <w:pgMar w:top="431" w:right="880" w:bottom="0" w:left="1140" w:header="0" w:footer="0" w:gutter="0"/>
          <w:cols w:num="2" w:space="720" w:equalWidth="0">
            <w:col w:w="6800" w:space="720"/>
            <w:col w:w="2700"/>
          </w:cols>
        </w:sect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322" w:lineRule="exact"/>
        <w:rPr>
          <w:sz w:val="20"/>
          <w:szCs w:val="20"/>
        </w:rPr>
      </w:pPr>
    </w:p>
    <w:p w:rsidR="003965C5" w:rsidRDefault="00446335">
      <w:pPr>
        <w:tabs>
          <w:tab w:val="left" w:pos="748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ARABIAN FACTORY,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Nov2017 – Jan2018</w:t>
      </w: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WAREHOUSE HELPER</w:t>
      </w: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MAIN DUTIES: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spacing w:line="238" w:lineRule="auto"/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Clean warehouse after finishing all job duties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Sweep streets and remove trash daily, service recycling stations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Clean up parks and provide </w:t>
      </w:r>
      <w:r>
        <w:rPr>
          <w:rFonts w:eastAsia="Times New Roman"/>
          <w:sz w:val="24"/>
          <w:szCs w:val="24"/>
        </w:rPr>
        <w:t>maintenance services for special events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Selected by supervisors to perform special service jobs for local businesses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Pack containers and re-pack damaged containers.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Ordered parts/equipment for our inventory to maintain stock within the warehouse.</w:t>
      </w:r>
    </w:p>
    <w:p w:rsidR="003965C5" w:rsidRDefault="00446335">
      <w:pPr>
        <w:numPr>
          <w:ilvl w:val="0"/>
          <w:numId w:val="3"/>
        </w:numPr>
        <w:tabs>
          <w:tab w:val="left" w:pos="1020"/>
        </w:tabs>
        <w:spacing w:line="238" w:lineRule="auto"/>
        <w:ind w:left="1020" w:hanging="72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Pulled st</w:t>
      </w:r>
      <w:r>
        <w:rPr>
          <w:rFonts w:eastAsia="Times New Roman"/>
          <w:sz w:val="24"/>
          <w:szCs w:val="24"/>
        </w:rPr>
        <w:t>ock for the technicians as they request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965C5" w:rsidRDefault="003965C5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3965C5" w:rsidRDefault="00446335">
      <w:pPr>
        <w:numPr>
          <w:ilvl w:val="0"/>
          <w:numId w:val="3"/>
        </w:numPr>
        <w:tabs>
          <w:tab w:val="left" w:pos="1020"/>
        </w:tabs>
        <w:ind w:left="10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Maintained good working relationships with vendors to better assist customers.</w:t>
      </w: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342" w:lineRule="exact"/>
        <w:rPr>
          <w:sz w:val="20"/>
          <w:szCs w:val="20"/>
        </w:rPr>
      </w:pP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A0522D"/>
          <w:sz w:val="28"/>
          <w:szCs w:val="28"/>
        </w:rPr>
        <w:t>Education</w:t>
      </w:r>
    </w:p>
    <w:p w:rsidR="003965C5" w:rsidRDefault="004463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-438150</wp:posOffset>
            </wp:positionH>
            <wp:positionV relativeFrom="paragraph">
              <wp:posOffset>-194310</wp:posOffset>
            </wp:positionV>
            <wp:extent cx="5391785" cy="434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pacing w:line="256" w:lineRule="exact"/>
        <w:rPr>
          <w:sz w:val="20"/>
          <w:szCs w:val="20"/>
        </w:rPr>
      </w:pPr>
    </w:p>
    <w:p w:rsidR="003965C5" w:rsidRDefault="00446335">
      <w:pPr>
        <w:ind w:left="3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Osun</w:t>
      </w:r>
      <w:proofErr w:type="spellEnd"/>
      <w:r>
        <w:rPr>
          <w:rFonts w:eastAsia="Times New Roman"/>
          <w:sz w:val="24"/>
          <w:szCs w:val="24"/>
        </w:rPr>
        <w:t xml:space="preserve"> State </w:t>
      </w:r>
      <w:r>
        <w:rPr>
          <w:rFonts w:eastAsia="Times New Roman"/>
          <w:sz w:val="24"/>
          <w:szCs w:val="24"/>
        </w:rPr>
        <w:t xml:space="preserve">College </w:t>
      </w:r>
      <w:r>
        <w:rPr>
          <w:rFonts w:eastAsia="Times New Roman"/>
          <w:sz w:val="24"/>
          <w:szCs w:val="24"/>
        </w:rPr>
        <w:t xml:space="preserve">of Education, </w:t>
      </w:r>
      <w:proofErr w:type="spellStart"/>
      <w:proofErr w:type="gramStart"/>
      <w:r>
        <w:rPr>
          <w:rFonts w:eastAsia="Times New Roman"/>
          <w:sz w:val="24"/>
          <w:szCs w:val="24"/>
        </w:rPr>
        <w:t>Ila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Orogun</w:t>
      </w: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Nigeria Certificate in Education [NCE]</w:t>
      </w:r>
    </w:p>
    <w:p w:rsidR="003965C5" w:rsidRDefault="003965C5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270"/>
        <w:gridCol w:w="1230"/>
        <w:gridCol w:w="1480"/>
        <w:gridCol w:w="2480"/>
      </w:tblGrid>
      <w:tr w:rsidR="003965C5" w:rsidTr="00C64A56">
        <w:trPr>
          <w:trHeight w:val="322"/>
        </w:trPr>
        <w:tc>
          <w:tcPr>
            <w:tcW w:w="2310" w:type="dxa"/>
            <w:gridSpan w:val="2"/>
            <w:vAlign w:val="bottom"/>
          </w:tcPr>
          <w:p w:rsidR="003965C5" w:rsidRDefault="0044633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0522D"/>
                <w:sz w:val="24"/>
                <w:szCs w:val="24"/>
              </w:rPr>
              <w:t>Languages</w:t>
            </w:r>
            <w:r>
              <w:rPr>
                <w:rFonts w:eastAsia="Times New Roman"/>
                <w:b/>
                <w:bCs/>
                <w:color w:val="A0522D"/>
                <w:sz w:val="28"/>
                <w:szCs w:val="28"/>
              </w:rPr>
              <w:t>:</w:t>
            </w:r>
          </w:p>
        </w:tc>
        <w:tc>
          <w:tcPr>
            <w:tcW w:w="1230" w:type="dxa"/>
            <w:vAlign w:val="bottom"/>
          </w:tcPr>
          <w:p w:rsidR="003965C5" w:rsidRDefault="00446335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0522D"/>
                <w:w w:val="99"/>
                <w:sz w:val="24"/>
                <w:szCs w:val="24"/>
              </w:rPr>
              <w:t>Speaking</w:t>
            </w:r>
          </w:p>
        </w:tc>
        <w:tc>
          <w:tcPr>
            <w:tcW w:w="1480" w:type="dxa"/>
            <w:vAlign w:val="bottom"/>
          </w:tcPr>
          <w:p w:rsidR="003965C5" w:rsidRDefault="004463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0522D"/>
                <w:sz w:val="24"/>
                <w:szCs w:val="24"/>
              </w:rPr>
              <w:t>Written</w:t>
            </w:r>
          </w:p>
        </w:tc>
        <w:tc>
          <w:tcPr>
            <w:tcW w:w="2480" w:type="dxa"/>
            <w:vAlign w:val="bottom"/>
          </w:tcPr>
          <w:p w:rsidR="003965C5" w:rsidRDefault="0044633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0522D"/>
                <w:sz w:val="24"/>
                <w:szCs w:val="24"/>
              </w:rPr>
              <w:t>Reading</w:t>
            </w:r>
          </w:p>
        </w:tc>
      </w:tr>
      <w:tr w:rsidR="003965C5" w:rsidTr="00C64A56">
        <w:trPr>
          <w:trHeight w:val="274"/>
        </w:trPr>
        <w:tc>
          <w:tcPr>
            <w:tcW w:w="40" w:type="dxa"/>
            <w:vAlign w:val="bottom"/>
          </w:tcPr>
          <w:p w:rsidR="003965C5" w:rsidRDefault="003965C5">
            <w:pPr>
              <w:rPr>
                <w:sz w:val="23"/>
                <w:szCs w:val="23"/>
              </w:rPr>
            </w:pPr>
          </w:p>
        </w:tc>
        <w:tc>
          <w:tcPr>
            <w:tcW w:w="2270" w:type="dxa"/>
            <w:vAlign w:val="bottom"/>
          </w:tcPr>
          <w:p w:rsidR="003965C5" w:rsidRDefault="00446335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230" w:type="dxa"/>
            <w:vAlign w:val="bottom"/>
          </w:tcPr>
          <w:p w:rsidR="003965C5" w:rsidRDefault="00446335">
            <w:pPr>
              <w:spacing w:line="27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Fluent</w:t>
            </w:r>
          </w:p>
        </w:tc>
        <w:tc>
          <w:tcPr>
            <w:tcW w:w="1480" w:type="dxa"/>
            <w:vAlign w:val="bottom"/>
          </w:tcPr>
          <w:p w:rsidR="003965C5" w:rsidRDefault="0044633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Fluent</w:t>
            </w:r>
          </w:p>
        </w:tc>
        <w:tc>
          <w:tcPr>
            <w:tcW w:w="2480" w:type="dxa"/>
            <w:vAlign w:val="bottom"/>
          </w:tcPr>
          <w:p w:rsidR="003965C5" w:rsidRDefault="00446335">
            <w:pPr>
              <w:spacing w:line="27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Fluent</w:t>
            </w:r>
          </w:p>
        </w:tc>
      </w:tr>
      <w:tr w:rsidR="003965C5" w:rsidTr="00C64A56">
        <w:trPr>
          <w:trHeight w:val="564"/>
        </w:trPr>
        <w:tc>
          <w:tcPr>
            <w:tcW w:w="2310" w:type="dxa"/>
            <w:gridSpan w:val="2"/>
            <w:vAlign w:val="bottom"/>
          </w:tcPr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A0522D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.15pt;margin-top:11.45pt;width:400.2pt;height:84.85pt;z-index:251663872" stroked="f">
                  <v:textbox>
                    <w:txbxContent>
                      <w:p w:rsidR="00C64A56" w:rsidRPr="00C64A56" w:rsidRDefault="00C64A56" w:rsidP="00C64A56">
                        <w:pPr>
                          <w:rPr>
                            <w:rFonts w:eastAsia="Times New Roman"/>
                            <w:b/>
                            <w:bCs/>
                            <w:color w:val="A0522D"/>
                            <w:sz w:val="28"/>
                            <w:szCs w:val="28"/>
                          </w:rPr>
                        </w:pPr>
                        <w:r w:rsidRPr="00C64A56">
                          <w:rPr>
                            <w:rFonts w:eastAsia="Times New Roman"/>
                            <w:b/>
                            <w:bCs/>
                            <w:color w:val="A0522D"/>
                            <w:sz w:val="28"/>
                            <w:szCs w:val="28"/>
                          </w:rPr>
                          <w:t>Contact</w:t>
                        </w:r>
                      </w:p>
                      <w:p w:rsidR="00C64A56" w:rsidRPr="00C64A56" w:rsidRDefault="00C64A56" w:rsidP="00C64A56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64A5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Pr="00C64A56">
                            <w:rPr>
                              <w:rStyle w:val="Hyperlink"/>
                              <w:rFonts w:eastAsia="Times New Roman"/>
                              <w:sz w:val="24"/>
                              <w:szCs w:val="24"/>
                            </w:rPr>
                            <w:t>olatinwo-396872@gulfjobseeker.com</w:t>
                          </w:r>
                        </w:hyperlink>
                        <w:r w:rsidRPr="00C64A5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64A56" w:rsidRPr="00C64A56" w:rsidRDefault="00C64A56" w:rsidP="00C64A56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:rsidR="00C64A56" w:rsidRPr="00C64A56" w:rsidRDefault="00C64A56" w:rsidP="00C64A56">
                        <w:r w:rsidRPr="00C64A56">
                          <w:rPr>
                            <w:rFonts w:eastAsia="Garamond"/>
                          </w:rPr>
                          <w:t>I am available for an interview online through this Zoom Link</w:t>
                        </w:r>
                        <w:r w:rsidRPr="00C64A56">
                          <w:rPr>
                            <w:rFonts w:eastAsia="Garamond"/>
                          </w:rPr>
                          <w:t xml:space="preserve"> </w:t>
                        </w:r>
                        <w:hyperlink r:id="rId13" w:history="1">
                          <w:r w:rsidRPr="00C64A56">
                            <w:rPr>
                              <w:rStyle w:val="Hyperlink"/>
                              <w:lang w:val="en-GB"/>
                            </w:rPr>
                            <w:t>https://zoom.us/j/4532401292?pwd=</w:t>
                          </w:r>
                          <w:r w:rsidRPr="00C64A56">
                            <w:rPr>
                              <w:rStyle w:val="Hyperlink"/>
                              <w:lang w:val="en-GB"/>
                            </w:rPr>
                            <w:t>SUlYVEdSeEpGaWN6ZndUaGEzK0FjUT09</w:t>
                          </w:r>
                        </w:hyperlink>
                      </w:p>
                      <w:p w:rsidR="00C64A56" w:rsidRDefault="00C64A56"/>
                    </w:txbxContent>
                  </v:textbox>
                </v:shape>
              </w:pict>
            </w: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C64A56" w:rsidRDefault="00C64A56">
            <w:pPr>
              <w:rPr>
                <w:rFonts w:eastAsia="Times New Roman"/>
                <w:b/>
                <w:bCs/>
                <w:color w:val="A0522D"/>
                <w:sz w:val="28"/>
                <w:szCs w:val="28"/>
              </w:rPr>
            </w:pPr>
          </w:p>
          <w:p w:rsidR="003965C5" w:rsidRDefault="0044633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0522D"/>
                <w:sz w:val="28"/>
                <w:szCs w:val="28"/>
              </w:rPr>
              <w:t>References</w:t>
            </w:r>
          </w:p>
        </w:tc>
        <w:tc>
          <w:tcPr>
            <w:tcW w:w="1230" w:type="dxa"/>
            <w:vAlign w:val="bottom"/>
          </w:tcPr>
          <w:p w:rsidR="003965C5" w:rsidRDefault="003965C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965C5" w:rsidRDefault="003965C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3965C5" w:rsidRDefault="003965C5">
            <w:pPr>
              <w:rPr>
                <w:sz w:val="24"/>
                <w:szCs w:val="24"/>
              </w:rPr>
            </w:pPr>
          </w:p>
        </w:tc>
      </w:tr>
      <w:tr w:rsidR="003965C5" w:rsidTr="00C64A56">
        <w:trPr>
          <w:trHeight w:val="108"/>
        </w:trPr>
        <w:tc>
          <w:tcPr>
            <w:tcW w:w="40" w:type="dxa"/>
            <w:vAlign w:val="bottom"/>
          </w:tcPr>
          <w:p w:rsidR="003965C5" w:rsidRDefault="003965C5">
            <w:pPr>
              <w:rPr>
                <w:sz w:val="9"/>
                <w:szCs w:val="9"/>
              </w:rPr>
            </w:pPr>
          </w:p>
        </w:tc>
        <w:tc>
          <w:tcPr>
            <w:tcW w:w="2270" w:type="dxa"/>
            <w:tcBorders>
              <w:bottom w:val="single" w:sz="8" w:space="0" w:color="A0522D"/>
            </w:tcBorders>
            <w:vAlign w:val="bottom"/>
          </w:tcPr>
          <w:p w:rsidR="003965C5" w:rsidRDefault="003965C5">
            <w:pPr>
              <w:rPr>
                <w:sz w:val="9"/>
                <w:szCs w:val="9"/>
              </w:rPr>
            </w:pPr>
          </w:p>
        </w:tc>
        <w:tc>
          <w:tcPr>
            <w:tcW w:w="1230" w:type="dxa"/>
            <w:tcBorders>
              <w:bottom w:val="single" w:sz="8" w:space="0" w:color="A0522D"/>
            </w:tcBorders>
            <w:vAlign w:val="bottom"/>
          </w:tcPr>
          <w:p w:rsidR="003965C5" w:rsidRDefault="003965C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0522D"/>
            </w:tcBorders>
            <w:vAlign w:val="bottom"/>
          </w:tcPr>
          <w:p w:rsidR="003965C5" w:rsidRDefault="003965C5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0522D"/>
            </w:tcBorders>
            <w:vAlign w:val="bottom"/>
          </w:tcPr>
          <w:p w:rsidR="003965C5" w:rsidRDefault="003965C5">
            <w:pPr>
              <w:rPr>
                <w:sz w:val="9"/>
                <w:szCs w:val="9"/>
              </w:rPr>
            </w:pPr>
          </w:p>
        </w:tc>
      </w:tr>
    </w:tbl>
    <w:p w:rsidR="003965C5" w:rsidRDefault="004463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-517525</wp:posOffset>
            </wp:positionH>
            <wp:positionV relativeFrom="paragraph">
              <wp:posOffset>-146685</wp:posOffset>
            </wp:positionV>
            <wp:extent cx="429260" cy="426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pacing w:line="118" w:lineRule="exact"/>
        <w:rPr>
          <w:sz w:val="20"/>
          <w:szCs w:val="20"/>
        </w:rPr>
      </w:pPr>
    </w:p>
    <w:p w:rsidR="003965C5" w:rsidRDefault="0044633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404040"/>
        </w:rPr>
        <w:t>Provided upon request</w:t>
      </w:r>
    </w:p>
    <w:p w:rsidR="003965C5" w:rsidRDefault="004463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-704215</wp:posOffset>
            </wp:positionH>
            <wp:positionV relativeFrom="paragraph">
              <wp:posOffset>3258185</wp:posOffset>
            </wp:positionV>
            <wp:extent cx="7753350" cy="670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C5" w:rsidRDefault="003965C5">
      <w:pPr>
        <w:sectPr w:rsidR="003965C5">
          <w:type w:val="continuous"/>
          <w:pgSz w:w="12240" w:h="15933"/>
          <w:pgMar w:top="431" w:right="880" w:bottom="0" w:left="1140" w:header="0" w:footer="0" w:gutter="0"/>
          <w:cols w:space="720" w:equalWidth="0">
            <w:col w:w="10220"/>
          </w:cols>
        </w:sect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p w:rsidR="003965C5" w:rsidRDefault="003965C5">
      <w:pPr>
        <w:spacing w:line="200" w:lineRule="exact"/>
        <w:rPr>
          <w:sz w:val="20"/>
          <w:szCs w:val="20"/>
        </w:rPr>
      </w:pPr>
    </w:p>
    <w:sectPr w:rsidR="003965C5" w:rsidSect="003965C5">
      <w:type w:val="continuous"/>
      <w:pgSz w:w="12240" w:h="15933"/>
      <w:pgMar w:top="431" w:right="880" w:bottom="0" w:left="11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54669C4"/>
    <w:lvl w:ilvl="0" w:tplc="02B4F176">
      <w:start w:val="1"/>
      <w:numFmt w:val="bullet"/>
      <w:lvlText w:val="•"/>
      <w:lvlJc w:val="left"/>
    </w:lvl>
    <w:lvl w:ilvl="1" w:tplc="C908CEFA">
      <w:numFmt w:val="decimal"/>
      <w:lvlText w:val=""/>
      <w:lvlJc w:val="left"/>
    </w:lvl>
    <w:lvl w:ilvl="2" w:tplc="E1AAB406">
      <w:numFmt w:val="decimal"/>
      <w:lvlText w:val=""/>
      <w:lvlJc w:val="left"/>
    </w:lvl>
    <w:lvl w:ilvl="3" w:tplc="CC5C6CDE">
      <w:numFmt w:val="decimal"/>
      <w:lvlText w:val=""/>
      <w:lvlJc w:val="left"/>
    </w:lvl>
    <w:lvl w:ilvl="4" w:tplc="F364F122">
      <w:numFmt w:val="decimal"/>
      <w:lvlText w:val=""/>
      <w:lvlJc w:val="left"/>
    </w:lvl>
    <w:lvl w:ilvl="5" w:tplc="3AEA9D70">
      <w:numFmt w:val="decimal"/>
      <w:lvlText w:val=""/>
      <w:lvlJc w:val="left"/>
    </w:lvl>
    <w:lvl w:ilvl="6" w:tplc="5F3017EE">
      <w:numFmt w:val="decimal"/>
      <w:lvlText w:val=""/>
      <w:lvlJc w:val="left"/>
    </w:lvl>
    <w:lvl w:ilvl="7" w:tplc="88D26A2A">
      <w:numFmt w:val="decimal"/>
      <w:lvlText w:val=""/>
      <w:lvlJc w:val="left"/>
    </w:lvl>
    <w:lvl w:ilvl="8" w:tplc="6226B270">
      <w:numFmt w:val="decimal"/>
      <w:lvlText w:val=""/>
      <w:lvlJc w:val="left"/>
    </w:lvl>
  </w:abstractNum>
  <w:abstractNum w:abstractNumId="1">
    <w:nsid w:val="00003D6C"/>
    <w:multiLevelType w:val="hybridMultilevel"/>
    <w:tmpl w:val="F40ACA6C"/>
    <w:lvl w:ilvl="0" w:tplc="4B0C72D8">
      <w:start w:val="1"/>
      <w:numFmt w:val="bullet"/>
      <w:lvlText w:val="•"/>
      <w:lvlJc w:val="left"/>
    </w:lvl>
    <w:lvl w:ilvl="1" w:tplc="5A640392">
      <w:numFmt w:val="decimal"/>
      <w:lvlText w:val=""/>
      <w:lvlJc w:val="left"/>
    </w:lvl>
    <w:lvl w:ilvl="2" w:tplc="44561404">
      <w:numFmt w:val="decimal"/>
      <w:lvlText w:val=""/>
      <w:lvlJc w:val="left"/>
    </w:lvl>
    <w:lvl w:ilvl="3" w:tplc="24761358">
      <w:numFmt w:val="decimal"/>
      <w:lvlText w:val=""/>
      <w:lvlJc w:val="left"/>
    </w:lvl>
    <w:lvl w:ilvl="4" w:tplc="5406D986">
      <w:numFmt w:val="decimal"/>
      <w:lvlText w:val=""/>
      <w:lvlJc w:val="left"/>
    </w:lvl>
    <w:lvl w:ilvl="5" w:tplc="716CDE64">
      <w:numFmt w:val="decimal"/>
      <w:lvlText w:val=""/>
      <w:lvlJc w:val="left"/>
    </w:lvl>
    <w:lvl w:ilvl="6" w:tplc="312844CE">
      <w:numFmt w:val="decimal"/>
      <w:lvlText w:val=""/>
      <w:lvlJc w:val="left"/>
    </w:lvl>
    <w:lvl w:ilvl="7" w:tplc="1D360576">
      <w:numFmt w:val="decimal"/>
      <w:lvlText w:val=""/>
      <w:lvlJc w:val="left"/>
    </w:lvl>
    <w:lvl w:ilvl="8" w:tplc="F9140834">
      <w:numFmt w:val="decimal"/>
      <w:lvlText w:val=""/>
      <w:lvlJc w:val="left"/>
    </w:lvl>
  </w:abstractNum>
  <w:abstractNum w:abstractNumId="2">
    <w:nsid w:val="000072AE"/>
    <w:multiLevelType w:val="hybridMultilevel"/>
    <w:tmpl w:val="26FAAC1C"/>
    <w:lvl w:ilvl="0" w:tplc="5F6626B8">
      <w:start w:val="1"/>
      <w:numFmt w:val="bullet"/>
      <w:lvlText w:val="•"/>
      <w:lvlJc w:val="left"/>
    </w:lvl>
    <w:lvl w:ilvl="1" w:tplc="A88690DE">
      <w:numFmt w:val="decimal"/>
      <w:lvlText w:val=""/>
      <w:lvlJc w:val="left"/>
    </w:lvl>
    <w:lvl w:ilvl="2" w:tplc="F8E865FA">
      <w:numFmt w:val="decimal"/>
      <w:lvlText w:val=""/>
      <w:lvlJc w:val="left"/>
    </w:lvl>
    <w:lvl w:ilvl="3" w:tplc="B8368066">
      <w:numFmt w:val="decimal"/>
      <w:lvlText w:val=""/>
      <w:lvlJc w:val="left"/>
    </w:lvl>
    <w:lvl w:ilvl="4" w:tplc="71D803C8">
      <w:numFmt w:val="decimal"/>
      <w:lvlText w:val=""/>
      <w:lvlJc w:val="left"/>
    </w:lvl>
    <w:lvl w:ilvl="5" w:tplc="82883BA6">
      <w:numFmt w:val="decimal"/>
      <w:lvlText w:val=""/>
      <w:lvlJc w:val="left"/>
    </w:lvl>
    <w:lvl w:ilvl="6" w:tplc="A882FF92">
      <w:numFmt w:val="decimal"/>
      <w:lvlText w:val=""/>
      <w:lvlJc w:val="left"/>
    </w:lvl>
    <w:lvl w:ilvl="7" w:tplc="1ADCB436">
      <w:numFmt w:val="decimal"/>
      <w:lvlText w:val=""/>
      <w:lvlJc w:val="left"/>
    </w:lvl>
    <w:lvl w:ilvl="8" w:tplc="0EAC3C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965C5"/>
    <w:rsid w:val="003965C5"/>
    <w:rsid w:val="00446335"/>
    <w:rsid w:val="00C6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atinwo-396872@gulfjobseek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2020-06-18T11:24:00Z</dcterms:created>
  <dcterms:modified xsi:type="dcterms:W3CDTF">2020-06-18T11:24:00Z</dcterms:modified>
</cp:coreProperties>
</file>