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7" w:rsidRDefault="00F761D1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5962650</wp:posOffset>
            </wp:positionH>
            <wp:positionV relativeFrom="page">
              <wp:posOffset>485775</wp:posOffset>
            </wp:positionV>
            <wp:extent cx="952500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CB7" w:rsidRDefault="00F761D1">
      <w:pPr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Lusbell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F761D1" w:rsidRDefault="00F761D1">
      <w:pPr>
        <w:rPr>
          <w:sz w:val="20"/>
          <w:szCs w:val="20"/>
        </w:rPr>
      </w:pPr>
    </w:p>
    <w:p w:rsidR="00405CB7" w:rsidRDefault="00405CB7">
      <w:pPr>
        <w:spacing w:line="21" w:lineRule="exact"/>
        <w:rPr>
          <w:sz w:val="24"/>
          <w:szCs w:val="24"/>
        </w:rPr>
      </w:pPr>
    </w:p>
    <w:p w:rsidR="00405CB7" w:rsidRDefault="00405CB7">
      <w:pPr>
        <w:sectPr w:rsidR="00405CB7">
          <w:pgSz w:w="12240" w:h="15840"/>
          <w:pgMar w:top="1440" w:right="1060" w:bottom="932" w:left="1440" w:header="0" w:footer="0" w:gutter="0"/>
          <w:cols w:space="720" w:equalWidth="0">
            <w:col w:w="9740"/>
          </w:cols>
        </w:sectPr>
      </w:pPr>
    </w:p>
    <w:p w:rsidR="00405CB7" w:rsidRDefault="00405CB7">
      <w:pPr>
        <w:spacing w:line="56" w:lineRule="exact"/>
        <w:rPr>
          <w:sz w:val="24"/>
          <w:szCs w:val="24"/>
        </w:rPr>
      </w:pPr>
    </w:p>
    <w:p w:rsidR="00405CB7" w:rsidRDefault="00F761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 Status</w:t>
      </w:r>
    </w:p>
    <w:p w:rsidR="00405CB7" w:rsidRDefault="00405CB7">
      <w:pPr>
        <w:spacing w:line="284" w:lineRule="exact"/>
        <w:rPr>
          <w:sz w:val="24"/>
          <w:szCs w:val="24"/>
        </w:rPr>
      </w:pPr>
    </w:p>
    <w:p w:rsidR="00405CB7" w:rsidRDefault="00F761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Objective:</w:t>
      </w:r>
    </w:p>
    <w:p w:rsidR="00405CB7" w:rsidRDefault="00405CB7">
      <w:pPr>
        <w:spacing w:line="200" w:lineRule="exact"/>
        <w:rPr>
          <w:sz w:val="24"/>
          <w:szCs w:val="24"/>
        </w:rPr>
      </w:pPr>
    </w:p>
    <w:p w:rsidR="00405CB7" w:rsidRDefault="00405CB7">
      <w:pPr>
        <w:spacing w:line="200" w:lineRule="exact"/>
        <w:rPr>
          <w:sz w:val="24"/>
          <w:szCs w:val="24"/>
        </w:rPr>
      </w:pPr>
    </w:p>
    <w:p w:rsidR="00405CB7" w:rsidRDefault="00405CB7">
      <w:pPr>
        <w:spacing w:line="227" w:lineRule="exact"/>
        <w:rPr>
          <w:sz w:val="24"/>
          <w:szCs w:val="24"/>
        </w:rPr>
      </w:pPr>
    </w:p>
    <w:p w:rsidR="00405CB7" w:rsidRDefault="00F761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Summary</w:t>
      </w:r>
    </w:p>
    <w:p w:rsidR="00405CB7" w:rsidRDefault="00F761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5CB7" w:rsidRDefault="00405CB7">
      <w:pPr>
        <w:spacing w:line="80" w:lineRule="exact"/>
        <w:rPr>
          <w:sz w:val="24"/>
          <w:szCs w:val="24"/>
        </w:rPr>
      </w:pPr>
    </w:p>
    <w:p w:rsidR="00405CB7" w:rsidRDefault="00405CB7">
      <w:pPr>
        <w:spacing w:line="5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405CB7" w:rsidRDefault="00F761D1">
      <w:pPr>
        <w:numPr>
          <w:ilvl w:val="0"/>
          <w:numId w:val="1"/>
        </w:numPr>
        <w:tabs>
          <w:tab w:val="left" w:pos="288"/>
        </w:tabs>
        <w:ind w:left="288" w:hanging="28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 join immediately (transferable)</w:t>
      </w:r>
    </w:p>
    <w:p w:rsidR="00405CB7" w:rsidRDefault="00405CB7">
      <w:pPr>
        <w:spacing w:line="351" w:lineRule="exact"/>
        <w:rPr>
          <w:sz w:val="24"/>
          <w:szCs w:val="24"/>
        </w:rPr>
      </w:pPr>
    </w:p>
    <w:p w:rsidR="00405CB7" w:rsidRDefault="00F761D1">
      <w:pPr>
        <w:spacing w:line="254" w:lineRule="auto"/>
        <w:ind w:left="288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To be a part of a vibrant, growing organization and</w:t>
      </w:r>
      <w:r>
        <w:rPr>
          <w:rFonts w:ascii="Arial" w:eastAsia="Arial" w:hAnsi="Arial" w:cs="Arial"/>
          <w:sz w:val="19"/>
          <w:szCs w:val="19"/>
        </w:rPr>
        <w:t xml:space="preserve"> to assist in achieving the goals of the company, ensuring all round growth and development of the organization and myself.</w:t>
      </w:r>
    </w:p>
    <w:p w:rsidR="00405CB7" w:rsidRDefault="00405CB7">
      <w:pPr>
        <w:spacing w:line="273" w:lineRule="exact"/>
        <w:rPr>
          <w:sz w:val="24"/>
          <w:szCs w:val="24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 years over all experienced  in UAE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years experienced as Receptionist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 HR Assistant / Cum Secretary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Billing and </w:t>
      </w:r>
      <w:r>
        <w:rPr>
          <w:rFonts w:ascii="Arial" w:eastAsia="Arial" w:hAnsi="Arial" w:cs="Arial"/>
          <w:sz w:val="20"/>
          <w:szCs w:val="20"/>
        </w:rPr>
        <w:t>Documentation, Invoicing, Logistics, Freight Forwarding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Customer Service  Assistant (CSR)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Entry Encoder, Dispatch Assistant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Skills: Microsoft Office / Excel / Word / Basic Power Point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Strong Collaborative Skills, Quick Learner / Strong </w:t>
      </w:r>
      <w:r>
        <w:rPr>
          <w:rFonts w:ascii="Arial" w:eastAsia="Arial" w:hAnsi="Arial" w:cs="Arial"/>
          <w:sz w:val="20"/>
          <w:szCs w:val="20"/>
        </w:rPr>
        <w:t>Verbal Communication</w:t>
      </w:r>
    </w:p>
    <w:p w:rsidR="00405CB7" w:rsidRDefault="00405CB7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Flexible and willing to diversify into a new field of work, likes new challenges</w:t>
      </w:r>
    </w:p>
    <w:p w:rsidR="00405CB7" w:rsidRDefault="00405CB7">
      <w:pPr>
        <w:spacing w:line="200" w:lineRule="exact"/>
        <w:rPr>
          <w:sz w:val="24"/>
          <w:szCs w:val="24"/>
        </w:rPr>
      </w:pPr>
    </w:p>
    <w:p w:rsidR="00405CB7" w:rsidRDefault="00405CB7">
      <w:pPr>
        <w:sectPr w:rsidR="00405CB7">
          <w:type w:val="continuous"/>
          <w:pgSz w:w="12240" w:h="15840"/>
          <w:pgMar w:top="1440" w:right="1060" w:bottom="932" w:left="1440" w:header="0" w:footer="0" w:gutter="0"/>
          <w:cols w:num="2" w:space="720" w:equalWidth="0">
            <w:col w:w="1420" w:space="352"/>
            <w:col w:w="7968"/>
          </w:cols>
        </w:sectPr>
      </w:pPr>
    </w:p>
    <w:p w:rsidR="00405CB7" w:rsidRDefault="00405CB7">
      <w:pPr>
        <w:spacing w:line="96" w:lineRule="exact"/>
        <w:rPr>
          <w:sz w:val="24"/>
          <w:szCs w:val="24"/>
        </w:rPr>
      </w:pPr>
    </w:p>
    <w:p w:rsidR="00405CB7" w:rsidRDefault="00F761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EXPERIENCES:</w:t>
      </w:r>
    </w:p>
    <w:p w:rsidR="00405CB7" w:rsidRDefault="00405CB7">
      <w:pPr>
        <w:spacing w:line="53" w:lineRule="exact"/>
        <w:rPr>
          <w:sz w:val="24"/>
          <w:szCs w:val="24"/>
        </w:rPr>
      </w:pPr>
    </w:p>
    <w:p w:rsidR="00405CB7" w:rsidRDefault="00F761D1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From 2014 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Receptionist cum Secretary</w:t>
      </w:r>
    </w:p>
    <w:p w:rsidR="00405CB7" w:rsidRDefault="00F761D1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Dubai UAE</w:t>
      </w:r>
    </w:p>
    <w:p w:rsidR="00405CB7" w:rsidRDefault="00F761D1">
      <w:pPr>
        <w:tabs>
          <w:tab w:val="left" w:pos="2120"/>
        </w:tabs>
        <w:spacing w:line="222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Reporting to the Group Finance &amp; Administration Manager, in designated area of</w:t>
      </w:r>
    </w:p>
    <w:p w:rsidR="00405CB7" w:rsidRDefault="00405CB7">
      <w:pPr>
        <w:spacing w:line="19" w:lineRule="exact"/>
        <w:rPr>
          <w:sz w:val="24"/>
          <w:szCs w:val="24"/>
        </w:rPr>
      </w:pPr>
    </w:p>
    <w:p w:rsidR="00405CB7" w:rsidRDefault="00F761D1">
      <w:pPr>
        <w:tabs>
          <w:tab w:val="left" w:pos="3520"/>
          <w:tab w:val="left" w:pos="4880"/>
          <w:tab w:val="left" w:pos="5780"/>
          <w:tab w:val="left" w:pos="6560"/>
          <w:tab w:val="left" w:pos="7680"/>
          <w:tab w:val="left" w:pos="8480"/>
        </w:tabs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Administration</w:t>
      </w:r>
      <w:r>
        <w:rPr>
          <w:rFonts w:ascii="Arial" w:eastAsia="Arial" w:hAnsi="Arial" w:cs="Arial"/>
          <w:sz w:val="20"/>
          <w:szCs w:val="20"/>
        </w:rPr>
        <w:tab/>
        <w:t>Departments,</w:t>
      </w:r>
      <w:r>
        <w:rPr>
          <w:rFonts w:ascii="Arial" w:eastAsia="Arial" w:hAnsi="Arial" w:cs="Arial"/>
          <w:sz w:val="20"/>
          <w:szCs w:val="20"/>
        </w:rPr>
        <w:tab/>
        <w:t>updating</w:t>
      </w:r>
      <w:r>
        <w:rPr>
          <w:rFonts w:ascii="Arial" w:eastAsia="Arial" w:hAnsi="Arial" w:cs="Arial"/>
          <w:sz w:val="20"/>
          <w:szCs w:val="20"/>
        </w:rPr>
        <w:tab/>
        <w:t>current</w:t>
      </w:r>
      <w:r>
        <w:rPr>
          <w:rFonts w:ascii="Arial" w:eastAsia="Arial" w:hAnsi="Arial" w:cs="Arial"/>
          <w:sz w:val="20"/>
          <w:szCs w:val="20"/>
        </w:rPr>
        <w:tab/>
        <w:t>documents</w:t>
      </w:r>
      <w:r>
        <w:rPr>
          <w:rFonts w:ascii="Arial" w:eastAsia="Arial" w:hAnsi="Arial" w:cs="Arial"/>
          <w:sz w:val="20"/>
          <w:szCs w:val="20"/>
        </w:rPr>
        <w:tab/>
        <w:t>events,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submit/sorting</w:t>
      </w:r>
    </w:p>
    <w:p w:rsidR="00405CB7" w:rsidRDefault="00F761D1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documents for signature.</w:t>
      </w:r>
    </w:p>
    <w:p w:rsidR="00405CB7" w:rsidRDefault="00F761D1">
      <w:pPr>
        <w:tabs>
          <w:tab w:val="left" w:pos="2120"/>
        </w:tabs>
        <w:spacing w:line="220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Arrange/request employee ID, email address, </w:t>
      </w:r>
      <w:r>
        <w:rPr>
          <w:rFonts w:ascii="Arial" w:eastAsia="Arial" w:hAnsi="Arial" w:cs="Arial"/>
          <w:sz w:val="20"/>
          <w:szCs w:val="20"/>
        </w:rPr>
        <w:t>hierarchy flow, stationary supplies, etc.</w:t>
      </w:r>
    </w:p>
    <w:p w:rsidR="00405CB7" w:rsidRDefault="00F761D1">
      <w:pPr>
        <w:tabs>
          <w:tab w:val="left" w:pos="2120"/>
        </w:tabs>
        <w:spacing w:line="23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Distribute salary slip at the end of the month.</w:t>
      </w:r>
    </w:p>
    <w:p w:rsidR="00405CB7" w:rsidRDefault="00F761D1">
      <w:pPr>
        <w:tabs>
          <w:tab w:val="left" w:pos="2120"/>
        </w:tabs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Provide assistance, correspondence work to Passport/Visa Section Manager.</w:t>
      </w:r>
    </w:p>
    <w:p w:rsidR="00405CB7" w:rsidRDefault="00F761D1">
      <w:pPr>
        <w:tabs>
          <w:tab w:val="left" w:pos="2120"/>
        </w:tabs>
        <w:spacing w:line="23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Carry other additional task given.</w:t>
      </w:r>
    </w:p>
    <w:p w:rsidR="00405CB7" w:rsidRDefault="00F761D1">
      <w:pPr>
        <w:tabs>
          <w:tab w:val="left" w:pos="2120"/>
        </w:tabs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Receive/greet/accommodate guest promptly.</w:t>
      </w:r>
    </w:p>
    <w:p w:rsidR="00405CB7" w:rsidRDefault="00F761D1">
      <w:pPr>
        <w:tabs>
          <w:tab w:val="left" w:pos="2120"/>
        </w:tabs>
        <w:spacing w:line="23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Answe</w:t>
      </w:r>
      <w:r>
        <w:rPr>
          <w:rFonts w:ascii="Arial" w:eastAsia="Arial" w:hAnsi="Arial" w:cs="Arial"/>
          <w:sz w:val="20"/>
          <w:szCs w:val="20"/>
        </w:rPr>
        <w:t>rs/disseminate incoming and outgoing calls to concern department/person.</w:t>
      </w:r>
    </w:p>
    <w:p w:rsidR="00405CB7" w:rsidRDefault="00F761D1">
      <w:pPr>
        <w:tabs>
          <w:tab w:val="left" w:pos="2120"/>
        </w:tabs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Accepts / arrange courier documents and distribute.</w:t>
      </w:r>
    </w:p>
    <w:p w:rsidR="00405CB7" w:rsidRDefault="00F761D1">
      <w:pPr>
        <w:tabs>
          <w:tab w:val="left" w:pos="2120"/>
        </w:tabs>
        <w:spacing w:line="23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Assists visitors and customers with general questions such as who to contact, office</w:t>
      </w:r>
    </w:p>
    <w:p w:rsidR="00405CB7" w:rsidRDefault="00405CB7">
      <w:pPr>
        <w:spacing w:line="21" w:lineRule="exact"/>
        <w:rPr>
          <w:sz w:val="24"/>
          <w:szCs w:val="24"/>
        </w:rPr>
      </w:pPr>
    </w:p>
    <w:p w:rsidR="00405CB7" w:rsidRDefault="00F761D1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hours, releasing basic account/status inf</w:t>
      </w:r>
      <w:r>
        <w:rPr>
          <w:rFonts w:ascii="Arial" w:eastAsia="Arial" w:hAnsi="Arial" w:cs="Arial"/>
          <w:sz w:val="20"/>
          <w:szCs w:val="20"/>
        </w:rPr>
        <w:t>ormation and responds to routine question</w:t>
      </w:r>
    </w:p>
    <w:p w:rsidR="00405CB7" w:rsidRDefault="00F761D1">
      <w:pPr>
        <w:spacing w:line="217" w:lineRule="auto"/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regarding the office department.</w:t>
      </w:r>
    </w:p>
    <w:p w:rsidR="00405CB7" w:rsidRDefault="00F761D1">
      <w:pPr>
        <w:tabs>
          <w:tab w:val="left" w:pos="2120"/>
        </w:tabs>
        <w:spacing w:line="22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Organizes and prioritizes front desk tasks such as managing and monitoring calendars</w:t>
      </w:r>
    </w:p>
    <w:p w:rsidR="00405CB7" w:rsidRDefault="00F761D1">
      <w:pPr>
        <w:spacing w:line="231" w:lineRule="auto"/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conference rooms, personal appointments meetings, and other events.</w:t>
      </w:r>
    </w:p>
    <w:p w:rsidR="00405CB7" w:rsidRDefault="00F761D1">
      <w:pPr>
        <w:tabs>
          <w:tab w:val="left" w:pos="2120"/>
        </w:tabs>
        <w:spacing w:line="194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Ensure that the </w:t>
      </w:r>
      <w:r>
        <w:rPr>
          <w:rFonts w:ascii="Arial" w:eastAsia="Arial" w:hAnsi="Arial" w:cs="Arial"/>
          <w:sz w:val="20"/>
          <w:szCs w:val="20"/>
        </w:rPr>
        <w:t>reception and surrounding areas are kept organized, clean and tidy.</w:t>
      </w:r>
    </w:p>
    <w:p w:rsidR="00405CB7" w:rsidRDefault="00F761D1">
      <w:pPr>
        <w:tabs>
          <w:tab w:val="left" w:pos="2120"/>
        </w:tabs>
        <w:spacing w:line="21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Performs general data entry, list of supplier’s for our accountant record purposes.</w:t>
      </w:r>
    </w:p>
    <w:p w:rsidR="00405CB7" w:rsidRDefault="00F761D1">
      <w:pPr>
        <w:tabs>
          <w:tab w:val="left" w:pos="2120"/>
          <w:tab w:val="left" w:pos="2980"/>
          <w:tab w:val="left" w:pos="3520"/>
          <w:tab w:val="left" w:pos="4280"/>
          <w:tab w:val="left" w:pos="5820"/>
          <w:tab w:val="left" w:pos="6940"/>
          <w:tab w:val="left" w:pos="8200"/>
          <w:tab w:val="left" w:pos="9000"/>
          <w:tab w:val="left" w:pos="9340"/>
        </w:tabs>
        <w:ind w:left="17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Updates</w:t>
      </w:r>
      <w:r>
        <w:rPr>
          <w:rFonts w:ascii="Arial" w:eastAsia="Arial" w:hAnsi="Arial" w:cs="Arial"/>
          <w:sz w:val="20"/>
          <w:szCs w:val="20"/>
        </w:rPr>
        <w:tab/>
        <w:t>sites</w:t>
      </w:r>
      <w:r>
        <w:rPr>
          <w:rFonts w:ascii="Arial" w:eastAsia="Arial" w:hAnsi="Arial" w:cs="Arial"/>
          <w:sz w:val="20"/>
          <w:szCs w:val="20"/>
        </w:rPr>
        <w:tab/>
        <w:t>contact</w:t>
      </w:r>
      <w:r>
        <w:rPr>
          <w:rFonts w:ascii="Arial" w:eastAsia="Arial" w:hAnsi="Arial" w:cs="Arial"/>
          <w:sz w:val="20"/>
          <w:szCs w:val="20"/>
        </w:rPr>
        <w:tab/>
        <w:t>number  of  site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Engineer’s,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timekeepers,</w:t>
      </w:r>
      <w:r>
        <w:rPr>
          <w:rFonts w:ascii="Arial" w:eastAsia="Arial" w:hAnsi="Arial" w:cs="Arial"/>
          <w:sz w:val="20"/>
          <w:szCs w:val="20"/>
        </w:rPr>
        <w:tab/>
        <w:t>as  well</w:t>
      </w:r>
      <w:r>
        <w:rPr>
          <w:rFonts w:ascii="Arial" w:eastAsia="Arial" w:hAnsi="Arial" w:cs="Arial"/>
          <w:sz w:val="20"/>
          <w:szCs w:val="20"/>
        </w:rPr>
        <w:tab/>
        <w:t>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sub-</w:t>
      </w:r>
    </w:p>
    <w:p w:rsidR="00405CB7" w:rsidRDefault="00F761D1">
      <w:pPr>
        <w:spacing w:line="229" w:lineRule="auto"/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contractors and sup</w:t>
      </w:r>
      <w:r>
        <w:rPr>
          <w:rFonts w:ascii="Arial" w:eastAsia="Arial" w:hAnsi="Arial" w:cs="Arial"/>
          <w:sz w:val="20"/>
          <w:szCs w:val="20"/>
        </w:rPr>
        <w:t>pliers.</w:t>
      </w:r>
    </w:p>
    <w:p w:rsidR="00405CB7" w:rsidRDefault="00F761D1">
      <w:pPr>
        <w:tabs>
          <w:tab w:val="left" w:pos="2120"/>
        </w:tabs>
        <w:spacing w:line="196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Gathering information for implementing the new project collecting inputs from clients.</w:t>
      </w:r>
    </w:p>
    <w:p w:rsidR="00405CB7" w:rsidRDefault="00F761D1">
      <w:pPr>
        <w:tabs>
          <w:tab w:val="left" w:pos="2120"/>
        </w:tabs>
        <w:spacing w:line="235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Monitor’s incoming Tender offer and Request for Quotation (RFQ) and forward to our</w:t>
      </w:r>
    </w:p>
    <w:p w:rsidR="00405CB7" w:rsidRDefault="00F761D1">
      <w:pPr>
        <w:spacing w:line="229" w:lineRule="auto"/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Constructions Manager.</w:t>
      </w:r>
    </w:p>
    <w:p w:rsidR="00405CB7" w:rsidRDefault="00F761D1">
      <w:pPr>
        <w:tabs>
          <w:tab w:val="left" w:pos="2120"/>
        </w:tabs>
        <w:spacing w:line="22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Coordinates with Suppliers meeting appointment of</w:t>
      </w:r>
      <w:r>
        <w:rPr>
          <w:rFonts w:ascii="Arial" w:eastAsia="Arial" w:hAnsi="Arial" w:cs="Arial"/>
          <w:sz w:val="19"/>
          <w:szCs w:val="19"/>
        </w:rPr>
        <w:t xml:space="preserve"> the Chairman, General Manager &amp;</w:t>
      </w:r>
    </w:p>
    <w:p w:rsidR="00405CB7" w:rsidRDefault="00F761D1">
      <w:pPr>
        <w:spacing w:line="231" w:lineRule="auto"/>
        <w:ind w:left="2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Procurement manager.</w:t>
      </w:r>
    </w:p>
    <w:p w:rsidR="00405CB7" w:rsidRDefault="00F761D1">
      <w:pPr>
        <w:tabs>
          <w:tab w:val="left" w:pos="2120"/>
        </w:tabs>
        <w:spacing w:line="194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Listing out the documents and documenting the project details.</w:t>
      </w:r>
    </w:p>
    <w:p w:rsidR="00405CB7" w:rsidRDefault="00F761D1">
      <w:pPr>
        <w:tabs>
          <w:tab w:val="left" w:pos="2120"/>
        </w:tabs>
        <w:spacing w:line="216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Typing letters, sending emails and document transmittals.</w:t>
      </w:r>
    </w:p>
    <w:p w:rsidR="00405CB7" w:rsidRDefault="00F761D1">
      <w:pPr>
        <w:tabs>
          <w:tab w:val="left" w:pos="2120"/>
        </w:tabs>
        <w:spacing w:line="21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Tracking the pending documents through weekly progress reports.</w:t>
      </w:r>
    </w:p>
    <w:p w:rsidR="00405CB7" w:rsidRDefault="00F761D1">
      <w:pPr>
        <w:tabs>
          <w:tab w:val="left" w:pos="2120"/>
        </w:tabs>
        <w:spacing w:line="235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Faxing, p</w:t>
      </w:r>
      <w:r>
        <w:rPr>
          <w:rFonts w:ascii="Arial" w:eastAsia="Arial" w:hAnsi="Arial" w:cs="Arial"/>
          <w:sz w:val="20"/>
          <w:szCs w:val="20"/>
        </w:rPr>
        <w:t>hotocopying, scanning and monitor supplies and keeps office inventory.</w:t>
      </w:r>
    </w:p>
    <w:p w:rsidR="00405CB7" w:rsidRDefault="00F761D1">
      <w:pPr>
        <w:tabs>
          <w:tab w:val="left" w:pos="2120"/>
        </w:tabs>
        <w:spacing w:line="237" w:lineRule="auto"/>
        <w:ind w:left="17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Monitors correspondence Log sheet</w:t>
      </w:r>
    </w:p>
    <w:p w:rsidR="00405CB7" w:rsidRDefault="00405CB7">
      <w:pPr>
        <w:sectPr w:rsidR="00405CB7">
          <w:type w:val="continuous"/>
          <w:pgSz w:w="12240" w:h="15840"/>
          <w:pgMar w:top="1440" w:right="1060" w:bottom="932" w:left="1440" w:header="0" w:footer="0" w:gutter="0"/>
          <w:cols w:space="720" w:equalWidth="0">
            <w:col w:w="9740"/>
          </w:cols>
        </w:sectPr>
      </w:pPr>
    </w:p>
    <w:p w:rsidR="00405CB7" w:rsidRDefault="00405CB7">
      <w:pPr>
        <w:spacing w:line="99" w:lineRule="exact"/>
        <w:rPr>
          <w:sz w:val="20"/>
          <w:szCs w:val="20"/>
        </w:rPr>
      </w:pPr>
    </w:p>
    <w:p w:rsidR="00405CB7" w:rsidRDefault="00F761D1">
      <w:pPr>
        <w:spacing w:line="251" w:lineRule="auto"/>
        <w:ind w:right="3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Dec. 2010 - Feb. 2013</w:t>
      </w: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13" w:lineRule="exact"/>
        <w:rPr>
          <w:sz w:val="20"/>
          <w:szCs w:val="20"/>
        </w:rPr>
      </w:pPr>
    </w:p>
    <w:p w:rsidR="00405CB7" w:rsidRDefault="00F761D1">
      <w:pPr>
        <w:spacing w:line="254" w:lineRule="auto"/>
        <w:ind w:right="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Apr. 2004 - Oct. 2008</w:t>
      </w: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23" w:lineRule="exact"/>
        <w:rPr>
          <w:sz w:val="20"/>
          <w:szCs w:val="20"/>
        </w:rPr>
      </w:pPr>
    </w:p>
    <w:p w:rsidR="00405CB7" w:rsidRDefault="00F761D1">
      <w:pPr>
        <w:spacing w:line="254" w:lineRule="auto"/>
        <w:ind w:right="11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Jul. 2003 - Mar. 2004</w:t>
      </w: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82" w:lineRule="exact"/>
        <w:rPr>
          <w:sz w:val="20"/>
          <w:szCs w:val="20"/>
        </w:rPr>
      </w:pPr>
    </w:p>
    <w:p w:rsidR="00405CB7" w:rsidRDefault="00F761D1">
      <w:pPr>
        <w:spacing w:line="254" w:lineRule="auto"/>
        <w:ind w:right="1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Oct. 1999 – Aug. 2001</w:t>
      </w:r>
    </w:p>
    <w:p w:rsidR="00405CB7" w:rsidRDefault="00F761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5CB7" w:rsidRDefault="00405CB7">
      <w:pPr>
        <w:spacing w:line="23" w:lineRule="exact"/>
        <w:rPr>
          <w:sz w:val="20"/>
          <w:szCs w:val="20"/>
        </w:rPr>
      </w:pPr>
    </w:p>
    <w:p w:rsidR="00405CB7" w:rsidRDefault="00F761D1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Property Specialist Agent, </w:t>
      </w:r>
      <w:r>
        <w:rPr>
          <w:rFonts w:ascii="Arial" w:eastAsia="Arial" w:hAnsi="Arial" w:cs="Arial"/>
          <w:sz w:val="20"/>
          <w:szCs w:val="20"/>
        </w:rPr>
        <w:t>Avida Land, Ayala Alabang, Philipines</w:t>
      </w:r>
    </w:p>
    <w:p w:rsidR="00405CB7" w:rsidRDefault="00405CB7">
      <w:pPr>
        <w:spacing w:line="69" w:lineRule="exact"/>
        <w:rPr>
          <w:sz w:val="20"/>
          <w:szCs w:val="20"/>
        </w:rPr>
      </w:pPr>
    </w:p>
    <w:p w:rsidR="00405CB7" w:rsidRDefault="00F761D1">
      <w:pPr>
        <w:spacing w:line="235" w:lineRule="auto"/>
        <w:ind w:left="8"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Rent, buy, or sell property for clients. Perform duties, such as study property listings, interview prospective clients, accompany clients to property site, discuss conditions of sale, and d</w:t>
      </w:r>
      <w:r>
        <w:rPr>
          <w:rFonts w:ascii="Arial" w:eastAsia="Arial" w:hAnsi="Arial" w:cs="Arial"/>
          <w:sz w:val="20"/>
          <w:szCs w:val="20"/>
        </w:rPr>
        <w:t>raw up real estate contracts and negotiate prices or other sales terms</w:t>
      </w:r>
    </w:p>
    <w:p w:rsidR="00405CB7" w:rsidRDefault="00405CB7">
      <w:pPr>
        <w:spacing w:line="286" w:lineRule="exact"/>
        <w:rPr>
          <w:sz w:val="20"/>
          <w:szCs w:val="20"/>
        </w:rPr>
      </w:pPr>
    </w:p>
    <w:p w:rsidR="00405CB7" w:rsidRDefault="00F761D1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Secretary cum Receptionists, </w:t>
      </w:r>
      <w:r>
        <w:rPr>
          <w:rFonts w:ascii="Arial" w:eastAsia="Arial" w:hAnsi="Arial" w:cs="Arial"/>
          <w:i/>
          <w:iCs/>
          <w:sz w:val="20"/>
          <w:szCs w:val="20"/>
        </w:rPr>
        <w:t>Sheikh Noor Ud Din &amp; Sons Pvt. Ltd, Jebel Ali, Dubai</w:t>
      </w:r>
    </w:p>
    <w:p w:rsidR="00405CB7" w:rsidRDefault="00405CB7">
      <w:pPr>
        <w:spacing w:line="2" w:lineRule="exact"/>
        <w:rPr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general filing system and file all correspondence.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Responsible for providing </w:t>
      </w:r>
      <w:r>
        <w:rPr>
          <w:rFonts w:ascii="Arial" w:eastAsia="Arial" w:hAnsi="Arial" w:cs="Arial"/>
          <w:sz w:val="20"/>
          <w:szCs w:val="20"/>
        </w:rPr>
        <w:t>secretarial, clerical and administrative support.</w:t>
      </w:r>
    </w:p>
    <w:p w:rsidR="00405CB7" w:rsidRDefault="00405CB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Handles all online renewal of medical and car insurance, company Trade License, and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Chamber of Commerce.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Arrange meeting coordinate appointments and make travel arrangement of the CEO.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Arrange visa Appl</w:t>
      </w:r>
      <w:r>
        <w:rPr>
          <w:rFonts w:ascii="Arial" w:eastAsia="Arial" w:hAnsi="Arial" w:cs="Arial"/>
          <w:sz w:val="20"/>
          <w:szCs w:val="20"/>
        </w:rPr>
        <w:t>ication of the CEO, sales executives for Business travel purposes.</w:t>
      </w:r>
    </w:p>
    <w:p w:rsidR="00405CB7" w:rsidRDefault="00405C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2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all logistics documentation of in/out shipments as well as invoices, packing list, certificate of origin etc. as per customs requirement.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Prepares local purchase order, </w:t>
      </w:r>
      <w:r>
        <w:rPr>
          <w:rFonts w:ascii="Arial" w:eastAsia="Arial" w:hAnsi="Arial" w:cs="Arial"/>
          <w:sz w:val="20"/>
          <w:szCs w:val="20"/>
        </w:rPr>
        <w:t>quotations, as per requested or as needed.</w:t>
      </w:r>
    </w:p>
    <w:p w:rsidR="00405CB7" w:rsidRDefault="00405CB7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2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Handles petty cash and prepares daily bank reconciliation statement and all bank related transactions such as check deposits, and cash withdrawals.</w:t>
      </w:r>
    </w:p>
    <w:p w:rsidR="00405CB7" w:rsidRDefault="00F761D1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purchasing company stationary.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Executive</w:t>
      </w:r>
      <w:r>
        <w:rPr>
          <w:rFonts w:ascii="Arial" w:eastAsia="Arial" w:hAnsi="Arial" w:cs="Arial"/>
          <w:sz w:val="20"/>
          <w:szCs w:val="20"/>
        </w:rPr>
        <w:t xml:space="preserve"> Director and other staff as requested.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Arrange recruitment process of house servant.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3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Cordinate the repair and maintenance of the office equipment.</w:t>
      </w:r>
    </w:p>
    <w:p w:rsidR="00405CB7" w:rsidRDefault="00405CB7">
      <w:pPr>
        <w:spacing w:line="291" w:lineRule="exact"/>
        <w:rPr>
          <w:sz w:val="20"/>
          <w:szCs w:val="20"/>
        </w:rPr>
      </w:pPr>
    </w:p>
    <w:p w:rsidR="00405CB7" w:rsidRDefault="00F761D1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Sales Associate, </w:t>
      </w:r>
      <w:r>
        <w:rPr>
          <w:rFonts w:ascii="Arial" w:eastAsia="Arial" w:hAnsi="Arial" w:cs="Arial"/>
          <w:sz w:val="20"/>
          <w:szCs w:val="20"/>
        </w:rPr>
        <w:t>Rose Gallery LLC - Abu Dhabi U.A.E</w:t>
      </w:r>
    </w:p>
    <w:p w:rsidR="00405CB7" w:rsidRDefault="00405CB7">
      <w:pPr>
        <w:spacing w:line="20" w:lineRule="exact"/>
        <w:rPr>
          <w:sz w:val="20"/>
          <w:szCs w:val="20"/>
        </w:rPr>
      </w:pP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44" w:lineRule="auto"/>
        <w:ind w:left="368" w:right="1460" w:hanging="368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Working as an individual and as a team member, provi</w:t>
      </w:r>
      <w:r>
        <w:rPr>
          <w:rFonts w:ascii="Arial" w:eastAsia="Arial" w:hAnsi="Arial" w:cs="Arial"/>
          <w:sz w:val="19"/>
          <w:szCs w:val="19"/>
        </w:rPr>
        <w:t>des a customers with complete service and enjoyable shopping experience.</w:t>
      </w:r>
    </w:p>
    <w:p w:rsidR="00405CB7" w:rsidRDefault="00405CB7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20" w:lineRule="auto"/>
        <w:ind w:left="368" w:right="1240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Anticipates, reacts responsively to customer requirement in a friendly and approachable manner.</w:t>
      </w: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09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Uses selling techniques to increase average value and overall store turnover.</w:t>
      </w:r>
    </w:p>
    <w:p w:rsidR="00405CB7" w:rsidRDefault="00405CB7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1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Achieves add-on sales through customer directory, making contact on new ranges/items back in stock.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12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and improve store retail standards on selling floor, service areas and stockrooms to ensure ease of customer self-selection is maximized towards o</w:t>
      </w:r>
      <w:r>
        <w:rPr>
          <w:rFonts w:ascii="Arial" w:eastAsia="Arial" w:hAnsi="Arial" w:cs="Arial"/>
          <w:sz w:val="20"/>
          <w:szCs w:val="20"/>
        </w:rPr>
        <w:t>ptimizing turnover.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09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to best sellers and keeps count of stock / informs out of stock.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4"/>
        </w:numPr>
        <w:tabs>
          <w:tab w:val="left" w:pos="368"/>
        </w:tabs>
        <w:spacing w:line="21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Remains actively and vigilant</w:t>
      </w:r>
    </w:p>
    <w:p w:rsidR="00405CB7" w:rsidRDefault="00405CB7">
      <w:pPr>
        <w:spacing w:line="292" w:lineRule="exact"/>
        <w:rPr>
          <w:sz w:val="20"/>
          <w:szCs w:val="20"/>
        </w:rPr>
      </w:pPr>
    </w:p>
    <w:p w:rsidR="00405CB7" w:rsidRDefault="00F761D1">
      <w:pPr>
        <w:spacing w:line="236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Dispatch Assistant / O.R. Custodian</w:t>
      </w:r>
      <w:r>
        <w:rPr>
          <w:rFonts w:ascii="Arial" w:eastAsia="Arial" w:hAnsi="Arial" w:cs="Arial"/>
          <w:sz w:val="20"/>
          <w:szCs w:val="20"/>
        </w:rPr>
        <w:t>, South Bend Management Services - Makati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Philippines</w:t>
      </w:r>
    </w:p>
    <w:p w:rsidR="00405CB7" w:rsidRDefault="00405CB7">
      <w:pPr>
        <w:spacing w:line="81" w:lineRule="exact"/>
        <w:rPr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spacing w:line="22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Encodes Itineraries of our various </w:t>
      </w:r>
      <w:r>
        <w:rPr>
          <w:rFonts w:ascii="Arial" w:eastAsia="Arial" w:hAnsi="Arial" w:cs="Arial"/>
          <w:sz w:val="20"/>
          <w:szCs w:val="20"/>
        </w:rPr>
        <w:t>clients thru email, and fax as per advice of Coordinators.</w:t>
      </w:r>
    </w:p>
    <w:p w:rsidR="00405CB7" w:rsidRDefault="00F761D1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Re-aligns collector’s itinerary on a daily basis schedule for collection.</w:t>
      </w:r>
    </w:p>
    <w:p w:rsidR="00405CB7" w:rsidRDefault="00405C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Updates customer profile and handles enrollment of new clients.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Encodes and sorts out, all post collection documents per </w:t>
      </w:r>
      <w:r>
        <w:rPr>
          <w:rFonts w:ascii="Arial" w:eastAsia="Arial" w:hAnsi="Arial" w:cs="Arial"/>
          <w:sz w:val="20"/>
          <w:szCs w:val="20"/>
        </w:rPr>
        <w:t>principals.</w:t>
      </w:r>
    </w:p>
    <w:p w:rsidR="00405CB7" w:rsidRDefault="00405CB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spacing w:line="23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transmittal of checks to be ready for bank deposit.</w:t>
      </w:r>
    </w:p>
    <w:p w:rsidR="00405CB7" w:rsidRDefault="00405CB7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spacing w:line="22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collection status of the clients, as per requested by the principals for their record.</w:t>
      </w:r>
    </w:p>
    <w:p w:rsidR="00405CB7" w:rsidRDefault="00405CB7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spacing w:line="22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Prepares monthly inventory of Official Receipt and monitor the completeness of OR’s </w:t>
      </w:r>
      <w:r>
        <w:rPr>
          <w:rFonts w:ascii="Arial" w:eastAsia="Arial" w:hAnsi="Arial" w:cs="Arial"/>
          <w:sz w:val="20"/>
          <w:szCs w:val="20"/>
        </w:rPr>
        <w:t>returned by the collector after the day of collection.</w:t>
      </w:r>
    </w:p>
    <w:p w:rsidR="00405CB7" w:rsidRDefault="00405CB7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Faxing of used Official Receipt to principals for their record purposes.</w:t>
      </w:r>
    </w:p>
    <w:p w:rsidR="00405CB7" w:rsidRDefault="00405CB7">
      <w:pPr>
        <w:sectPr w:rsidR="00405CB7">
          <w:pgSz w:w="12240" w:h="15840"/>
          <w:pgMar w:top="1440" w:right="1060" w:bottom="1440" w:left="1440" w:header="0" w:footer="0" w:gutter="0"/>
          <w:cols w:num="2" w:space="720" w:equalWidth="0">
            <w:col w:w="1052" w:space="720"/>
            <w:col w:w="7968"/>
          </w:cols>
        </w:sectPr>
      </w:pPr>
    </w:p>
    <w:p w:rsidR="00405CB7" w:rsidRDefault="00405CB7">
      <w:pPr>
        <w:spacing w:line="53" w:lineRule="exact"/>
        <w:rPr>
          <w:sz w:val="20"/>
          <w:szCs w:val="20"/>
        </w:rPr>
      </w:pPr>
    </w:p>
    <w:p w:rsidR="00405CB7" w:rsidRDefault="00F761D1">
      <w:pPr>
        <w:spacing w:line="265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Dec. 1996 – Sept. 1999</w:t>
      </w: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389" w:lineRule="exact"/>
        <w:rPr>
          <w:sz w:val="20"/>
          <w:szCs w:val="20"/>
        </w:rPr>
      </w:pPr>
    </w:p>
    <w:p w:rsidR="00405CB7" w:rsidRDefault="00F761D1">
      <w:pPr>
        <w:spacing w:line="312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EDUCATION 1993-1996</w:t>
      </w:r>
    </w:p>
    <w:p w:rsidR="00405CB7" w:rsidRDefault="00F761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5CB7" w:rsidRDefault="00405CB7">
      <w:pPr>
        <w:spacing w:line="33" w:lineRule="exact"/>
        <w:rPr>
          <w:sz w:val="20"/>
          <w:szCs w:val="20"/>
        </w:rPr>
      </w:pPr>
    </w:p>
    <w:p w:rsidR="00405CB7" w:rsidRDefault="00F761D1">
      <w:pPr>
        <w:spacing w:line="239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Billing and Documentation Assistant / CSR, </w:t>
      </w:r>
      <w:r>
        <w:rPr>
          <w:rFonts w:ascii="Arial" w:eastAsia="Arial" w:hAnsi="Arial" w:cs="Arial"/>
          <w:sz w:val="20"/>
          <w:szCs w:val="20"/>
        </w:rPr>
        <w:t>Aboitiz Air Transport System Freight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Forwarding Company</w:t>
      </w:r>
    </w:p>
    <w:p w:rsidR="00405CB7" w:rsidRDefault="00405CB7">
      <w:pPr>
        <w:spacing w:line="22" w:lineRule="exact"/>
        <w:rPr>
          <w:sz w:val="20"/>
          <w:szCs w:val="20"/>
        </w:rPr>
      </w:pP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32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final invoices and billing for the customers and handles segregation of documents needed for billing.</w:t>
      </w:r>
    </w:p>
    <w:p w:rsidR="00405CB7" w:rsidRDefault="00405CB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38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Checks accuracy of computation of billings, </w:t>
      </w:r>
      <w:r>
        <w:rPr>
          <w:rFonts w:ascii="Arial" w:eastAsia="Arial" w:hAnsi="Arial" w:cs="Arial"/>
          <w:sz w:val="20"/>
          <w:szCs w:val="20"/>
        </w:rPr>
        <w:t>as well as record of shipment data such as weight charges, space availability, declared values, tax charges, damages, and other discrepancies for accounting and record keeping purposes.</w:t>
      </w:r>
    </w:p>
    <w:p w:rsidR="00405CB7" w:rsidRDefault="00405CB7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21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Maintains logbook of invoices and billings to be turned over to </w:t>
      </w:r>
      <w:r>
        <w:rPr>
          <w:rFonts w:ascii="Arial" w:eastAsia="Arial" w:hAnsi="Arial" w:cs="Arial"/>
          <w:sz w:val="20"/>
          <w:szCs w:val="20"/>
        </w:rPr>
        <w:t>Credit and Collection department, ready for collection.</w:t>
      </w: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13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summary of monthly billings per customer and principal.</w:t>
      </w: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18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Retrieves proof of delivery receipt, invoices, and updates online customer’s monthly credit line.</w:t>
      </w: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1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 (SQL system) of customer’s mon</w:t>
      </w:r>
      <w:r>
        <w:rPr>
          <w:rFonts w:ascii="Arial" w:eastAsia="Arial" w:hAnsi="Arial" w:cs="Arial"/>
          <w:sz w:val="20"/>
          <w:szCs w:val="20"/>
        </w:rPr>
        <w:t>thly credit line for accounting records</w:t>
      </w:r>
    </w:p>
    <w:p w:rsidR="00405CB7" w:rsidRDefault="00405CB7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09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Processing of billing payment and cash transaction.</w:t>
      </w:r>
    </w:p>
    <w:p w:rsidR="00405CB7" w:rsidRDefault="00F761D1">
      <w:pPr>
        <w:numPr>
          <w:ilvl w:val="0"/>
          <w:numId w:val="6"/>
        </w:numPr>
        <w:tabs>
          <w:tab w:val="left" w:pos="368"/>
        </w:tabs>
        <w:spacing w:line="209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Encodes proof of deliveries (POD) for status requirement of the consignee and the</w:t>
      </w:r>
    </w:p>
    <w:p w:rsidR="00405CB7" w:rsidRDefault="00405CB7">
      <w:pPr>
        <w:spacing w:line="1" w:lineRule="exact"/>
        <w:rPr>
          <w:sz w:val="20"/>
          <w:szCs w:val="20"/>
        </w:rPr>
      </w:pPr>
    </w:p>
    <w:p w:rsidR="00405CB7" w:rsidRDefault="00F761D1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shipper.</w:t>
      </w:r>
    </w:p>
    <w:p w:rsidR="00405CB7" w:rsidRDefault="00F761D1">
      <w:pPr>
        <w:spacing w:line="225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As CSR (Customer Service Representative)</w:t>
      </w:r>
    </w:p>
    <w:p w:rsidR="00405CB7" w:rsidRDefault="00405CB7">
      <w:pPr>
        <w:spacing w:line="21" w:lineRule="exact"/>
        <w:rPr>
          <w:sz w:val="20"/>
          <w:szCs w:val="20"/>
        </w:rPr>
      </w:pPr>
    </w:p>
    <w:p w:rsidR="00405CB7" w:rsidRDefault="00F761D1">
      <w:pPr>
        <w:numPr>
          <w:ilvl w:val="0"/>
          <w:numId w:val="7"/>
        </w:numPr>
        <w:tabs>
          <w:tab w:val="left" w:pos="368"/>
        </w:tabs>
        <w:spacing w:line="232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Receives </w:t>
      </w:r>
      <w:r>
        <w:rPr>
          <w:rFonts w:ascii="Arial" w:eastAsia="Arial" w:hAnsi="Arial" w:cs="Arial"/>
          <w:sz w:val="20"/>
          <w:szCs w:val="20"/>
        </w:rPr>
        <w:t>customer call, answer queries, processing request orders and make any necessary suggestions or recommendations regarding for our new offers.</w:t>
      </w:r>
    </w:p>
    <w:p w:rsidR="00405CB7" w:rsidRDefault="00405CB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7"/>
        </w:numPr>
        <w:tabs>
          <w:tab w:val="left" w:pos="368"/>
        </w:tabs>
        <w:spacing w:line="232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Handles all customer inquiry and complaints, coordinates to our sub warehouse, site outlet and sub agent.</w:t>
      </w:r>
    </w:p>
    <w:p w:rsidR="00405CB7" w:rsidRDefault="00F761D1">
      <w:pPr>
        <w:numPr>
          <w:ilvl w:val="0"/>
          <w:numId w:val="7"/>
        </w:numPr>
        <w:tabs>
          <w:tab w:val="left" w:pos="368"/>
        </w:tabs>
        <w:spacing w:line="230" w:lineRule="auto"/>
        <w:ind w:left="368" w:hanging="368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Handles </w:t>
      </w:r>
      <w:r>
        <w:rPr>
          <w:rFonts w:ascii="Arial" w:eastAsia="Arial" w:hAnsi="Arial" w:cs="Arial"/>
          <w:sz w:val="19"/>
          <w:szCs w:val="19"/>
        </w:rPr>
        <w:t>all customers’ inbound &amp; outbound inquiry of their shipment if delivered on time</w:t>
      </w:r>
    </w:p>
    <w:p w:rsidR="00405CB7" w:rsidRDefault="00405CB7">
      <w:pPr>
        <w:spacing w:line="18" w:lineRule="exact"/>
        <w:rPr>
          <w:rFonts w:ascii="Symbol" w:eastAsia="Symbol" w:hAnsi="Symbol" w:cs="Symbol"/>
          <w:sz w:val="19"/>
          <w:szCs w:val="19"/>
        </w:rPr>
      </w:pPr>
    </w:p>
    <w:p w:rsidR="00405CB7" w:rsidRDefault="00F761D1">
      <w:pPr>
        <w:numPr>
          <w:ilvl w:val="0"/>
          <w:numId w:val="7"/>
        </w:numPr>
        <w:tabs>
          <w:tab w:val="left" w:pos="368"/>
        </w:tabs>
        <w:spacing w:line="232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Coordinates with couriers on all daily inbound / outbound delivery task to ensure they completed and accurately delivered within agreed timelines.</w:t>
      </w:r>
    </w:p>
    <w:p w:rsidR="00405CB7" w:rsidRDefault="00405CB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7"/>
        </w:numPr>
        <w:tabs>
          <w:tab w:val="left" w:pos="368"/>
        </w:tabs>
        <w:spacing w:line="238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Ensure excellent customer </w:t>
      </w:r>
      <w:r>
        <w:rPr>
          <w:rFonts w:ascii="Arial" w:eastAsia="Arial" w:hAnsi="Arial" w:cs="Arial"/>
          <w:sz w:val="20"/>
          <w:szCs w:val="20"/>
        </w:rPr>
        <w:t>services at all times and respond to customer queries promptly. Advice sell and promote delivery service to cultivate on-going customer relationship and positive experiences.</w:t>
      </w:r>
    </w:p>
    <w:p w:rsidR="00405CB7" w:rsidRDefault="00405CB7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05CB7" w:rsidRDefault="00F761D1">
      <w:pPr>
        <w:numPr>
          <w:ilvl w:val="0"/>
          <w:numId w:val="7"/>
        </w:numPr>
        <w:tabs>
          <w:tab w:val="left" w:pos="368"/>
        </w:tabs>
        <w:spacing w:line="232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full knowledge of all company services and products successfully presen</w:t>
      </w:r>
      <w:r>
        <w:rPr>
          <w:rFonts w:ascii="Arial" w:eastAsia="Arial" w:hAnsi="Arial" w:cs="Arial"/>
          <w:sz w:val="20"/>
          <w:szCs w:val="20"/>
        </w:rPr>
        <w:t>t and recommended them to all customers.</w:t>
      </w:r>
    </w:p>
    <w:p w:rsidR="00405CB7" w:rsidRDefault="00405CB7">
      <w:pPr>
        <w:spacing w:line="289" w:lineRule="exact"/>
        <w:rPr>
          <w:sz w:val="20"/>
          <w:szCs w:val="20"/>
        </w:rPr>
      </w:pPr>
    </w:p>
    <w:p w:rsidR="00405CB7" w:rsidRDefault="00F761D1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Diploma in Computer Programming</w:t>
      </w:r>
    </w:p>
    <w:p w:rsidR="00405CB7" w:rsidRDefault="00F761D1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Philippine Women’s University, Taft Avenue Manila</w:t>
      </w:r>
    </w:p>
    <w:p w:rsidR="00405CB7" w:rsidRDefault="00F761D1">
      <w:pPr>
        <w:spacing w:line="237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Knowledgeable in Microsoft Office (Word, Excel, PowerPoint, Outlook, Internet browsing).</w:t>
      </w: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/>
    <w:p w:rsidR="00F761D1" w:rsidRDefault="00F761D1">
      <w:pPr>
        <w:sectPr w:rsidR="00F761D1">
          <w:pgSz w:w="12240" w:h="15840"/>
          <w:pgMar w:top="1440" w:right="1060" w:bottom="1440" w:left="1320" w:header="0" w:footer="0" w:gutter="0"/>
          <w:cols w:num="2" w:space="720" w:equalWidth="0">
            <w:col w:w="1300" w:space="592"/>
            <w:col w:w="7968"/>
          </w:cols>
        </w:sectPr>
      </w:pPr>
    </w:p>
    <w:p w:rsidR="00405CB7" w:rsidRDefault="00F761D1">
      <w:pPr>
        <w:spacing w:line="200" w:lineRule="exact"/>
        <w:rPr>
          <w:rFonts w:ascii="Arial" w:hAnsi="Arial" w:cs="Arial"/>
          <w:sz w:val="20"/>
          <w:szCs w:val="20"/>
        </w:rPr>
      </w:pPr>
      <w:r w:rsidRPr="00F761D1">
        <w:rPr>
          <w:rFonts w:ascii="Arial" w:hAnsi="Arial" w:cs="Arial"/>
          <w:sz w:val="20"/>
          <w:szCs w:val="20"/>
        </w:rPr>
        <w:lastRenderedPageBreak/>
        <w:t xml:space="preserve">Email: </w:t>
      </w:r>
      <w:hyperlink r:id="rId6" w:history="1">
        <w:r w:rsidRPr="00F761D1">
          <w:rPr>
            <w:rStyle w:val="Hyperlink"/>
            <w:rFonts w:ascii="Arial" w:hAnsi="Arial" w:cs="Arial"/>
            <w:sz w:val="20"/>
            <w:szCs w:val="20"/>
          </w:rPr>
          <w:t>lusbell-396960@gulfjobseeker.com</w:t>
        </w:r>
      </w:hyperlink>
      <w:r w:rsidRPr="00F76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61D1" w:rsidRPr="00F761D1" w:rsidRDefault="00F761D1">
      <w:pPr>
        <w:spacing w:line="200" w:lineRule="exact"/>
        <w:rPr>
          <w:rFonts w:ascii="Arial" w:hAnsi="Arial" w:cs="Arial"/>
          <w:sz w:val="20"/>
          <w:szCs w:val="20"/>
        </w:rPr>
      </w:pPr>
    </w:p>
    <w:p w:rsidR="00F761D1" w:rsidRPr="00F761D1" w:rsidRDefault="00F761D1" w:rsidP="00F761D1">
      <w:pPr>
        <w:rPr>
          <w:rFonts w:ascii="Arial" w:hAnsi="Arial" w:cs="Arial"/>
          <w:sz w:val="20"/>
          <w:szCs w:val="20"/>
        </w:rPr>
      </w:pPr>
      <w:r w:rsidRPr="00F761D1">
        <w:rPr>
          <w:rFonts w:ascii="Arial" w:eastAsia="Garamond" w:hAnsi="Arial" w:cs="Arial"/>
          <w:sz w:val="20"/>
          <w:szCs w:val="20"/>
        </w:rPr>
        <w:t>I am available for an interview online through this Zoom Link</w:t>
      </w:r>
      <w:r w:rsidRPr="00F761D1">
        <w:rPr>
          <w:rFonts w:ascii="Arial" w:eastAsia="Garamond" w:hAnsi="Arial" w:cs="Arial"/>
          <w:sz w:val="20"/>
          <w:szCs w:val="20"/>
        </w:rPr>
        <w:t xml:space="preserve"> </w:t>
      </w:r>
      <w:hyperlink r:id="rId7" w:history="1">
        <w:r w:rsidRPr="00F761D1">
          <w:rPr>
            <w:rStyle w:val="Hyperlink"/>
            <w:rFonts w:ascii="Arial" w:hAnsi="Arial" w:cs="Arial"/>
            <w:sz w:val="20"/>
            <w:szCs w:val="20"/>
            <w:lang w:val="en-GB"/>
          </w:rPr>
          <w:t>https://zoom.us/j/4532401292?pwd=</w:t>
        </w:r>
        <w:r w:rsidRPr="00F761D1">
          <w:rPr>
            <w:rStyle w:val="Hyperlink"/>
            <w:rFonts w:ascii="Arial" w:hAnsi="Arial" w:cs="Arial"/>
            <w:sz w:val="20"/>
            <w:szCs w:val="20"/>
            <w:lang w:val="en-GB"/>
          </w:rPr>
          <w:t>SUlYVEdSeEpGaWN6ZndUaGEzK0FjUT09</w:t>
        </w:r>
      </w:hyperlink>
    </w:p>
    <w:p w:rsidR="00F761D1" w:rsidRDefault="00F761D1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355" w:lineRule="exact"/>
        <w:rPr>
          <w:sz w:val="20"/>
          <w:szCs w:val="20"/>
        </w:rPr>
      </w:pPr>
    </w:p>
    <w:p w:rsidR="00405CB7" w:rsidRDefault="00F761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I HEREBY CERTIFY </w:t>
      </w:r>
      <w:r>
        <w:rPr>
          <w:rFonts w:ascii="Arial" w:eastAsia="Arial" w:hAnsi="Arial" w:cs="Arial"/>
          <w:sz w:val="16"/>
          <w:szCs w:val="16"/>
        </w:rPr>
        <w:t>THAT THE ABOVE INFORMATION IS TRUE AND CORRECT.</w:t>
      </w: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00" w:lineRule="exact"/>
        <w:rPr>
          <w:sz w:val="20"/>
          <w:szCs w:val="20"/>
        </w:rPr>
      </w:pPr>
    </w:p>
    <w:p w:rsidR="00405CB7" w:rsidRDefault="00405CB7">
      <w:pPr>
        <w:spacing w:line="297" w:lineRule="exact"/>
        <w:rPr>
          <w:sz w:val="20"/>
          <w:szCs w:val="20"/>
        </w:rPr>
      </w:pPr>
    </w:p>
    <w:p w:rsidR="00405CB7" w:rsidRDefault="00F761D1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</w:p>
    <w:p w:rsidR="00405CB7" w:rsidRDefault="00405C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distance-left:0;mso-wrap-distance-right:0" from=".9pt,-.25pt" to="10.75pt,-.25pt" o:allowincell="f" strokeweight=".22814mm"/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" from="10.9pt,-.25pt" to="20.75pt,-.25pt" o:allowincell="f" strokeweight=".22814mm"/>
        </w:pict>
      </w:r>
      <w:r>
        <w:rPr>
          <w:sz w:val="20"/>
          <w:szCs w:val="20"/>
        </w:rPr>
        <w:pict>
          <v:line id="Shape 4" o:spid="_x0000_s1029" style="position:absolute;z-index:251655680;visibility:visible;mso-wrap-distance-left:0;mso-wrap-distance-right:0" from="20.8pt,-.25pt" to="30.65pt,-.25pt" o:allowincell="f" strokeweight=".22814mm"/>
        </w:pict>
      </w: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30.8pt,-.25pt" to="40.65pt,-.25pt" o:allowincell="f" strokeweight=".22814mm"/>
        </w:pict>
      </w: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" from="40.75pt,-.25pt" to="50.6pt,-.25pt" o:allowincell="f" strokeweight=".22814mm"/>
        </w:pict>
      </w: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50.75pt,-.25pt" to="60.55pt,-.25pt" o:allowincell="f" strokeweight=".22814mm"/>
        </w:pict>
      </w: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60.7pt,-.25pt" to="70.55pt,-.25pt" o:allowincell="f" strokeweight=".22814mm"/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70.6pt,-.25pt" to="80.5pt,-.25pt" o:allowincell="f" strokeweight=".22814mm"/>
        </w:pict>
      </w: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80.6pt,-.25pt" to="90.45pt,-.25pt" o:allowincell="f" strokeweight=".22814mm"/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90.55pt,-.25pt" to="100.35pt,-.25pt" o:allowincell="f" strokeweight=".22814mm"/>
        </w:pict>
      </w:r>
    </w:p>
    <w:p w:rsidR="00405CB7" w:rsidRDefault="00F761D1" w:rsidP="00F761D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Lusbell </w:t>
      </w:r>
    </w:p>
    <w:sectPr w:rsidR="00405CB7" w:rsidSect="00405CB7">
      <w:type w:val="continuous"/>
      <w:pgSz w:w="12240" w:h="15840"/>
      <w:pgMar w:top="1440" w:right="1060" w:bottom="1440" w:left="132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0EC564A"/>
    <w:lvl w:ilvl="0" w:tplc="D950958A">
      <w:start w:val="1"/>
      <w:numFmt w:val="bullet"/>
      <w:lvlText w:val=""/>
      <w:lvlJc w:val="left"/>
    </w:lvl>
    <w:lvl w:ilvl="1" w:tplc="33884B70">
      <w:numFmt w:val="decimal"/>
      <w:lvlText w:val=""/>
      <w:lvlJc w:val="left"/>
    </w:lvl>
    <w:lvl w:ilvl="2" w:tplc="7F4AC1B4">
      <w:numFmt w:val="decimal"/>
      <w:lvlText w:val=""/>
      <w:lvlJc w:val="left"/>
    </w:lvl>
    <w:lvl w:ilvl="3" w:tplc="AEAA4ED6">
      <w:numFmt w:val="decimal"/>
      <w:lvlText w:val=""/>
      <w:lvlJc w:val="left"/>
    </w:lvl>
    <w:lvl w:ilvl="4" w:tplc="BC14E996">
      <w:numFmt w:val="decimal"/>
      <w:lvlText w:val=""/>
      <w:lvlJc w:val="left"/>
    </w:lvl>
    <w:lvl w:ilvl="5" w:tplc="C242CED4">
      <w:numFmt w:val="decimal"/>
      <w:lvlText w:val=""/>
      <w:lvlJc w:val="left"/>
    </w:lvl>
    <w:lvl w:ilvl="6" w:tplc="17E631C2">
      <w:numFmt w:val="decimal"/>
      <w:lvlText w:val=""/>
      <w:lvlJc w:val="left"/>
    </w:lvl>
    <w:lvl w:ilvl="7" w:tplc="529ED608">
      <w:numFmt w:val="decimal"/>
      <w:lvlText w:val=""/>
      <w:lvlJc w:val="left"/>
    </w:lvl>
    <w:lvl w:ilvl="8" w:tplc="6A1AF4FA">
      <w:numFmt w:val="decimal"/>
      <w:lvlText w:val=""/>
      <w:lvlJc w:val="left"/>
    </w:lvl>
  </w:abstractNum>
  <w:abstractNum w:abstractNumId="1">
    <w:nsid w:val="00001649"/>
    <w:multiLevelType w:val="hybridMultilevel"/>
    <w:tmpl w:val="A0B48ADE"/>
    <w:lvl w:ilvl="0" w:tplc="CCF45CA4">
      <w:start w:val="1"/>
      <w:numFmt w:val="bullet"/>
      <w:lvlText w:val=""/>
      <w:lvlJc w:val="left"/>
    </w:lvl>
    <w:lvl w:ilvl="1" w:tplc="9400532C">
      <w:numFmt w:val="decimal"/>
      <w:lvlText w:val=""/>
      <w:lvlJc w:val="left"/>
    </w:lvl>
    <w:lvl w:ilvl="2" w:tplc="4EAA37BC">
      <w:numFmt w:val="decimal"/>
      <w:lvlText w:val=""/>
      <w:lvlJc w:val="left"/>
    </w:lvl>
    <w:lvl w:ilvl="3" w:tplc="821CE7EA">
      <w:numFmt w:val="decimal"/>
      <w:lvlText w:val=""/>
      <w:lvlJc w:val="left"/>
    </w:lvl>
    <w:lvl w:ilvl="4" w:tplc="AC6891DE">
      <w:numFmt w:val="decimal"/>
      <w:lvlText w:val=""/>
      <w:lvlJc w:val="left"/>
    </w:lvl>
    <w:lvl w:ilvl="5" w:tplc="72048788">
      <w:numFmt w:val="decimal"/>
      <w:lvlText w:val=""/>
      <w:lvlJc w:val="left"/>
    </w:lvl>
    <w:lvl w:ilvl="6" w:tplc="0F9C566E">
      <w:numFmt w:val="decimal"/>
      <w:lvlText w:val=""/>
      <w:lvlJc w:val="left"/>
    </w:lvl>
    <w:lvl w:ilvl="7" w:tplc="3BEA1170">
      <w:numFmt w:val="decimal"/>
      <w:lvlText w:val=""/>
      <w:lvlJc w:val="left"/>
    </w:lvl>
    <w:lvl w:ilvl="8" w:tplc="3E92DAE6">
      <w:numFmt w:val="decimal"/>
      <w:lvlText w:val=""/>
      <w:lvlJc w:val="left"/>
    </w:lvl>
  </w:abstractNum>
  <w:abstractNum w:abstractNumId="2">
    <w:nsid w:val="000026E9"/>
    <w:multiLevelType w:val="hybridMultilevel"/>
    <w:tmpl w:val="EB56DE28"/>
    <w:lvl w:ilvl="0" w:tplc="41CA7822">
      <w:start w:val="1"/>
      <w:numFmt w:val="bullet"/>
      <w:lvlText w:val=""/>
      <w:lvlJc w:val="left"/>
    </w:lvl>
    <w:lvl w:ilvl="1" w:tplc="53545792">
      <w:numFmt w:val="decimal"/>
      <w:lvlText w:val=""/>
      <w:lvlJc w:val="left"/>
    </w:lvl>
    <w:lvl w:ilvl="2" w:tplc="00483790">
      <w:numFmt w:val="decimal"/>
      <w:lvlText w:val=""/>
      <w:lvlJc w:val="left"/>
    </w:lvl>
    <w:lvl w:ilvl="3" w:tplc="05BEC0F0">
      <w:numFmt w:val="decimal"/>
      <w:lvlText w:val=""/>
      <w:lvlJc w:val="left"/>
    </w:lvl>
    <w:lvl w:ilvl="4" w:tplc="3948F256">
      <w:numFmt w:val="decimal"/>
      <w:lvlText w:val=""/>
      <w:lvlJc w:val="left"/>
    </w:lvl>
    <w:lvl w:ilvl="5" w:tplc="4C028064">
      <w:numFmt w:val="decimal"/>
      <w:lvlText w:val=""/>
      <w:lvlJc w:val="left"/>
    </w:lvl>
    <w:lvl w:ilvl="6" w:tplc="0D6AD840">
      <w:numFmt w:val="decimal"/>
      <w:lvlText w:val=""/>
      <w:lvlJc w:val="left"/>
    </w:lvl>
    <w:lvl w:ilvl="7" w:tplc="8A28C752">
      <w:numFmt w:val="decimal"/>
      <w:lvlText w:val=""/>
      <w:lvlJc w:val="left"/>
    </w:lvl>
    <w:lvl w:ilvl="8" w:tplc="336E5FC8">
      <w:numFmt w:val="decimal"/>
      <w:lvlText w:val=""/>
      <w:lvlJc w:val="left"/>
    </w:lvl>
  </w:abstractNum>
  <w:abstractNum w:abstractNumId="3">
    <w:nsid w:val="000041BB"/>
    <w:multiLevelType w:val="hybridMultilevel"/>
    <w:tmpl w:val="F6BAC89E"/>
    <w:lvl w:ilvl="0" w:tplc="E3C0C008">
      <w:start w:val="1"/>
      <w:numFmt w:val="bullet"/>
      <w:lvlText w:val=""/>
      <w:lvlJc w:val="left"/>
    </w:lvl>
    <w:lvl w:ilvl="1" w:tplc="784A4C56">
      <w:numFmt w:val="decimal"/>
      <w:lvlText w:val=""/>
      <w:lvlJc w:val="left"/>
    </w:lvl>
    <w:lvl w:ilvl="2" w:tplc="D3108636">
      <w:numFmt w:val="decimal"/>
      <w:lvlText w:val=""/>
      <w:lvlJc w:val="left"/>
    </w:lvl>
    <w:lvl w:ilvl="3" w:tplc="2E90B002">
      <w:numFmt w:val="decimal"/>
      <w:lvlText w:val=""/>
      <w:lvlJc w:val="left"/>
    </w:lvl>
    <w:lvl w:ilvl="4" w:tplc="AD7CFCBC">
      <w:numFmt w:val="decimal"/>
      <w:lvlText w:val=""/>
      <w:lvlJc w:val="left"/>
    </w:lvl>
    <w:lvl w:ilvl="5" w:tplc="68ECB5A4">
      <w:numFmt w:val="decimal"/>
      <w:lvlText w:val=""/>
      <w:lvlJc w:val="left"/>
    </w:lvl>
    <w:lvl w:ilvl="6" w:tplc="EF0C2528">
      <w:numFmt w:val="decimal"/>
      <w:lvlText w:val=""/>
      <w:lvlJc w:val="left"/>
    </w:lvl>
    <w:lvl w:ilvl="7" w:tplc="D25E07AE">
      <w:numFmt w:val="decimal"/>
      <w:lvlText w:val=""/>
      <w:lvlJc w:val="left"/>
    </w:lvl>
    <w:lvl w:ilvl="8" w:tplc="E868785C">
      <w:numFmt w:val="decimal"/>
      <w:lvlText w:val=""/>
      <w:lvlJc w:val="left"/>
    </w:lvl>
  </w:abstractNum>
  <w:abstractNum w:abstractNumId="4">
    <w:nsid w:val="00005AF1"/>
    <w:multiLevelType w:val="hybridMultilevel"/>
    <w:tmpl w:val="59EAB732"/>
    <w:lvl w:ilvl="0" w:tplc="8D068D20">
      <w:start w:val="1"/>
      <w:numFmt w:val="bullet"/>
      <w:lvlText w:val=""/>
      <w:lvlJc w:val="left"/>
    </w:lvl>
    <w:lvl w:ilvl="1" w:tplc="65D2BDA8">
      <w:numFmt w:val="decimal"/>
      <w:lvlText w:val=""/>
      <w:lvlJc w:val="left"/>
    </w:lvl>
    <w:lvl w:ilvl="2" w:tplc="81481FDA">
      <w:numFmt w:val="decimal"/>
      <w:lvlText w:val=""/>
      <w:lvlJc w:val="left"/>
    </w:lvl>
    <w:lvl w:ilvl="3" w:tplc="32E0103A">
      <w:numFmt w:val="decimal"/>
      <w:lvlText w:val=""/>
      <w:lvlJc w:val="left"/>
    </w:lvl>
    <w:lvl w:ilvl="4" w:tplc="D128A8B4">
      <w:numFmt w:val="decimal"/>
      <w:lvlText w:val=""/>
      <w:lvlJc w:val="left"/>
    </w:lvl>
    <w:lvl w:ilvl="5" w:tplc="74041B50">
      <w:numFmt w:val="decimal"/>
      <w:lvlText w:val=""/>
      <w:lvlJc w:val="left"/>
    </w:lvl>
    <w:lvl w:ilvl="6" w:tplc="534E561C">
      <w:numFmt w:val="decimal"/>
      <w:lvlText w:val=""/>
      <w:lvlJc w:val="left"/>
    </w:lvl>
    <w:lvl w:ilvl="7" w:tplc="FFB0CA40">
      <w:numFmt w:val="decimal"/>
      <w:lvlText w:val=""/>
      <w:lvlJc w:val="left"/>
    </w:lvl>
    <w:lvl w:ilvl="8" w:tplc="9EF48EC0">
      <w:numFmt w:val="decimal"/>
      <w:lvlText w:val=""/>
      <w:lvlJc w:val="left"/>
    </w:lvl>
  </w:abstractNum>
  <w:abstractNum w:abstractNumId="5">
    <w:nsid w:val="00005F90"/>
    <w:multiLevelType w:val="hybridMultilevel"/>
    <w:tmpl w:val="5C92D2DA"/>
    <w:lvl w:ilvl="0" w:tplc="78BA071A">
      <w:start w:val="1"/>
      <w:numFmt w:val="bullet"/>
      <w:lvlText w:val=":"/>
      <w:lvlJc w:val="left"/>
    </w:lvl>
    <w:lvl w:ilvl="1" w:tplc="F4227A8C">
      <w:numFmt w:val="decimal"/>
      <w:lvlText w:val=""/>
      <w:lvlJc w:val="left"/>
    </w:lvl>
    <w:lvl w:ilvl="2" w:tplc="DE62191E">
      <w:numFmt w:val="decimal"/>
      <w:lvlText w:val=""/>
      <w:lvlJc w:val="left"/>
    </w:lvl>
    <w:lvl w:ilvl="3" w:tplc="0A049C4A">
      <w:numFmt w:val="decimal"/>
      <w:lvlText w:val=""/>
      <w:lvlJc w:val="left"/>
    </w:lvl>
    <w:lvl w:ilvl="4" w:tplc="603A24D6">
      <w:numFmt w:val="decimal"/>
      <w:lvlText w:val=""/>
      <w:lvlJc w:val="left"/>
    </w:lvl>
    <w:lvl w:ilvl="5" w:tplc="93AA789C">
      <w:numFmt w:val="decimal"/>
      <w:lvlText w:val=""/>
      <w:lvlJc w:val="left"/>
    </w:lvl>
    <w:lvl w:ilvl="6" w:tplc="8918BE36">
      <w:numFmt w:val="decimal"/>
      <w:lvlText w:val=""/>
      <w:lvlJc w:val="left"/>
    </w:lvl>
    <w:lvl w:ilvl="7" w:tplc="AE0A21DA">
      <w:numFmt w:val="decimal"/>
      <w:lvlText w:val=""/>
      <w:lvlJc w:val="left"/>
    </w:lvl>
    <w:lvl w:ilvl="8" w:tplc="11345DCA">
      <w:numFmt w:val="decimal"/>
      <w:lvlText w:val=""/>
      <w:lvlJc w:val="left"/>
    </w:lvl>
  </w:abstractNum>
  <w:abstractNum w:abstractNumId="6">
    <w:nsid w:val="00006DF1"/>
    <w:multiLevelType w:val="hybridMultilevel"/>
    <w:tmpl w:val="30A6D6CA"/>
    <w:lvl w:ilvl="0" w:tplc="9C26C40A">
      <w:start w:val="1"/>
      <w:numFmt w:val="bullet"/>
      <w:lvlText w:val=""/>
      <w:lvlJc w:val="left"/>
    </w:lvl>
    <w:lvl w:ilvl="1" w:tplc="617899D2">
      <w:numFmt w:val="decimal"/>
      <w:lvlText w:val=""/>
      <w:lvlJc w:val="left"/>
    </w:lvl>
    <w:lvl w:ilvl="2" w:tplc="9CA4DE14">
      <w:numFmt w:val="decimal"/>
      <w:lvlText w:val=""/>
      <w:lvlJc w:val="left"/>
    </w:lvl>
    <w:lvl w:ilvl="3" w:tplc="44608872">
      <w:numFmt w:val="decimal"/>
      <w:lvlText w:val=""/>
      <w:lvlJc w:val="left"/>
    </w:lvl>
    <w:lvl w:ilvl="4" w:tplc="F0B282C8">
      <w:numFmt w:val="decimal"/>
      <w:lvlText w:val=""/>
      <w:lvlJc w:val="left"/>
    </w:lvl>
    <w:lvl w:ilvl="5" w:tplc="B18829F2">
      <w:numFmt w:val="decimal"/>
      <w:lvlText w:val=""/>
      <w:lvlJc w:val="left"/>
    </w:lvl>
    <w:lvl w:ilvl="6" w:tplc="B792F9A6">
      <w:numFmt w:val="decimal"/>
      <w:lvlText w:val=""/>
      <w:lvlJc w:val="left"/>
    </w:lvl>
    <w:lvl w:ilvl="7" w:tplc="084212C0">
      <w:numFmt w:val="decimal"/>
      <w:lvlText w:val=""/>
      <w:lvlJc w:val="left"/>
    </w:lvl>
    <w:lvl w:ilvl="8" w:tplc="A13AD52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CB7"/>
    <w:rsid w:val="00405CB7"/>
    <w:rsid w:val="00F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sbell-39696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2020-06-18T13:50:00Z</dcterms:created>
  <dcterms:modified xsi:type="dcterms:W3CDTF">2020-06-18T13:50:00Z</dcterms:modified>
</cp:coreProperties>
</file>