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3DB" w:rsidRDefault="00D70920">
      <w:pPr>
        <w:jc w:val="center"/>
        <w:rPr>
          <w:sz w:val="20"/>
          <w:szCs w:val="20"/>
        </w:rPr>
      </w:pPr>
      <w:r>
        <w:rPr>
          <w:rFonts w:ascii="Calibri" w:eastAsia="Calibri" w:hAnsi="Calibri" w:cs="Calibri"/>
          <w:b/>
          <w:bCs/>
          <w:noProof/>
          <w:sz w:val="24"/>
          <w:szCs w:val="24"/>
        </w:rPr>
        <w:drawing>
          <wp:anchor distT="0" distB="0" distL="114300" distR="114300" simplePos="0" relativeHeight="251646976" behindDoc="1" locked="0" layoutInCell="0" allowOverlap="1">
            <wp:simplePos x="0" y="0"/>
            <wp:positionH relativeFrom="page">
              <wp:posOffset>530225</wp:posOffset>
            </wp:positionH>
            <wp:positionV relativeFrom="page">
              <wp:posOffset>455930</wp:posOffset>
            </wp:positionV>
            <wp:extent cx="6710045" cy="4330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extLst>
                    </a:blip>
                    <a:srcRect/>
                    <a:stretch>
                      <a:fillRect/>
                    </a:stretch>
                  </pic:blipFill>
                  <pic:spPr bwMode="auto">
                    <a:xfrm>
                      <a:off x="0" y="0"/>
                      <a:ext cx="6710045" cy="433070"/>
                    </a:xfrm>
                    <a:prstGeom prst="rect">
                      <a:avLst/>
                    </a:prstGeom>
                    <a:noFill/>
                  </pic:spPr>
                </pic:pic>
              </a:graphicData>
            </a:graphic>
          </wp:anchor>
        </w:drawing>
      </w:r>
      <w:r>
        <w:rPr>
          <w:rFonts w:ascii="Calibri" w:eastAsia="Calibri" w:hAnsi="Calibri" w:cs="Calibri"/>
          <w:b/>
          <w:bCs/>
          <w:sz w:val="24"/>
          <w:szCs w:val="24"/>
        </w:rPr>
        <w:t xml:space="preserve">PRATAP </w:t>
      </w:r>
    </w:p>
    <w:p w:rsidR="00A143DB" w:rsidRDefault="00A143DB">
      <w:pPr>
        <w:spacing w:line="5" w:lineRule="exact"/>
        <w:rPr>
          <w:sz w:val="24"/>
          <w:szCs w:val="24"/>
        </w:rPr>
      </w:pPr>
    </w:p>
    <w:p w:rsidR="00A143DB" w:rsidRDefault="00A143DB">
      <w:pPr>
        <w:spacing w:line="200" w:lineRule="exact"/>
        <w:rPr>
          <w:sz w:val="24"/>
          <w:szCs w:val="24"/>
        </w:rPr>
      </w:pPr>
    </w:p>
    <w:p w:rsidR="00A143DB" w:rsidRDefault="00A143DB">
      <w:pPr>
        <w:spacing w:line="306" w:lineRule="exact"/>
        <w:rPr>
          <w:sz w:val="24"/>
          <w:szCs w:val="24"/>
        </w:rPr>
      </w:pPr>
    </w:p>
    <w:p w:rsidR="00A143DB" w:rsidRDefault="00D70920">
      <w:pPr>
        <w:jc w:val="center"/>
        <w:rPr>
          <w:sz w:val="20"/>
          <w:szCs w:val="20"/>
        </w:rPr>
      </w:pPr>
      <w:r>
        <w:rPr>
          <w:rFonts w:ascii="Calibri" w:eastAsia="Calibri" w:hAnsi="Calibri" w:cs="Calibri"/>
          <w:b/>
          <w:bCs/>
          <w:u w:val="single"/>
        </w:rPr>
        <w:t>Position Applied for - Financial Manager</w:t>
      </w:r>
    </w:p>
    <w:p w:rsidR="00A143DB" w:rsidRDefault="00D70920">
      <w:pPr>
        <w:spacing w:line="20" w:lineRule="exact"/>
        <w:rPr>
          <w:sz w:val="24"/>
          <w:szCs w:val="24"/>
        </w:rPr>
      </w:pPr>
      <w:r>
        <w:rPr>
          <w:noProof/>
          <w:sz w:val="24"/>
          <w:szCs w:val="24"/>
        </w:rPr>
        <w:drawing>
          <wp:anchor distT="0" distB="0" distL="114300" distR="114300" simplePos="0" relativeHeight="251648000" behindDoc="1" locked="0" layoutInCell="0" allowOverlap="1">
            <wp:simplePos x="0" y="0"/>
            <wp:positionH relativeFrom="column">
              <wp:posOffset>2540</wp:posOffset>
            </wp:positionH>
            <wp:positionV relativeFrom="paragraph">
              <wp:posOffset>107315</wp:posOffset>
            </wp:positionV>
            <wp:extent cx="6673850" cy="184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extLst>
                    </a:blip>
                    <a:srcRect/>
                    <a:stretch>
                      <a:fillRect/>
                    </a:stretch>
                  </pic:blipFill>
                  <pic:spPr bwMode="auto">
                    <a:xfrm>
                      <a:off x="0" y="0"/>
                      <a:ext cx="6673850" cy="18415"/>
                    </a:xfrm>
                    <a:prstGeom prst="rect">
                      <a:avLst/>
                    </a:prstGeom>
                    <a:noFill/>
                  </pic:spPr>
                </pic:pic>
              </a:graphicData>
            </a:graphic>
          </wp:anchor>
        </w:drawing>
      </w:r>
    </w:p>
    <w:p w:rsidR="00A143DB" w:rsidRDefault="00A143DB">
      <w:pPr>
        <w:spacing w:line="218" w:lineRule="exact"/>
        <w:rPr>
          <w:sz w:val="24"/>
          <w:szCs w:val="24"/>
        </w:rPr>
      </w:pPr>
    </w:p>
    <w:p w:rsidR="00A143DB" w:rsidRDefault="00D70920">
      <w:pPr>
        <w:spacing w:line="282" w:lineRule="auto"/>
        <w:jc w:val="center"/>
        <w:rPr>
          <w:sz w:val="20"/>
          <w:szCs w:val="20"/>
        </w:rPr>
      </w:pPr>
      <w:r>
        <w:rPr>
          <w:rFonts w:ascii="Calibri" w:eastAsia="Calibri" w:hAnsi="Calibri" w:cs="Calibri"/>
          <w:b/>
          <w:bCs/>
          <w:i/>
          <w:iCs/>
          <w:sz w:val="20"/>
          <w:szCs w:val="20"/>
        </w:rPr>
        <w:t xml:space="preserve">Achievement-Driven Financial Controller &amp; Planner: </w:t>
      </w:r>
      <w:r>
        <w:rPr>
          <w:rFonts w:ascii="Calibri" w:eastAsia="Calibri" w:hAnsi="Calibri" w:cs="Calibri"/>
          <w:i/>
          <w:iCs/>
          <w:sz w:val="20"/>
          <w:szCs w:val="20"/>
        </w:rPr>
        <w:t xml:space="preserve">Enterprising leader </w:t>
      </w:r>
      <w:r>
        <w:rPr>
          <w:rFonts w:ascii="Calibri" w:eastAsia="Calibri" w:hAnsi="Calibri" w:cs="Calibri"/>
          <w:i/>
          <w:iCs/>
          <w:sz w:val="20"/>
          <w:szCs w:val="20"/>
        </w:rPr>
        <w:t>with a solid record of contributions leading to lowered</w:t>
      </w:r>
      <w:r>
        <w:rPr>
          <w:rFonts w:ascii="Calibri" w:eastAsia="Calibri" w:hAnsi="Calibri" w:cs="Calibri"/>
          <w:b/>
          <w:bCs/>
          <w:i/>
          <w:iCs/>
          <w:sz w:val="20"/>
          <w:szCs w:val="20"/>
        </w:rPr>
        <w:t xml:space="preserve"> </w:t>
      </w:r>
      <w:r>
        <w:rPr>
          <w:rFonts w:ascii="Calibri" w:eastAsia="Calibri" w:hAnsi="Calibri" w:cs="Calibri"/>
          <w:i/>
          <w:iCs/>
          <w:sz w:val="20"/>
          <w:szCs w:val="20"/>
        </w:rPr>
        <w:t>risk, heightened productivity &amp; enhanced internal controls. A forward thinking person who is strong leader and team oriented. At ease with budgetary challenges, deadlines, and high pressure situations</w:t>
      </w:r>
    </w:p>
    <w:p w:rsidR="00A143DB" w:rsidRDefault="00A143DB">
      <w:pPr>
        <w:spacing w:line="194" w:lineRule="exact"/>
        <w:rPr>
          <w:sz w:val="24"/>
          <w:szCs w:val="24"/>
        </w:rPr>
      </w:pPr>
    </w:p>
    <w:p w:rsidR="00A143DB" w:rsidRDefault="00D70920">
      <w:pPr>
        <w:rPr>
          <w:sz w:val="20"/>
          <w:szCs w:val="20"/>
        </w:rPr>
      </w:pPr>
      <w:r>
        <w:rPr>
          <w:rFonts w:ascii="Calibri" w:eastAsia="Calibri" w:hAnsi="Calibri" w:cs="Calibri"/>
          <w:b/>
          <w:bCs/>
          <w:sz w:val="20"/>
          <w:szCs w:val="20"/>
        </w:rPr>
        <w:t>PROFILE SNAPSHOT</w:t>
      </w:r>
    </w:p>
    <w:p w:rsidR="00A143DB" w:rsidRDefault="00D70920">
      <w:pPr>
        <w:spacing w:line="20" w:lineRule="exact"/>
        <w:rPr>
          <w:sz w:val="24"/>
          <w:szCs w:val="24"/>
        </w:rPr>
      </w:pPr>
      <w:r>
        <w:rPr>
          <w:noProof/>
          <w:sz w:val="24"/>
          <w:szCs w:val="24"/>
        </w:rPr>
        <w:drawing>
          <wp:anchor distT="0" distB="0" distL="114300" distR="114300" simplePos="0" relativeHeight="251649024" behindDoc="1" locked="0" layoutInCell="0" allowOverlap="1">
            <wp:simplePos x="0" y="0"/>
            <wp:positionH relativeFrom="column">
              <wp:posOffset>-15240</wp:posOffset>
            </wp:positionH>
            <wp:positionV relativeFrom="paragraph">
              <wp:posOffset>13335</wp:posOffset>
            </wp:positionV>
            <wp:extent cx="6710045" cy="165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extLst>
                    </a:blip>
                    <a:srcRect/>
                    <a:stretch>
                      <a:fillRect/>
                    </a:stretch>
                  </pic:blipFill>
                  <pic:spPr bwMode="auto">
                    <a:xfrm>
                      <a:off x="0" y="0"/>
                      <a:ext cx="6710045" cy="16510"/>
                    </a:xfrm>
                    <a:prstGeom prst="rect">
                      <a:avLst/>
                    </a:prstGeom>
                    <a:noFill/>
                  </pic:spPr>
                </pic:pic>
              </a:graphicData>
            </a:graphic>
          </wp:anchor>
        </w:drawing>
      </w:r>
    </w:p>
    <w:p w:rsidR="00A143DB" w:rsidRDefault="00A143DB">
      <w:pPr>
        <w:spacing w:line="271" w:lineRule="exact"/>
        <w:rPr>
          <w:sz w:val="24"/>
          <w:szCs w:val="24"/>
        </w:rPr>
      </w:pPr>
    </w:p>
    <w:tbl>
      <w:tblPr>
        <w:tblW w:w="0" w:type="auto"/>
        <w:tblInd w:w="360" w:type="dxa"/>
        <w:tblLayout w:type="fixed"/>
        <w:tblCellMar>
          <w:left w:w="0" w:type="dxa"/>
          <w:right w:w="0" w:type="dxa"/>
        </w:tblCellMar>
        <w:tblLook w:val="04A0"/>
      </w:tblPr>
      <w:tblGrid>
        <w:gridCol w:w="2520"/>
        <w:gridCol w:w="4800"/>
        <w:gridCol w:w="2720"/>
      </w:tblGrid>
      <w:tr w:rsidR="00A143DB">
        <w:trPr>
          <w:trHeight w:val="246"/>
        </w:trPr>
        <w:tc>
          <w:tcPr>
            <w:tcW w:w="2520" w:type="dxa"/>
            <w:vAlign w:val="bottom"/>
          </w:tcPr>
          <w:p w:rsidR="00A143DB" w:rsidRDefault="00A143DB">
            <w:pPr>
              <w:rPr>
                <w:sz w:val="21"/>
                <w:szCs w:val="21"/>
              </w:rPr>
            </w:pPr>
          </w:p>
        </w:tc>
        <w:tc>
          <w:tcPr>
            <w:tcW w:w="4800" w:type="dxa"/>
            <w:vAlign w:val="bottom"/>
          </w:tcPr>
          <w:p w:rsidR="00A143DB" w:rsidRDefault="00D70920">
            <w:pPr>
              <w:ind w:left="200"/>
              <w:rPr>
                <w:sz w:val="20"/>
                <w:szCs w:val="20"/>
              </w:rPr>
            </w:pPr>
            <w:r>
              <w:rPr>
                <w:rFonts w:ascii="Calibri" w:eastAsia="Calibri" w:hAnsi="Calibri" w:cs="Calibri"/>
                <w:b/>
                <w:bCs/>
                <w:sz w:val="20"/>
                <w:szCs w:val="20"/>
              </w:rPr>
              <w:t>Nearly 22 years of rich and diversified experience in:</w:t>
            </w:r>
          </w:p>
        </w:tc>
        <w:tc>
          <w:tcPr>
            <w:tcW w:w="2720" w:type="dxa"/>
            <w:vAlign w:val="bottom"/>
          </w:tcPr>
          <w:p w:rsidR="00A143DB" w:rsidRDefault="00A143DB">
            <w:pPr>
              <w:rPr>
                <w:sz w:val="21"/>
                <w:szCs w:val="21"/>
              </w:rPr>
            </w:pPr>
          </w:p>
        </w:tc>
      </w:tr>
      <w:tr w:rsidR="00A143DB">
        <w:trPr>
          <w:trHeight w:val="245"/>
        </w:trPr>
        <w:tc>
          <w:tcPr>
            <w:tcW w:w="2520" w:type="dxa"/>
            <w:vAlign w:val="bottom"/>
          </w:tcPr>
          <w:p w:rsidR="00A143DB" w:rsidRDefault="00D70920">
            <w:pPr>
              <w:rPr>
                <w:sz w:val="20"/>
                <w:szCs w:val="20"/>
              </w:rPr>
            </w:pPr>
            <w:r>
              <w:rPr>
                <w:rFonts w:ascii="Calibri" w:eastAsia="Calibri" w:hAnsi="Calibri" w:cs="Calibri"/>
                <w:sz w:val="20"/>
                <w:szCs w:val="20"/>
              </w:rPr>
              <w:t>Financial Planning &amp; Control</w:t>
            </w:r>
          </w:p>
        </w:tc>
        <w:tc>
          <w:tcPr>
            <w:tcW w:w="4800" w:type="dxa"/>
            <w:vAlign w:val="bottom"/>
          </w:tcPr>
          <w:p w:rsidR="00A143DB" w:rsidRDefault="00D70920">
            <w:pPr>
              <w:ind w:left="720"/>
              <w:rPr>
                <w:sz w:val="20"/>
                <w:szCs w:val="20"/>
              </w:rPr>
            </w:pPr>
            <w:r>
              <w:rPr>
                <w:rFonts w:ascii="Calibri" w:eastAsia="Calibri" w:hAnsi="Calibri" w:cs="Calibri"/>
                <w:sz w:val="20"/>
                <w:szCs w:val="20"/>
              </w:rPr>
              <w:t>Management Accounting &amp; Reporting</w:t>
            </w:r>
          </w:p>
        </w:tc>
        <w:tc>
          <w:tcPr>
            <w:tcW w:w="2720" w:type="dxa"/>
            <w:vAlign w:val="bottom"/>
          </w:tcPr>
          <w:p w:rsidR="00A143DB" w:rsidRDefault="00D70920">
            <w:pPr>
              <w:ind w:left="240"/>
              <w:rPr>
                <w:sz w:val="20"/>
                <w:szCs w:val="20"/>
              </w:rPr>
            </w:pPr>
            <w:r>
              <w:rPr>
                <w:rFonts w:ascii="Calibri" w:eastAsia="Calibri" w:hAnsi="Calibri" w:cs="Calibri"/>
                <w:sz w:val="20"/>
                <w:szCs w:val="20"/>
              </w:rPr>
              <w:t>Budgeting &amp; Forecasting</w:t>
            </w:r>
          </w:p>
        </w:tc>
      </w:tr>
      <w:tr w:rsidR="00A143DB">
        <w:trPr>
          <w:trHeight w:val="242"/>
        </w:trPr>
        <w:tc>
          <w:tcPr>
            <w:tcW w:w="2520" w:type="dxa"/>
            <w:vAlign w:val="bottom"/>
          </w:tcPr>
          <w:p w:rsidR="00A143DB" w:rsidRDefault="00D70920">
            <w:pPr>
              <w:spacing w:line="243" w:lineRule="exact"/>
              <w:rPr>
                <w:sz w:val="20"/>
                <w:szCs w:val="20"/>
              </w:rPr>
            </w:pPr>
            <w:r>
              <w:rPr>
                <w:rFonts w:ascii="Calibri" w:eastAsia="Calibri" w:hAnsi="Calibri" w:cs="Calibri"/>
                <w:sz w:val="20"/>
                <w:szCs w:val="20"/>
              </w:rPr>
              <w:t>Finalization of Accounts</w:t>
            </w:r>
          </w:p>
        </w:tc>
        <w:tc>
          <w:tcPr>
            <w:tcW w:w="4800" w:type="dxa"/>
            <w:vAlign w:val="bottom"/>
          </w:tcPr>
          <w:p w:rsidR="00A143DB" w:rsidRDefault="00D70920">
            <w:pPr>
              <w:spacing w:line="243" w:lineRule="exact"/>
              <w:ind w:left="720"/>
              <w:rPr>
                <w:sz w:val="20"/>
                <w:szCs w:val="20"/>
              </w:rPr>
            </w:pPr>
            <w:r>
              <w:rPr>
                <w:rFonts w:ascii="Calibri" w:eastAsia="Calibri" w:hAnsi="Calibri" w:cs="Calibri"/>
                <w:sz w:val="20"/>
                <w:szCs w:val="20"/>
              </w:rPr>
              <w:t>System Implementation / Shared Services</w:t>
            </w:r>
          </w:p>
        </w:tc>
        <w:tc>
          <w:tcPr>
            <w:tcW w:w="2720" w:type="dxa"/>
            <w:vAlign w:val="bottom"/>
          </w:tcPr>
          <w:p w:rsidR="00A143DB" w:rsidRDefault="00D70920">
            <w:pPr>
              <w:spacing w:line="243" w:lineRule="exact"/>
              <w:ind w:left="240"/>
              <w:rPr>
                <w:sz w:val="20"/>
                <w:szCs w:val="20"/>
              </w:rPr>
            </w:pPr>
            <w:r>
              <w:rPr>
                <w:rFonts w:ascii="Calibri" w:eastAsia="Calibri" w:hAnsi="Calibri" w:cs="Calibri"/>
                <w:sz w:val="20"/>
                <w:szCs w:val="20"/>
              </w:rPr>
              <w:t>VAT Refund Management</w:t>
            </w:r>
          </w:p>
        </w:tc>
      </w:tr>
      <w:tr w:rsidR="00A143DB">
        <w:trPr>
          <w:trHeight w:val="248"/>
        </w:trPr>
        <w:tc>
          <w:tcPr>
            <w:tcW w:w="2520" w:type="dxa"/>
            <w:vAlign w:val="bottom"/>
          </w:tcPr>
          <w:p w:rsidR="00A143DB" w:rsidRDefault="00D70920">
            <w:pPr>
              <w:rPr>
                <w:sz w:val="20"/>
                <w:szCs w:val="20"/>
              </w:rPr>
            </w:pPr>
            <w:r>
              <w:rPr>
                <w:rFonts w:ascii="Calibri" w:eastAsia="Calibri" w:hAnsi="Calibri" w:cs="Calibri"/>
                <w:sz w:val="20"/>
                <w:szCs w:val="20"/>
              </w:rPr>
              <w:t>Financial Statement Analysis</w:t>
            </w:r>
          </w:p>
        </w:tc>
        <w:tc>
          <w:tcPr>
            <w:tcW w:w="4800" w:type="dxa"/>
            <w:vAlign w:val="bottom"/>
          </w:tcPr>
          <w:p w:rsidR="00A143DB" w:rsidRDefault="00D70920">
            <w:pPr>
              <w:ind w:left="720"/>
              <w:rPr>
                <w:sz w:val="20"/>
                <w:szCs w:val="20"/>
              </w:rPr>
            </w:pPr>
            <w:r>
              <w:rPr>
                <w:rFonts w:ascii="Calibri" w:eastAsia="Calibri" w:hAnsi="Calibri" w:cs="Calibri"/>
                <w:sz w:val="20"/>
                <w:szCs w:val="20"/>
              </w:rPr>
              <w:t>Cost Control / Expense Management</w:t>
            </w:r>
          </w:p>
        </w:tc>
        <w:tc>
          <w:tcPr>
            <w:tcW w:w="2720" w:type="dxa"/>
            <w:vAlign w:val="bottom"/>
          </w:tcPr>
          <w:p w:rsidR="00A143DB" w:rsidRDefault="00D70920">
            <w:pPr>
              <w:ind w:left="240"/>
              <w:rPr>
                <w:sz w:val="20"/>
                <w:szCs w:val="20"/>
              </w:rPr>
            </w:pPr>
            <w:r>
              <w:rPr>
                <w:rFonts w:ascii="Calibri" w:eastAsia="Calibri" w:hAnsi="Calibri" w:cs="Calibri"/>
                <w:w w:val="99"/>
                <w:sz w:val="20"/>
                <w:szCs w:val="20"/>
              </w:rPr>
              <w:t>Project Financial Management</w:t>
            </w:r>
          </w:p>
        </w:tc>
      </w:tr>
    </w:tbl>
    <w:p w:rsidR="00A143DB" w:rsidRDefault="00A143DB">
      <w:pPr>
        <w:spacing w:line="7" w:lineRule="exact"/>
        <w:rPr>
          <w:sz w:val="24"/>
          <w:szCs w:val="24"/>
        </w:rPr>
      </w:pPr>
    </w:p>
    <w:p w:rsidR="00A143DB" w:rsidRDefault="00D70920">
      <w:pPr>
        <w:numPr>
          <w:ilvl w:val="0"/>
          <w:numId w:val="1"/>
        </w:numPr>
        <w:tabs>
          <w:tab w:val="left" w:pos="360"/>
        </w:tabs>
        <w:spacing w:line="238" w:lineRule="auto"/>
        <w:ind w:left="360" w:hanging="356"/>
        <w:rPr>
          <w:rFonts w:ascii="Symbol" w:eastAsia="Symbol" w:hAnsi="Symbol" w:cs="Symbol"/>
          <w:sz w:val="20"/>
          <w:szCs w:val="20"/>
        </w:rPr>
      </w:pPr>
      <w:r>
        <w:rPr>
          <w:rFonts w:ascii="Calibri" w:eastAsia="Calibri" w:hAnsi="Calibri" w:cs="Calibri"/>
          <w:sz w:val="20"/>
          <w:szCs w:val="20"/>
        </w:rPr>
        <w:t xml:space="preserve">A strategic planner with expertise in </w:t>
      </w:r>
      <w:r>
        <w:rPr>
          <w:rFonts w:ascii="Calibri" w:eastAsia="Calibri" w:hAnsi="Calibri" w:cs="Calibri"/>
          <w:b/>
          <w:bCs/>
          <w:sz w:val="20"/>
          <w:szCs w:val="20"/>
        </w:rPr>
        <w:t>designing and implementing financial systems</w:t>
      </w:r>
      <w:r>
        <w:rPr>
          <w:rFonts w:ascii="Calibri" w:eastAsia="Calibri" w:hAnsi="Calibri" w:cs="Calibri"/>
          <w:sz w:val="20"/>
          <w:szCs w:val="20"/>
        </w:rPr>
        <w:t xml:space="preserve"> to facilitate enhanced financial control and make the business processes more robust</w:t>
      </w:r>
    </w:p>
    <w:p w:rsidR="00A143DB" w:rsidRDefault="00A143DB">
      <w:pPr>
        <w:spacing w:line="4" w:lineRule="exact"/>
        <w:rPr>
          <w:rFonts w:ascii="Symbol" w:eastAsia="Symbol" w:hAnsi="Symbol" w:cs="Symbol"/>
          <w:sz w:val="20"/>
          <w:szCs w:val="20"/>
        </w:rPr>
      </w:pPr>
    </w:p>
    <w:p w:rsidR="00A143DB" w:rsidRDefault="00D70920">
      <w:pPr>
        <w:numPr>
          <w:ilvl w:val="0"/>
          <w:numId w:val="1"/>
        </w:numPr>
        <w:tabs>
          <w:tab w:val="left" w:pos="360"/>
        </w:tabs>
        <w:ind w:left="360" w:hanging="356"/>
        <w:rPr>
          <w:rFonts w:ascii="Symbol" w:eastAsia="Symbol" w:hAnsi="Symbol" w:cs="Symbol"/>
          <w:sz w:val="19"/>
          <w:szCs w:val="19"/>
        </w:rPr>
      </w:pPr>
      <w:r>
        <w:rPr>
          <w:rFonts w:ascii="Calibri" w:eastAsia="Calibri" w:hAnsi="Calibri" w:cs="Calibri"/>
          <w:sz w:val="19"/>
          <w:szCs w:val="19"/>
        </w:rPr>
        <w:t xml:space="preserve">Adept </w:t>
      </w:r>
      <w:r>
        <w:rPr>
          <w:rFonts w:ascii="Calibri" w:eastAsia="Calibri" w:hAnsi="Calibri" w:cs="Calibri"/>
          <w:b/>
          <w:bCs/>
          <w:sz w:val="19"/>
          <w:szCs w:val="19"/>
        </w:rPr>
        <w:t>in revamping existing systems &amp; procedures</w:t>
      </w:r>
      <w:r>
        <w:rPr>
          <w:rFonts w:ascii="Calibri" w:eastAsia="Calibri" w:hAnsi="Calibri" w:cs="Calibri"/>
          <w:sz w:val="19"/>
          <w:szCs w:val="19"/>
        </w:rPr>
        <w:t>, preparing business continuity plans and facilitating effective decision-making</w:t>
      </w:r>
    </w:p>
    <w:p w:rsidR="00A143DB" w:rsidRDefault="00A143DB">
      <w:pPr>
        <w:spacing w:line="12" w:lineRule="exact"/>
        <w:rPr>
          <w:rFonts w:ascii="Symbol" w:eastAsia="Symbol" w:hAnsi="Symbol" w:cs="Symbol"/>
          <w:sz w:val="19"/>
          <w:szCs w:val="19"/>
        </w:rPr>
      </w:pPr>
    </w:p>
    <w:p w:rsidR="00A143DB" w:rsidRDefault="00D70920">
      <w:pPr>
        <w:numPr>
          <w:ilvl w:val="0"/>
          <w:numId w:val="1"/>
        </w:numPr>
        <w:tabs>
          <w:tab w:val="left" w:pos="360"/>
        </w:tabs>
        <w:spacing w:line="238" w:lineRule="auto"/>
        <w:ind w:left="360" w:hanging="356"/>
        <w:rPr>
          <w:rFonts w:ascii="Symbol" w:eastAsia="Symbol" w:hAnsi="Symbol" w:cs="Symbol"/>
          <w:sz w:val="20"/>
          <w:szCs w:val="20"/>
        </w:rPr>
      </w:pPr>
      <w:r>
        <w:rPr>
          <w:rFonts w:ascii="Calibri" w:eastAsia="Calibri" w:hAnsi="Calibri" w:cs="Calibri"/>
          <w:sz w:val="20"/>
          <w:szCs w:val="20"/>
        </w:rPr>
        <w:t xml:space="preserve">Adroit in adding value by </w:t>
      </w:r>
      <w:r>
        <w:rPr>
          <w:rFonts w:ascii="Calibri" w:eastAsia="Calibri" w:hAnsi="Calibri" w:cs="Calibri"/>
          <w:b/>
          <w:bCs/>
          <w:sz w:val="20"/>
          <w:szCs w:val="20"/>
        </w:rPr>
        <w:t xml:space="preserve">suggesting </w:t>
      </w:r>
      <w:r>
        <w:rPr>
          <w:rFonts w:ascii="Calibri" w:eastAsia="Calibri" w:hAnsi="Calibri" w:cs="Calibri"/>
          <w:b/>
          <w:bCs/>
          <w:sz w:val="20"/>
          <w:szCs w:val="20"/>
        </w:rPr>
        <w:t>possible cost savings</w:t>
      </w:r>
      <w:r>
        <w:rPr>
          <w:rFonts w:ascii="Calibri" w:eastAsia="Calibri" w:hAnsi="Calibri" w:cs="Calibri"/>
          <w:sz w:val="20"/>
          <w:szCs w:val="20"/>
        </w:rPr>
        <w:t xml:space="preserve"> and </w:t>
      </w:r>
      <w:r>
        <w:rPr>
          <w:rFonts w:ascii="Calibri" w:eastAsia="Calibri" w:hAnsi="Calibri" w:cs="Calibri"/>
          <w:b/>
          <w:bCs/>
          <w:sz w:val="20"/>
          <w:szCs w:val="20"/>
        </w:rPr>
        <w:t>developing a strong control</w:t>
      </w:r>
      <w:r>
        <w:rPr>
          <w:rFonts w:ascii="Calibri" w:eastAsia="Calibri" w:hAnsi="Calibri" w:cs="Calibri"/>
          <w:sz w:val="20"/>
          <w:szCs w:val="20"/>
        </w:rPr>
        <w:t xml:space="preserve"> based environment by recommending systems, policies &amp; standard operating procedures</w:t>
      </w:r>
    </w:p>
    <w:p w:rsidR="00A143DB" w:rsidRDefault="00A143DB">
      <w:pPr>
        <w:spacing w:line="3" w:lineRule="exact"/>
        <w:rPr>
          <w:rFonts w:ascii="Symbol" w:eastAsia="Symbol" w:hAnsi="Symbol" w:cs="Symbol"/>
          <w:sz w:val="20"/>
          <w:szCs w:val="20"/>
        </w:rPr>
      </w:pPr>
    </w:p>
    <w:p w:rsidR="00A143DB" w:rsidRDefault="00D70920">
      <w:pPr>
        <w:numPr>
          <w:ilvl w:val="0"/>
          <w:numId w:val="1"/>
        </w:numPr>
        <w:tabs>
          <w:tab w:val="left" w:pos="360"/>
        </w:tabs>
        <w:ind w:left="360" w:hanging="356"/>
        <w:rPr>
          <w:rFonts w:ascii="Symbol" w:eastAsia="Symbol" w:hAnsi="Symbol" w:cs="Symbol"/>
          <w:sz w:val="20"/>
          <w:szCs w:val="20"/>
        </w:rPr>
      </w:pPr>
      <w:r>
        <w:rPr>
          <w:rFonts w:ascii="Calibri" w:eastAsia="Calibri" w:hAnsi="Calibri" w:cs="Calibri"/>
          <w:sz w:val="20"/>
          <w:szCs w:val="20"/>
        </w:rPr>
        <w:t xml:space="preserve">Skilled in conducting </w:t>
      </w:r>
      <w:r>
        <w:rPr>
          <w:rFonts w:ascii="Calibri" w:eastAsia="Calibri" w:hAnsi="Calibri" w:cs="Calibri"/>
          <w:b/>
          <w:bCs/>
          <w:sz w:val="20"/>
          <w:szCs w:val="20"/>
        </w:rPr>
        <w:t>qualitative analysis of MIS</w:t>
      </w:r>
      <w:r>
        <w:rPr>
          <w:rFonts w:ascii="Calibri" w:eastAsia="Calibri" w:hAnsi="Calibri" w:cs="Calibri"/>
          <w:sz w:val="20"/>
          <w:szCs w:val="20"/>
        </w:rPr>
        <w:t xml:space="preserve"> and computation of Foreign Exchange Requirements</w:t>
      </w:r>
    </w:p>
    <w:p w:rsidR="00A143DB" w:rsidRDefault="00D70920">
      <w:pPr>
        <w:numPr>
          <w:ilvl w:val="0"/>
          <w:numId w:val="1"/>
        </w:numPr>
        <w:tabs>
          <w:tab w:val="left" w:pos="360"/>
        </w:tabs>
        <w:spacing w:line="238" w:lineRule="auto"/>
        <w:ind w:left="360" w:hanging="356"/>
        <w:rPr>
          <w:rFonts w:ascii="Symbol" w:eastAsia="Symbol" w:hAnsi="Symbol" w:cs="Symbol"/>
          <w:sz w:val="20"/>
          <w:szCs w:val="20"/>
        </w:rPr>
      </w:pPr>
      <w:r>
        <w:rPr>
          <w:rFonts w:ascii="Calibri" w:eastAsia="Calibri" w:hAnsi="Calibri" w:cs="Calibri"/>
          <w:sz w:val="20"/>
          <w:szCs w:val="20"/>
        </w:rPr>
        <w:t xml:space="preserve">Experienced in </w:t>
      </w:r>
      <w:r>
        <w:rPr>
          <w:rFonts w:ascii="Calibri" w:eastAsia="Calibri" w:hAnsi="Calibri" w:cs="Calibri"/>
          <w:b/>
          <w:bCs/>
          <w:sz w:val="20"/>
          <w:szCs w:val="20"/>
        </w:rPr>
        <w:t>spe</w:t>
      </w:r>
      <w:r>
        <w:rPr>
          <w:rFonts w:ascii="Calibri" w:eastAsia="Calibri" w:hAnsi="Calibri" w:cs="Calibri"/>
          <w:b/>
          <w:bCs/>
          <w:sz w:val="20"/>
          <w:szCs w:val="20"/>
        </w:rPr>
        <w:t>arheading a wide spectrum of Finance &amp; Accounts</w:t>
      </w:r>
      <w:r>
        <w:rPr>
          <w:rFonts w:ascii="Calibri" w:eastAsia="Calibri" w:hAnsi="Calibri" w:cs="Calibri"/>
          <w:sz w:val="20"/>
          <w:szCs w:val="20"/>
        </w:rPr>
        <w:t xml:space="preserve"> activities encompassing finalization of accounts, cash flow management, taxation and auditing</w:t>
      </w:r>
    </w:p>
    <w:p w:rsidR="00A143DB" w:rsidRDefault="00A143DB">
      <w:pPr>
        <w:spacing w:line="6" w:lineRule="exact"/>
        <w:rPr>
          <w:rFonts w:ascii="Symbol" w:eastAsia="Symbol" w:hAnsi="Symbol" w:cs="Symbol"/>
          <w:sz w:val="20"/>
          <w:szCs w:val="20"/>
        </w:rPr>
      </w:pPr>
    </w:p>
    <w:p w:rsidR="00A143DB" w:rsidRDefault="00D70920">
      <w:pPr>
        <w:numPr>
          <w:ilvl w:val="0"/>
          <w:numId w:val="1"/>
        </w:numPr>
        <w:tabs>
          <w:tab w:val="left" w:pos="360"/>
        </w:tabs>
        <w:spacing w:line="237" w:lineRule="auto"/>
        <w:ind w:left="360" w:hanging="356"/>
        <w:rPr>
          <w:rFonts w:ascii="Symbol" w:eastAsia="Symbol" w:hAnsi="Symbol" w:cs="Symbol"/>
          <w:sz w:val="20"/>
          <w:szCs w:val="20"/>
        </w:rPr>
      </w:pPr>
      <w:r>
        <w:rPr>
          <w:rFonts w:ascii="Calibri" w:eastAsia="Calibri" w:hAnsi="Calibri" w:cs="Calibri"/>
          <w:sz w:val="20"/>
          <w:szCs w:val="20"/>
        </w:rPr>
        <w:t>Possess excellent interpersonal, analytical, problem solving, presentation and leadership skills with proven abil</w:t>
      </w:r>
      <w:r>
        <w:rPr>
          <w:rFonts w:ascii="Calibri" w:eastAsia="Calibri" w:hAnsi="Calibri" w:cs="Calibri"/>
          <w:sz w:val="20"/>
          <w:szCs w:val="20"/>
        </w:rPr>
        <w:t>ity in planning &amp; managing resources</w:t>
      </w:r>
    </w:p>
    <w:p w:rsidR="00A143DB" w:rsidRDefault="00A143DB">
      <w:pPr>
        <w:spacing w:line="240" w:lineRule="exact"/>
        <w:rPr>
          <w:sz w:val="24"/>
          <w:szCs w:val="24"/>
        </w:rPr>
      </w:pPr>
    </w:p>
    <w:p w:rsidR="00A143DB" w:rsidRDefault="00D70920">
      <w:pPr>
        <w:rPr>
          <w:sz w:val="20"/>
          <w:szCs w:val="20"/>
        </w:rPr>
      </w:pPr>
      <w:r>
        <w:rPr>
          <w:rFonts w:ascii="Calibri" w:eastAsia="Calibri" w:hAnsi="Calibri" w:cs="Calibri"/>
          <w:b/>
          <w:bCs/>
          <w:sz w:val="20"/>
          <w:szCs w:val="20"/>
        </w:rPr>
        <w:t>AREAS OF EXPERTISE</w:t>
      </w:r>
    </w:p>
    <w:p w:rsidR="00A143DB" w:rsidRDefault="00D70920">
      <w:pPr>
        <w:spacing w:line="20" w:lineRule="exact"/>
        <w:rPr>
          <w:sz w:val="24"/>
          <w:szCs w:val="24"/>
        </w:rPr>
      </w:pPr>
      <w:r>
        <w:rPr>
          <w:noProof/>
          <w:sz w:val="24"/>
          <w:szCs w:val="24"/>
        </w:rPr>
        <w:drawing>
          <wp:anchor distT="0" distB="0" distL="114300" distR="114300" simplePos="0" relativeHeight="251650048" behindDoc="1" locked="0" layoutInCell="0" allowOverlap="1">
            <wp:simplePos x="0" y="0"/>
            <wp:positionH relativeFrom="column">
              <wp:posOffset>-15240</wp:posOffset>
            </wp:positionH>
            <wp:positionV relativeFrom="paragraph">
              <wp:posOffset>13335</wp:posOffset>
            </wp:positionV>
            <wp:extent cx="6710045" cy="165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extLst>
                    </a:blip>
                    <a:srcRect/>
                    <a:stretch>
                      <a:fillRect/>
                    </a:stretch>
                  </pic:blipFill>
                  <pic:spPr bwMode="auto">
                    <a:xfrm>
                      <a:off x="0" y="0"/>
                      <a:ext cx="6710045" cy="16510"/>
                    </a:xfrm>
                    <a:prstGeom prst="rect">
                      <a:avLst/>
                    </a:prstGeom>
                    <a:noFill/>
                  </pic:spPr>
                </pic:pic>
              </a:graphicData>
            </a:graphic>
          </wp:anchor>
        </w:drawing>
      </w:r>
    </w:p>
    <w:p w:rsidR="00A143DB" w:rsidRDefault="00A143DB">
      <w:pPr>
        <w:spacing w:line="285" w:lineRule="exact"/>
        <w:rPr>
          <w:sz w:val="24"/>
          <w:szCs w:val="24"/>
        </w:rPr>
      </w:pPr>
    </w:p>
    <w:p w:rsidR="00A143DB" w:rsidRDefault="00D70920">
      <w:pPr>
        <w:numPr>
          <w:ilvl w:val="0"/>
          <w:numId w:val="2"/>
        </w:numPr>
        <w:tabs>
          <w:tab w:val="left" w:pos="360"/>
        </w:tabs>
        <w:spacing w:line="237" w:lineRule="auto"/>
        <w:ind w:left="360" w:right="20" w:hanging="356"/>
        <w:rPr>
          <w:rFonts w:ascii="Symbol" w:eastAsia="Symbol" w:hAnsi="Symbol" w:cs="Symbol"/>
          <w:sz w:val="20"/>
          <w:szCs w:val="20"/>
        </w:rPr>
      </w:pPr>
      <w:r>
        <w:rPr>
          <w:rFonts w:ascii="Calibri" w:eastAsia="Calibri" w:hAnsi="Calibri" w:cs="Calibri"/>
          <w:sz w:val="20"/>
          <w:szCs w:val="20"/>
        </w:rPr>
        <w:t>Creating management tools to measure financial &amp; operational performance viz. financial ratios, trend analysis, variance analysis, key performance indicators and developing financial models</w:t>
      </w:r>
    </w:p>
    <w:p w:rsidR="00A143DB" w:rsidRDefault="00A143DB">
      <w:pPr>
        <w:spacing w:line="6" w:lineRule="exact"/>
        <w:rPr>
          <w:rFonts w:ascii="Symbol" w:eastAsia="Symbol" w:hAnsi="Symbol" w:cs="Symbol"/>
          <w:sz w:val="20"/>
          <w:szCs w:val="20"/>
        </w:rPr>
      </w:pPr>
    </w:p>
    <w:p w:rsidR="00A143DB" w:rsidRDefault="00D70920">
      <w:pPr>
        <w:numPr>
          <w:ilvl w:val="0"/>
          <w:numId w:val="2"/>
        </w:numPr>
        <w:tabs>
          <w:tab w:val="left" w:pos="360"/>
        </w:tabs>
        <w:spacing w:line="237" w:lineRule="auto"/>
        <w:ind w:left="360" w:hanging="356"/>
        <w:rPr>
          <w:rFonts w:ascii="Symbol" w:eastAsia="Symbol" w:hAnsi="Symbol" w:cs="Symbol"/>
          <w:sz w:val="20"/>
          <w:szCs w:val="20"/>
        </w:rPr>
      </w:pPr>
      <w:r>
        <w:rPr>
          <w:rFonts w:ascii="Calibri" w:eastAsia="Calibri" w:hAnsi="Calibri" w:cs="Calibri"/>
          <w:sz w:val="20"/>
          <w:szCs w:val="20"/>
        </w:rPr>
        <w:t>Formulating business plans &amp; annual budgets based on inputs received from various stakeholders; supervising and ensuring adherence to budgetary parameters</w:t>
      </w:r>
    </w:p>
    <w:p w:rsidR="00A143DB" w:rsidRDefault="00A143DB">
      <w:pPr>
        <w:spacing w:line="6" w:lineRule="exact"/>
        <w:rPr>
          <w:rFonts w:ascii="Symbol" w:eastAsia="Symbol" w:hAnsi="Symbol" w:cs="Symbol"/>
          <w:sz w:val="20"/>
          <w:szCs w:val="20"/>
        </w:rPr>
      </w:pPr>
    </w:p>
    <w:p w:rsidR="00A143DB" w:rsidRDefault="00D70920">
      <w:pPr>
        <w:numPr>
          <w:ilvl w:val="0"/>
          <w:numId w:val="2"/>
        </w:numPr>
        <w:tabs>
          <w:tab w:val="left" w:pos="360"/>
        </w:tabs>
        <w:spacing w:line="237" w:lineRule="auto"/>
        <w:ind w:left="360" w:right="20" w:hanging="356"/>
        <w:rPr>
          <w:rFonts w:ascii="Symbol" w:eastAsia="Symbol" w:hAnsi="Symbol" w:cs="Symbol"/>
          <w:sz w:val="20"/>
          <w:szCs w:val="20"/>
        </w:rPr>
      </w:pPr>
      <w:r>
        <w:rPr>
          <w:rFonts w:ascii="Calibri" w:eastAsia="Calibri" w:hAnsi="Calibri" w:cs="Calibri"/>
          <w:sz w:val="20"/>
          <w:szCs w:val="20"/>
        </w:rPr>
        <w:t>Analyzing the information memorandum and full financial details from data room of the potential acqu</w:t>
      </w:r>
      <w:r>
        <w:rPr>
          <w:rFonts w:ascii="Calibri" w:eastAsia="Calibri" w:hAnsi="Calibri" w:cs="Calibri"/>
          <w:sz w:val="20"/>
          <w:szCs w:val="20"/>
        </w:rPr>
        <w:t>isition opportunity and projecting P&amp;L, balance sheet, fund flow and growth opportunities</w:t>
      </w:r>
    </w:p>
    <w:p w:rsidR="00A143DB" w:rsidRDefault="00A143DB">
      <w:pPr>
        <w:spacing w:line="1" w:lineRule="exact"/>
        <w:rPr>
          <w:rFonts w:ascii="Symbol" w:eastAsia="Symbol" w:hAnsi="Symbol" w:cs="Symbol"/>
          <w:sz w:val="20"/>
          <w:szCs w:val="20"/>
        </w:rPr>
      </w:pPr>
    </w:p>
    <w:p w:rsidR="00A143DB" w:rsidRDefault="00D70920">
      <w:pPr>
        <w:numPr>
          <w:ilvl w:val="0"/>
          <w:numId w:val="2"/>
        </w:numPr>
        <w:tabs>
          <w:tab w:val="left" w:pos="360"/>
        </w:tabs>
        <w:ind w:left="360" w:hanging="356"/>
        <w:rPr>
          <w:rFonts w:ascii="Symbol" w:eastAsia="Symbol" w:hAnsi="Symbol" w:cs="Symbol"/>
          <w:sz w:val="20"/>
          <w:szCs w:val="20"/>
        </w:rPr>
      </w:pPr>
      <w:r>
        <w:rPr>
          <w:rFonts w:ascii="Calibri" w:eastAsia="Calibri" w:hAnsi="Calibri" w:cs="Calibri"/>
          <w:sz w:val="20"/>
          <w:szCs w:val="20"/>
        </w:rPr>
        <w:t>Supporting financial reporting team to research, analyse &amp; help explain any variance to projections</w:t>
      </w:r>
    </w:p>
    <w:p w:rsidR="00A143DB" w:rsidRDefault="00A143DB">
      <w:pPr>
        <w:spacing w:line="1" w:lineRule="exact"/>
        <w:rPr>
          <w:rFonts w:ascii="Symbol" w:eastAsia="Symbol" w:hAnsi="Symbol" w:cs="Symbol"/>
          <w:sz w:val="20"/>
          <w:szCs w:val="20"/>
        </w:rPr>
      </w:pPr>
    </w:p>
    <w:p w:rsidR="00A143DB" w:rsidRDefault="00D70920">
      <w:pPr>
        <w:numPr>
          <w:ilvl w:val="0"/>
          <w:numId w:val="2"/>
        </w:numPr>
        <w:tabs>
          <w:tab w:val="left" w:pos="360"/>
        </w:tabs>
        <w:ind w:left="360" w:hanging="356"/>
        <w:rPr>
          <w:rFonts w:ascii="Symbol" w:eastAsia="Symbol" w:hAnsi="Symbol" w:cs="Symbol"/>
          <w:sz w:val="20"/>
          <w:szCs w:val="20"/>
        </w:rPr>
      </w:pPr>
      <w:r>
        <w:rPr>
          <w:rFonts w:ascii="Calibri" w:eastAsia="Calibri" w:hAnsi="Calibri" w:cs="Calibri"/>
          <w:sz w:val="20"/>
          <w:szCs w:val="20"/>
        </w:rPr>
        <w:t>Exploring profitable opportunities and preparing the business/ f</w:t>
      </w:r>
      <w:r>
        <w:rPr>
          <w:rFonts w:ascii="Calibri" w:eastAsia="Calibri" w:hAnsi="Calibri" w:cs="Calibri"/>
          <w:sz w:val="20"/>
          <w:szCs w:val="20"/>
        </w:rPr>
        <w:t>inance models to achieve organizational &amp; growth objectives</w:t>
      </w:r>
    </w:p>
    <w:p w:rsidR="00A143DB" w:rsidRDefault="00A143DB">
      <w:pPr>
        <w:spacing w:line="2" w:lineRule="exact"/>
        <w:rPr>
          <w:rFonts w:ascii="Symbol" w:eastAsia="Symbol" w:hAnsi="Symbol" w:cs="Symbol"/>
          <w:sz w:val="20"/>
          <w:szCs w:val="20"/>
        </w:rPr>
      </w:pPr>
    </w:p>
    <w:p w:rsidR="00A143DB" w:rsidRDefault="00D70920">
      <w:pPr>
        <w:numPr>
          <w:ilvl w:val="0"/>
          <w:numId w:val="2"/>
        </w:numPr>
        <w:tabs>
          <w:tab w:val="left" w:pos="360"/>
        </w:tabs>
        <w:spacing w:line="237" w:lineRule="auto"/>
        <w:ind w:left="360" w:right="20" w:hanging="356"/>
        <w:rPr>
          <w:rFonts w:ascii="Symbol" w:eastAsia="Symbol" w:hAnsi="Symbol" w:cs="Symbol"/>
          <w:sz w:val="20"/>
          <w:szCs w:val="20"/>
        </w:rPr>
      </w:pPr>
      <w:r>
        <w:rPr>
          <w:rFonts w:ascii="Calibri" w:eastAsia="Calibri" w:hAnsi="Calibri" w:cs="Calibri"/>
          <w:sz w:val="20"/>
          <w:szCs w:val="20"/>
        </w:rPr>
        <w:t>Preparing the company’s financial forecast model including income statement, balance sheet and fund flow at consolidated and legal entity levels</w:t>
      </w:r>
    </w:p>
    <w:p w:rsidR="00A143DB" w:rsidRDefault="00A143DB">
      <w:pPr>
        <w:spacing w:line="3" w:lineRule="exact"/>
        <w:rPr>
          <w:rFonts w:ascii="Symbol" w:eastAsia="Symbol" w:hAnsi="Symbol" w:cs="Symbol"/>
          <w:sz w:val="20"/>
          <w:szCs w:val="20"/>
        </w:rPr>
      </w:pPr>
    </w:p>
    <w:p w:rsidR="00A143DB" w:rsidRDefault="00D70920">
      <w:pPr>
        <w:numPr>
          <w:ilvl w:val="0"/>
          <w:numId w:val="2"/>
        </w:numPr>
        <w:tabs>
          <w:tab w:val="left" w:pos="360"/>
        </w:tabs>
        <w:ind w:left="360" w:hanging="356"/>
        <w:rPr>
          <w:rFonts w:ascii="Symbol" w:eastAsia="Symbol" w:hAnsi="Symbol" w:cs="Symbol"/>
          <w:sz w:val="20"/>
          <w:szCs w:val="20"/>
        </w:rPr>
      </w:pPr>
      <w:r>
        <w:rPr>
          <w:rFonts w:ascii="Calibri" w:eastAsia="Calibri" w:hAnsi="Calibri" w:cs="Calibri"/>
          <w:sz w:val="20"/>
          <w:szCs w:val="20"/>
        </w:rPr>
        <w:t>Generating Financial Analysis reports based on va</w:t>
      </w:r>
      <w:r>
        <w:rPr>
          <w:rFonts w:ascii="Calibri" w:eastAsia="Calibri" w:hAnsi="Calibri" w:cs="Calibri"/>
          <w:sz w:val="20"/>
          <w:szCs w:val="20"/>
        </w:rPr>
        <w:t>rious financial performance reports of existing business</w:t>
      </w:r>
    </w:p>
    <w:p w:rsidR="00A143DB" w:rsidRDefault="00D70920">
      <w:pPr>
        <w:numPr>
          <w:ilvl w:val="0"/>
          <w:numId w:val="2"/>
        </w:numPr>
        <w:tabs>
          <w:tab w:val="left" w:pos="360"/>
        </w:tabs>
        <w:ind w:left="360" w:hanging="356"/>
        <w:rPr>
          <w:rFonts w:ascii="Symbol" w:eastAsia="Symbol" w:hAnsi="Symbol" w:cs="Symbol"/>
          <w:sz w:val="20"/>
          <w:szCs w:val="20"/>
        </w:rPr>
      </w:pPr>
      <w:r>
        <w:rPr>
          <w:rFonts w:ascii="Calibri" w:eastAsia="Calibri" w:hAnsi="Calibri" w:cs="Calibri"/>
          <w:sz w:val="20"/>
          <w:szCs w:val="20"/>
        </w:rPr>
        <w:t>Advanced knowledge of Excel (VBA level)</w:t>
      </w:r>
    </w:p>
    <w:p w:rsidR="00A143DB" w:rsidRDefault="00A143DB">
      <w:pPr>
        <w:spacing w:line="236" w:lineRule="exact"/>
        <w:rPr>
          <w:sz w:val="24"/>
          <w:szCs w:val="24"/>
        </w:rPr>
      </w:pPr>
    </w:p>
    <w:p w:rsidR="00A143DB" w:rsidRDefault="00D70920">
      <w:pPr>
        <w:rPr>
          <w:sz w:val="20"/>
          <w:szCs w:val="20"/>
        </w:rPr>
      </w:pPr>
      <w:r>
        <w:rPr>
          <w:rFonts w:ascii="Calibri" w:eastAsia="Calibri" w:hAnsi="Calibri" w:cs="Calibri"/>
          <w:b/>
          <w:bCs/>
          <w:sz w:val="20"/>
          <w:szCs w:val="20"/>
        </w:rPr>
        <w:t>ORGANIZATIONAL EXPERIENCE</w:t>
      </w:r>
    </w:p>
    <w:p w:rsidR="00A143DB" w:rsidRDefault="00D70920">
      <w:pPr>
        <w:spacing w:line="20" w:lineRule="exact"/>
        <w:rPr>
          <w:sz w:val="24"/>
          <w:szCs w:val="24"/>
        </w:rPr>
      </w:pPr>
      <w:r>
        <w:rPr>
          <w:noProof/>
          <w:sz w:val="24"/>
          <w:szCs w:val="24"/>
        </w:rPr>
        <w:drawing>
          <wp:anchor distT="0" distB="0" distL="114300" distR="114300" simplePos="0" relativeHeight="251651072" behindDoc="1" locked="0" layoutInCell="0" allowOverlap="1">
            <wp:simplePos x="0" y="0"/>
            <wp:positionH relativeFrom="column">
              <wp:posOffset>-15240</wp:posOffset>
            </wp:positionH>
            <wp:positionV relativeFrom="paragraph">
              <wp:posOffset>13335</wp:posOffset>
            </wp:positionV>
            <wp:extent cx="6710045" cy="1651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extLst>
                    </a:blip>
                    <a:srcRect/>
                    <a:stretch>
                      <a:fillRect/>
                    </a:stretch>
                  </pic:blipFill>
                  <pic:spPr bwMode="auto">
                    <a:xfrm>
                      <a:off x="0" y="0"/>
                      <a:ext cx="6710045" cy="16510"/>
                    </a:xfrm>
                    <a:prstGeom prst="rect">
                      <a:avLst/>
                    </a:prstGeom>
                    <a:noFill/>
                  </pic:spPr>
                </pic:pic>
              </a:graphicData>
            </a:graphic>
          </wp:anchor>
        </w:drawing>
      </w:r>
    </w:p>
    <w:p w:rsidR="00A143DB" w:rsidRDefault="00A143DB">
      <w:pPr>
        <w:spacing w:line="26" w:lineRule="exact"/>
        <w:rPr>
          <w:sz w:val="24"/>
          <w:szCs w:val="24"/>
        </w:rPr>
      </w:pPr>
    </w:p>
    <w:p w:rsidR="00A143DB" w:rsidRDefault="00D70920">
      <w:pPr>
        <w:ind w:left="180"/>
        <w:rPr>
          <w:sz w:val="20"/>
          <w:szCs w:val="20"/>
        </w:rPr>
      </w:pPr>
      <w:r>
        <w:rPr>
          <w:rFonts w:ascii="Calibri" w:eastAsia="Calibri" w:hAnsi="Calibri" w:cs="Calibri"/>
          <w:b/>
          <w:bCs/>
          <w:sz w:val="20"/>
          <w:szCs w:val="20"/>
        </w:rPr>
        <w:t xml:space="preserve">June'19 – Till </w:t>
      </w:r>
      <w:proofErr w:type="gramStart"/>
      <w:r>
        <w:rPr>
          <w:rFonts w:ascii="Calibri" w:eastAsia="Calibri" w:hAnsi="Calibri" w:cs="Calibri"/>
          <w:b/>
          <w:bCs/>
          <w:sz w:val="20"/>
          <w:szCs w:val="20"/>
        </w:rPr>
        <w:t>date :</w:t>
      </w:r>
      <w:proofErr w:type="gramEnd"/>
      <w:r>
        <w:rPr>
          <w:rFonts w:ascii="Calibri" w:eastAsia="Calibri" w:hAnsi="Calibri" w:cs="Calibri"/>
          <w:b/>
          <w:bCs/>
          <w:sz w:val="20"/>
          <w:szCs w:val="20"/>
        </w:rPr>
        <w:t xml:space="preserve"> </w:t>
      </w:r>
      <w:r>
        <w:rPr>
          <w:rFonts w:ascii="Calibri" w:eastAsia="Calibri" w:hAnsi="Calibri" w:cs="Calibri"/>
          <w:b/>
          <w:bCs/>
          <w:sz w:val="20"/>
          <w:szCs w:val="20"/>
        </w:rPr>
        <w:t>as Financial Analyst Local and Regional– Hospitality and</w:t>
      </w:r>
    </w:p>
    <w:p w:rsidR="00A143DB" w:rsidRDefault="00A143DB">
      <w:pPr>
        <w:spacing w:line="20" w:lineRule="exact"/>
        <w:rPr>
          <w:sz w:val="24"/>
          <w:szCs w:val="24"/>
        </w:rPr>
      </w:pPr>
      <w:r>
        <w:rPr>
          <w:sz w:val="24"/>
          <w:szCs w:val="24"/>
        </w:rPr>
        <w:pict>
          <v:rect id="Shape 6" o:spid="_x0000_s1031" style="position:absolute;margin-left:-1.2pt;margin-top:-11.95pt;width:528.3pt;height:12.05pt;z-index:-251658240;visibility:visible;mso-wrap-distance-left:0;mso-wrap-distance-right:0" o:allowincell="f" fillcolor="#e5e5e5" stroked="f"/>
        </w:pict>
      </w:r>
    </w:p>
    <w:p w:rsidR="00A143DB" w:rsidRDefault="00D70920">
      <w:pPr>
        <w:spacing w:line="233" w:lineRule="auto"/>
        <w:ind w:left="4520"/>
        <w:rPr>
          <w:sz w:val="20"/>
          <w:szCs w:val="20"/>
        </w:rPr>
      </w:pPr>
      <w:r>
        <w:rPr>
          <w:rFonts w:ascii="Calibri" w:eastAsia="Calibri" w:hAnsi="Calibri" w:cs="Calibri"/>
          <w:b/>
          <w:bCs/>
          <w:sz w:val="20"/>
          <w:szCs w:val="20"/>
        </w:rPr>
        <w:t>Digital Commerce</w:t>
      </w:r>
    </w:p>
    <w:p w:rsidR="00A143DB" w:rsidRDefault="00A143DB">
      <w:pPr>
        <w:spacing w:line="20" w:lineRule="exact"/>
        <w:rPr>
          <w:sz w:val="24"/>
          <w:szCs w:val="24"/>
        </w:rPr>
      </w:pPr>
      <w:r>
        <w:rPr>
          <w:sz w:val="24"/>
          <w:szCs w:val="24"/>
        </w:rPr>
        <w:pict>
          <v:rect id="Shape 7" o:spid="_x0000_s1032" style="position:absolute;margin-left:-1.2pt;margin-top:-11.6pt;width:528.3pt;height:12.1pt;z-index:-251657216;visibility:visible;mso-wrap-distance-left:0;mso-wrap-distance-right:0" o:allowincell="f" fillcolor="#e5e5e5" stroked="f"/>
        </w:pict>
      </w:r>
    </w:p>
    <w:p w:rsidR="00A143DB" w:rsidRDefault="00D70920">
      <w:pPr>
        <w:spacing w:line="238" w:lineRule="auto"/>
        <w:ind w:left="2180"/>
        <w:rPr>
          <w:sz w:val="20"/>
          <w:szCs w:val="20"/>
        </w:rPr>
      </w:pPr>
      <w:r>
        <w:rPr>
          <w:rFonts w:ascii="Calibri" w:eastAsia="Calibri" w:hAnsi="Calibri" w:cs="Calibri"/>
          <w:i/>
          <w:iCs/>
          <w:sz w:val="20"/>
          <w:szCs w:val="20"/>
        </w:rPr>
        <w:t>Reporting to Finance Manager &amp; Head of Finance Accounting and Reporting</w:t>
      </w:r>
    </w:p>
    <w:p w:rsidR="00A143DB" w:rsidRDefault="00D70920">
      <w:pPr>
        <w:ind w:left="800"/>
        <w:rPr>
          <w:sz w:val="20"/>
          <w:szCs w:val="20"/>
        </w:rPr>
      </w:pPr>
      <w:r>
        <w:rPr>
          <w:rFonts w:ascii="Calibri" w:eastAsia="Calibri" w:hAnsi="Calibri" w:cs="Calibri"/>
          <w:i/>
          <w:iCs/>
          <w:sz w:val="20"/>
          <w:szCs w:val="20"/>
        </w:rPr>
        <w:t>(Proficiency in SAP, SAP-BPC, AS400, JDEdwards, Cognos, Hyperien, Excel Dashborads and Interactive Charts &amp; Reports)</w:t>
      </w:r>
    </w:p>
    <w:p w:rsidR="00A143DB" w:rsidRDefault="00A143DB">
      <w:pPr>
        <w:spacing w:line="23" w:lineRule="exact"/>
        <w:rPr>
          <w:sz w:val="24"/>
          <w:szCs w:val="24"/>
        </w:rPr>
      </w:pPr>
    </w:p>
    <w:p w:rsidR="00A143DB" w:rsidRDefault="00D70920">
      <w:pPr>
        <w:numPr>
          <w:ilvl w:val="0"/>
          <w:numId w:val="3"/>
        </w:numPr>
        <w:tabs>
          <w:tab w:val="left" w:pos="720"/>
        </w:tabs>
        <w:spacing w:line="237" w:lineRule="auto"/>
        <w:ind w:left="720" w:right="60" w:hanging="356"/>
        <w:rPr>
          <w:rFonts w:ascii="Symbol" w:eastAsia="Symbol" w:hAnsi="Symbol" w:cs="Symbol"/>
          <w:sz w:val="20"/>
          <w:szCs w:val="20"/>
        </w:rPr>
      </w:pPr>
      <w:r>
        <w:rPr>
          <w:rFonts w:ascii="Calibri" w:eastAsia="Calibri" w:hAnsi="Calibri" w:cs="Calibri"/>
          <w:sz w:val="20"/>
          <w:szCs w:val="20"/>
        </w:rPr>
        <w:t>Coordinate and support in the preparation for a</w:t>
      </w:r>
      <w:r>
        <w:rPr>
          <w:rFonts w:ascii="Calibri" w:eastAsia="Calibri" w:hAnsi="Calibri" w:cs="Calibri"/>
          <w:sz w:val="20"/>
          <w:szCs w:val="20"/>
        </w:rPr>
        <w:t>nalyze monthly P&amp;L and provide comments for favorable and adverse in relation with budget and forecast to Finance Business Partners for sending the reports on or before due date.</w:t>
      </w:r>
    </w:p>
    <w:p w:rsidR="00A143DB" w:rsidRDefault="00A143DB">
      <w:pPr>
        <w:spacing w:line="6" w:lineRule="exact"/>
        <w:rPr>
          <w:rFonts w:ascii="Symbol" w:eastAsia="Symbol" w:hAnsi="Symbol" w:cs="Symbol"/>
          <w:sz w:val="20"/>
          <w:szCs w:val="20"/>
        </w:rPr>
      </w:pPr>
    </w:p>
    <w:p w:rsidR="00A143DB" w:rsidRDefault="00D70920">
      <w:pPr>
        <w:numPr>
          <w:ilvl w:val="0"/>
          <w:numId w:val="3"/>
        </w:numPr>
        <w:tabs>
          <w:tab w:val="left" w:pos="720"/>
        </w:tabs>
        <w:spacing w:line="238" w:lineRule="auto"/>
        <w:ind w:left="720" w:right="380" w:hanging="356"/>
        <w:jc w:val="both"/>
        <w:rPr>
          <w:rFonts w:ascii="Symbol" w:eastAsia="Symbol" w:hAnsi="Symbol" w:cs="Symbol"/>
          <w:sz w:val="20"/>
          <w:szCs w:val="20"/>
        </w:rPr>
      </w:pPr>
      <w:r>
        <w:rPr>
          <w:rFonts w:ascii="Calibri" w:eastAsia="Calibri" w:hAnsi="Calibri" w:cs="Calibri"/>
          <w:sz w:val="20"/>
          <w:szCs w:val="20"/>
        </w:rPr>
        <w:t>Deliver accurate and relevant analysis of historic and forward-looking perfo</w:t>
      </w:r>
      <w:r>
        <w:rPr>
          <w:rFonts w:ascii="Calibri" w:eastAsia="Calibri" w:hAnsi="Calibri" w:cs="Calibri"/>
          <w:sz w:val="20"/>
          <w:szCs w:val="20"/>
        </w:rPr>
        <w:t>rmance to provide efficient and effective financial planning management support for Monthly Operating Cash flows for Hospitality division and consolidation Cashflow for Retail MonoStore Cluster Division</w:t>
      </w:r>
    </w:p>
    <w:p w:rsidR="00A143DB" w:rsidRDefault="00A143DB">
      <w:pPr>
        <w:spacing w:line="7" w:lineRule="exact"/>
        <w:rPr>
          <w:rFonts w:ascii="Symbol" w:eastAsia="Symbol" w:hAnsi="Symbol" w:cs="Symbol"/>
          <w:sz w:val="20"/>
          <w:szCs w:val="20"/>
        </w:rPr>
      </w:pPr>
    </w:p>
    <w:p w:rsidR="00A143DB" w:rsidRDefault="00D70920">
      <w:pPr>
        <w:numPr>
          <w:ilvl w:val="0"/>
          <w:numId w:val="3"/>
        </w:numPr>
        <w:tabs>
          <w:tab w:val="left" w:pos="720"/>
        </w:tabs>
        <w:spacing w:line="237" w:lineRule="auto"/>
        <w:ind w:left="720" w:right="140" w:hanging="356"/>
        <w:rPr>
          <w:rFonts w:ascii="Symbol" w:eastAsia="Symbol" w:hAnsi="Symbol" w:cs="Symbol"/>
          <w:sz w:val="20"/>
          <w:szCs w:val="20"/>
        </w:rPr>
      </w:pPr>
      <w:r>
        <w:rPr>
          <w:rFonts w:ascii="Calibri" w:eastAsia="Calibri" w:hAnsi="Calibri" w:cs="Calibri"/>
          <w:sz w:val="20"/>
          <w:szCs w:val="20"/>
        </w:rPr>
        <w:t>Assist with timely analysis of non-financial and fin</w:t>
      </w:r>
      <w:r>
        <w:rPr>
          <w:rFonts w:ascii="Calibri" w:eastAsia="Calibri" w:hAnsi="Calibri" w:cs="Calibri"/>
          <w:sz w:val="20"/>
          <w:szCs w:val="20"/>
        </w:rPr>
        <w:t>ancial key performance indicators and provide inputs / insights to the Line Manager.</w:t>
      </w:r>
    </w:p>
    <w:p w:rsidR="00A143DB" w:rsidRDefault="00A143DB">
      <w:pPr>
        <w:sectPr w:rsidR="00A143DB">
          <w:pgSz w:w="12240" w:h="15840"/>
          <w:pgMar w:top="1101" w:right="860" w:bottom="486" w:left="860" w:header="0" w:footer="0" w:gutter="0"/>
          <w:cols w:space="720" w:equalWidth="0">
            <w:col w:w="10520"/>
          </w:cols>
        </w:sectPr>
      </w:pPr>
    </w:p>
    <w:p w:rsidR="00A143DB" w:rsidRDefault="00D70920">
      <w:pPr>
        <w:numPr>
          <w:ilvl w:val="0"/>
          <w:numId w:val="4"/>
        </w:numPr>
        <w:tabs>
          <w:tab w:val="left" w:pos="720"/>
        </w:tabs>
        <w:spacing w:line="237" w:lineRule="auto"/>
        <w:ind w:left="720" w:right="360" w:hanging="356"/>
        <w:rPr>
          <w:rFonts w:ascii="Symbol" w:eastAsia="Symbol" w:hAnsi="Symbol" w:cs="Symbol"/>
          <w:sz w:val="20"/>
          <w:szCs w:val="20"/>
        </w:rPr>
      </w:pPr>
      <w:r>
        <w:rPr>
          <w:rFonts w:ascii="Calibri" w:eastAsia="Calibri" w:hAnsi="Calibri" w:cs="Calibri"/>
          <w:sz w:val="20"/>
          <w:szCs w:val="20"/>
        </w:rPr>
        <w:lastRenderedPageBreak/>
        <w:t xml:space="preserve">Provide timely assistance and support for a variety of day-to-day and strategic initiatives, including financial systems improvements, process </w:t>
      </w:r>
      <w:r>
        <w:rPr>
          <w:rFonts w:ascii="Calibri" w:eastAsia="Calibri" w:hAnsi="Calibri" w:cs="Calibri"/>
          <w:sz w:val="20"/>
          <w:szCs w:val="20"/>
        </w:rPr>
        <w:t>enhancements etc.</w:t>
      </w:r>
    </w:p>
    <w:p w:rsidR="00A143DB" w:rsidRDefault="00A143DB">
      <w:pPr>
        <w:spacing w:line="3" w:lineRule="exact"/>
        <w:rPr>
          <w:rFonts w:ascii="Symbol" w:eastAsia="Symbol" w:hAnsi="Symbol" w:cs="Symbol"/>
          <w:sz w:val="20"/>
          <w:szCs w:val="20"/>
        </w:rPr>
      </w:pPr>
    </w:p>
    <w:p w:rsidR="00A143DB" w:rsidRDefault="00D70920">
      <w:pPr>
        <w:numPr>
          <w:ilvl w:val="0"/>
          <w:numId w:val="4"/>
        </w:numPr>
        <w:tabs>
          <w:tab w:val="left" w:pos="720"/>
        </w:tabs>
        <w:ind w:left="720" w:hanging="356"/>
        <w:rPr>
          <w:rFonts w:ascii="Symbol" w:eastAsia="Symbol" w:hAnsi="Symbol" w:cs="Symbol"/>
          <w:sz w:val="20"/>
          <w:szCs w:val="20"/>
        </w:rPr>
      </w:pPr>
      <w:r>
        <w:rPr>
          <w:rFonts w:ascii="Calibri" w:eastAsia="Calibri" w:hAnsi="Calibri" w:cs="Calibri"/>
          <w:sz w:val="20"/>
          <w:szCs w:val="20"/>
        </w:rPr>
        <w:t>Update periodic forecast for Hospitality division and deliver on the given target dates.</w:t>
      </w:r>
    </w:p>
    <w:p w:rsidR="00A143DB" w:rsidRDefault="00D70920">
      <w:pPr>
        <w:numPr>
          <w:ilvl w:val="0"/>
          <w:numId w:val="4"/>
        </w:numPr>
        <w:tabs>
          <w:tab w:val="left" w:pos="720"/>
        </w:tabs>
        <w:ind w:left="720" w:hanging="356"/>
        <w:rPr>
          <w:rFonts w:ascii="Symbol" w:eastAsia="Symbol" w:hAnsi="Symbol" w:cs="Symbol"/>
          <w:sz w:val="20"/>
          <w:szCs w:val="20"/>
        </w:rPr>
      </w:pPr>
      <w:r>
        <w:rPr>
          <w:rFonts w:ascii="Calibri" w:eastAsia="Calibri" w:hAnsi="Calibri" w:cs="Calibri"/>
          <w:sz w:val="20"/>
          <w:szCs w:val="20"/>
        </w:rPr>
        <w:t>Lease with external Auditors for Hospitality division for Annual , Interim and AUP audits.</w:t>
      </w:r>
    </w:p>
    <w:p w:rsidR="00A143DB" w:rsidRDefault="00D70920">
      <w:pPr>
        <w:numPr>
          <w:ilvl w:val="0"/>
          <w:numId w:val="4"/>
        </w:numPr>
        <w:tabs>
          <w:tab w:val="left" w:pos="720"/>
        </w:tabs>
        <w:ind w:left="720" w:hanging="356"/>
        <w:rPr>
          <w:rFonts w:ascii="Symbol" w:eastAsia="Symbol" w:hAnsi="Symbol" w:cs="Symbol"/>
          <w:sz w:val="20"/>
          <w:szCs w:val="20"/>
        </w:rPr>
      </w:pPr>
      <w:r>
        <w:rPr>
          <w:rFonts w:ascii="Calibri" w:eastAsia="Calibri" w:hAnsi="Calibri" w:cs="Calibri"/>
          <w:sz w:val="20"/>
          <w:szCs w:val="20"/>
        </w:rPr>
        <w:t>Arrange for AUP External Audits for 50+ stores on month o</w:t>
      </w:r>
      <w:r>
        <w:rPr>
          <w:rFonts w:ascii="Calibri" w:eastAsia="Calibri" w:hAnsi="Calibri" w:cs="Calibri"/>
          <w:sz w:val="20"/>
          <w:szCs w:val="20"/>
        </w:rPr>
        <w:t>n month on month basis.</w:t>
      </w:r>
    </w:p>
    <w:p w:rsidR="00A143DB" w:rsidRDefault="00A143DB">
      <w:pPr>
        <w:spacing w:line="2" w:lineRule="exact"/>
        <w:rPr>
          <w:rFonts w:ascii="Symbol" w:eastAsia="Symbol" w:hAnsi="Symbol" w:cs="Symbol"/>
          <w:sz w:val="20"/>
          <w:szCs w:val="20"/>
        </w:rPr>
      </w:pPr>
    </w:p>
    <w:p w:rsidR="00A143DB" w:rsidRDefault="00D70920">
      <w:pPr>
        <w:numPr>
          <w:ilvl w:val="0"/>
          <w:numId w:val="4"/>
        </w:numPr>
        <w:tabs>
          <w:tab w:val="left" w:pos="720"/>
        </w:tabs>
        <w:spacing w:line="238" w:lineRule="auto"/>
        <w:ind w:left="720" w:right="220" w:hanging="356"/>
        <w:jc w:val="both"/>
        <w:rPr>
          <w:rFonts w:ascii="Symbol" w:eastAsia="Symbol" w:hAnsi="Symbol" w:cs="Symbol"/>
          <w:sz w:val="20"/>
          <w:szCs w:val="20"/>
        </w:rPr>
      </w:pPr>
      <w:r>
        <w:rPr>
          <w:rFonts w:ascii="Calibri" w:eastAsia="Calibri" w:hAnsi="Calibri" w:cs="Calibri"/>
          <w:sz w:val="20"/>
          <w:szCs w:val="20"/>
        </w:rPr>
        <w:t>Approve for daily customer refund claims for Digital Commerce customers after checking the nature of incidence; and escalation to the respective team for any deviation in process and any exception are logged accordingly with WebOps</w:t>
      </w:r>
      <w:r>
        <w:rPr>
          <w:rFonts w:ascii="Calibri" w:eastAsia="Calibri" w:hAnsi="Calibri" w:cs="Calibri"/>
          <w:sz w:val="20"/>
          <w:szCs w:val="20"/>
        </w:rPr>
        <w:t xml:space="preserve"> and Digital Trading Team.</w:t>
      </w:r>
    </w:p>
    <w:p w:rsidR="00A143DB" w:rsidRDefault="00A143DB">
      <w:pPr>
        <w:spacing w:line="4" w:lineRule="exact"/>
        <w:rPr>
          <w:rFonts w:ascii="Symbol" w:eastAsia="Symbol" w:hAnsi="Symbol" w:cs="Symbol"/>
          <w:sz w:val="20"/>
          <w:szCs w:val="20"/>
        </w:rPr>
      </w:pPr>
    </w:p>
    <w:p w:rsidR="00A143DB" w:rsidRDefault="00D70920">
      <w:pPr>
        <w:numPr>
          <w:ilvl w:val="0"/>
          <w:numId w:val="4"/>
        </w:numPr>
        <w:tabs>
          <w:tab w:val="left" w:pos="720"/>
        </w:tabs>
        <w:ind w:left="720" w:hanging="356"/>
        <w:rPr>
          <w:rFonts w:ascii="Symbol" w:eastAsia="Symbol" w:hAnsi="Symbol" w:cs="Symbol"/>
          <w:sz w:val="20"/>
          <w:szCs w:val="20"/>
        </w:rPr>
      </w:pPr>
      <w:r>
        <w:rPr>
          <w:rFonts w:ascii="Calibri" w:eastAsia="Calibri" w:hAnsi="Calibri" w:cs="Calibri"/>
          <w:sz w:val="20"/>
          <w:szCs w:val="20"/>
        </w:rPr>
        <w:t>Analyze the Digital Commerce Operational and Marketing Cost with Actual versus budget and Actual versus forecast.</w:t>
      </w:r>
    </w:p>
    <w:p w:rsidR="00A143DB" w:rsidRDefault="00A143DB">
      <w:pPr>
        <w:spacing w:line="2" w:lineRule="exact"/>
        <w:rPr>
          <w:rFonts w:ascii="Symbol" w:eastAsia="Symbol" w:hAnsi="Symbol" w:cs="Symbol"/>
          <w:sz w:val="20"/>
          <w:szCs w:val="20"/>
        </w:rPr>
      </w:pPr>
    </w:p>
    <w:p w:rsidR="00A143DB" w:rsidRDefault="00D70920">
      <w:pPr>
        <w:numPr>
          <w:ilvl w:val="0"/>
          <w:numId w:val="4"/>
        </w:numPr>
        <w:tabs>
          <w:tab w:val="left" w:pos="720"/>
        </w:tabs>
        <w:spacing w:line="237" w:lineRule="auto"/>
        <w:ind w:left="720" w:right="780" w:hanging="356"/>
        <w:rPr>
          <w:rFonts w:ascii="Symbol" w:eastAsia="Symbol" w:hAnsi="Symbol" w:cs="Symbol"/>
          <w:sz w:val="20"/>
          <w:szCs w:val="20"/>
        </w:rPr>
      </w:pPr>
      <w:r>
        <w:rPr>
          <w:rFonts w:ascii="Calibri" w:eastAsia="Calibri" w:hAnsi="Calibri" w:cs="Calibri"/>
          <w:sz w:val="20"/>
          <w:szCs w:val="20"/>
        </w:rPr>
        <w:t>Provide month end Closure entries to Finance Shared Service (FSS) Team for Digital Commerce for Operational, Mark</w:t>
      </w:r>
      <w:r>
        <w:rPr>
          <w:rFonts w:ascii="Calibri" w:eastAsia="Calibri" w:hAnsi="Calibri" w:cs="Calibri"/>
          <w:sz w:val="20"/>
          <w:szCs w:val="20"/>
        </w:rPr>
        <w:t>eting, CRM and Social Media.</w:t>
      </w:r>
    </w:p>
    <w:p w:rsidR="00A143DB" w:rsidRDefault="00A143DB">
      <w:pPr>
        <w:spacing w:line="3" w:lineRule="exact"/>
        <w:rPr>
          <w:rFonts w:ascii="Symbol" w:eastAsia="Symbol" w:hAnsi="Symbol" w:cs="Symbol"/>
          <w:sz w:val="20"/>
          <w:szCs w:val="20"/>
        </w:rPr>
      </w:pPr>
    </w:p>
    <w:p w:rsidR="00A143DB" w:rsidRDefault="00D70920">
      <w:pPr>
        <w:numPr>
          <w:ilvl w:val="0"/>
          <w:numId w:val="4"/>
        </w:numPr>
        <w:tabs>
          <w:tab w:val="left" w:pos="720"/>
        </w:tabs>
        <w:ind w:left="720" w:hanging="356"/>
        <w:rPr>
          <w:rFonts w:ascii="Symbol" w:eastAsia="Symbol" w:hAnsi="Symbol" w:cs="Symbol"/>
          <w:sz w:val="20"/>
          <w:szCs w:val="20"/>
        </w:rPr>
      </w:pPr>
      <w:r>
        <w:rPr>
          <w:rFonts w:ascii="Calibri" w:eastAsia="Calibri" w:hAnsi="Calibri" w:cs="Calibri"/>
          <w:sz w:val="20"/>
          <w:szCs w:val="20"/>
        </w:rPr>
        <w:t>Provide month end Closure entries to Finance Shared Service Department for Hospitality Division.</w:t>
      </w:r>
    </w:p>
    <w:p w:rsidR="00A143DB" w:rsidRDefault="00D70920">
      <w:pPr>
        <w:numPr>
          <w:ilvl w:val="0"/>
          <w:numId w:val="4"/>
        </w:numPr>
        <w:tabs>
          <w:tab w:val="left" w:pos="720"/>
        </w:tabs>
        <w:ind w:left="720" w:hanging="356"/>
        <w:rPr>
          <w:rFonts w:ascii="Symbol" w:eastAsia="Symbol" w:hAnsi="Symbol" w:cs="Symbol"/>
          <w:sz w:val="20"/>
          <w:szCs w:val="20"/>
        </w:rPr>
      </w:pPr>
      <w:r>
        <w:rPr>
          <w:rFonts w:ascii="Calibri" w:eastAsia="Calibri" w:hAnsi="Calibri" w:cs="Calibri"/>
          <w:sz w:val="20"/>
          <w:szCs w:val="20"/>
        </w:rPr>
        <w:t>Analyze receivable management for various Third Party Service Providers for Hospitality and Digital Commerce</w:t>
      </w:r>
    </w:p>
    <w:p w:rsidR="00A143DB" w:rsidRDefault="00A143DB">
      <w:pPr>
        <w:spacing w:line="2" w:lineRule="exact"/>
        <w:rPr>
          <w:rFonts w:ascii="Symbol" w:eastAsia="Symbol" w:hAnsi="Symbol" w:cs="Symbol"/>
          <w:sz w:val="20"/>
          <w:szCs w:val="20"/>
        </w:rPr>
      </w:pPr>
    </w:p>
    <w:p w:rsidR="00A143DB" w:rsidRDefault="00D70920">
      <w:pPr>
        <w:numPr>
          <w:ilvl w:val="0"/>
          <w:numId w:val="4"/>
        </w:numPr>
        <w:tabs>
          <w:tab w:val="left" w:pos="720"/>
        </w:tabs>
        <w:spacing w:line="238" w:lineRule="auto"/>
        <w:ind w:left="720" w:right="100" w:hanging="356"/>
        <w:rPr>
          <w:rFonts w:ascii="Symbol" w:eastAsia="Symbol" w:hAnsi="Symbol" w:cs="Symbol"/>
          <w:sz w:val="20"/>
          <w:szCs w:val="20"/>
        </w:rPr>
      </w:pPr>
      <w:r>
        <w:rPr>
          <w:rFonts w:ascii="Calibri" w:eastAsia="Calibri" w:hAnsi="Calibri" w:cs="Calibri"/>
          <w:sz w:val="20"/>
          <w:szCs w:val="20"/>
        </w:rPr>
        <w:t xml:space="preserve">Analyze monthly </w:t>
      </w:r>
      <w:r>
        <w:rPr>
          <w:rFonts w:ascii="Calibri" w:eastAsia="Calibri" w:hAnsi="Calibri" w:cs="Calibri"/>
          <w:sz w:val="20"/>
          <w:szCs w:val="20"/>
        </w:rPr>
        <w:t>Balance Schedules and follow up with respective teams to take action against any open or exceptional entries.</w:t>
      </w:r>
    </w:p>
    <w:p w:rsidR="00A143DB" w:rsidRDefault="00A143DB">
      <w:pPr>
        <w:spacing w:line="4" w:lineRule="exact"/>
        <w:rPr>
          <w:rFonts w:ascii="Symbol" w:eastAsia="Symbol" w:hAnsi="Symbol" w:cs="Symbol"/>
          <w:sz w:val="20"/>
          <w:szCs w:val="20"/>
        </w:rPr>
      </w:pPr>
    </w:p>
    <w:p w:rsidR="00A143DB" w:rsidRDefault="00D70920">
      <w:pPr>
        <w:numPr>
          <w:ilvl w:val="0"/>
          <w:numId w:val="4"/>
        </w:numPr>
        <w:tabs>
          <w:tab w:val="left" w:pos="720"/>
        </w:tabs>
        <w:spacing w:line="237" w:lineRule="auto"/>
        <w:ind w:left="720" w:right="160" w:hanging="356"/>
        <w:rPr>
          <w:rFonts w:ascii="Symbol" w:eastAsia="Symbol" w:hAnsi="Symbol" w:cs="Symbol"/>
          <w:sz w:val="20"/>
          <w:szCs w:val="20"/>
        </w:rPr>
      </w:pPr>
      <w:r>
        <w:rPr>
          <w:rFonts w:ascii="Calibri" w:eastAsia="Calibri" w:hAnsi="Calibri" w:cs="Calibri"/>
          <w:sz w:val="20"/>
          <w:szCs w:val="20"/>
        </w:rPr>
        <w:t>Organize meeting with internal and external stakeholders for service providers any deviation in process or any process change.</w:t>
      </w:r>
    </w:p>
    <w:p w:rsidR="00A143DB" w:rsidRDefault="00A143DB">
      <w:pPr>
        <w:spacing w:line="238" w:lineRule="exact"/>
        <w:rPr>
          <w:sz w:val="20"/>
          <w:szCs w:val="20"/>
        </w:rPr>
      </w:pPr>
    </w:p>
    <w:p w:rsidR="00A143DB" w:rsidRDefault="00D70920">
      <w:pPr>
        <w:spacing w:line="237" w:lineRule="auto"/>
        <w:jc w:val="center"/>
        <w:rPr>
          <w:sz w:val="20"/>
          <w:szCs w:val="20"/>
        </w:rPr>
      </w:pPr>
      <w:r>
        <w:rPr>
          <w:rFonts w:ascii="Calibri" w:eastAsia="Calibri" w:hAnsi="Calibri" w:cs="Calibri"/>
          <w:b/>
          <w:bCs/>
          <w:sz w:val="20"/>
          <w:szCs w:val="20"/>
        </w:rPr>
        <w:t>June'17 – Till Ju</w:t>
      </w:r>
      <w:r>
        <w:rPr>
          <w:rFonts w:ascii="Calibri" w:eastAsia="Calibri" w:hAnsi="Calibri" w:cs="Calibri"/>
          <w:b/>
          <w:bCs/>
          <w:sz w:val="20"/>
          <w:szCs w:val="20"/>
        </w:rPr>
        <w:t xml:space="preserve">ne’19 : Al Tayer Insignia LLC, Dubai </w:t>
      </w:r>
      <w:r>
        <w:rPr>
          <w:rFonts w:ascii="Calibri" w:eastAsia="Calibri" w:hAnsi="Calibri" w:cs="Calibri"/>
          <w:b/>
          <w:bCs/>
          <w:i/>
          <w:iCs/>
          <w:sz w:val="20"/>
          <w:szCs w:val="20"/>
        </w:rPr>
        <w:t>(www.altyer.com)</w:t>
      </w:r>
      <w:r>
        <w:rPr>
          <w:rFonts w:ascii="Calibri" w:eastAsia="Calibri" w:hAnsi="Calibri" w:cs="Calibri"/>
          <w:b/>
          <w:bCs/>
          <w:sz w:val="20"/>
          <w:szCs w:val="20"/>
        </w:rPr>
        <w:t xml:space="preserve"> as Financial Analyst – Retail VAT (UAE- KSA) . </w:t>
      </w:r>
      <w:r>
        <w:rPr>
          <w:rFonts w:ascii="Calibri" w:eastAsia="Calibri" w:hAnsi="Calibri" w:cs="Calibri"/>
          <w:sz w:val="20"/>
          <w:szCs w:val="20"/>
        </w:rPr>
        <w:t>(Al Tayer</w:t>
      </w:r>
      <w:r>
        <w:rPr>
          <w:rFonts w:ascii="Calibri" w:eastAsia="Calibri" w:hAnsi="Calibri" w:cs="Calibri"/>
          <w:b/>
          <w:bCs/>
          <w:sz w:val="20"/>
          <w:szCs w:val="20"/>
        </w:rPr>
        <w:t xml:space="preserve"> </w:t>
      </w:r>
      <w:r>
        <w:rPr>
          <w:rFonts w:ascii="Calibri" w:eastAsia="Calibri" w:hAnsi="Calibri" w:cs="Calibri"/>
          <w:sz w:val="20"/>
          <w:szCs w:val="20"/>
        </w:rPr>
        <w:t xml:space="preserve">Group is a privately held holding company established in 1979. Currently the group has operations in 12 countries in the Middle East, including </w:t>
      </w:r>
      <w:r>
        <w:rPr>
          <w:rFonts w:ascii="Calibri" w:eastAsia="Calibri" w:hAnsi="Calibri" w:cs="Calibri"/>
          <w:sz w:val="20"/>
          <w:szCs w:val="20"/>
        </w:rPr>
        <w:t>around 200 stores in multiple markets in the Middle East.)</w:t>
      </w:r>
    </w:p>
    <w:p w:rsidR="00A143DB" w:rsidRDefault="00A143DB">
      <w:pPr>
        <w:spacing w:line="20" w:lineRule="exact"/>
        <w:rPr>
          <w:sz w:val="20"/>
          <w:szCs w:val="20"/>
        </w:rPr>
      </w:pPr>
      <w:r>
        <w:rPr>
          <w:sz w:val="20"/>
          <w:szCs w:val="20"/>
        </w:rPr>
        <w:pict>
          <v:rect id="Shape 8" o:spid="_x0000_s1033" style="position:absolute;margin-left:-1.2pt;margin-top:-35.9pt;width:528.3pt;height:12.1pt;z-index:-251656192;visibility:visible;mso-wrap-distance-left:0;mso-wrap-distance-right:0" o:allowincell="f" fillcolor="#e5e5e5" stroked="f"/>
        </w:pict>
      </w:r>
      <w:r>
        <w:rPr>
          <w:sz w:val="20"/>
          <w:szCs w:val="20"/>
        </w:rPr>
        <w:pict>
          <v:rect id="Shape 9" o:spid="_x0000_s1034" style="position:absolute;margin-left:-1.2pt;margin-top:-23.7pt;width:528.3pt;height:12pt;z-index:-251655168;visibility:visible;mso-wrap-distance-left:0;mso-wrap-distance-right:0" o:allowincell="f" fillcolor="#e5e5e5" stroked="f"/>
        </w:pict>
      </w:r>
      <w:r>
        <w:rPr>
          <w:sz w:val="20"/>
          <w:szCs w:val="20"/>
        </w:rPr>
        <w:pict>
          <v:rect id="Shape 10" o:spid="_x0000_s1035" style="position:absolute;margin-left:-1.2pt;margin-top:-11.55pt;width:528.3pt;height:12.05pt;z-index:-251654144;visibility:visible;mso-wrap-distance-left:0;mso-wrap-distance-right:0" o:allowincell="f" fillcolor="#e5e5e5" stroked="f"/>
        </w:pict>
      </w:r>
    </w:p>
    <w:p w:rsidR="00A143DB" w:rsidRDefault="00D70920">
      <w:pPr>
        <w:ind w:right="-19"/>
        <w:jc w:val="center"/>
        <w:rPr>
          <w:sz w:val="20"/>
          <w:szCs w:val="20"/>
        </w:rPr>
      </w:pPr>
      <w:r>
        <w:rPr>
          <w:rFonts w:ascii="Calibri" w:eastAsia="Calibri" w:hAnsi="Calibri" w:cs="Calibri"/>
          <w:i/>
          <w:iCs/>
          <w:sz w:val="20"/>
          <w:szCs w:val="20"/>
        </w:rPr>
        <w:t>Reporting to VAT Manager</w:t>
      </w:r>
    </w:p>
    <w:p w:rsidR="00A143DB" w:rsidRDefault="00A143DB">
      <w:pPr>
        <w:spacing w:line="20" w:lineRule="exact"/>
        <w:rPr>
          <w:sz w:val="20"/>
          <w:szCs w:val="20"/>
        </w:rPr>
      </w:pPr>
    </w:p>
    <w:p w:rsidR="00A143DB" w:rsidRDefault="00D70920">
      <w:pPr>
        <w:numPr>
          <w:ilvl w:val="0"/>
          <w:numId w:val="5"/>
        </w:numPr>
        <w:tabs>
          <w:tab w:val="left" w:pos="720"/>
        </w:tabs>
        <w:ind w:left="720" w:hanging="356"/>
        <w:rPr>
          <w:rFonts w:ascii="Symbol" w:eastAsia="Symbol" w:hAnsi="Symbol" w:cs="Symbol"/>
          <w:sz w:val="20"/>
          <w:szCs w:val="20"/>
        </w:rPr>
      </w:pPr>
      <w:r>
        <w:rPr>
          <w:rFonts w:ascii="Calibri" w:eastAsia="Calibri" w:hAnsi="Calibri" w:cs="Calibri"/>
          <w:sz w:val="20"/>
          <w:szCs w:val="20"/>
        </w:rPr>
        <w:t>Assisting VAT Manager in UAE &amp; KSA VAT Return</w:t>
      </w:r>
    </w:p>
    <w:p w:rsidR="00A143DB" w:rsidRDefault="00D70920">
      <w:pPr>
        <w:numPr>
          <w:ilvl w:val="0"/>
          <w:numId w:val="5"/>
        </w:numPr>
        <w:tabs>
          <w:tab w:val="left" w:pos="720"/>
        </w:tabs>
        <w:ind w:left="720" w:hanging="356"/>
        <w:rPr>
          <w:rFonts w:ascii="Symbol" w:eastAsia="Symbol" w:hAnsi="Symbol" w:cs="Symbol"/>
          <w:sz w:val="20"/>
          <w:szCs w:val="20"/>
        </w:rPr>
      </w:pPr>
      <w:r>
        <w:rPr>
          <w:rFonts w:ascii="Calibri" w:eastAsia="Calibri" w:hAnsi="Calibri" w:cs="Calibri"/>
          <w:sz w:val="20"/>
          <w:szCs w:val="20"/>
        </w:rPr>
        <w:t>Delivering VAT reporting, ensuring VAT compliance and identifying risk.</w:t>
      </w:r>
    </w:p>
    <w:p w:rsidR="00A143DB" w:rsidRDefault="00D70920">
      <w:pPr>
        <w:numPr>
          <w:ilvl w:val="0"/>
          <w:numId w:val="5"/>
        </w:numPr>
        <w:tabs>
          <w:tab w:val="left" w:pos="720"/>
        </w:tabs>
        <w:ind w:left="720" w:hanging="356"/>
        <w:rPr>
          <w:rFonts w:ascii="Symbol" w:eastAsia="Symbol" w:hAnsi="Symbol" w:cs="Symbol"/>
          <w:sz w:val="20"/>
          <w:szCs w:val="20"/>
        </w:rPr>
      </w:pPr>
      <w:r>
        <w:rPr>
          <w:rFonts w:ascii="Calibri" w:eastAsia="Calibri" w:hAnsi="Calibri" w:cs="Calibri"/>
          <w:sz w:val="20"/>
          <w:szCs w:val="20"/>
        </w:rPr>
        <w:t>Minimizing VAT liabilities and compliance issues.</w:t>
      </w:r>
    </w:p>
    <w:p w:rsidR="00A143DB" w:rsidRDefault="00D70920">
      <w:pPr>
        <w:numPr>
          <w:ilvl w:val="0"/>
          <w:numId w:val="5"/>
        </w:numPr>
        <w:tabs>
          <w:tab w:val="left" w:pos="720"/>
        </w:tabs>
        <w:ind w:left="720" w:hanging="356"/>
        <w:rPr>
          <w:rFonts w:ascii="Symbol" w:eastAsia="Symbol" w:hAnsi="Symbol" w:cs="Symbol"/>
          <w:sz w:val="20"/>
          <w:szCs w:val="20"/>
        </w:rPr>
      </w:pPr>
      <w:r>
        <w:rPr>
          <w:rFonts w:ascii="Calibri" w:eastAsia="Calibri" w:hAnsi="Calibri" w:cs="Calibri"/>
          <w:sz w:val="20"/>
          <w:szCs w:val="20"/>
        </w:rPr>
        <w:t>Identifying potential tax planning opportunities.</w:t>
      </w:r>
    </w:p>
    <w:p w:rsidR="00A143DB" w:rsidRDefault="00D70920">
      <w:pPr>
        <w:numPr>
          <w:ilvl w:val="0"/>
          <w:numId w:val="5"/>
        </w:numPr>
        <w:tabs>
          <w:tab w:val="left" w:pos="720"/>
        </w:tabs>
        <w:ind w:left="720" w:hanging="356"/>
        <w:rPr>
          <w:rFonts w:ascii="Symbol" w:eastAsia="Symbol" w:hAnsi="Symbol" w:cs="Symbol"/>
          <w:sz w:val="20"/>
          <w:szCs w:val="20"/>
        </w:rPr>
      </w:pPr>
      <w:r>
        <w:rPr>
          <w:rFonts w:ascii="Calibri" w:eastAsia="Calibri" w:hAnsi="Calibri" w:cs="Calibri"/>
          <w:sz w:val="20"/>
          <w:szCs w:val="20"/>
        </w:rPr>
        <w:t>Ensure all month end processes are actioned on a timely basis.</w:t>
      </w:r>
    </w:p>
    <w:p w:rsidR="00A143DB" w:rsidRDefault="00A143DB">
      <w:pPr>
        <w:spacing w:line="1" w:lineRule="exact"/>
        <w:rPr>
          <w:rFonts w:ascii="Symbol" w:eastAsia="Symbol" w:hAnsi="Symbol" w:cs="Symbol"/>
          <w:sz w:val="20"/>
          <w:szCs w:val="20"/>
        </w:rPr>
      </w:pPr>
    </w:p>
    <w:p w:rsidR="00A143DB" w:rsidRDefault="00D70920">
      <w:pPr>
        <w:numPr>
          <w:ilvl w:val="0"/>
          <w:numId w:val="5"/>
        </w:numPr>
        <w:tabs>
          <w:tab w:val="left" w:pos="720"/>
        </w:tabs>
        <w:ind w:left="720" w:hanging="356"/>
        <w:rPr>
          <w:rFonts w:ascii="Symbol" w:eastAsia="Symbol" w:hAnsi="Symbol" w:cs="Symbol"/>
          <w:sz w:val="20"/>
          <w:szCs w:val="20"/>
        </w:rPr>
      </w:pPr>
      <w:r>
        <w:rPr>
          <w:rFonts w:ascii="Calibri" w:eastAsia="Calibri" w:hAnsi="Calibri" w:cs="Calibri"/>
          <w:sz w:val="20"/>
          <w:szCs w:val="20"/>
        </w:rPr>
        <w:t>Liaise with and manage the working relationship with FTA &amp; GAZT routine ad hoc enquiries.</w:t>
      </w:r>
    </w:p>
    <w:p w:rsidR="00A143DB" w:rsidRDefault="00A143DB">
      <w:pPr>
        <w:spacing w:line="2" w:lineRule="exact"/>
        <w:rPr>
          <w:rFonts w:ascii="Symbol" w:eastAsia="Symbol" w:hAnsi="Symbol" w:cs="Symbol"/>
          <w:sz w:val="20"/>
          <w:szCs w:val="20"/>
        </w:rPr>
      </w:pPr>
    </w:p>
    <w:p w:rsidR="00A143DB" w:rsidRDefault="00D70920">
      <w:pPr>
        <w:numPr>
          <w:ilvl w:val="0"/>
          <w:numId w:val="5"/>
        </w:numPr>
        <w:tabs>
          <w:tab w:val="left" w:pos="720"/>
        </w:tabs>
        <w:spacing w:line="237" w:lineRule="auto"/>
        <w:ind w:left="720" w:right="420" w:hanging="356"/>
        <w:rPr>
          <w:rFonts w:ascii="Symbol" w:eastAsia="Symbol" w:hAnsi="Symbol" w:cs="Symbol"/>
          <w:sz w:val="20"/>
          <w:szCs w:val="20"/>
        </w:rPr>
      </w:pPr>
      <w:r>
        <w:rPr>
          <w:rFonts w:ascii="Calibri" w:eastAsia="Calibri" w:hAnsi="Calibri" w:cs="Calibri"/>
          <w:sz w:val="20"/>
          <w:szCs w:val="20"/>
        </w:rPr>
        <w:t xml:space="preserve">Maximize efficiencies in working and reporting </w:t>
      </w:r>
      <w:r>
        <w:rPr>
          <w:rFonts w:ascii="Calibri" w:eastAsia="Calibri" w:hAnsi="Calibri" w:cs="Calibri"/>
          <w:sz w:val="20"/>
          <w:szCs w:val="20"/>
        </w:rPr>
        <w:t>systems to reduce the VAT/Duty liabilities where possible within the legislative framework.</w:t>
      </w:r>
    </w:p>
    <w:p w:rsidR="00A143DB" w:rsidRDefault="00A143DB">
      <w:pPr>
        <w:spacing w:line="6" w:lineRule="exact"/>
        <w:rPr>
          <w:rFonts w:ascii="Symbol" w:eastAsia="Symbol" w:hAnsi="Symbol" w:cs="Symbol"/>
          <w:sz w:val="20"/>
          <w:szCs w:val="20"/>
        </w:rPr>
      </w:pPr>
    </w:p>
    <w:p w:rsidR="00A143DB" w:rsidRDefault="00D70920">
      <w:pPr>
        <w:numPr>
          <w:ilvl w:val="0"/>
          <w:numId w:val="5"/>
        </w:numPr>
        <w:tabs>
          <w:tab w:val="left" w:pos="720"/>
        </w:tabs>
        <w:spacing w:line="237" w:lineRule="auto"/>
        <w:ind w:left="720" w:right="100" w:hanging="356"/>
        <w:rPr>
          <w:rFonts w:ascii="Symbol" w:eastAsia="Symbol" w:hAnsi="Symbol" w:cs="Symbol"/>
          <w:sz w:val="20"/>
          <w:szCs w:val="20"/>
        </w:rPr>
      </w:pPr>
      <w:r>
        <w:rPr>
          <w:rFonts w:ascii="Calibri" w:eastAsia="Calibri" w:hAnsi="Calibri" w:cs="Calibri"/>
          <w:sz w:val="20"/>
          <w:szCs w:val="20"/>
        </w:rPr>
        <w:t>Extract Sales data from various integrated system with multi business layer (brick and motors and digital commerce) on day to day basis for all subsidiaries across</w:t>
      </w:r>
      <w:r>
        <w:rPr>
          <w:rFonts w:ascii="Calibri" w:eastAsia="Calibri" w:hAnsi="Calibri" w:cs="Calibri"/>
          <w:sz w:val="20"/>
          <w:szCs w:val="20"/>
        </w:rPr>
        <w:t xml:space="preserve"> UAE and KSA region.</w:t>
      </w:r>
    </w:p>
    <w:p w:rsidR="00A143DB" w:rsidRDefault="00A143DB">
      <w:pPr>
        <w:spacing w:line="4" w:lineRule="exact"/>
        <w:rPr>
          <w:rFonts w:ascii="Symbol" w:eastAsia="Symbol" w:hAnsi="Symbol" w:cs="Symbol"/>
          <w:sz w:val="20"/>
          <w:szCs w:val="20"/>
        </w:rPr>
      </w:pPr>
    </w:p>
    <w:p w:rsidR="00A143DB" w:rsidRDefault="00D70920">
      <w:pPr>
        <w:numPr>
          <w:ilvl w:val="0"/>
          <w:numId w:val="5"/>
        </w:numPr>
        <w:tabs>
          <w:tab w:val="left" w:pos="720"/>
        </w:tabs>
        <w:spacing w:line="238" w:lineRule="auto"/>
        <w:ind w:left="720" w:right="380" w:hanging="356"/>
        <w:rPr>
          <w:rFonts w:ascii="Symbol" w:eastAsia="Symbol" w:hAnsi="Symbol" w:cs="Symbol"/>
          <w:sz w:val="20"/>
          <w:szCs w:val="20"/>
        </w:rPr>
      </w:pPr>
      <w:r>
        <w:rPr>
          <w:rFonts w:ascii="Calibri" w:eastAsia="Calibri" w:hAnsi="Calibri" w:cs="Calibri"/>
          <w:sz w:val="20"/>
          <w:szCs w:val="20"/>
        </w:rPr>
        <w:t>Scrutinize the various Rate applied on each Salable VAT transactions form the different integrated Financial systems (brick and motors and digital commerce) across UAE and KSA region.</w:t>
      </w:r>
    </w:p>
    <w:p w:rsidR="00A143DB" w:rsidRDefault="00A143DB">
      <w:pPr>
        <w:spacing w:line="4" w:lineRule="exact"/>
        <w:rPr>
          <w:rFonts w:ascii="Symbol" w:eastAsia="Symbol" w:hAnsi="Symbol" w:cs="Symbol"/>
          <w:sz w:val="20"/>
          <w:szCs w:val="20"/>
        </w:rPr>
      </w:pPr>
    </w:p>
    <w:p w:rsidR="00A143DB" w:rsidRDefault="00D70920">
      <w:pPr>
        <w:numPr>
          <w:ilvl w:val="0"/>
          <w:numId w:val="5"/>
        </w:numPr>
        <w:tabs>
          <w:tab w:val="left" w:pos="720"/>
        </w:tabs>
        <w:spacing w:line="238" w:lineRule="auto"/>
        <w:ind w:left="720" w:right="380" w:hanging="356"/>
        <w:rPr>
          <w:rFonts w:ascii="Symbol" w:eastAsia="Symbol" w:hAnsi="Symbol" w:cs="Symbol"/>
          <w:sz w:val="20"/>
          <w:szCs w:val="20"/>
        </w:rPr>
      </w:pPr>
      <w:r>
        <w:rPr>
          <w:rFonts w:ascii="Calibri" w:eastAsia="Calibri" w:hAnsi="Calibri" w:cs="Calibri"/>
          <w:sz w:val="20"/>
          <w:szCs w:val="20"/>
        </w:rPr>
        <w:t>Scrutinize each transaction for VAT applicable VA</w:t>
      </w:r>
      <w:r>
        <w:rPr>
          <w:rFonts w:ascii="Calibri" w:eastAsia="Calibri" w:hAnsi="Calibri" w:cs="Calibri"/>
          <w:sz w:val="20"/>
          <w:szCs w:val="20"/>
        </w:rPr>
        <w:t>T Regulations for UAE and KSA subsidiaries and co-ordinating with respective departments</w:t>
      </w:r>
    </w:p>
    <w:p w:rsidR="00A143DB" w:rsidRDefault="00A143DB">
      <w:pPr>
        <w:spacing w:line="1" w:lineRule="exact"/>
        <w:rPr>
          <w:rFonts w:ascii="Symbol" w:eastAsia="Symbol" w:hAnsi="Symbol" w:cs="Symbol"/>
          <w:sz w:val="20"/>
          <w:szCs w:val="20"/>
        </w:rPr>
      </w:pPr>
    </w:p>
    <w:p w:rsidR="00A143DB" w:rsidRDefault="00D70920">
      <w:pPr>
        <w:numPr>
          <w:ilvl w:val="0"/>
          <w:numId w:val="5"/>
        </w:numPr>
        <w:tabs>
          <w:tab w:val="left" w:pos="720"/>
        </w:tabs>
        <w:ind w:left="720" w:hanging="356"/>
        <w:rPr>
          <w:rFonts w:ascii="Symbol" w:eastAsia="Symbol" w:hAnsi="Symbol" w:cs="Symbol"/>
          <w:sz w:val="20"/>
          <w:szCs w:val="20"/>
        </w:rPr>
      </w:pPr>
      <w:r>
        <w:rPr>
          <w:rFonts w:ascii="Calibri" w:eastAsia="Calibri" w:hAnsi="Calibri" w:cs="Calibri"/>
          <w:sz w:val="20"/>
          <w:szCs w:val="20"/>
        </w:rPr>
        <w:t>Summarize the VAT transactions for the whole group.</w:t>
      </w:r>
    </w:p>
    <w:p w:rsidR="00A143DB" w:rsidRDefault="00D70920">
      <w:pPr>
        <w:numPr>
          <w:ilvl w:val="0"/>
          <w:numId w:val="5"/>
        </w:numPr>
        <w:tabs>
          <w:tab w:val="left" w:pos="720"/>
        </w:tabs>
        <w:ind w:left="720" w:hanging="356"/>
        <w:rPr>
          <w:rFonts w:ascii="Symbol" w:eastAsia="Symbol" w:hAnsi="Symbol" w:cs="Symbol"/>
          <w:sz w:val="20"/>
          <w:szCs w:val="20"/>
        </w:rPr>
      </w:pPr>
      <w:r>
        <w:rPr>
          <w:rFonts w:ascii="Calibri" w:eastAsia="Calibri" w:hAnsi="Calibri" w:cs="Calibri"/>
          <w:sz w:val="20"/>
          <w:szCs w:val="20"/>
        </w:rPr>
        <w:t>Identifying Risk and ensuring VAT is applied and paid across all Business segment for both UAE and KSA.</w:t>
      </w:r>
    </w:p>
    <w:p w:rsidR="00A143DB" w:rsidRDefault="00A143DB">
      <w:pPr>
        <w:spacing w:line="1" w:lineRule="exact"/>
        <w:rPr>
          <w:rFonts w:ascii="Symbol" w:eastAsia="Symbol" w:hAnsi="Symbol" w:cs="Symbol"/>
          <w:sz w:val="20"/>
          <w:szCs w:val="20"/>
        </w:rPr>
      </w:pPr>
    </w:p>
    <w:p w:rsidR="00A143DB" w:rsidRDefault="00D70920">
      <w:pPr>
        <w:numPr>
          <w:ilvl w:val="0"/>
          <w:numId w:val="5"/>
        </w:numPr>
        <w:tabs>
          <w:tab w:val="left" w:pos="720"/>
        </w:tabs>
        <w:ind w:left="720" w:hanging="356"/>
        <w:rPr>
          <w:rFonts w:ascii="Symbol" w:eastAsia="Symbol" w:hAnsi="Symbol" w:cs="Symbol"/>
          <w:sz w:val="20"/>
          <w:szCs w:val="20"/>
        </w:rPr>
      </w:pPr>
      <w:r>
        <w:rPr>
          <w:rFonts w:ascii="Calibri" w:eastAsia="Calibri" w:hAnsi="Calibri" w:cs="Calibri"/>
          <w:sz w:val="20"/>
          <w:szCs w:val="20"/>
        </w:rPr>
        <w:t xml:space="preserve">Ensuring </w:t>
      </w:r>
      <w:r>
        <w:rPr>
          <w:rFonts w:ascii="Calibri" w:eastAsia="Calibri" w:hAnsi="Calibri" w:cs="Calibri"/>
          <w:sz w:val="20"/>
          <w:szCs w:val="20"/>
        </w:rPr>
        <w:t>monthly Journal Entries for VAT Ouput and Input accounts.</w:t>
      </w:r>
    </w:p>
    <w:p w:rsidR="00A143DB" w:rsidRDefault="00D70920">
      <w:pPr>
        <w:numPr>
          <w:ilvl w:val="0"/>
          <w:numId w:val="5"/>
        </w:numPr>
        <w:tabs>
          <w:tab w:val="left" w:pos="720"/>
        </w:tabs>
        <w:ind w:left="720" w:hanging="356"/>
        <w:rPr>
          <w:rFonts w:ascii="Symbol" w:eastAsia="Symbol" w:hAnsi="Symbol" w:cs="Symbol"/>
          <w:sz w:val="20"/>
          <w:szCs w:val="20"/>
        </w:rPr>
      </w:pPr>
      <w:r>
        <w:rPr>
          <w:rFonts w:ascii="Calibri" w:eastAsia="Calibri" w:hAnsi="Calibri" w:cs="Calibri"/>
          <w:sz w:val="20"/>
          <w:szCs w:val="20"/>
        </w:rPr>
        <w:t>Ensuring VAT reconciliation with Financials at end of each month</w:t>
      </w:r>
    </w:p>
    <w:p w:rsidR="00A143DB" w:rsidRDefault="00D70920">
      <w:pPr>
        <w:numPr>
          <w:ilvl w:val="0"/>
          <w:numId w:val="5"/>
        </w:numPr>
        <w:tabs>
          <w:tab w:val="left" w:pos="720"/>
        </w:tabs>
        <w:ind w:left="720" w:hanging="356"/>
        <w:rPr>
          <w:rFonts w:ascii="Symbol" w:eastAsia="Symbol" w:hAnsi="Symbol" w:cs="Symbol"/>
          <w:sz w:val="20"/>
          <w:szCs w:val="20"/>
        </w:rPr>
      </w:pPr>
      <w:r>
        <w:rPr>
          <w:rFonts w:ascii="Calibri" w:eastAsia="Calibri" w:hAnsi="Calibri" w:cs="Calibri"/>
          <w:sz w:val="20"/>
          <w:szCs w:val="20"/>
        </w:rPr>
        <w:t>In sending VAT data to Auditor for Review Report</w:t>
      </w:r>
    </w:p>
    <w:p w:rsidR="00A143DB" w:rsidRDefault="00A143DB">
      <w:pPr>
        <w:spacing w:line="233" w:lineRule="exact"/>
        <w:rPr>
          <w:sz w:val="20"/>
          <w:szCs w:val="20"/>
        </w:rPr>
      </w:pPr>
    </w:p>
    <w:p w:rsidR="00A143DB" w:rsidRDefault="00D70920">
      <w:pPr>
        <w:spacing w:line="235" w:lineRule="auto"/>
        <w:ind w:left="880" w:right="20"/>
        <w:jc w:val="center"/>
        <w:rPr>
          <w:sz w:val="20"/>
          <w:szCs w:val="20"/>
        </w:rPr>
      </w:pPr>
      <w:r>
        <w:rPr>
          <w:rFonts w:ascii="Calibri" w:eastAsia="Calibri" w:hAnsi="Calibri" w:cs="Calibri"/>
          <w:b/>
          <w:bCs/>
          <w:sz w:val="20"/>
          <w:szCs w:val="20"/>
          <w:shd w:val="clear" w:color="auto" w:fill="E5E5E5"/>
        </w:rPr>
        <w:t xml:space="preserve">July'14 – May’17: Al Tayer Insignia LLC, Dubai (Zegna Gulf Trading LLC subsidiary of Ermenegildo Zegna, Switzerland) -Financial </w:t>
      </w:r>
      <w:r>
        <w:rPr>
          <w:rFonts w:ascii="Calibri" w:eastAsia="Calibri" w:hAnsi="Calibri" w:cs="Calibri"/>
          <w:b/>
          <w:bCs/>
          <w:sz w:val="20"/>
          <w:szCs w:val="20"/>
        </w:rPr>
        <w:t>Analyst – Joint Venture (Luxury Fashion)</w:t>
      </w:r>
    </w:p>
    <w:p w:rsidR="00A143DB" w:rsidRDefault="00A143DB">
      <w:pPr>
        <w:spacing w:line="20" w:lineRule="exact"/>
        <w:rPr>
          <w:sz w:val="20"/>
          <w:szCs w:val="20"/>
        </w:rPr>
      </w:pPr>
      <w:r>
        <w:rPr>
          <w:sz w:val="20"/>
          <w:szCs w:val="20"/>
        </w:rPr>
        <w:pict>
          <v:rect id="Shape 11" o:spid="_x0000_s1036" style="position:absolute;margin-left:-1.2pt;margin-top:-11.4pt;width:528.3pt;height:11.95pt;z-index:-251653120;visibility:visible;mso-wrap-distance-left:0;mso-wrap-distance-right:0" o:allowincell="f" fillcolor="#e5e5e5" stroked="f"/>
        </w:pict>
      </w:r>
    </w:p>
    <w:p w:rsidR="00A143DB" w:rsidRDefault="00D70920">
      <w:pPr>
        <w:ind w:left="2100"/>
        <w:rPr>
          <w:sz w:val="20"/>
          <w:szCs w:val="20"/>
        </w:rPr>
      </w:pPr>
      <w:r>
        <w:rPr>
          <w:rFonts w:ascii="Calibri" w:eastAsia="Calibri" w:hAnsi="Calibri" w:cs="Calibri"/>
          <w:i/>
          <w:iCs/>
          <w:sz w:val="20"/>
          <w:szCs w:val="20"/>
        </w:rPr>
        <w:t>Reporting to GM Retail Finance &amp; Head of Finance &amp; Operations (Stakeholder)</w:t>
      </w:r>
    </w:p>
    <w:p w:rsidR="00A143DB" w:rsidRDefault="00A143DB">
      <w:pPr>
        <w:spacing w:line="1" w:lineRule="exact"/>
        <w:rPr>
          <w:sz w:val="20"/>
          <w:szCs w:val="20"/>
        </w:rPr>
      </w:pPr>
    </w:p>
    <w:p w:rsidR="00A143DB" w:rsidRDefault="00D70920">
      <w:pPr>
        <w:ind w:left="2880"/>
        <w:rPr>
          <w:sz w:val="20"/>
          <w:szCs w:val="20"/>
        </w:rPr>
      </w:pPr>
      <w:r>
        <w:rPr>
          <w:rFonts w:ascii="Calibri" w:eastAsia="Calibri" w:hAnsi="Calibri" w:cs="Calibri"/>
          <w:i/>
          <w:iCs/>
          <w:sz w:val="20"/>
          <w:szCs w:val="20"/>
        </w:rPr>
        <w:t>(Profici</w:t>
      </w:r>
      <w:r>
        <w:rPr>
          <w:rFonts w:ascii="Calibri" w:eastAsia="Calibri" w:hAnsi="Calibri" w:cs="Calibri"/>
          <w:i/>
          <w:iCs/>
          <w:sz w:val="20"/>
          <w:szCs w:val="20"/>
        </w:rPr>
        <w:t>ency in SAP, JDEdwards, SAP-BPC, AS400, Cognos, Hyperien,)</w:t>
      </w:r>
    </w:p>
    <w:p w:rsidR="00A143DB" w:rsidRDefault="00A143DB">
      <w:pPr>
        <w:spacing w:line="251" w:lineRule="exact"/>
        <w:rPr>
          <w:sz w:val="20"/>
          <w:szCs w:val="20"/>
        </w:rPr>
      </w:pPr>
    </w:p>
    <w:p w:rsidR="00A143DB" w:rsidRDefault="00D70920">
      <w:pPr>
        <w:rPr>
          <w:sz w:val="20"/>
          <w:szCs w:val="20"/>
        </w:rPr>
      </w:pPr>
      <w:r>
        <w:rPr>
          <w:rFonts w:ascii="Calibri" w:eastAsia="Calibri" w:hAnsi="Calibri" w:cs="Calibri"/>
          <w:b/>
          <w:bCs/>
          <w:sz w:val="20"/>
          <w:szCs w:val="20"/>
        </w:rPr>
        <w:t>Key Result Areas</w:t>
      </w:r>
    </w:p>
    <w:p w:rsidR="00A143DB" w:rsidRDefault="00A143DB">
      <w:pPr>
        <w:spacing w:line="1" w:lineRule="exact"/>
        <w:rPr>
          <w:sz w:val="20"/>
          <w:szCs w:val="20"/>
        </w:rPr>
      </w:pPr>
    </w:p>
    <w:p w:rsidR="00A143DB" w:rsidRDefault="00D70920">
      <w:pPr>
        <w:ind w:left="360"/>
        <w:rPr>
          <w:sz w:val="20"/>
          <w:szCs w:val="20"/>
        </w:rPr>
      </w:pPr>
      <w:r>
        <w:rPr>
          <w:rFonts w:ascii="Calibri" w:eastAsia="Calibri" w:hAnsi="Calibri" w:cs="Calibri"/>
          <w:b/>
          <w:bCs/>
          <w:sz w:val="20"/>
          <w:szCs w:val="20"/>
        </w:rPr>
        <w:t>A.  Operations and Finance Set-up:</w:t>
      </w:r>
    </w:p>
    <w:p w:rsidR="00A143DB" w:rsidRDefault="00A143DB">
      <w:pPr>
        <w:spacing w:line="14" w:lineRule="exact"/>
        <w:rPr>
          <w:sz w:val="20"/>
          <w:szCs w:val="20"/>
        </w:rPr>
      </w:pPr>
    </w:p>
    <w:p w:rsidR="00A143DB" w:rsidRDefault="00D70920">
      <w:pPr>
        <w:numPr>
          <w:ilvl w:val="0"/>
          <w:numId w:val="6"/>
        </w:numPr>
        <w:tabs>
          <w:tab w:val="left" w:pos="360"/>
        </w:tabs>
        <w:spacing w:line="237" w:lineRule="auto"/>
        <w:ind w:left="360" w:hanging="356"/>
        <w:rPr>
          <w:rFonts w:ascii="Symbol" w:eastAsia="Symbol" w:hAnsi="Symbol" w:cs="Symbol"/>
          <w:sz w:val="20"/>
          <w:szCs w:val="20"/>
        </w:rPr>
      </w:pPr>
      <w:r>
        <w:rPr>
          <w:rFonts w:ascii="Calibri" w:eastAsia="Calibri" w:hAnsi="Calibri" w:cs="Calibri"/>
          <w:sz w:val="20"/>
          <w:szCs w:val="20"/>
        </w:rPr>
        <w:t xml:space="preserve">Setting up of Financial Accounting System in SAP as per Stakeholder's group policy lasing with Head of Corporate Finance &amp; IT Department in </w:t>
      </w:r>
      <w:r>
        <w:rPr>
          <w:rFonts w:ascii="Calibri" w:eastAsia="Calibri" w:hAnsi="Calibri" w:cs="Calibri"/>
          <w:sz w:val="20"/>
          <w:szCs w:val="20"/>
        </w:rPr>
        <w:t>Switzerland.</w:t>
      </w:r>
    </w:p>
    <w:p w:rsidR="00A143DB" w:rsidRDefault="00A143DB">
      <w:pPr>
        <w:spacing w:line="1" w:lineRule="exact"/>
        <w:rPr>
          <w:rFonts w:ascii="Symbol" w:eastAsia="Symbol" w:hAnsi="Symbol" w:cs="Symbol"/>
          <w:sz w:val="20"/>
          <w:szCs w:val="20"/>
        </w:rPr>
      </w:pPr>
    </w:p>
    <w:p w:rsidR="00A143DB" w:rsidRDefault="00D70920">
      <w:pPr>
        <w:numPr>
          <w:ilvl w:val="0"/>
          <w:numId w:val="6"/>
        </w:numPr>
        <w:tabs>
          <w:tab w:val="left" w:pos="360"/>
        </w:tabs>
        <w:spacing w:line="233" w:lineRule="auto"/>
        <w:ind w:left="360" w:hanging="356"/>
        <w:rPr>
          <w:rFonts w:ascii="Symbol" w:eastAsia="Symbol" w:hAnsi="Symbol" w:cs="Symbol"/>
          <w:sz w:val="20"/>
          <w:szCs w:val="20"/>
        </w:rPr>
      </w:pPr>
      <w:r>
        <w:rPr>
          <w:rFonts w:ascii="Calibri" w:eastAsia="Calibri" w:hAnsi="Calibri" w:cs="Calibri"/>
          <w:sz w:val="20"/>
          <w:szCs w:val="20"/>
        </w:rPr>
        <w:t>Coordinated with</w:t>
      </w:r>
    </w:p>
    <w:p w:rsidR="00A143DB" w:rsidRDefault="00D70920">
      <w:pPr>
        <w:numPr>
          <w:ilvl w:val="0"/>
          <w:numId w:val="7"/>
        </w:numPr>
        <w:tabs>
          <w:tab w:val="left" w:pos="1080"/>
        </w:tabs>
        <w:spacing w:line="233" w:lineRule="auto"/>
        <w:ind w:left="720" w:right="280" w:firstLine="4"/>
        <w:rPr>
          <w:rFonts w:ascii="Courier New" w:eastAsia="Courier New" w:hAnsi="Courier New" w:cs="Courier New"/>
          <w:sz w:val="20"/>
          <w:szCs w:val="20"/>
        </w:rPr>
      </w:pPr>
      <w:r>
        <w:rPr>
          <w:rFonts w:ascii="Calibri" w:eastAsia="Calibri" w:hAnsi="Calibri" w:cs="Calibri"/>
          <w:sz w:val="20"/>
          <w:szCs w:val="20"/>
        </w:rPr>
        <w:t xml:space="preserve">Bank for opening of initial Bank Accounts, Initial Guarantee for Dubai Customs &amp; UAE Labor for the Joint Venture </w:t>
      </w:r>
      <w:r>
        <w:rPr>
          <w:rFonts w:ascii="Courier New" w:eastAsia="Courier New" w:hAnsi="Courier New" w:cs="Courier New"/>
          <w:sz w:val="20"/>
          <w:szCs w:val="20"/>
        </w:rPr>
        <w:t xml:space="preserve">o </w:t>
      </w:r>
      <w:r>
        <w:rPr>
          <w:rFonts w:ascii="Calibri" w:eastAsia="Calibri" w:hAnsi="Calibri" w:cs="Calibri"/>
          <w:sz w:val="20"/>
          <w:szCs w:val="20"/>
        </w:rPr>
        <w:t>Group and Stakeholder Legal department for (POA, AOA,MOA, FA)</w:t>
      </w:r>
    </w:p>
    <w:p w:rsidR="00A143DB" w:rsidRDefault="00D70920">
      <w:pPr>
        <w:spacing w:line="234" w:lineRule="auto"/>
        <w:ind w:left="720"/>
        <w:rPr>
          <w:rFonts w:ascii="Courier New" w:eastAsia="Courier New" w:hAnsi="Courier New" w:cs="Courier New"/>
          <w:sz w:val="20"/>
          <w:szCs w:val="20"/>
        </w:rPr>
      </w:pPr>
      <w:r>
        <w:rPr>
          <w:rFonts w:ascii="Courier New" w:eastAsia="Courier New" w:hAnsi="Courier New" w:cs="Courier New"/>
          <w:sz w:val="20"/>
          <w:szCs w:val="20"/>
        </w:rPr>
        <w:t xml:space="preserve">o  </w:t>
      </w:r>
      <w:r>
        <w:rPr>
          <w:rFonts w:ascii="Calibri" w:eastAsia="Calibri" w:hAnsi="Calibri" w:cs="Calibri"/>
          <w:sz w:val="20"/>
          <w:szCs w:val="20"/>
        </w:rPr>
        <w:t xml:space="preserve">Group PRO for Initial Trade Name and UAE </w:t>
      </w:r>
      <w:r>
        <w:rPr>
          <w:rFonts w:ascii="Calibri" w:eastAsia="Calibri" w:hAnsi="Calibri" w:cs="Calibri"/>
          <w:sz w:val="20"/>
          <w:szCs w:val="20"/>
        </w:rPr>
        <w:t>Trade Licenses, ADGM Registration etc.</w:t>
      </w:r>
    </w:p>
    <w:p w:rsidR="00A143DB" w:rsidRDefault="00D70920">
      <w:pPr>
        <w:spacing w:line="237" w:lineRule="auto"/>
        <w:ind w:left="720" w:right="1200"/>
        <w:rPr>
          <w:rFonts w:ascii="Courier New" w:eastAsia="Courier New" w:hAnsi="Courier New" w:cs="Courier New"/>
          <w:sz w:val="20"/>
          <w:szCs w:val="20"/>
        </w:rPr>
      </w:pPr>
      <w:r>
        <w:rPr>
          <w:rFonts w:ascii="Courier New" w:eastAsia="Courier New" w:hAnsi="Courier New" w:cs="Courier New"/>
          <w:sz w:val="20"/>
          <w:szCs w:val="20"/>
        </w:rPr>
        <w:t xml:space="preserve">o </w:t>
      </w:r>
      <w:r>
        <w:rPr>
          <w:rFonts w:ascii="Calibri" w:eastAsia="Calibri" w:hAnsi="Calibri" w:cs="Calibri"/>
          <w:sz w:val="20"/>
          <w:szCs w:val="20"/>
        </w:rPr>
        <w:t>Project Team for Opening of Utility Service Accounts DEWA, ADDC, ETISALAT etc for new store set-up</w:t>
      </w:r>
      <w:r>
        <w:rPr>
          <w:rFonts w:ascii="Courier New" w:eastAsia="Courier New" w:hAnsi="Courier New" w:cs="Courier New"/>
          <w:sz w:val="20"/>
          <w:szCs w:val="20"/>
        </w:rPr>
        <w:t xml:space="preserve"> o </w:t>
      </w:r>
      <w:r>
        <w:rPr>
          <w:rFonts w:ascii="Calibri" w:eastAsia="Calibri" w:hAnsi="Calibri" w:cs="Calibri"/>
          <w:sz w:val="20"/>
          <w:szCs w:val="20"/>
        </w:rPr>
        <w:t>Setup of Financial in SAP in co-ordination with Stakeholder head-office in Switzerland.</w:t>
      </w:r>
    </w:p>
    <w:p w:rsidR="00A143DB" w:rsidRDefault="00A143DB">
      <w:pPr>
        <w:sectPr w:rsidR="00A143DB">
          <w:pgSz w:w="12240" w:h="15840"/>
          <w:pgMar w:top="729" w:right="880" w:bottom="337" w:left="860" w:header="0" w:footer="0" w:gutter="0"/>
          <w:cols w:space="720" w:equalWidth="0">
            <w:col w:w="10500"/>
          </w:cols>
        </w:sectPr>
      </w:pPr>
    </w:p>
    <w:p w:rsidR="00A143DB" w:rsidRDefault="00D70920">
      <w:pPr>
        <w:numPr>
          <w:ilvl w:val="0"/>
          <w:numId w:val="8"/>
        </w:numPr>
        <w:tabs>
          <w:tab w:val="left" w:pos="360"/>
        </w:tabs>
        <w:ind w:left="360" w:hanging="356"/>
        <w:rPr>
          <w:rFonts w:ascii="Symbol" w:eastAsia="Symbol" w:hAnsi="Symbol" w:cs="Symbol"/>
          <w:sz w:val="20"/>
          <w:szCs w:val="20"/>
        </w:rPr>
      </w:pPr>
      <w:r>
        <w:rPr>
          <w:rFonts w:ascii="Calibri" w:eastAsia="Calibri" w:hAnsi="Calibri" w:cs="Calibri"/>
          <w:sz w:val="20"/>
          <w:szCs w:val="20"/>
        </w:rPr>
        <w:lastRenderedPageBreak/>
        <w:t>Interact</w:t>
      </w:r>
      <w:r>
        <w:rPr>
          <w:rFonts w:ascii="Calibri" w:eastAsia="Calibri" w:hAnsi="Calibri" w:cs="Calibri"/>
          <w:sz w:val="20"/>
          <w:szCs w:val="20"/>
        </w:rPr>
        <w:t>ive Dashboard for Daily and Monthly Revenue Reporting Tool for Stakeholders.</w:t>
      </w:r>
    </w:p>
    <w:p w:rsidR="00A143DB" w:rsidRDefault="00D70920">
      <w:pPr>
        <w:numPr>
          <w:ilvl w:val="0"/>
          <w:numId w:val="8"/>
        </w:numPr>
        <w:tabs>
          <w:tab w:val="left" w:pos="360"/>
        </w:tabs>
        <w:ind w:left="360" w:hanging="356"/>
        <w:rPr>
          <w:rFonts w:ascii="Symbol" w:eastAsia="Symbol" w:hAnsi="Symbol" w:cs="Symbol"/>
          <w:sz w:val="20"/>
          <w:szCs w:val="20"/>
        </w:rPr>
      </w:pPr>
      <w:r>
        <w:rPr>
          <w:rFonts w:ascii="Calibri" w:eastAsia="Calibri" w:hAnsi="Calibri" w:cs="Calibri"/>
          <w:sz w:val="20"/>
          <w:szCs w:val="20"/>
        </w:rPr>
        <w:t>Setup of Financial in SAP in co-ordination with Stakeholder head-office in Switzerland.</w:t>
      </w:r>
    </w:p>
    <w:p w:rsidR="00A143DB" w:rsidRDefault="00D70920">
      <w:pPr>
        <w:numPr>
          <w:ilvl w:val="0"/>
          <w:numId w:val="8"/>
        </w:numPr>
        <w:tabs>
          <w:tab w:val="left" w:pos="360"/>
        </w:tabs>
        <w:ind w:left="360" w:hanging="356"/>
        <w:rPr>
          <w:rFonts w:ascii="Symbol" w:eastAsia="Symbol" w:hAnsi="Symbol" w:cs="Symbol"/>
          <w:sz w:val="20"/>
          <w:szCs w:val="20"/>
        </w:rPr>
      </w:pPr>
      <w:r>
        <w:rPr>
          <w:rFonts w:ascii="Calibri" w:eastAsia="Calibri" w:hAnsi="Calibri" w:cs="Calibri"/>
          <w:sz w:val="20"/>
          <w:szCs w:val="20"/>
        </w:rPr>
        <w:t>Finalization of all accounting, payroll, vendor payment Stores Receipts in SAP accounting s</w:t>
      </w:r>
      <w:r>
        <w:rPr>
          <w:rFonts w:ascii="Calibri" w:eastAsia="Calibri" w:hAnsi="Calibri" w:cs="Calibri"/>
          <w:sz w:val="20"/>
          <w:szCs w:val="20"/>
        </w:rPr>
        <w:t>ystem.</w:t>
      </w:r>
    </w:p>
    <w:p w:rsidR="00A143DB" w:rsidRDefault="00A143DB">
      <w:pPr>
        <w:spacing w:line="2" w:lineRule="exact"/>
        <w:rPr>
          <w:rFonts w:ascii="Symbol" w:eastAsia="Symbol" w:hAnsi="Symbol" w:cs="Symbol"/>
          <w:sz w:val="20"/>
          <w:szCs w:val="20"/>
        </w:rPr>
      </w:pPr>
    </w:p>
    <w:p w:rsidR="00A143DB" w:rsidRDefault="00D70920">
      <w:pPr>
        <w:numPr>
          <w:ilvl w:val="0"/>
          <w:numId w:val="8"/>
        </w:numPr>
        <w:tabs>
          <w:tab w:val="left" w:pos="360"/>
        </w:tabs>
        <w:spacing w:line="238" w:lineRule="auto"/>
        <w:ind w:left="360" w:hanging="356"/>
        <w:rPr>
          <w:rFonts w:ascii="Symbol" w:eastAsia="Symbol" w:hAnsi="Symbol" w:cs="Symbol"/>
          <w:sz w:val="20"/>
          <w:szCs w:val="20"/>
        </w:rPr>
      </w:pPr>
      <w:r>
        <w:rPr>
          <w:rFonts w:ascii="Calibri" w:eastAsia="Calibri" w:hAnsi="Calibri" w:cs="Calibri"/>
          <w:sz w:val="20"/>
          <w:szCs w:val="20"/>
        </w:rPr>
        <w:t>Reporting periodic Turnover (Grappalo), Cash Flow (Liquidity Planner) Sales Forecasting and Month-end Reports for Stakeholders on strict deadlines.</w:t>
      </w:r>
    </w:p>
    <w:p w:rsidR="00A143DB" w:rsidRDefault="00A143DB">
      <w:pPr>
        <w:spacing w:line="1" w:lineRule="exact"/>
        <w:rPr>
          <w:rFonts w:ascii="Symbol" w:eastAsia="Symbol" w:hAnsi="Symbol" w:cs="Symbol"/>
          <w:sz w:val="20"/>
          <w:szCs w:val="20"/>
        </w:rPr>
      </w:pPr>
    </w:p>
    <w:p w:rsidR="00A143DB" w:rsidRDefault="00D70920">
      <w:pPr>
        <w:numPr>
          <w:ilvl w:val="0"/>
          <w:numId w:val="8"/>
        </w:numPr>
        <w:tabs>
          <w:tab w:val="left" w:pos="360"/>
        </w:tabs>
        <w:ind w:left="360" w:hanging="356"/>
        <w:rPr>
          <w:rFonts w:ascii="Symbol" w:eastAsia="Symbol" w:hAnsi="Symbol" w:cs="Symbol"/>
          <w:sz w:val="20"/>
          <w:szCs w:val="20"/>
        </w:rPr>
      </w:pPr>
      <w:r>
        <w:rPr>
          <w:rFonts w:ascii="Calibri" w:eastAsia="Calibri" w:hAnsi="Calibri" w:cs="Calibri"/>
          <w:sz w:val="20"/>
          <w:szCs w:val="20"/>
        </w:rPr>
        <w:t>Provide inputs for Head of Finance &amp; Operations for quarterly monthly forecast and yearly Budgets.</w:t>
      </w:r>
    </w:p>
    <w:p w:rsidR="00A143DB" w:rsidRDefault="00A143DB">
      <w:pPr>
        <w:spacing w:line="1" w:lineRule="exact"/>
        <w:rPr>
          <w:rFonts w:ascii="Symbol" w:eastAsia="Symbol" w:hAnsi="Symbol" w:cs="Symbol"/>
          <w:sz w:val="20"/>
          <w:szCs w:val="20"/>
        </w:rPr>
      </w:pPr>
    </w:p>
    <w:p w:rsidR="00A143DB" w:rsidRDefault="00D70920">
      <w:pPr>
        <w:numPr>
          <w:ilvl w:val="0"/>
          <w:numId w:val="8"/>
        </w:numPr>
        <w:tabs>
          <w:tab w:val="left" w:pos="360"/>
        </w:tabs>
        <w:ind w:left="360" w:hanging="356"/>
        <w:rPr>
          <w:rFonts w:ascii="Symbol" w:eastAsia="Symbol" w:hAnsi="Symbol" w:cs="Symbol"/>
          <w:sz w:val="20"/>
          <w:szCs w:val="20"/>
        </w:rPr>
      </w:pPr>
      <w:r>
        <w:rPr>
          <w:rFonts w:ascii="Calibri" w:eastAsia="Calibri" w:hAnsi="Calibri" w:cs="Calibri"/>
          <w:sz w:val="20"/>
          <w:szCs w:val="20"/>
        </w:rPr>
        <w:t>Training Stakeholder accounting staff on day to day basis for handling accounts task independently</w:t>
      </w:r>
    </w:p>
    <w:p w:rsidR="00A143DB" w:rsidRDefault="00D70920">
      <w:pPr>
        <w:numPr>
          <w:ilvl w:val="0"/>
          <w:numId w:val="8"/>
        </w:numPr>
        <w:tabs>
          <w:tab w:val="left" w:pos="360"/>
        </w:tabs>
        <w:ind w:left="360" w:hanging="356"/>
        <w:rPr>
          <w:rFonts w:ascii="Symbol" w:eastAsia="Symbol" w:hAnsi="Symbol" w:cs="Symbol"/>
          <w:sz w:val="20"/>
          <w:szCs w:val="20"/>
        </w:rPr>
      </w:pPr>
      <w:r>
        <w:rPr>
          <w:rFonts w:ascii="Calibri" w:eastAsia="Calibri" w:hAnsi="Calibri" w:cs="Calibri"/>
          <w:sz w:val="20"/>
          <w:szCs w:val="20"/>
        </w:rPr>
        <w:t>Preparing KPI dashboards and undertaking month end closing in coordination with the finance sections.</w:t>
      </w:r>
    </w:p>
    <w:p w:rsidR="00A143DB" w:rsidRDefault="00D70920">
      <w:pPr>
        <w:numPr>
          <w:ilvl w:val="0"/>
          <w:numId w:val="8"/>
        </w:numPr>
        <w:tabs>
          <w:tab w:val="left" w:pos="360"/>
        </w:tabs>
        <w:ind w:left="360" w:hanging="356"/>
        <w:rPr>
          <w:rFonts w:ascii="Symbol" w:eastAsia="Symbol" w:hAnsi="Symbol" w:cs="Symbol"/>
          <w:sz w:val="20"/>
          <w:szCs w:val="20"/>
        </w:rPr>
      </w:pPr>
      <w:r>
        <w:rPr>
          <w:rFonts w:ascii="Calibri" w:eastAsia="Calibri" w:hAnsi="Calibri" w:cs="Calibri"/>
          <w:sz w:val="20"/>
          <w:szCs w:val="20"/>
        </w:rPr>
        <w:t>Independently handled entire external audit work for 2</w:t>
      </w:r>
      <w:r>
        <w:rPr>
          <w:rFonts w:ascii="Calibri" w:eastAsia="Calibri" w:hAnsi="Calibri" w:cs="Calibri"/>
          <w:sz w:val="20"/>
          <w:szCs w:val="20"/>
        </w:rPr>
        <w:t xml:space="preserve"> two financial year.</w:t>
      </w:r>
    </w:p>
    <w:p w:rsidR="00A143DB" w:rsidRDefault="00A143DB">
      <w:pPr>
        <w:spacing w:line="233" w:lineRule="exact"/>
        <w:rPr>
          <w:sz w:val="20"/>
          <w:szCs w:val="20"/>
        </w:rPr>
      </w:pPr>
    </w:p>
    <w:p w:rsidR="00A143DB" w:rsidRDefault="00D70920">
      <w:pPr>
        <w:spacing w:line="241" w:lineRule="auto"/>
        <w:jc w:val="center"/>
        <w:rPr>
          <w:sz w:val="20"/>
          <w:szCs w:val="20"/>
        </w:rPr>
      </w:pPr>
      <w:r>
        <w:rPr>
          <w:rFonts w:ascii="Calibri" w:eastAsia="Calibri" w:hAnsi="Calibri" w:cs="Calibri"/>
          <w:b/>
          <w:bCs/>
          <w:sz w:val="20"/>
          <w:szCs w:val="20"/>
        </w:rPr>
        <w:t xml:space="preserve">Jun'13 – Jun’14: Hilton World Wide, Ras Al Khaimah, UAE </w:t>
      </w:r>
      <w:r>
        <w:rPr>
          <w:rFonts w:ascii="Calibri" w:eastAsia="Calibri" w:hAnsi="Calibri" w:cs="Calibri"/>
          <w:b/>
          <w:bCs/>
          <w:i/>
          <w:iCs/>
          <w:sz w:val="20"/>
          <w:szCs w:val="20"/>
        </w:rPr>
        <w:t>(www.hilton.com)</w:t>
      </w:r>
      <w:r>
        <w:rPr>
          <w:rFonts w:ascii="Calibri" w:eastAsia="Calibri" w:hAnsi="Calibri" w:cs="Calibri"/>
          <w:b/>
          <w:bCs/>
          <w:sz w:val="20"/>
          <w:szCs w:val="20"/>
        </w:rPr>
        <w:t xml:space="preserve"> as Cluster Financial Planning &amp; Analyst - Shared Service Center UAE North (A world renowned brand in Hospitality) </w:t>
      </w:r>
      <w:r>
        <w:rPr>
          <w:rFonts w:ascii="Calibri" w:eastAsia="Calibri" w:hAnsi="Calibri" w:cs="Calibri"/>
          <w:i/>
          <w:iCs/>
          <w:sz w:val="20"/>
          <w:szCs w:val="20"/>
        </w:rPr>
        <w:t>Reporting to Country Finance Manager and Financ</w:t>
      </w:r>
      <w:r>
        <w:rPr>
          <w:rFonts w:ascii="Calibri" w:eastAsia="Calibri" w:hAnsi="Calibri" w:cs="Calibri"/>
          <w:i/>
          <w:iCs/>
          <w:sz w:val="20"/>
          <w:szCs w:val="20"/>
        </w:rPr>
        <w:t>e Director</w:t>
      </w:r>
    </w:p>
    <w:p w:rsidR="00A143DB" w:rsidRDefault="00A143DB">
      <w:pPr>
        <w:spacing w:line="20" w:lineRule="exact"/>
        <w:rPr>
          <w:sz w:val="20"/>
          <w:szCs w:val="20"/>
        </w:rPr>
      </w:pPr>
      <w:r>
        <w:rPr>
          <w:sz w:val="20"/>
          <w:szCs w:val="20"/>
        </w:rPr>
        <w:pict>
          <v:rect id="Shape 12" o:spid="_x0000_s1037" style="position:absolute;margin-left:-1.2pt;margin-top:-36.55pt;width:528.3pt;height:12pt;z-index:-251652096;visibility:visible;mso-wrap-distance-left:0;mso-wrap-distance-right:0" o:allowincell="f" fillcolor="#e5e5e5" stroked="f"/>
        </w:pict>
      </w:r>
      <w:r>
        <w:rPr>
          <w:sz w:val="20"/>
          <w:szCs w:val="20"/>
        </w:rPr>
        <w:pict>
          <v:rect id="Shape 13" o:spid="_x0000_s1038" style="position:absolute;margin-left:-1.2pt;margin-top:-24.4pt;width:528.3pt;height:12.1pt;z-index:-251651072;visibility:visible;mso-wrap-distance-left:0;mso-wrap-distance-right:0" o:allowincell="f" fillcolor="#e5e5e5" stroked="f"/>
        </w:pict>
      </w:r>
    </w:p>
    <w:p w:rsidR="00A143DB" w:rsidRDefault="00A143DB">
      <w:pPr>
        <w:spacing w:line="221" w:lineRule="exact"/>
        <w:rPr>
          <w:sz w:val="20"/>
          <w:szCs w:val="20"/>
        </w:rPr>
      </w:pPr>
    </w:p>
    <w:p w:rsidR="00A143DB" w:rsidRDefault="00D70920">
      <w:pPr>
        <w:rPr>
          <w:sz w:val="20"/>
          <w:szCs w:val="20"/>
        </w:rPr>
      </w:pPr>
      <w:r>
        <w:rPr>
          <w:rFonts w:ascii="Calibri" w:eastAsia="Calibri" w:hAnsi="Calibri" w:cs="Calibri"/>
          <w:b/>
          <w:bCs/>
          <w:sz w:val="20"/>
          <w:szCs w:val="20"/>
        </w:rPr>
        <w:t>Key Result Areas</w:t>
      </w:r>
    </w:p>
    <w:p w:rsidR="00A143DB" w:rsidRDefault="00A143DB">
      <w:pPr>
        <w:spacing w:line="9" w:lineRule="exact"/>
        <w:rPr>
          <w:sz w:val="20"/>
          <w:szCs w:val="20"/>
        </w:rPr>
      </w:pPr>
    </w:p>
    <w:p w:rsidR="00A143DB" w:rsidRDefault="00D70920">
      <w:pPr>
        <w:numPr>
          <w:ilvl w:val="0"/>
          <w:numId w:val="9"/>
        </w:numPr>
        <w:tabs>
          <w:tab w:val="left" w:pos="360"/>
        </w:tabs>
        <w:ind w:left="360" w:hanging="356"/>
        <w:rPr>
          <w:rFonts w:ascii="Symbol" w:eastAsia="Symbol" w:hAnsi="Symbol" w:cs="Symbol"/>
          <w:sz w:val="20"/>
          <w:szCs w:val="20"/>
        </w:rPr>
      </w:pPr>
      <w:r>
        <w:rPr>
          <w:rFonts w:ascii="Calibri" w:eastAsia="Calibri" w:hAnsi="Calibri" w:cs="Calibri"/>
          <w:sz w:val="20"/>
          <w:szCs w:val="20"/>
        </w:rPr>
        <w:t>Efficiently managing a team of 2 members and facilitating creative development w.r.t. reporting</w:t>
      </w:r>
    </w:p>
    <w:p w:rsidR="00A143DB" w:rsidRDefault="00A143DB">
      <w:pPr>
        <w:spacing w:line="2" w:lineRule="exact"/>
        <w:rPr>
          <w:rFonts w:ascii="Symbol" w:eastAsia="Symbol" w:hAnsi="Symbol" w:cs="Symbol"/>
          <w:sz w:val="20"/>
          <w:szCs w:val="20"/>
        </w:rPr>
      </w:pPr>
    </w:p>
    <w:p w:rsidR="00A143DB" w:rsidRDefault="00D70920">
      <w:pPr>
        <w:numPr>
          <w:ilvl w:val="0"/>
          <w:numId w:val="9"/>
        </w:numPr>
        <w:tabs>
          <w:tab w:val="left" w:pos="360"/>
        </w:tabs>
        <w:ind w:left="360" w:hanging="356"/>
        <w:rPr>
          <w:rFonts w:ascii="Symbol" w:eastAsia="Symbol" w:hAnsi="Symbol" w:cs="Symbol"/>
          <w:sz w:val="20"/>
          <w:szCs w:val="20"/>
        </w:rPr>
      </w:pPr>
      <w:r>
        <w:rPr>
          <w:rFonts w:ascii="Calibri" w:eastAsia="Calibri" w:hAnsi="Calibri" w:cs="Calibri"/>
          <w:sz w:val="20"/>
          <w:szCs w:val="20"/>
        </w:rPr>
        <w:t>Preparing KPI dashboards and undertaking month end closing in coordination with the finance sections</w:t>
      </w:r>
    </w:p>
    <w:p w:rsidR="00A143DB" w:rsidRDefault="00D70920">
      <w:pPr>
        <w:numPr>
          <w:ilvl w:val="0"/>
          <w:numId w:val="9"/>
        </w:numPr>
        <w:tabs>
          <w:tab w:val="left" w:pos="360"/>
        </w:tabs>
        <w:spacing w:line="230" w:lineRule="auto"/>
        <w:ind w:left="360" w:hanging="356"/>
        <w:rPr>
          <w:rFonts w:ascii="Symbol" w:eastAsia="Symbol" w:hAnsi="Symbol" w:cs="Symbol"/>
          <w:sz w:val="20"/>
          <w:szCs w:val="20"/>
        </w:rPr>
      </w:pPr>
      <w:r>
        <w:rPr>
          <w:rFonts w:ascii="Calibri" w:eastAsia="Calibri" w:hAnsi="Calibri" w:cs="Calibri"/>
          <w:sz w:val="20"/>
          <w:szCs w:val="20"/>
        </w:rPr>
        <w:t>Carrying out:</w:t>
      </w:r>
    </w:p>
    <w:p w:rsidR="00A143DB" w:rsidRDefault="00D70920">
      <w:pPr>
        <w:spacing w:line="233" w:lineRule="auto"/>
        <w:ind w:left="360" w:right="1000"/>
        <w:rPr>
          <w:rFonts w:ascii="Symbol" w:eastAsia="Symbol" w:hAnsi="Symbol" w:cs="Symbol"/>
          <w:sz w:val="20"/>
          <w:szCs w:val="20"/>
        </w:rPr>
      </w:pPr>
      <w:r>
        <w:rPr>
          <w:rFonts w:ascii="Courier New" w:eastAsia="Courier New" w:hAnsi="Courier New" w:cs="Courier New"/>
          <w:sz w:val="20"/>
          <w:szCs w:val="20"/>
        </w:rPr>
        <w:t xml:space="preserve">o </w:t>
      </w:r>
      <w:r>
        <w:rPr>
          <w:rFonts w:ascii="Calibri" w:eastAsia="Calibri" w:hAnsi="Calibri" w:cs="Calibri"/>
          <w:sz w:val="20"/>
          <w:szCs w:val="20"/>
        </w:rPr>
        <w:t xml:space="preserve">P&amp;L </w:t>
      </w:r>
      <w:r>
        <w:rPr>
          <w:rFonts w:ascii="Calibri" w:eastAsia="Calibri" w:hAnsi="Calibri" w:cs="Calibri"/>
          <w:sz w:val="20"/>
          <w:szCs w:val="20"/>
        </w:rPr>
        <w:t>performance analysis for management and coordinating monthly business reviews with all departments</w:t>
      </w:r>
      <w:r>
        <w:rPr>
          <w:rFonts w:ascii="Courier New" w:eastAsia="Courier New" w:hAnsi="Courier New" w:cs="Courier New"/>
          <w:sz w:val="20"/>
          <w:szCs w:val="20"/>
        </w:rPr>
        <w:t xml:space="preserve"> o </w:t>
      </w:r>
      <w:r>
        <w:rPr>
          <w:rFonts w:ascii="Calibri" w:eastAsia="Calibri" w:hAnsi="Calibri" w:cs="Calibri"/>
          <w:sz w:val="20"/>
          <w:szCs w:val="20"/>
        </w:rPr>
        <w:t>Approval forecast analysis for Director of Finance &amp; Finance Manager</w:t>
      </w:r>
    </w:p>
    <w:p w:rsidR="00A143DB" w:rsidRDefault="00D70920">
      <w:pPr>
        <w:ind w:left="360"/>
        <w:rPr>
          <w:rFonts w:ascii="Symbol" w:eastAsia="Symbol" w:hAnsi="Symbol" w:cs="Symbol"/>
          <w:sz w:val="20"/>
          <w:szCs w:val="20"/>
        </w:rPr>
      </w:pPr>
      <w:r>
        <w:rPr>
          <w:rFonts w:ascii="Courier New" w:eastAsia="Courier New" w:hAnsi="Courier New" w:cs="Courier New"/>
          <w:sz w:val="20"/>
          <w:szCs w:val="20"/>
        </w:rPr>
        <w:t xml:space="preserve">o  </w:t>
      </w:r>
      <w:r>
        <w:rPr>
          <w:rFonts w:ascii="Calibri" w:eastAsia="Calibri" w:hAnsi="Calibri" w:cs="Calibri"/>
          <w:sz w:val="20"/>
          <w:szCs w:val="20"/>
        </w:rPr>
        <w:t>Quarterly internal control self-assessment for finance directive and following up o</w:t>
      </w:r>
      <w:r>
        <w:rPr>
          <w:rFonts w:ascii="Calibri" w:eastAsia="Calibri" w:hAnsi="Calibri" w:cs="Calibri"/>
          <w:sz w:val="20"/>
          <w:szCs w:val="20"/>
        </w:rPr>
        <w:t>n corrective actions</w:t>
      </w:r>
    </w:p>
    <w:p w:rsidR="00A143DB" w:rsidRDefault="00A143DB">
      <w:pPr>
        <w:spacing w:line="1" w:lineRule="exact"/>
        <w:rPr>
          <w:rFonts w:ascii="Symbol" w:eastAsia="Symbol" w:hAnsi="Symbol" w:cs="Symbol"/>
          <w:sz w:val="20"/>
          <w:szCs w:val="20"/>
        </w:rPr>
      </w:pPr>
    </w:p>
    <w:p w:rsidR="00A143DB" w:rsidRDefault="00D70920">
      <w:pPr>
        <w:numPr>
          <w:ilvl w:val="0"/>
          <w:numId w:val="9"/>
        </w:numPr>
        <w:tabs>
          <w:tab w:val="left" w:pos="360"/>
        </w:tabs>
        <w:spacing w:line="233" w:lineRule="auto"/>
        <w:ind w:left="360" w:hanging="356"/>
        <w:rPr>
          <w:rFonts w:ascii="Symbol" w:eastAsia="Symbol" w:hAnsi="Symbol" w:cs="Symbol"/>
          <w:sz w:val="20"/>
          <w:szCs w:val="20"/>
        </w:rPr>
      </w:pPr>
      <w:r>
        <w:rPr>
          <w:rFonts w:ascii="Calibri" w:eastAsia="Calibri" w:hAnsi="Calibri" w:cs="Calibri"/>
          <w:sz w:val="20"/>
          <w:szCs w:val="20"/>
        </w:rPr>
        <w:t>Generating:</w:t>
      </w:r>
    </w:p>
    <w:p w:rsidR="00A143DB" w:rsidRDefault="00D70920">
      <w:pPr>
        <w:spacing w:line="234" w:lineRule="auto"/>
        <w:ind w:left="360"/>
        <w:rPr>
          <w:rFonts w:ascii="Symbol" w:eastAsia="Symbol" w:hAnsi="Symbol" w:cs="Symbol"/>
          <w:sz w:val="20"/>
          <w:szCs w:val="20"/>
        </w:rPr>
      </w:pPr>
      <w:r>
        <w:rPr>
          <w:rFonts w:ascii="Courier New" w:eastAsia="Courier New" w:hAnsi="Courier New" w:cs="Courier New"/>
          <w:sz w:val="20"/>
          <w:szCs w:val="20"/>
        </w:rPr>
        <w:t xml:space="preserve">o  </w:t>
      </w:r>
      <w:r>
        <w:rPr>
          <w:rFonts w:ascii="Calibri" w:eastAsia="Calibri" w:hAnsi="Calibri" w:cs="Calibri"/>
          <w:sz w:val="20"/>
          <w:szCs w:val="20"/>
        </w:rPr>
        <w:t>Ad hoc report, as and when requested by Director of Finance or General Manager</w:t>
      </w:r>
    </w:p>
    <w:p w:rsidR="00A143DB" w:rsidRDefault="00D70920">
      <w:pPr>
        <w:ind w:left="360"/>
        <w:rPr>
          <w:rFonts w:ascii="Symbol" w:eastAsia="Symbol" w:hAnsi="Symbol" w:cs="Symbol"/>
          <w:sz w:val="20"/>
          <w:szCs w:val="20"/>
        </w:rPr>
      </w:pPr>
      <w:r>
        <w:rPr>
          <w:rFonts w:ascii="Courier New" w:eastAsia="Courier New" w:hAnsi="Courier New" w:cs="Courier New"/>
          <w:sz w:val="20"/>
          <w:szCs w:val="20"/>
        </w:rPr>
        <w:t xml:space="preserve">o  </w:t>
      </w:r>
      <w:r>
        <w:rPr>
          <w:rFonts w:ascii="Calibri" w:eastAsia="Calibri" w:hAnsi="Calibri" w:cs="Calibri"/>
          <w:sz w:val="20"/>
          <w:szCs w:val="20"/>
        </w:rPr>
        <w:t>Executive report benchmarking against industry norms and proposing corrective actions</w:t>
      </w:r>
    </w:p>
    <w:p w:rsidR="00A143DB" w:rsidRDefault="00A143DB">
      <w:pPr>
        <w:spacing w:line="3" w:lineRule="exact"/>
        <w:rPr>
          <w:rFonts w:ascii="Symbol" w:eastAsia="Symbol" w:hAnsi="Symbol" w:cs="Symbol"/>
          <w:sz w:val="20"/>
          <w:szCs w:val="20"/>
        </w:rPr>
      </w:pPr>
    </w:p>
    <w:p w:rsidR="00A143DB" w:rsidRDefault="00D70920">
      <w:pPr>
        <w:numPr>
          <w:ilvl w:val="0"/>
          <w:numId w:val="9"/>
        </w:numPr>
        <w:tabs>
          <w:tab w:val="left" w:pos="360"/>
        </w:tabs>
        <w:ind w:left="360" w:hanging="356"/>
        <w:rPr>
          <w:rFonts w:ascii="Symbol" w:eastAsia="Symbol" w:hAnsi="Symbol" w:cs="Symbol"/>
          <w:sz w:val="20"/>
          <w:szCs w:val="20"/>
        </w:rPr>
      </w:pPr>
      <w:r>
        <w:rPr>
          <w:rFonts w:ascii="Calibri" w:eastAsia="Calibri" w:hAnsi="Calibri" w:cs="Calibri"/>
          <w:sz w:val="20"/>
          <w:szCs w:val="20"/>
        </w:rPr>
        <w:t xml:space="preserve">Rendering support in the preparation of budget in </w:t>
      </w:r>
      <w:r>
        <w:rPr>
          <w:rFonts w:ascii="Calibri" w:eastAsia="Calibri" w:hAnsi="Calibri" w:cs="Calibri"/>
          <w:sz w:val="20"/>
          <w:szCs w:val="20"/>
        </w:rPr>
        <w:t>liaison with finance and all other departments</w:t>
      </w:r>
    </w:p>
    <w:p w:rsidR="00A143DB" w:rsidRDefault="00A143DB">
      <w:pPr>
        <w:spacing w:line="2" w:lineRule="exact"/>
        <w:rPr>
          <w:rFonts w:ascii="Symbol" w:eastAsia="Symbol" w:hAnsi="Symbol" w:cs="Symbol"/>
          <w:sz w:val="20"/>
          <w:szCs w:val="20"/>
        </w:rPr>
      </w:pPr>
    </w:p>
    <w:p w:rsidR="00A143DB" w:rsidRDefault="00D70920">
      <w:pPr>
        <w:numPr>
          <w:ilvl w:val="0"/>
          <w:numId w:val="9"/>
        </w:numPr>
        <w:tabs>
          <w:tab w:val="left" w:pos="360"/>
        </w:tabs>
        <w:spacing w:line="237" w:lineRule="auto"/>
        <w:ind w:left="360" w:right="20" w:hanging="356"/>
        <w:rPr>
          <w:rFonts w:ascii="Symbol" w:eastAsia="Symbol" w:hAnsi="Symbol" w:cs="Symbol"/>
          <w:sz w:val="20"/>
          <w:szCs w:val="20"/>
        </w:rPr>
      </w:pPr>
      <w:r>
        <w:rPr>
          <w:rFonts w:ascii="Calibri" w:eastAsia="Calibri" w:hAnsi="Calibri" w:cs="Calibri"/>
          <w:sz w:val="20"/>
          <w:szCs w:val="20"/>
        </w:rPr>
        <w:t>Conducting operational analysis entailing productivity report by department, flow through analysis, trend analysis and any statistical report</w:t>
      </w:r>
    </w:p>
    <w:p w:rsidR="00A143DB" w:rsidRDefault="00A143DB">
      <w:pPr>
        <w:spacing w:line="228" w:lineRule="exact"/>
        <w:rPr>
          <w:sz w:val="20"/>
          <w:szCs w:val="20"/>
        </w:rPr>
      </w:pPr>
    </w:p>
    <w:p w:rsidR="00A143DB" w:rsidRDefault="00D70920">
      <w:pPr>
        <w:jc w:val="center"/>
        <w:rPr>
          <w:sz w:val="20"/>
          <w:szCs w:val="20"/>
        </w:rPr>
      </w:pPr>
      <w:r>
        <w:rPr>
          <w:rFonts w:ascii="Calibri" w:eastAsia="Calibri" w:hAnsi="Calibri" w:cs="Calibri"/>
          <w:b/>
          <w:bCs/>
          <w:sz w:val="20"/>
          <w:szCs w:val="20"/>
        </w:rPr>
        <w:t xml:space="preserve">Aug'00 - May'13: L'Oréal Middle East FZE, Dubai </w:t>
      </w:r>
      <w:r>
        <w:rPr>
          <w:rFonts w:ascii="Calibri" w:eastAsia="Calibri" w:hAnsi="Calibri" w:cs="Calibri"/>
          <w:b/>
          <w:bCs/>
          <w:i/>
          <w:iCs/>
          <w:sz w:val="20"/>
          <w:szCs w:val="20"/>
        </w:rPr>
        <w:t>(www.loreal.com)</w:t>
      </w:r>
    </w:p>
    <w:p w:rsidR="00A143DB" w:rsidRDefault="00A143DB">
      <w:pPr>
        <w:spacing w:line="20" w:lineRule="exact"/>
        <w:rPr>
          <w:sz w:val="20"/>
          <w:szCs w:val="20"/>
        </w:rPr>
      </w:pPr>
      <w:r>
        <w:rPr>
          <w:sz w:val="20"/>
          <w:szCs w:val="20"/>
        </w:rPr>
        <w:pict>
          <v:rect id="Shape 14" o:spid="_x0000_s1039" style="position:absolute;margin-left:-1.2pt;margin-top:-11.6pt;width:528.3pt;height:12.1pt;z-index:-251650048;visibility:visible;mso-wrap-distance-left:0;mso-wrap-distance-right:0" o:allowincell="f" fillcolor="#e5e5e5" stroked="f"/>
        </w:pict>
      </w:r>
    </w:p>
    <w:p w:rsidR="00A143DB" w:rsidRDefault="00D70920">
      <w:pPr>
        <w:spacing w:line="239" w:lineRule="auto"/>
        <w:jc w:val="both"/>
        <w:rPr>
          <w:sz w:val="20"/>
          <w:szCs w:val="20"/>
        </w:rPr>
      </w:pPr>
      <w:r>
        <w:rPr>
          <w:rFonts w:ascii="Calibri" w:eastAsia="Calibri" w:hAnsi="Calibri" w:cs="Calibri"/>
          <w:i/>
          <w:iCs/>
          <w:sz w:val="20"/>
          <w:szCs w:val="20"/>
        </w:rPr>
        <w:t>A subsidiary of L’Oreal Paris, world's largest cosmetics and beauty company in the field of cosmetics, hair color, skin care, make-</w:t>
      </w:r>
      <w:r>
        <w:rPr>
          <w:rFonts w:ascii="Calibri" w:eastAsia="Calibri" w:hAnsi="Calibri" w:cs="Calibri"/>
          <w:i/>
          <w:iCs/>
          <w:sz w:val="20"/>
          <w:szCs w:val="20"/>
          <w:shd w:val="clear" w:color="auto" w:fill="E5E5E5"/>
        </w:rPr>
        <w:t xml:space="preserve">up, perfumes dermatological and pharmaceutical fields. (The Middle East turnover for 2012 was US$270 Million and the Group </w:t>
      </w:r>
      <w:r>
        <w:rPr>
          <w:rFonts w:ascii="Calibri" w:eastAsia="Calibri" w:hAnsi="Calibri" w:cs="Calibri"/>
          <w:i/>
          <w:iCs/>
          <w:sz w:val="20"/>
          <w:szCs w:val="20"/>
          <w:shd w:val="clear" w:color="auto" w:fill="E5E5E5"/>
        </w:rPr>
        <w:t xml:space="preserve">to </w:t>
      </w:r>
      <w:r>
        <w:rPr>
          <w:rFonts w:ascii="Calibri" w:eastAsia="Calibri" w:hAnsi="Calibri" w:cs="Calibri"/>
          <w:i/>
          <w:iCs/>
          <w:sz w:val="20"/>
          <w:szCs w:val="20"/>
        </w:rPr>
        <w:t>22.46 Billion Euros)</w:t>
      </w:r>
    </w:p>
    <w:p w:rsidR="00A143DB" w:rsidRDefault="00A143DB">
      <w:pPr>
        <w:spacing w:line="20" w:lineRule="exact"/>
        <w:rPr>
          <w:sz w:val="20"/>
          <w:szCs w:val="20"/>
        </w:rPr>
      </w:pPr>
      <w:r>
        <w:rPr>
          <w:sz w:val="20"/>
          <w:szCs w:val="20"/>
        </w:rPr>
        <w:pict>
          <v:rect id="Shape 15" o:spid="_x0000_s1040" style="position:absolute;margin-left:-1.2pt;margin-top:-35.8pt;width:528.3pt;height:12.1pt;z-index:-251649024;visibility:visible;mso-wrap-distance-left:0;mso-wrap-distance-right:0" o:allowincell="f" fillcolor="#e5e5e5" stroked="f"/>
        </w:pict>
      </w:r>
      <w:r>
        <w:rPr>
          <w:sz w:val="20"/>
          <w:szCs w:val="20"/>
        </w:rPr>
        <w:pict>
          <v:rect id="Shape 16" o:spid="_x0000_s1041" style="position:absolute;margin-left:-1.2pt;margin-top:-11.35pt;width:528.3pt;height:11.95pt;z-index:-251648000;visibility:visible;mso-wrap-distance-left:0;mso-wrap-distance-right:0" o:allowincell="f" fillcolor="#e5e5e5" stroked="f"/>
        </w:pict>
      </w:r>
    </w:p>
    <w:p w:rsidR="00A143DB" w:rsidRDefault="00D70920">
      <w:pPr>
        <w:jc w:val="center"/>
        <w:rPr>
          <w:sz w:val="20"/>
          <w:szCs w:val="20"/>
        </w:rPr>
      </w:pPr>
      <w:r>
        <w:rPr>
          <w:rFonts w:ascii="Calibri" w:eastAsia="Calibri" w:hAnsi="Calibri" w:cs="Calibri"/>
          <w:i/>
          <w:iCs/>
          <w:sz w:val="20"/>
          <w:szCs w:val="20"/>
        </w:rPr>
        <w:t>Reported to Corporate Financial Controller and Finance Director</w:t>
      </w:r>
    </w:p>
    <w:p w:rsidR="00A143DB" w:rsidRDefault="00A143DB">
      <w:pPr>
        <w:sectPr w:rsidR="00A143DB">
          <w:pgSz w:w="12240" w:h="15840"/>
          <w:pgMar w:top="726" w:right="860" w:bottom="388" w:left="860" w:header="0" w:footer="0" w:gutter="0"/>
          <w:cols w:space="720" w:equalWidth="0">
            <w:col w:w="10520"/>
          </w:cols>
        </w:sectPr>
      </w:pPr>
    </w:p>
    <w:p w:rsidR="00A143DB" w:rsidRDefault="00A143DB">
      <w:pPr>
        <w:spacing w:line="254" w:lineRule="exact"/>
        <w:rPr>
          <w:sz w:val="20"/>
          <w:szCs w:val="20"/>
        </w:rPr>
      </w:pPr>
    </w:p>
    <w:p w:rsidR="00A143DB" w:rsidRDefault="00D70920">
      <w:pPr>
        <w:spacing w:line="243" w:lineRule="auto"/>
        <w:ind w:right="1980"/>
        <w:rPr>
          <w:sz w:val="20"/>
          <w:szCs w:val="20"/>
        </w:rPr>
      </w:pPr>
      <w:r>
        <w:rPr>
          <w:rFonts w:ascii="Calibri" w:eastAsia="Calibri" w:hAnsi="Calibri" w:cs="Calibri"/>
          <w:b/>
          <w:bCs/>
          <w:sz w:val="20"/>
          <w:szCs w:val="20"/>
        </w:rPr>
        <w:t>Key Result Areas across Growth Path Jan’12 – May’13</w:t>
      </w:r>
    </w:p>
    <w:p w:rsidR="00A143DB" w:rsidRDefault="00D70920">
      <w:pPr>
        <w:spacing w:line="20" w:lineRule="exact"/>
        <w:rPr>
          <w:sz w:val="20"/>
          <w:szCs w:val="20"/>
        </w:rPr>
      </w:pPr>
      <w:r>
        <w:rPr>
          <w:sz w:val="20"/>
          <w:szCs w:val="20"/>
        </w:rPr>
        <w:br w:type="column"/>
      </w:r>
    </w:p>
    <w:p w:rsidR="00A143DB" w:rsidRDefault="00A143DB">
      <w:pPr>
        <w:spacing w:line="200" w:lineRule="exact"/>
        <w:rPr>
          <w:sz w:val="20"/>
          <w:szCs w:val="20"/>
        </w:rPr>
      </w:pPr>
    </w:p>
    <w:p w:rsidR="00A143DB" w:rsidRDefault="00A143DB">
      <w:pPr>
        <w:spacing w:line="276" w:lineRule="exact"/>
        <w:rPr>
          <w:sz w:val="20"/>
          <w:szCs w:val="20"/>
        </w:rPr>
      </w:pPr>
    </w:p>
    <w:p w:rsidR="00A143DB" w:rsidRDefault="00D70920">
      <w:pPr>
        <w:rPr>
          <w:sz w:val="20"/>
          <w:szCs w:val="20"/>
        </w:rPr>
      </w:pPr>
      <w:r>
        <w:rPr>
          <w:rFonts w:ascii="Calibri" w:eastAsia="Calibri" w:hAnsi="Calibri" w:cs="Calibri"/>
          <w:b/>
          <w:bCs/>
          <w:sz w:val="19"/>
          <w:szCs w:val="19"/>
        </w:rPr>
        <w:t>Management Accountant in Corporate Finance Division</w:t>
      </w:r>
    </w:p>
    <w:p w:rsidR="00A143DB" w:rsidRDefault="00A143DB">
      <w:pPr>
        <w:spacing w:line="20" w:lineRule="exact"/>
        <w:rPr>
          <w:sz w:val="20"/>
          <w:szCs w:val="20"/>
        </w:rPr>
      </w:pPr>
      <w:r>
        <w:rPr>
          <w:sz w:val="20"/>
          <w:szCs w:val="20"/>
        </w:rPr>
        <w:pict>
          <v:line id="Shape 17" o:spid="_x0000_s1042" style="position:absolute;z-index:251655168;visibility:visible;mso-wrap-distance-left:0;mso-wrap-distance-right:0" from="-287.8pt,-.6pt" to="229.85pt,-.6pt" o:allowincell="f" strokeweight=".48pt"/>
        </w:pict>
      </w:r>
    </w:p>
    <w:p w:rsidR="00A143DB" w:rsidRDefault="00A143DB">
      <w:pPr>
        <w:spacing w:line="21" w:lineRule="exact"/>
        <w:rPr>
          <w:sz w:val="20"/>
          <w:szCs w:val="20"/>
        </w:rPr>
      </w:pPr>
    </w:p>
    <w:p w:rsidR="00A143DB" w:rsidRDefault="00A143DB">
      <w:pPr>
        <w:sectPr w:rsidR="00A143DB">
          <w:type w:val="continuous"/>
          <w:pgSz w:w="12240" w:h="15840"/>
          <w:pgMar w:top="726" w:right="860" w:bottom="388" w:left="860" w:header="0" w:footer="0" w:gutter="0"/>
          <w:cols w:num="2" w:space="720" w:equalWidth="0">
            <w:col w:w="5040" w:space="720"/>
            <w:col w:w="4760"/>
          </w:cols>
        </w:sectPr>
      </w:pPr>
    </w:p>
    <w:p w:rsidR="00A143DB" w:rsidRDefault="00D70920">
      <w:pPr>
        <w:numPr>
          <w:ilvl w:val="0"/>
          <w:numId w:val="10"/>
        </w:numPr>
        <w:tabs>
          <w:tab w:val="left" w:pos="360"/>
        </w:tabs>
        <w:spacing w:line="234" w:lineRule="auto"/>
        <w:ind w:left="360" w:hanging="356"/>
        <w:rPr>
          <w:rFonts w:ascii="Symbol" w:eastAsia="Symbol" w:hAnsi="Symbol" w:cs="Symbol"/>
          <w:sz w:val="20"/>
          <w:szCs w:val="20"/>
        </w:rPr>
      </w:pPr>
      <w:r>
        <w:rPr>
          <w:rFonts w:ascii="Calibri" w:eastAsia="Calibri" w:hAnsi="Calibri" w:cs="Calibri"/>
          <w:sz w:val="20"/>
          <w:szCs w:val="20"/>
        </w:rPr>
        <w:lastRenderedPageBreak/>
        <w:t>Responsible for Management Reporting entailing:</w:t>
      </w:r>
    </w:p>
    <w:p w:rsidR="00A143DB" w:rsidRDefault="00D70920">
      <w:pPr>
        <w:spacing w:line="234" w:lineRule="auto"/>
        <w:ind w:left="360"/>
        <w:rPr>
          <w:rFonts w:ascii="Symbol" w:eastAsia="Symbol" w:hAnsi="Symbol" w:cs="Symbol"/>
          <w:sz w:val="20"/>
          <w:szCs w:val="20"/>
        </w:rPr>
      </w:pPr>
      <w:r>
        <w:rPr>
          <w:rFonts w:ascii="Courier New" w:eastAsia="Courier New" w:hAnsi="Courier New" w:cs="Courier New"/>
          <w:sz w:val="20"/>
          <w:szCs w:val="20"/>
        </w:rPr>
        <w:t xml:space="preserve">o  </w:t>
      </w:r>
      <w:r>
        <w:rPr>
          <w:rFonts w:ascii="Calibri" w:eastAsia="Calibri" w:hAnsi="Calibri" w:cs="Calibri"/>
          <w:sz w:val="20"/>
          <w:szCs w:val="20"/>
        </w:rPr>
        <w:t>Weekly Turnover Reporting which involved analysis of turnover by country</w:t>
      </w:r>
    </w:p>
    <w:p w:rsidR="00A143DB" w:rsidRDefault="00D70920">
      <w:pPr>
        <w:spacing w:line="237" w:lineRule="auto"/>
        <w:ind w:left="360" w:right="360"/>
        <w:rPr>
          <w:rFonts w:ascii="Symbol" w:eastAsia="Symbol" w:hAnsi="Symbol" w:cs="Symbol"/>
          <w:sz w:val="20"/>
          <w:szCs w:val="20"/>
        </w:rPr>
      </w:pPr>
      <w:r>
        <w:rPr>
          <w:rFonts w:ascii="Courier New" w:eastAsia="Courier New" w:hAnsi="Courier New" w:cs="Courier New"/>
          <w:sz w:val="20"/>
          <w:szCs w:val="20"/>
        </w:rPr>
        <w:t xml:space="preserve">o </w:t>
      </w:r>
      <w:r>
        <w:rPr>
          <w:rFonts w:ascii="Calibri" w:eastAsia="Calibri" w:hAnsi="Calibri" w:cs="Calibri"/>
          <w:sz w:val="20"/>
          <w:szCs w:val="20"/>
        </w:rPr>
        <w:t>Compilation and analysis of monthly sales phased for all the division; evaluated the reason for variance on trend &amp; budget</w:t>
      </w:r>
      <w:r>
        <w:rPr>
          <w:rFonts w:ascii="Courier New" w:eastAsia="Courier New" w:hAnsi="Courier New" w:cs="Courier New"/>
          <w:sz w:val="20"/>
          <w:szCs w:val="20"/>
        </w:rPr>
        <w:t xml:space="preserve"> o </w:t>
      </w:r>
      <w:r>
        <w:rPr>
          <w:rFonts w:ascii="Calibri" w:eastAsia="Calibri" w:hAnsi="Calibri" w:cs="Calibri"/>
          <w:sz w:val="20"/>
          <w:szCs w:val="20"/>
        </w:rPr>
        <w:t>Verification of report from Managing Director &amp; Finance Director for sharing the same with Zone in Paris</w:t>
      </w:r>
    </w:p>
    <w:p w:rsidR="00A143DB" w:rsidRDefault="00A143DB">
      <w:pPr>
        <w:spacing w:line="1" w:lineRule="exact"/>
        <w:rPr>
          <w:rFonts w:ascii="Symbol" w:eastAsia="Symbol" w:hAnsi="Symbol" w:cs="Symbol"/>
          <w:sz w:val="20"/>
          <w:szCs w:val="20"/>
        </w:rPr>
      </w:pPr>
    </w:p>
    <w:p w:rsidR="00A143DB" w:rsidRDefault="00D70920">
      <w:pPr>
        <w:numPr>
          <w:ilvl w:val="0"/>
          <w:numId w:val="10"/>
        </w:numPr>
        <w:tabs>
          <w:tab w:val="left" w:pos="360"/>
        </w:tabs>
        <w:spacing w:line="233" w:lineRule="auto"/>
        <w:ind w:left="360" w:hanging="356"/>
        <w:rPr>
          <w:rFonts w:ascii="Symbol" w:eastAsia="Symbol" w:hAnsi="Symbol" w:cs="Symbol"/>
          <w:sz w:val="20"/>
          <w:szCs w:val="20"/>
        </w:rPr>
      </w:pPr>
      <w:r>
        <w:rPr>
          <w:rFonts w:ascii="Calibri" w:eastAsia="Calibri" w:hAnsi="Calibri" w:cs="Calibri"/>
          <w:sz w:val="20"/>
          <w:szCs w:val="20"/>
        </w:rPr>
        <w:t>Looked after phased turnover which comprised:</w:t>
      </w:r>
    </w:p>
    <w:p w:rsidR="00A143DB" w:rsidRDefault="00D70920">
      <w:pPr>
        <w:spacing w:line="236" w:lineRule="auto"/>
        <w:ind w:left="360" w:right="320"/>
        <w:rPr>
          <w:rFonts w:ascii="Symbol" w:eastAsia="Symbol" w:hAnsi="Symbol" w:cs="Symbol"/>
          <w:sz w:val="20"/>
          <w:szCs w:val="20"/>
        </w:rPr>
      </w:pPr>
      <w:r>
        <w:rPr>
          <w:rFonts w:ascii="Courier New" w:eastAsia="Courier New" w:hAnsi="Courier New" w:cs="Courier New"/>
          <w:sz w:val="20"/>
          <w:szCs w:val="20"/>
        </w:rPr>
        <w:t xml:space="preserve">o </w:t>
      </w:r>
      <w:r>
        <w:rPr>
          <w:rFonts w:ascii="Calibri" w:eastAsia="Calibri" w:hAnsi="Calibri" w:cs="Calibri"/>
          <w:sz w:val="20"/>
          <w:szCs w:val="20"/>
        </w:rPr>
        <w:t>Analysis and update of phased turnover every week for all the four Division &amp; Entity based on the Week</w:t>
      </w:r>
      <w:r>
        <w:rPr>
          <w:rFonts w:ascii="Calibri" w:eastAsia="Calibri" w:hAnsi="Calibri" w:cs="Calibri"/>
          <w:sz w:val="20"/>
          <w:szCs w:val="20"/>
        </w:rPr>
        <w:t>ly Turnover Report</w:t>
      </w:r>
      <w:r>
        <w:rPr>
          <w:rFonts w:ascii="Courier New" w:eastAsia="Courier New" w:hAnsi="Courier New" w:cs="Courier New"/>
          <w:sz w:val="20"/>
          <w:szCs w:val="20"/>
        </w:rPr>
        <w:t xml:space="preserve"> o </w:t>
      </w:r>
      <w:r>
        <w:rPr>
          <w:rFonts w:ascii="Calibri" w:eastAsia="Calibri" w:hAnsi="Calibri" w:cs="Calibri"/>
          <w:sz w:val="20"/>
          <w:szCs w:val="20"/>
        </w:rPr>
        <w:t>Shared the report with Assistant Corporate Controller for updating in MANCOM presentation</w:t>
      </w:r>
    </w:p>
    <w:p w:rsidR="00A143DB" w:rsidRDefault="00A143DB">
      <w:pPr>
        <w:spacing w:line="6" w:lineRule="exact"/>
        <w:rPr>
          <w:rFonts w:ascii="Symbol" w:eastAsia="Symbol" w:hAnsi="Symbol" w:cs="Symbol"/>
          <w:sz w:val="20"/>
          <w:szCs w:val="20"/>
        </w:rPr>
      </w:pPr>
    </w:p>
    <w:p w:rsidR="00A143DB" w:rsidRDefault="00D70920">
      <w:pPr>
        <w:numPr>
          <w:ilvl w:val="0"/>
          <w:numId w:val="10"/>
        </w:numPr>
        <w:tabs>
          <w:tab w:val="left" w:pos="360"/>
        </w:tabs>
        <w:spacing w:line="237" w:lineRule="auto"/>
        <w:ind w:left="360" w:right="20" w:hanging="356"/>
        <w:rPr>
          <w:rFonts w:ascii="Symbol" w:eastAsia="Symbol" w:hAnsi="Symbol" w:cs="Symbol"/>
          <w:sz w:val="20"/>
          <w:szCs w:val="20"/>
        </w:rPr>
      </w:pPr>
      <w:r>
        <w:rPr>
          <w:rFonts w:ascii="Calibri" w:eastAsia="Calibri" w:hAnsi="Calibri" w:cs="Calibri"/>
          <w:sz w:val="20"/>
          <w:szCs w:val="20"/>
        </w:rPr>
        <w:t xml:space="preserve">Supervised monthly reporting by preparing and implementing calendar for the month end reporting to Accounting, Supply Chain, Divisional </w:t>
      </w:r>
      <w:r>
        <w:rPr>
          <w:rFonts w:ascii="Calibri" w:eastAsia="Calibri" w:hAnsi="Calibri" w:cs="Calibri"/>
          <w:sz w:val="20"/>
          <w:szCs w:val="20"/>
        </w:rPr>
        <w:t>Controller for cut outs for entry and final P&amp;L and Management Indicators publication before time</w:t>
      </w:r>
    </w:p>
    <w:p w:rsidR="00A143DB" w:rsidRDefault="00A143DB">
      <w:pPr>
        <w:spacing w:line="3" w:lineRule="exact"/>
        <w:rPr>
          <w:rFonts w:ascii="Symbol" w:eastAsia="Symbol" w:hAnsi="Symbol" w:cs="Symbol"/>
          <w:sz w:val="20"/>
          <w:szCs w:val="20"/>
        </w:rPr>
      </w:pPr>
    </w:p>
    <w:p w:rsidR="00A143DB" w:rsidRDefault="00D70920">
      <w:pPr>
        <w:numPr>
          <w:ilvl w:val="0"/>
          <w:numId w:val="10"/>
        </w:numPr>
        <w:tabs>
          <w:tab w:val="left" w:pos="360"/>
        </w:tabs>
        <w:ind w:left="360" w:hanging="356"/>
        <w:rPr>
          <w:rFonts w:ascii="Symbol" w:eastAsia="Symbol" w:hAnsi="Symbol" w:cs="Symbol"/>
          <w:sz w:val="20"/>
          <w:szCs w:val="20"/>
        </w:rPr>
      </w:pPr>
      <w:r>
        <w:rPr>
          <w:rFonts w:ascii="Calibri" w:eastAsia="Calibri" w:hAnsi="Calibri" w:cs="Calibri"/>
          <w:sz w:val="20"/>
          <w:szCs w:val="20"/>
        </w:rPr>
        <w:t>Developed headcount summary for all the divisions &amp; reconciled the same with Human Resource Director Summary Report</w:t>
      </w:r>
    </w:p>
    <w:p w:rsidR="00A143DB" w:rsidRDefault="00A143DB">
      <w:pPr>
        <w:spacing w:line="2" w:lineRule="exact"/>
        <w:rPr>
          <w:rFonts w:ascii="Symbol" w:eastAsia="Symbol" w:hAnsi="Symbol" w:cs="Symbol"/>
          <w:sz w:val="20"/>
          <w:szCs w:val="20"/>
        </w:rPr>
      </w:pPr>
    </w:p>
    <w:p w:rsidR="00A143DB" w:rsidRDefault="00D70920">
      <w:pPr>
        <w:numPr>
          <w:ilvl w:val="0"/>
          <w:numId w:val="10"/>
        </w:numPr>
        <w:tabs>
          <w:tab w:val="left" w:pos="360"/>
        </w:tabs>
        <w:spacing w:line="237" w:lineRule="auto"/>
        <w:ind w:left="360" w:right="20" w:hanging="356"/>
        <w:rPr>
          <w:rFonts w:ascii="Symbol" w:eastAsia="Symbol" w:hAnsi="Symbol" w:cs="Symbol"/>
          <w:sz w:val="20"/>
          <w:szCs w:val="20"/>
        </w:rPr>
      </w:pPr>
      <w:r>
        <w:rPr>
          <w:rFonts w:ascii="Calibri" w:eastAsia="Calibri" w:hAnsi="Calibri" w:cs="Calibri"/>
          <w:sz w:val="20"/>
          <w:szCs w:val="20"/>
        </w:rPr>
        <w:t>Closely monitored monthly report publish</w:t>
      </w:r>
      <w:r>
        <w:rPr>
          <w:rFonts w:ascii="Calibri" w:eastAsia="Calibri" w:hAnsi="Calibri" w:cs="Calibri"/>
          <w:sz w:val="20"/>
          <w:szCs w:val="20"/>
        </w:rPr>
        <w:t>ing &amp; verification by ensuring that all the monthly indicators were in line; recommended suggestion to Divisional Controller in case of any deviation</w:t>
      </w:r>
    </w:p>
    <w:p w:rsidR="00A143DB" w:rsidRDefault="00A143DB">
      <w:pPr>
        <w:spacing w:line="251" w:lineRule="exact"/>
        <w:rPr>
          <w:rFonts w:ascii="Symbol" w:eastAsia="Symbol" w:hAnsi="Symbol" w:cs="Symbol"/>
          <w:sz w:val="20"/>
          <w:szCs w:val="20"/>
        </w:rPr>
      </w:pPr>
    </w:p>
    <w:p w:rsidR="00A143DB" w:rsidRDefault="00D70920">
      <w:pPr>
        <w:numPr>
          <w:ilvl w:val="0"/>
          <w:numId w:val="10"/>
        </w:numPr>
        <w:tabs>
          <w:tab w:val="left" w:pos="360"/>
        </w:tabs>
        <w:ind w:left="360" w:hanging="356"/>
        <w:rPr>
          <w:rFonts w:ascii="Symbol" w:eastAsia="Symbol" w:hAnsi="Symbol" w:cs="Symbol"/>
          <w:sz w:val="19"/>
          <w:szCs w:val="19"/>
        </w:rPr>
      </w:pPr>
      <w:r>
        <w:rPr>
          <w:rFonts w:ascii="Calibri" w:eastAsia="Calibri" w:hAnsi="Calibri" w:cs="Calibri"/>
          <w:sz w:val="19"/>
          <w:szCs w:val="19"/>
        </w:rPr>
        <w:t>Formulated management book on paper and IPad version right from the magnitude and OGWIN print the various</w:t>
      </w:r>
      <w:r>
        <w:rPr>
          <w:rFonts w:ascii="Calibri" w:eastAsia="Calibri" w:hAnsi="Calibri" w:cs="Calibri"/>
          <w:sz w:val="19"/>
          <w:szCs w:val="19"/>
        </w:rPr>
        <w:t xml:space="preserve"> period reports</w:t>
      </w:r>
    </w:p>
    <w:p w:rsidR="00A143DB" w:rsidRDefault="00A143DB">
      <w:pPr>
        <w:spacing w:line="12" w:lineRule="exact"/>
        <w:rPr>
          <w:rFonts w:ascii="Symbol" w:eastAsia="Symbol" w:hAnsi="Symbol" w:cs="Symbol"/>
          <w:sz w:val="19"/>
          <w:szCs w:val="19"/>
        </w:rPr>
      </w:pPr>
    </w:p>
    <w:p w:rsidR="00A143DB" w:rsidRDefault="00D70920">
      <w:pPr>
        <w:numPr>
          <w:ilvl w:val="0"/>
          <w:numId w:val="10"/>
        </w:numPr>
        <w:tabs>
          <w:tab w:val="left" w:pos="360"/>
        </w:tabs>
        <w:spacing w:line="237" w:lineRule="auto"/>
        <w:ind w:left="360" w:hanging="356"/>
        <w:rPr>
          <w:rFonts w:ascii="Symbol" w:eastAsia="Symbol" w:hAnsi="Symbol" w:cs="Symbol"/>
          <w:sz w:val="20"/>
          <w:szCs w:val="20"/>
        </w:rPr>
      </w:pPr>
      <w:r>
        <w:rPr>
          <w:rFonts w:ascii="Calibri" w:eastAsia="Calibri" w:hAnsi="Calibri" w:cs="Calibri"/>
          <w:sz w:val="20"/>
          <w:szCs w:val="20"/>
        </w:rPr>
        <w:t>Raised Global Purchase Order Management in SAP B1 by creating new user in SAP B1; developed new user profile templates in SAP after confirmation received from HR</w:t>
      </w:r>
    </w:p>
    <w:p w:rsidR="00A143DB" w:rsidRDefault="00A143DB">
      <w:pPr>
        <w:spacing w:line="6" w:lineRule="exact"/>
        <w:rPr>
          <w:rFonts w:ascii="Symbol" w:eastAsia="Symbol" w:hAnsi="Symbol" w:cs="Symbol"/>
          <w:sz w:val="20"/>
          <w:szCs w:val="20"/>
        </w:rPr>
      </w:pPr>
    </w:p>
    <w:p w:rsidR="00A143DB" w:rsidRDefault="00D70920">
      <w:pPr>
        <w:numPr>
          <w:ilvl w:val="0"/>
          <w:numId w:val="10"/>
        </w:numPr>
        <w:tabs>
          <w:tab w:val="left" w:pos="360"/>
        </w:tabs>
        <w:spacing w:line="237" w:lineRule="auto"/>
        <w:ind w:left="360" w:right="20" w:hanging="356"/>
        <w:rPr>
          <w:rFonts w:ascii="Symbol" w:eastAsia="Symbol" w:hAnsi="Symbol" w:cs="Symbol"/>
          <w:sz w:val="20"/>
          <w:szCs w:val="20"/>
        </w:rPr>
      </w:pPr>
      <w:r>
        <w:rPr>
          <w:rFonts w:ascii="Calibri" w:eastAsia="Calibri" w:hAnsi="Calibri" w:cs="Calibri"/>
          <w:sz w:val="20"/>
          <w:szCs w:val="20"/>
        </w:rPr>
        <w:t xml:space="preserve">Imparted one-on-one training on how to use the Purchase Order in SAP B1; </w:t>
      </w:r>
      <w:r>
        <w:rPr>
          <w:rFonts w:ascii="Calibri" w:eastAsia="Calibri" w:hAnsi="Calibri" w:cs="Calibri"/>
          <w:sz w:val="20"/>
          <w:szCs w:val="20"/>
        </w:rPr>
        <w:t>steered efforts towards reducing cycle time of Month End Reports in SAP B1</w:t>
      </w:r>
    </w:p>
    <w:p w:rsidR="00A143DB" w:rsidRDefault="00A143DB">
      <w:pPr>
        <w:spacing w:line="235" w:lineRule="exact"/>
        <w:rPr>
          <w:sz w:val="20"/>
          <w:szCs w:val="20"/>
        </w:rPr>
      </w:pPr>
    </w:p>
    <w:p w:rsidR="00A143DB" w:rsidRDefault="00D70920">
      <w:pPr>
        <w:tabs>
          <w:tab w:val="left" w:pos="5740"/>
        </w:tabs>
        <w:rPr>
          <w:sz w:val="20"/>
          <w:szCs w:val="20"/>
        </w:rPr>
      </w:pPr>
      <w:r>
        <w:rPr>
          <w:rFonts w:ascii="Calibri" w:eastAsia="Calibri" w:hAnsi="Calibri" w:cs="Calibri"/>
          <w:b/>
          <w:bCs/>
          <w:sz w:val="20"/>
          <w:szCs w:val="20"/>
        </w:rPr>
        <w:t>May'08 - Dec'11</w:t>
      </w:r>
      <w:r>
        <w:rPr>
          <w:sz w:val="20"/>
          <w:szCs w:val="20"/>
        </w:rPr>
        <w:tab/>
      </w:r>
      <w:r>
        <w:rPr>
          <w:rFonts w:ascii="Calibri" w:eastAsia="Calibri" w:hAnsi="Calibri" w:cs="Calibri"/>
          <w:b/>
          <w:bCs/>
          <w:sz w:val="20"/>
          <w:szCs w:val="20"/>
        </w:rPr>
        <w:t>Management Accountant in Consumer Products Division</w:t>
      </w:r>
    </w:p>
    <w:p w:rsidR="00A143DB" w:rsidRDefault="00A143DB">
      <w:pPr>
        <w:spacing w:line="20" w:lineRule="exact"/>
        <w:rPr>
          <w:sz w:val="20"/>
          <w:szCs w:val="20"/>
        </w:rPr>
      </w:pPr>
      <w:r>
        <w:rPr>
          <w:sz w:val="20"/>
          <w:szCs w:val="20"/>
        </w:rPr>
        <w:pict>
          <v:line id="Shape 18" o:spid="_x0000_s1043" style="position:absolute;z-index:251656192;visibility:visible;mso-wrap-distance-left:0;mso-wrap-distance-right:0" from=".2pt,-1.2pt" to="522.65pt,-1.2pt" o:allowincell="f" strokeweight=".16931mm"/>
        </w:pict>
      </w:r>
    </w:p>
    <w:p w:rsidR="00A143DB" w:rsidRDefault="00D70920">
      <w:pPr>
        <w:numPr>
          <w:ilvl w:val="0"/>
          <w:numId w:val="11"/>
        </w:numPr>
        <w:tabs>
          <w:tab w:val="left" w:pos="360"/>
        </w:tabs>
        <w:ind w:left="360" w:hanging="356"/>
        <w:rPr>
          <w:rFonts w:ascii="Symbol" w:eastAsia="Symbol" w:hAnsi="Symbol" w:cs="Symbol"/>
          <w:sz w:val="20"/>
          <w:szCs w:val="20"/>
        </w:rPr>
      </w:pPr>
      <w:r>
        <w:rPr>
          <w:rFonts w:ascii="Calibri" w:eastAsia="Calibri" w:hAnsi="Calibri" w:cs="Calibri"/>
          <w:sz w:val="20"/>
          <w:szCs w:val="20"/>
        </w:rPr>
        <w:t>Collated annual budget after quarterly trend preparation activity of the Division</w:t>
      </w:r>
    </w:p>
    <w:p w:rsidR="00A143DB" w:rsidRDefault="00A143DB">
      <w:pPr>
        <w:sectPr w:rsidR="00A143DB">
          <w:type w:val="continuous"/>
          <w:pgSz w:w="12240" w:h="15840"/>
          <w:pgMar w:top="726" w:right="860" w:bottom="388" w:left="860" w:header="0" w:footer="0" w:gutter="0"/>
          <w:cols w:space="720" w:equalWidth="0">
            <w:col w:w="10520"/>
          </w:cols>
        </w:sectPr>
      </w:pPr>
    </w:p>
    <w:p w:rsidR="00A143DB" w:rsidRDefault="00D70920">
      <w:pPr>
        <w:numPr>
          <w:ilvl w:val="0"/>
          <w:numId w:val="12"/>
        </w:numPr>
        <w:tabs>
          <w:tab w:val="left" w:pos="380"/>
        </w:tabs>
        <w:spacing w:line="238" w:lineRule="auto"/>
        <w:ind w:left="380" w:right="20" w:hanging="356"/>
        <w:jc w:val="both"/>
        <w:rPr>
          <w:rFonts w:ascii="Symbol" w:eastAsia="Symbol" w:hAnsi="Symbol" w:cs="Symbol"/>
          <w:sz w:val="20"/>
          <w:szCs w:val="20"/>
        </w:rPr>
      </w:pPr>
      <w:r>
        <w:rPr>
          <w:rFonts w:ascii="Calibri" w:eastAsia="Calibri" w:hAnsi="Calibri" w:cs="Calibri"/>
          <w:sz w:val="20"/>
          <w:szCs w:val="20"/>
        </w:rPr>
        <w:lastRenderedPageBreak/>
        <w:t>Involved</w:t>
      </w:r>
      <w:r>
        <w:rPr>
          <w:rFonts w:ascii="Calibri" w:eastAsia="Calibri" w:hAnsi="Calibri" w:cs="Calibri"/>
          <w:sz w:val="20"/>
          <w:szCs w:val="20"/>
        </w:rPr>
        <w:t xml:space="preserve"> in preparation of budgeted financial, OJ1, S21 reports analysis and carrying out various financial analysis per affair, signature &amp; brand of the budget (conducted ratio analysis, comparative analysis with the prior period, monitoring actual performance ag</w:t>
      </w:r>
      <w:r>
        <w:rPr>
          <w:rFonts w:ascii="Calibri" w:eastAsia="Calibri" w:hAnsi="Calibri" w:cs="Calibri"/>
          <w:sz w:val="20"/>
          <w:szCs w:val="20"/>
        </w:rPr>
        <w:t>ainst the approved budgets and formal reporting to the management)</w:t>
      </w:r>
    </w:p>
    <w:p w:rsidR="00A143DB" w:rsidRDefault="00A143DB">
      <w:pPr>
        <w:spacing w:line="7" w:lineRule="exact"/>
        <w:rPr>
          <w:rFonts w:ascii="Symbol" w:eastAsia="Symbol" w:hAnsi="Symbol" w:cs="Symbol"/>
          <w:sz w:val="20"/>
          <w:szCs w:val="20"/>
        </w:rPr>
      </w:pPr>
    </w:p>
    <w:p w:rsidR="00A143DB" w:rsidRDefault="00D70920">
      <w:pPr>
        <w:numPr>
          <w:ilvl w:val="0"/>
          <w:numId w:val="12"/>
        </w:numPr>
        <w:tabs>
          <w:tab w:val="left" w:pos="380"/>
        </w:tabs>
        <w:ind w:left="380" w:hanging="356"/>
        <w:rPr>
          <w:rFonts w:ascii="Symbol" w:eastAsia="Symbol" w:hAnsi="Symbol" w:cs="Symbol"/>
          <w:sz w:val="19"/>
          <w:szCs w:val="19"/>
        </w:rPr>
      </w:pPr>
      <w:r>
        <w:rPr>
          <w:rFonts w:ascii="Calibri" w:eastAsia="Calibri" w:hAnsi="Calibri" w:cs="Calibri"/>
          <w:sz w:val="19"/>
          <w:szCs w:val="19"/>
        </w:rPr>
        <w:t>Ensured compilation &amp; analysis of order confirmation for regular, promotional and launches in the weekly sales forecast database</w:t>
      </w:r>
    </w:p>
    <w:p w:rsidR="00A143DB" w:rsidRDefault="00A143DB">
      <w:pPr>
        <w:spacing w:line="9" w:lineRule="exact"/>
        <w:rPr>
          <w:rFonts w:ascii="Symbol" w:eastAsia="Symbol" w:hAnsi="Symbol" w:cs="Symbol"/>
          <w:sz w:val="19"/>
          <w:szCs w:val="19"/>
        </w:rPr>
      </w:pPr>
    </w:p>
    <w:p w:rsidR="00A143DB" w:rsidRDefault="00D70920">
      <w:pPr>
        <w:numPr>
          <w:ilvl w:val="0"/>
          <w:numId w:val="12"/>
        </w:numPr>
        <w:tabs>
          <w:tab w:val="left" w:pos="380"/>
        </w:tabs>
        <w:spacing w:line="230" w:lineRule="auto"/>
        <w:ind w:left="380" w:hanging="356"/>
        <w:rPr>
          <w:rFonts w:ascii="Symbol" w:eastAsia="Symbol" w:hAnsi="Symbol" w:cs="Symbol"/>
          <w:sz w:val="20"/>
          <w:szCs w:val="20"/>
        </w:rPr>
      </w:pPr>
      <w:r>
        <w:rPr>
          <w:rFonts w:ascii="Calibri" w:eastAsia="Calibri" w:hAnsi="Calibri" w:cs="Calibri"/>
          <w:sz w:val="20"/>
          <w:szCs w:val="20"/>
        </w:rPr>
        <w:t>Oversaw analysis of forecast:</w:t>
      </w:r>
    </w:p>
    <w:p w:rsidR="00A143DB" w:rsidRDefault="00D70920">
      <w:pPr>
        <w:spacing w:line="237" w:lineRule="auto"/>
        <w:ind w:left="380" w:right="5240"/>
        <w:rPr>
          <w:rFonts w:ascii="Symbol" w:eastAsia="Symbol" w:hAnsi="Symbol" w:cs="Symbol"/>
          <w:sz w:val="20"/>
          <w:szCs w:val="20"/>
        </w:rPr>
      </w:pPr>
      <w:r>
        <w:rPr>
          <w:rFonts w:ascii="Courier New" w:eastAsia="Courier New" w:hAnsi="Courier New" w:cs="Courier New"/>
          <w:sz w:val="20"/>
          <w:szCs w:val="20"/>
        </w:rPr>
        <w:t xml:space="preserve">o </w:t>
      </w:r>
      <w:r>
        <w:rPr>
          <w:rFonts w:ascii="Calibri" w:eastAsia="Calibri" w:hAnsi="Calibri" w:cs="Calibri"/>
          <w:sz w:val="20"/>
          <w:szCs w:val="20"/>
        </w:rPr>
        <w:t xml:space="preserve">CIF price per mechanizer </w:t>
      </w:r>
      <w:r>
        <w:rPr>
          <w:rFonts w:ascii="Calibri" w:eastAsia="Calibri" w:hAnsi="Calibri" w:cs="Calibri"/>
          <w:sz w:val="20"/>
          <w:szCs w:val="20"/>
        </w:rPr>
        <w:t>and update in SAP Pricing Module</w:t>
      </w:r>
      <w:r>
        <w:rPr>
          <w:rFonts w:ascii="Courier New" w:eastAsia="Courier New" w:hAnsi="Courier New" w:cs="Courier New"/>
          <w:sz w:val="20"/>
          <w:szCs w:val="20"/>
        </w:rPr>
        <w:t xml:space="preserve"> o </w:t>
      </w:r>
      <w:r>
        <w:rPr>
          <w:rFonts w:ascii="Calibri" w:eastAsia="Calibri" w:hAnsi="Calibri" w:cs="Calibri"/>
          <w:sz w:val="20"/>
          <w:szCs w:val="20"/>
        </w:rPr>
        <w:t>Pricing and retail margin for new launch items</w:t>
      </w:r>
    </w:p>
    <w:p w:rsidR="00A143DB" w:rsidRDefault="00A143DB">
      <w:pPr>
        <w:spacing w:line="4" w:lineRule="exact"/>
        <w:rPr>
          <w:rFonts w:ascii="Symbol" w:eastAsia="Symbol" w:hAnsi="Symbol" w:cs="Symbol"/>
          <w:sz w:val="20"/>
          <w:szCs w:val="20"/>
        </w:rPr>
      </w:pPr>
    </w:p>
    <w:p w:rsidR="00A143DB" w:rsidRDefault="00D70920">
      <w:pPr>
        <w:numPr>
          <w:ilvl w:val="0"/>
          <w:numId w:val="12"/>
        </w:numPr>
        <w:tabs>
          <w:tab w:val="left" w:pos="380"/>
        </w:tabs>
        <w:spacing w:line="238" w:lineRule="auto"/>
        <w:ind w:left="380" w:right="20" w:hanging="356"/>
        <w:rPr>
          <w:rFonts w:ascii="Symbol" w:eastAsia="Symbol" w:hAnsi="Symbol" w:cs="Symbol"/>
          <w:sz w:val="20"/>
          <w:szCs w:val="20"/>
        </w:rPr>
      </w:pPr>
      <w:r>
        <w:rPr>
          <w:rFonts w:ascii="Calibri" w:eastAsia="Calibri" w:hAnsi="Calibri" w:cs="Calibri"/>
          <w:sz w:val="20"/>
          <w:szCs w:val="20"/>
        </w:rPr>
        <w:t>Engaged in verifying each Purchase Order as per PO policy &amp; procedure and checked the project code, business center and business unit of all the purchase order generated</w:t>
      </w:r>
    </w:p>
    <w:p w:rsidR="00A143DB" w:rsidRDefault="00A143DB">
      <w:pPr>
        <w:spacing w:line="1" w:lineRule="exact"/>
        <w:rPr>
          <w:rFonts w:ascii="Symbol" w:eastAsia="Symbol" w:hAnsi="Symbol" w:cs="Symbol"/>
          <w:sz w:val="20"/>
          <w:szCs w:val="20"/>
        </w:rPr>
      </w:pPr>
    </w:p>
    <w:p w:rsidR="00A143DB" w:rsidRDefault="00D70920">
      <w:pPr>
        <w:numPr>
          <w:ilvl w:val="0"/>
          <w:numId w:val="12"/>
        </w:numPr>
        <w:tabs>
          <w:tab w:val="left" w:pos="380"/>
        </w:tabs>
        <w:ind w:left="380" w:hanging="356"/>
        <w:rPr>
          <w:rFonts w:ascii="Symbol" w:eastAsia="Symbol" w:hAnsi="Symbol" w:cs="Symbol"/>
          <w:sz w:val="20"/>
          <w:szCs w:val="20"/>
        </w:rPr>
      </w:pPr>
      <w:r>
        <w:rPr>
          <w:rFonts w:ascii="Calibri" w:eastAsia="Calibri" w:hAnsi="Calibri" w:cs="Calibri"/>
          <w:sz w:val="20"/>
          <w:szCs w:val="20"/>
        </w:rPr>
        <w:t>Ma</w:t>
      </w:r>
      <w:r>
        <w:rPr>
          <w:rFonts w:ascii="Calibri" w:eastAsia="Calibri" w:hAnsi="Calibri" w:cs="Calibri"/>
          <w:sz w:val="20"/>
          <w:szCs w:val="20"/>
        </w:rPr>
        <w:t>intained strict control and monitored expenses as per Media Flow Plan &amp; Budget and reported variance</w:t>
      </w:r>
    </w:p>
    <w:p w:rsidR="00A143DB" w:rsidRDefault="00A143DB">
      <w:pPr>
        <w:spacing w:line="2" w:lineRule="exact"/>
        <w:rPr>
          <w:rFonts w:ascii="Symbol" w:eastAsia="Symbol" w:hAnsi="Symbol" w:cs="Symbol"/>
          <w:sz w:val="20"/>
          <w:szCs w:val="20"/>
        </w:rPr>
      </w:pPr>
    </w:p>
    <w:p w:rsidR="00A143DB" w:rsidRDefault="00D70920">
      <w:pPr>
        <w:numPr>
          <w:ilvl w:val="0"/>
          <w:numId w:val="12"/>
        </w:numPr>
        <w:tabs>
          <w:tab w:val="left" w:pos="380"/>
        </w:tabs>
        <w:spacing w:line="238" w:lineRule="auto"/>
        <w:ind w:left="380" w:right="20" w:hanging="356"/>
        <w:rPr>
          <w:rFonts w:ascii="Symbol" w:eastAsia="Symbol" w:hAnsi="Symbol" w:cs="Symbol"/>
          <w:sz w:val="20"/>
          <w:szCs w:val="20"/>
        </w:rPr>
      </w:pPr>
      <w:r>
        <w:rPr>
          <w:rFonts w:ascii="Calibri" w:eastAsia="Calibri" w:hAnsi="Calibri" w:cs="Calibri"/>
          <w:sz w:val="20"/>
          <w:szCs w:val="20"/>
        </w:rPr>
        <w:t>Forecasted weekly-monthly-quarterly net sales, profit &amp; loss account, phased monthly sales, phased trend sales and trend profit &amp; loss account</w:t>
      </w:r>
    </w:p>
    <w:p w:rsidR="00A143DB" w:rsidRDefault="00A143DB">
      <w:pPr>
        <w:sectPr w:rsidR="00A143DB">
          <w:pgSz w:w="12240" w:h="15840"/>
          <w:pgMar w:top="729" w:right="840" w:bottom="312" w:left="840" w:header="0" w:footer="0" w:gutter="0"/>
          <w:cols w:space="720" w:equalWidth="0">
            <w:col w:w="10560"/>
          </w:cols>
        </w:sectPr>
      </w:pPr>
    </w:p>
    <w:p w:rsidR="00A143DB" w:rsidRDefault="00D70920">
      <w:pPr>
        <w:spacing w:line="233" w:lineRule="auto"/>
        <w:ind w:left="20"/>
        <w:rPr>
          <w:sz w:val="20"/>
          <w:szCs w:val="20"/>
        </w:rPr>
      </w:pPr>
      <w:r>
        <w:rPr>
          <w:rFonts w:ascii="Symbol" w:eastAsia="Symbol" w:hAnsi="Symbol" w:cs="Symbol"/>
          <w:sz w:val="20"/>
          <w:szCs w:val="20"/>
        </w:rPr>
        <w:lastRenderedPageBreak/>
        <w:t></w:t>
      </w:r>
    </w:p>
    <w:p w:rsidR="00A143DB" w:rsidRDefault="00A143DB">
      <w:pPr>
        <w:spacing w:line="7" w:lineRule="exact"/>
        <w:rPr>
          <w:sz w:val="20"/>
          <w:szCs w:val="20"/>
        </w:rPr>
      </w:pPr>
    </w:p>
    <w:p w:rsidR="00A143DB" w:rsidRDefault="00D70920">
      <w:pPr>
        <w:ind w:left="20"/>
        <w:rPr>
          <w:sz w:val="20"/>
          <w:szCs w:val="20"/>
        </w:rPr>
      </w:pPr>
      <w:r>
        <w:rPr>
          <w:rFonts w:ascii="Calibri" w:eastAsia="Calibri" w:hAnsi="Calibri" w:cs="Calibri"/>
          <w:b/>
          <w:bCs/>
          <w:sz w:val="19"/>
          <w:szCs w:val="19"/>
        </w:rPr>
        <w:t>Aug'00 - May'08</w:t>
      </w:r>
    </w:p>
    <w:p w:rsidR="00A143DB" w:rsidRDefault="00A143DB">
      <w:pPr>
        <w:spacing w:line="20" w:lineRule="exact"/>
        <w:rPr>
          <w:sz w:val="20"/>
          <w:szCs w:val="20"/>
        </w:rPr>
      </w:pPr>
      <w:r>
        <w:rPr>
          <w:sz w:val="20"/>
          <w:szCs w:val="20"/>
        </w:rPr>
        <w:pict>
          <v:line id="Shape 19" o:spid="_x0000_s1044" style="position:absolute;z-index:251657216;visibility:visible;mso-wrap-distance-left:0;mso-wrap-distance-right:0" from="1.2pt,-.6pt" to="516.95pt,-.6pt" o:allowincell="f" strokeweight=".48pt"/>
        </w:pict>
      </w:r>
    </w:p>
    <w:p w:rsidR="00A143DB" w:rsidRDefault="00D70920">
      <w:pPr>
        <w:spacing w:line="20" w:lineRule="exact"/>
        <w:rPr>
          <w:sz w:val="20"/>
          <w:szCs w:val="20"/>
        </w:rPr>
      </w:pPr>
      <w:r>
        <w:rPr>
          <w:sz w:val="20"/>
          <w:szCs w:val="20"/>
        </w:rPr>
        <w:br w:type="column"/>
      </w:r>
    </w:p>
    <w:p w:rsidR="00A143DB" w:rsidRDefault="00A143DB">
      <w:pPr>
        <w:spacing w:line="225" w:lineRule="exact"/>
        <w:rPr>
          <w:sz w:val="20"/>
          <w:szCs w:val="20"/>
        </w:rPr>
      </w:pPr>
    </w:p>
    <w:p w:rsidR="00A143DB" w:rsidRDefault="00D70920">
      <w:pPr>
        <w:rPr>
          <w:sz w:val="20"/>
          <w:szCs w:val="20"/>
        </w:rPr>
      </w:pPr>
      <w:r>
        <w:rPr>
          <w:rFonts w:ascii="Calibri" w:eastAsia="Calibri" w:hAnsi="Calibri" w:cs="Calibri"/>
          <w:b/>
          <w:bCs/>
          <w:sz w:val="20"/>
          <w:szCs w:val="20"/>
        </w:rPr>
        <w:t>Accountant</w:t>
      </w:r>
    </w:p>
    <w:p w:rsidR="00A143DB" w:rsidRDefault="00A143DB">
      <w:pPr>
        <w:spacing w:line="14" w:lineRule="exact"/>
        <w:rPr>
          <w:sz w:val="20"/>
          <w:szCs w:val="20"/>
        </w:rPr>
      </w:pPr>
    </w:p>
    <w:p w:rsidR="00A143DB" w:rsidRDefault="00A143DB">
      <w:pPr>
        <w:sectPr w:rsidR="00A143DB">
          <w:type w:val="continuous"/>
          <w:pgSz w:w="12240" w:h="15840"/>
          <w:pgMar w:top="729" w:right="840" w:bottom="312" w:left="840" w:header="0" w:footer="0" w:gutter="0"/>
          <w:cols w:num="2" w:space="720" w:equalWidth="0">
            <w:col w:w="8660" w:space="720"/>
            <w:col w:w="1180"/>
          </w:cols>
        </w:sectPr>
      </w:pPr>
    </w:p>
    <w:p w:rsidR="00A143DB" w:rsidRDefault="00D70920">
      <w:pPr>
        <w:numPr>
          <w:ilvl w:val="0"/>
          <w:numId w:val="13"/>
        </w:numPr>
        <w:tabs>
          <w:tab w:val="left" w:pos="380"/>
        </w:tabs>
        <w:spacing w:line="237" w:lineRule="auto"/>
        <w:ind w:left="380" w:right="20" w:hanging="356"/>
        <w:rPr>
          <w:rFonts w:ascii="Symbol" w:eastAsia="Symbol" w:hAnsi="Symbol" w:cs="Symbol"/>
          <w:sz w:val="20"/>
          <w:szCs w:val="20"/>
        </w:rPr>
      </w:pPr>
      <w:r>
        <w:rPr>
          <w:rFonts w:ascii="Calibri" w:eastAsia="Calibri" w:hAnsi="Calibri" w:cs="Calibri"/>
          <w:sz w:val="20"/>
          <w:szCs w:val="20"/>
        </w:rPr>
        <w:lastRenderedPageBreak/>
        <w:t xml:space="preserve">Accountable for verification of accounting transactions, review of monthly trial balance for accuracy &amp; reasonableness and assist in the preparation of monthly consolidated </w:t>
      </w:r>
      <w:r>
        <w:rPr>
          <w:rFonts w:ascii="Calibri" w:eastAsia="Calibri" w:hAnsi="Calibri" w:cs="Calibri"/>
          <w:sz w:val="20"/>
          <w:szCs w:val="20"/>
        </w:rPr>
        <w:t>management accounts</w:t>
      </w:r>
    </w:p>
    <w:p w:rsidR="00A143DB" w:rsidRDefault="00A143DB">
      <w:pPr>
        <w:spacing w:line="6" w:lineRule="exact"/>
        <w:rPr>
          <w:rFonts w:ascii="Symbol" w:eastAsia="Symbol" w:hAnsi="Symbol" w:cs="Symbol"/>
          <w:sz w:val="20"/>
          <w:szCs w:val="20"/>
        </w:rPr>
      </w:pPr>
    </w:p>
    <w:p w:rsidR="00A143DB" w:rsidRDefault="00D70920">
      <w:pPr>
        <w:numPr>
          <w:ilvl w:val="0"/>
          <w:numId w:val="13"/>
        </w:numPr>
        <w:tabs>
          <w:tab w:val="left" w:pos="380"/>
        </w:tabs>
        <w:spacing w:line="237" w:lineRule="auto"/>
        <w:ind w:left="380" w:right="20" w:hanging="356"/>
        <w:rPr>
          <w:rFonts w:ascii="Symbol" w:eastAsia="Symbol" w:hAnsi="Symbol" w:cs="Symbol"/>
          <w:sz w:val="20"/>
          <w:szCs w:val="20"/>
        </w:rPr>
      </w:pPr>
      <w:r>
        <w:rPr>
          <w:rFonts w:ascii="Calibri" w:eastAsia="Calibri" w:hAnsi="Calibri" w:cs="Calibri"/>
          <w:sz w:val="20"/>
          <w:szCs w:val="20"/>
        </w:rPr>
        <w:t>Extended support in the finalization of annual accounts &amp; preparation of financial statements; interacted with the Statutory Auditors and Internal Auditors for the audit of the annual accounts</w:t>
      </w:r>
    </w:p>
    <w:p w:rsidR="00A143DB" w:rsidRDefault="00A143DB">
      <w:pPr>
        <w:spacing w:line="6" w:lineRule="exact"/>
        <w:rPr>
          <w:rFonts w:ascii="Symbol" w:eastAsia="Symbol" w:hAnsi="Symbol" w:cs="Symbol"/>
          <w:sz w:val="20"/>
          <w:szCs w:val="20"/>
        </w:rPr>
      </w:pPr>
    </w:p>
    <w:p w:rsidR="00A143DB" w:rsidRDefault="00D70920">
      <w:pPr>
        <w:numPr>
          <w:ilvl w:val="0"/>
          <w:numId w:val="13"/>
        </w:numPr>
        <w:tabs>
          <w:tab w:val="left" w:pos="380"/>
        </w:tabs>
        <w:spacing w:line="237" w:lineRule="auto"/>
        <w:ind w:left="380" w:right="20" w:hanging="356"/>
        <w:rPr>
          <w:rFonts w:ascii="Symbol" w:eastAsia="Symbol" w:hAnsi="Symbol" w:cs="Symbol"/>
          <w:sz w:val="20"/>
          <w:szCs w:val="20"/>
        </w:rPr>
      </w:pPr>
      <w:r>
        <w:rPr>
          <w:rFonts w:ascii="Calibri" w:eastAsia="Calibri" w:hAnsi="Calibri" w:cs="Calibri"/>
          <w:sz w:val="20"/>
          <w:szCs w:val="20"/>
        </w:rPr>
        <w:t>Ensured maintenance of Fixed Asset Regist</w:t>
      </w:r>
      <w:r>
        <w:rPr>
          <w:rFonts w:ascii="Calibri" w:eastAsia="Calibri" w:hAnsi="Calibri" w:cs="Calibri"/>
          <w:sz w:val="20"/>
          <w:szCs w:val="20"/>
        </w:rPr>
        <w:t>er including the periodic physical verification of fixed assets as well as review of the assets for possible impairment</w:t>
      </w:r>
    </w:p>
    <w:p w:rsidR="00A143DB" w:rsidRDefault="00A143DB">
      <w:pPr>
        <w:spacing w:line="3" w:lineRule="exact"/>
        <w:rPr>
          <w:rFonts w:ascii="Symbol" w:eastAsia="Symbol" w:hAnsi="Symbol" w:cs="Symbol"/>
          <w:sz w:val="20"/>
          <w:szCs w:val="20"/>
        </w:rPr>
      </w:pPr>
    </w:p>
    <w:p w:rsidR="00A143DB" w:rsidRDefault="00D70920">
      <w:pPr>
        <w:numPr>
          <w:ilvl w:val="0"/>
          <w:numId w:val="13"/>
        </w:numPr>
        <w:tabs>
          <w:tab w:val="left" w:pos="380"/>
        </w:tabs>
        <w:ind w:left="380" w:hanging="356"/>
        <w:rPr>
          <w:rFonts w:ascii="Symbol" w:eastAsia="Symbol" w:hAnsi="Symbol" w:cs="Symbol"/>
          <w:sz w:val="20"/>
          <w:szCs w:val="20"/>
        </w:rPr>
      </w:pPr>
      <w:r>
        <w:rPr>
          <w:rFonts w:ascii="Calibri" w:eastAsia="Calibri" w:hAnsi="Calibri" w:cs="Calibri"/>
          <w:sz w:val="20"/>
          <w:szCs w:val="20"/>
        </w:rPr>
        <w:t>Administered the banking function which included bank reconciliations, deposit of funds collected, etc.</w:t>
      </w:r>
    </w:p>
    <w:p w:rsidR="00A143DB" w:rsidRDefault="00D70920">
      <w:pPr>
        <w:numPr>
          <w:ilvl w:val="0"/>
          <w:numId w:val="13"/>
        </w:numPr>
        <w:tabs>
          <w:tab w:val="left" w:pos="380"/>
        </w:tabs>
        <w:ind w:left="380" w:hanging="356"/>
        <w:rPr>
          <w:rFonts w:ascii="Symbol" w:eastAsia="Symbol" w:hAnsi="Symbol" w:cs="Symbol"/>
          <w:sz w:val="20"/>
          <w:szCs w:val="20"/>
        </w:rPr>
      </w:pPr>
      <w:r>
        <w:rPr>
          <w:rFonts w:ascii="Calibri" w:eastAsia="Calibri" w:hAnsi="Calibri" w:cs="Calibri"/>
          <w:sz w:val="20"/>
          <w:szCs w:val="20"/>
        </w:rPr>
        <w:t>Engaged in the preparation of c</w:t>
      </w:r>
      <w:r>
        <w:rPr>
          <w:rFonts w:ascii="Calibri" w:eastAsia="Calibri" w:hAnsi="Calibri" w:cs="Calibri"/>
          <w:sz w:val="20"/>
          <w:szCs w:val="20"/>
        </w:rPr>
        <w:t>ash flow statements while ensuring efficient utilization of funds &amp; payments</w:t>
      </w:r>
    </w:p>
    <w:p w:rsidR="00A143DB" w:rsidRDefault="00D70920">
      <w:pPr>
        <w:numPr>
          <w:ilvl w:val="0"/>
          <w:numId w:val="13"/>
        </w:numPr>
        <w:tabs>
          <w:tab w:val="left" w:pos="380"/>
        </w:tabs>
        <w:ind w:left="380" w:hanging="356"/>
        <w:rPr>
          <w:rFonts w:ascii="Symbol" w:eastAsia="Symbol" w:hAnsi="Symbol" w:cs="Symbol"/>
          <w:sz w:val="20"/>
          <w:szCs w:val="20"/>
        </w:rPr>
      </w:pPr>
      <w:r>
        <w:rPr>
          <w:rFonts w:ascii="Calibri" w:eastAsia="Calibri" w:hAnsi="Calibri" w:cs="Calibri"/>
          <w:sz w:val="20"/>
          <w:szCs w:val="20"/>
        </w:rPr>
        <w:t>Carried out calculation of addition and deductions in the payroll for inputting in the payroll software package</w:t>
      </w:r>
    </w:p>
    <w:p w:rsidR="00A143DB" w:rsidRDefault="00A143DB">
      <w:pPr>
        <w:spacing w:line="200" w:lineRule="exact"/>
        <w:rPr>
          <w:sz w:val="20"/>
          <w:szCs w:val="20"/>
        </w:rPr>
      </w:pPr>
    </w:p>
    <w:p w:rsidR="00A143DB" w:rsidRDefault="00A143DB">
      <w:pPr>
        <w:spacing w:line="279" w:lineRule="exact"/>
        <w:rPr>
          <w:sz w:val="20"/>
          <w:szCs w:val="20"/>
        </w:rPr>
      </w:pPr>
    </w:p>
    <w:p w:rsidR="00A143DB" w:rsidRDefault="00D70920">
      <w:pPr>
        <w:numPr>
          <w:ilvl w:val="0"/>
          <w:numId w:val="14"/>
        </w:numPr>
        <w:tabs>
          <w:tab w:val="left" w:pos="380"/>
        </w:tabs>
        <w:ind w:left="380" w:hanging="356"/>
        <w:rPr>
          <w:rFonts w:ascii="Symbol" w:eastAsia="Symbol" w:hAnsi="Symbol" w:cs="Symbol"/>
          <w:sz w:val="20"/>
          <w:szCs w:val="20"/>
        </w:rPr>
      </w:pPr>
      <w:r>
        <w:rPr>
          <w:rFonts w:ascii="Calibri" w:eastAsia="Calibri" w:hAnsi="Calibri" w:cs="Calibri"/>
          <w:sz w:val="20"/>
          <w:szCs w:val="20"/>
        </w:rPr>
        <w:t>Streamlined marketing spend and budget control system, which help</w:t>
      </w:r>
      <w:r>
        <w:rPr>
          <w:rFonts w:ascii="Calibri" w:eastAsia="Calibri" w:hAnsi="Calibri" w:cs="Calibri"/>
          <w:sz w:val="20"/>
          <w:szCs w:val="20"/>
        </w:rPr>
        <w:t>ed the company in meeting the forecasted target</w:t>
      </w:r>
    </w:p>
    <w:p w:rsidR="00A143DB" w:rsidRDefault="00D70920">
      <w:pPr>
        <w:spacing w:line="248" w:lineRule="auto"/>
        <w:ind w:left="20" w:right="20"/>
        <w:rPr>
          <w:sz w:val="20"/>
          <w:szCs w:val="20"/>
        </w:rPr>
      </w:pPr>
      <w:r>
        <w:rPr>
          <w:rFonts w:ascii="Calibri" w:eastAsia="Calibri" w:hAnsi="Calibri" w:cs="Calibri"/>
          <w:sz w:val="20"/>
          <w:szCs w:val="20"/>
        </w:rPr>
        <w:t>This dynamic report helped the Brand/Marketing Manager to track the spend and committed to have a better control on the budget/trend. The duplicate cost was traced and 1.5% of the spend could be saved.</w:t>
      </w:r>
    </w:p>
    <w:p w:rsidR="00A143DB" w:rsidRDefault="00A143DB">
      <w:pPr>
        <w:spacing w:line="226" w:lineRule="exact"/>
        <w:rPr>
          <w:sz w:val="20"/>
          <w:szCs w:val="20"/>
        </w:rPr>
      </w:pPr>
    </w:p>
    <w:p w:rsidR="00A143DB" w:rsidRDefault="00D70920">
      <w:pPr>
        <w:ind w:left="20"/>
        <w:rPr>
          <w:sz w:val="20"/>
          <w:szCs w:val="20"/>
        </w:rPr>
      </w:pPr>
      <w:r>
        <w:rPr>
          <w:rFonts w:ascii="Calibri" w:eastAsia="Calibri" w:hAnsi="Calibri" w:cs="Calibri"/>
          <w:b/>
          <w:bCs/>
          <w:sz w:val="20"/>
          <w:szCs w:val="20"/>
        </w:rPr>
        <w:t>Significant Accomplishments</w:t>
      </w:r>
    </w:p>
    <w:p w:rsidR="00A143DB" w:rsidRDefault="00A143DB">
      <w:pPr>
        <w:spacing w:line="14" w:lineRule="exact"/>
        <w:rPr>
          <w:sz w:val="20"/>
          <w:szCs w:val="20"/>
        </w:rPr>
      </w:pPr>
    </w:p>
    <w:p w:rsidR="00A143DB" w:rsidRDefault="00D70920">
      <w:pPr>
        <w:numPr>
          <w:ilvl w:val="0"/>
          <w:numId w:val="15"/>
        </w:numPr>
        <w:tabs>
          <w:tab w:val="left" w:pos="380"/>
        </w:tabs>
        <w:spacing w:line="237" w:lineRule="auto"/>
        <w:ind w:left="380" w:right="20" w:hanging="356"/>
        <w:rPr>
          <w:rFonts w:ascii="Symbol" w:eastAsia="Symbol" w:hAnsi="Symbol" w:cs="Symbol"/>
          <w:sz w:val="20"/>
          <w:szCs w:val="20"/>
        </w:rPr>
      </w:pPr>
      <w:r>
        <w:rPr>
          <w:rFonts w:ascii="Calibri" w:eastAsia="Calibri" w:hAnsi="Calibri" w:cs="Calibri"/>
          <w:sz w:val="20"/>
          <w:szCs w:val="20"/>
        </w:rPr>
        <w:t>Streamlined the Audit &amp; Accounting System and Finance System process, which resulted in satisfactory audit completion and systematic maintenance of books</w:t>
      </w:r>
    </w:p>
    <w:p w:rsidR="00A143DB" w:rsidRDefault="00A143DB">
      <w:pPr>
        <w:spacing w:line="3" w:lineRule="exact"/>
        <w:rPr>
          <w:rFonts w:ascii="Symbol" w:eastAsia="Symbol" w:hAnsi="Symbol" w:cs="Symbol"/>
          <w:sz w:val="20"/>
          <w:szCs w:val="20"/>
        </w:rPr>
      </w:pPr>
    </w:p>
    <w:p w:rsidR="00A143DB" w:rsidRDefault="00D70920">
      <w:pPr>
        <w:numPr>
          <w:ilvl w:val="0"/>
          <w:numId w:val="15"/>
        </w:numPr>
        <w:tabs>
          <w:tab w:val="left" w:pos="380"/>
        </w:tabs>
        <w:ind w:left="380" w:hanging="356"/>
        <w:rPr>
          <w:rFonts w:ascii="Symbol" w:eastAsia="Symbol" w:hAnsi="Symbol" w:cs="Symbol"/>
          <w:sz w:val="20"/>
          <w:szCs w:val="20"/>
        </w:rPr>
      </w:pPr>
      <w:r>
        <w:rPr>
          <w:rFonts w:ascii="Calibri" w:eastAsia="Calibri" w:hAnsi="Calibri" w:cs="Calibri"/>
          <w:sz w:val="20"/>
          <w:szCs w:val="20"/>
        </w:rPr>
        <w:t xml:space="preserve">Introduced and implemented cost saving tools in various Project Finance </w:t>
      </w:r>
      <w:r>
        <w:rPr>
          <w:rFonts w:ascii="Calibri" w:eastAsia="Calibri" w:hAnsi="Calibri" w:cs="Calibri"/>
          <w:sz w:val="20"/>
          <w:szCs w:val="20"/>
        </w:rPr>
        <w:t>Department</w:t>
      </w:r>
    </w:p>
    <w:p w:rsidR="00A143DB" w:rsidRDefault="00D70920">
      <w:pPr>
        <w:numPr>
          <w:ilvl w:val="0"/>
          <w:numId w:val="15"/>
        </w:numPr>
        <w:tabs>
          <w:tab w:val="left" w:pos="380"/>
        </w:tabs>
        <w:ind w:left="380" w:hanging="356"/>
        <w:rPr>
          <w:rFonts w:ascii="Symbol" w:eastAsia="Symbol" w:hAnsi="Symbol" w:cs="Symbol"/>
          <w:sz w:val="20"/>
          <w:szCs w:val="20"/>
        </w:rPr>
      </w:pPr>
      <w:r>
        <w:rPr>
          <w:rFonts w:ascii="Calibri" w:eastAsia="Calibri" w:hAnsi="Calibri" w:cs="Calibri"/>
          <w:sz w:val="20"/>
          <w:szCs w:val="20"/>
        </w:rPr>
        <w:t>Successfully identified faulty media booking resulting in substantial savings</w:t>
      </w:r>
    </w:p>
    <w:p w:rsidR="00A143DB" w:rsidRDefault="00A143DB">
      <w:pPr>
        <w:spacing w:line="2" w:lineRule="exact"/>
        <w:rPr>
          <w:rFonts w:ascii="Symbol" w:eastAsia="Symbol" w:hAnsi="Symbol" w:cs="Symbol"/>
          <w:sz w:val="20"/>
          <w:szCs w:val="20"/>
        </w:rPr>
      </w:pPr>
    </w:p>
    <w:p w:rsidR="00A143DB" w:rsidRDefault="00D70920">
      <w:pPr>
        <w:numPr>
          <w:ilvl w:val="0"/>
          <w:numId w:val="15"/>
        </w:numPr>
        <w:tabs>
          <w:tab w:val="left" w:pos="380"/>
        </w:tabs>
        <w:spacing w:line="250" w:lineRule="auto"/>
        <w:ind w:left="380" w:right="20" w:hanging="356"/>
        <w:rPr>
          <w:rFonts w:ascii="Symbol" w:eastAsia="Symbol" w:hAnsi="Symbol" w:cs="Symbol"/>
          <w:sz w:val="19"/>
          <w:szCs w:val="19"/>
        </w:rPr>
      </w:pPr>
      <w:r>
        <w:rPr>
          <w:rFonts w:ascii="Calibri" w:eastAsia="Calibri" w:hAnsi="Calibri" w:cs="Calibri"/>
          <w:sz w:val="19"/>
          <w:szCs w:val="19"/>
        </w:rPr>
        <w:t>Instrumental in implementing an Analysis Tool for Stock Variance Report in which variance per SKU for Price, Exchange &amp; LCF got tracked which identified exact positio</w:t>
      </w:r>
      <w:r>
        <w:rPr>
          <w:rFonts w:ascii="Calibri" w:eastAsia="Calibri" w:hAnsi="Calibri" w:cs="Calibri"/>
          <w:sz w:val="19"/>
          <w:szCs w:val="19"/>
        </w:rPr>
        <w:t>n of variance in inventory, which helped in efficient control of price and fixing of LCF</w:t>
      </w:r>
    </w:p>
    <w:p w:rsidR="00A143DB" w:rsidRDefault="00A143DB">
      <w:pPr>
        <w:spacing w:line="5" w:lineRule="exact"/>
        <w:rPr>
          <w:rFonts w:ascii="Symbol" w:eastAsia="Symbol" w:hAnsi="Symbol" w:cs="Symbol"/>
          <w:sz w:val="19"/>
          <w:szCs w:val="19"/>
        </w:rPr>
      </w:pPr>
    </w:p>
    <w:p w:rsidR="00A143DB" w:rsidRDefault="00D70920">
      <w:pPr>
        <w:numPr>
          <w:ilvl w:val="0"/>
          <w:numId w:val="15"/>
        </w:numPr>
        <w:tabs>
          <w:tab w:val="left" w:pos="380"/>
        </w:tabs>
        <w:spacing w:line="237" w:lineRule="auto"/>
        <w:ind w:left="380" w:right="20" w:hanging="356"/>
        <w:rPr>
          <w:rFonts w:ascii="Symbol" w:eastAsia="Symbol" w:hAnsi="Symbol" w:cs="Symbol"/>
          <w:sz w:val="20"/>
          <w:szCs w:val="20"/>
        </w:rPr>
      </w:pPr>
      <w:r>
        <w:rPr>
          <w:rFonts w:ascii="Calibri" w:eastAsia="Calibri" w:hAnsi="Calibri" w:cs="Calibri"/>
          <w:sz w:val="20"/>
          <w:szCs w:val="20"/>
        </w:rPr>
        <w:t>In in year 2000 started with L’Oreal, inter-company accounts was in a complete mess, I formulated the process and before the Internal audit, this was sorted out.</w:t>
      </w:r>
    </w:p>
    <w:p w:rsidR="00A143DB" w:rsidRDefault="00A143DB">
      <w:pPr>
        <w:spacing w:line="6" w:lineRule="exact"/>
        <w:rPr>
          <w:rFonts w:ascii="Symbol" w:eastAsia="Symbol" w:hAnsi="Symbol" w:cs="Symbol"/>
          <w:sz w:val="20"/>
          <w:szCs w:val="20"/>
        </w:rPr>
      </w:pPr>
    </w:p>
    <w:p w:rsidR="00A143DB" w:rsidRDefault="00D70920">
      <w:pPr>
        <w:numPr>
          <w:ilvl w:val="0"/>
          <w:numId w:val="15"/>
        </w:numPr>
        <w:tabs>
          <w:tab w:val="left" w:pos="380"/>
        </w:tabs>
        <w:spacing w:line="238" w:lineRule="auto"/>
        <w:ind w:left="380" w:right="20" w:hanging="356"/>
        <w:jc w:val="both"/>
        <w:rPr>
          <w:rFonts w:ascii="Symbol" w:eastAsia="Symbol" w:hAnsi="Symbol" w:cs="Symbol"/>
          <w:sz w:val="20"/>
          <w:szCs w:val="20"/>
        </w:rPr>
      </w:pPr>
      <w:r>
        <w:rPr>
          <w:rFonts w:ascii="Calibri" w:eastAsia="Calibri" w:hAnsi="Calibri" w:cs="Calibri"/>
          <w:sz w:val="20"/>
          <w:szCs w:val="20"/>
        </w:rPr>
        <w:t xml:space="preserve">In </w:t>
      </w:r>
      <w:r>
        <w:rPr>
          <w:rFonts w:ascii="Calibri" w:eastAsia="Calibri" w:hAnsi="Calibri" w:cs="Calibri"/>
          <w:sz w:val="20"/>
          <w:szCs w:val="20"/>
        </w:rPr>
        <w:t>LOreal most of the Debit Notes/ Extra Claims received from the Customer were not properly Logged., created an online Tracking Sheet wherein each person responsible would be able to view its progress and soon the pending status of 3months reduced to one mon</w:t>
      </w:r>
      <w:r>
        <w:rPr>
          <w:rFonts w:ascii="Calibri" w:eastAsia="Calibri" w:hAnsi="Calibri" w:cs="Calibri"/>
          <w:sz w:val="20"/>
          <w:szCs w:val="20"/>
        </w:rPr>
        <w:t>th, this gave Credit Control Department to identify the and helped reduce the overdue payments and less DSO (daily sales outstanding)</w:t>
      </w:r>
    </w:p>
    <w:p w:rsidR="00A143DB" w:rsidRDefault="00A143DB">
      <w:pPr>
        <w:spacing w:line="7" w:lineRule="exact"/>
        <w:rPr>
          <w:rFonts w:ascii="Symbol" w:eastAsia="Symbol" w:hAnsi="Symbol" w:cs="Symbol"/>
          <w:sz w:val="20"/>
          <w:szCs w:val="20"/>
        </w:rPr>
      </w:pPr>
    </w:p>
    <w:p w:rsidR="00A143DB" w:rsidRDefault="00D70920">
      <w:pPr>
        <w:numPr>
          <w:ilvl w:val="0"/>
          <w:numId w:val="15"/>
        </w:numPr>
        <w:tabs>
          <w:tab w:val="left" w:pos="380"/>
        </w:tabs>
        <w:spacing w:line="289" w:lineRule="auto"/>
        <w:ind w:left="380" w:right="20" w:hanging="356"/>
        <w:jc w:val="both"/>
        <w:rPr>
          <w:rFonts w:ascii="Symbol" w:eastAsia="Symbol" w:hAnsi="Symbol" w:cs="Symbol"/>
          <w:sz w:val="18"/>
          <w:szCs w:val="18"/>
        </w:rPr>
      </w:pPr>
      <w:r>
        <w:rPr>
          <w:rFonts w:ascii="Calibri" w:eastAsia="Calibri" w:hAnsi="Calibri" w:cs="Calibri"/>
          <w:sz w:val="18"/>
          <w:szCs w:val="18"/>
        </w:rPr>
        <w:t xml:space="preserve">In L’Oreal, for CPD, helped to give the exact combination of the Product Master with clear segregation when different </w:t>
      </w:r>
      <w:r>
        <w:rPr>
          <w:rFonts w:ascii="Calibri" w:eastAsia="Calibri" w:hAnsi="Calibri" w:cs="Calibri"/>
          <w:sz w:val="18"/>
          <w:szCs w:val="18"/>
        </w:rPr>
        <w:t>component were created during the promotional activity, thus impacting the process automation and less time spend on reconciling the accounts.</w:t>
      </w:r>
    </w:p>
    <w:p w:rsidR="00A143DB" w:rsidRDefault="00A143DB">
      <w:pPr>
        <w:spacing w:line="192" w:lineRule="exact"/>
        <w:rPr>
          <w:sz w:val="20"/>
          <w:szCs w:val="20"/>
        </w:rPr>
      </w:pPr>
    </w:p>
    <w:p w:rsidR="00A143DB" w:rsidRDefault="00D70920">
      <w:pPr>
        <w:ind w:left="20"/>
        <w:rPr>
          <w:sz w:val="20"/>
          <w:szCs w:val="20"/>
        </w:rPr>
      </w:pPr>
      <w:r>
        <w:rPr>
          <w:rFonts w:ascii="Calibri" w:eastAsia="Calibri" w:hAnsi="Calibri" w:cs="Calibri"/>
          <w:b/>
          <w:bCs/>
          <w:sz w:val="20"/>
          <w:szCs w:val="20"/>
        </w:rPr>
        <w:t>PREVIOUS EXPERIENCE</w:t>
      </w:r>
    </w:p>
    <w:p w:rsidR="00A143DB" w:rsidRDefault="00D70920">
      <w:pPr>
        <w:spacing w:line="20" w:lineRule="exact"/>
        <w:rPr>
          <w:sz w:val="20"/>
          <w:szCs w:val="20"/>
        </w:rPr>
      </w:pPr>
      <w:r>
        <w:rPr>
          <w:noProof/>
          <w:sz w:val="20"/>
          <w:szCs w:val="20"/>
        </w:rPr>
        <w:drawing>
          <wp:anchor distT="0" distB="0" distL="114300" distR="114300" simplePos="0" relativeHeight="251652096" behindDoc="1" locked="0" layoutInCell="0" allowOverlap="1">
            <wp:simplePos x="0" y="0"/>
            <wp:positionH relativeFrom="column">
              <wp:posOffset>-2540</wp:posOffset>
            </wp:positionH>
            <wp:positionV relativeFrom="paragraph">
              <wp:posOffset>13335</wp:posOffset>
            </wp:positionV>
            <wp:extent cx="6710045" cy="1651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extLst>
                    </a:blip>
                    <a:srcRect/>
                    <a:stretch>
                      <a:fillRect/>
                    </a:stretch>
                  </pic:blipFill>
                  <pic:spPr bwMode="auto">
                    <a:xfrm>
                      <a:off x="0" y="0"/>
                      <a:ext cx="6710045" cy="16510"/>
                    </a:xfrm>
                    <a:prstGeom prst="rect">
                      <a:avLst/>
                    </a:prstGeom>
                    <a:noFill/>
                  </pic:spPr>
                </pic:pic>
              </a:graphicData>
            </a:graphic>
          </wp:anchor>
        </w:drawing>
      </w:r>
    </w:p>
    <w:p w:rsidR="00A143DB" w:rsidRDefault="00A143DB">
      <w:pPr>
        <w:spacing w:line="263" w:lineRule="exact"/>
        <w:rPr>
          <w:sz w:val="20"/>
          <w:szCs w:val="20"/>
        </w:rPr>
      </w:pPr>
    </w:p>
    <w:p w:rsidR="00A143DB" w:rsidRDefault="00D70920">
      <w:pPr>
        <w:ind w:left="20"/>
        <w:rPr>
          <w:sz w:val="20"/>
          <w:szCs w:val="20"/>
        </w:rPr>
      </w:pPr>
      <w:r>
        <w:rPr>
          <w:rFonts w:ascii="Calibri" w:eastAsia="Calibri" w:hAnsi="Calibri" w:cs="Calibri"/>
          <w:sz w:val="19"/>
          <w:szCs w:val="19"/>
        </w:rPr>
        <w:t xml:space="preserve">Jan'00 - Jul'00: Aggreko UK Ltd., Jebel Ali Free Zone, Dubai </w:t>
      </w:r>
      <w:r>
        <w:rPr>
          <w:rFonts w:ascii="Calibri" w:eastAsia="Calibri" w:hAnsi="Calibri" w:cs="Calibri"/>
          <w:i/>
          <w:iCs/>
          <w:sz w:val="19"/>
          <w:szCs w:val="19"/>
        </w:rPr>
        <w:t>(www.aggreko.com)</w:t>
      </w:r>
      <w:r>
        <w:rPr>
          <w:rFonts w:ascii="Calibri" w:eastAsia="Calibri" w:hAnsi="Calibri" w:cs="Calibri"/>
          <w:sz w:val="19"/>
          <w:szCs w:val="19"/>
        </w:rPr>
        <w:t xml:space="preserve"> as Project</w:t>
      </w:r>
      <w:r>
        <w:rPr>
          <w:rFonts w:ascii="Calibri" w:eastAsia="Calibri" w:hAnsi="Calibri" w:cs="Calibri"/>
          <w:sz w:val="19"/>
          <w:szCs w:val="19"/>
        </w:rPr>
        <w:t xml:space="preserve"> Accountant in the Corporate Finance Dept.</w:t>
      </w:r>
    </w:p>
    <w:p w:rsidR="00A143DB" w:rsidRDefault="00A143DB">
      <w:pPr>
        <w:spacing w:line="14" w:lineRule="exact"/>
        <w:rPr>
          <w:sz w:val="20"/>
          <w:szCs w:val="20"/>
        </w:rPr>
      </w:pPr>
    </w:p>
    <w:p w:rsidR="00A143DB" w:rsidRDefault="00D70920">
      <w:pPr>
        <w:ind w:left="20"/>
        <w:rPr>
          <w:sz w:val="20"/>
          <w:szCs w:val="20"/>
        </w:rPr>
      </w:pPr>
      <w:r>
        <w:rPr>
          <w:rFonts w:ascii="Calibri" w:eastAsia="Calibri" w:hAnsi="Calibri" w:cs="Calibri"/>
          <w:sz w:val="20"/>
          <w:szCs w:val="20"/>
        </w:rPr>
        <w:t>Mar'99 - Jan'00: General Aswan Contracting, Sharjah as Accountant</w:t>
      </w:r>
    </w:p>
    <w:p w:rsidR="00A143DB" w:rsidRDefault="00D70920">
      <w:pPr>
        <w:ind w:left="20"/>
        <w:rPr>
          <w:sz w:val="20"/>
          <w:szCs w:val="20"/>
        </w:rPr>
      </w:pPr>
      <w:r>
        <w:rPr>
          <w:rFonts w:ascii="Calibri" w:eastAsia="Calibri" w:hAnsi="Calibri" w:cs="Calibri"/>
          <w:sz w:val="20"/>
          <w:szCs w:val="20"/>
        </w:rPr>
        <w:t xml:space="preserve">Jul'98 - Feb'99: Belhasa Six Construct, Dubai, UAE </w:t>
      </w:r>
      <w:r>
        <w:rPr>
          <w:rFonts w:ascii="Calibri" w:eastAsia="Calibri" w:hAnsi="Calibri" w:cs="Calibri"/>
          <w:i/>
          <w:iCs/>
          <w:sz w:val="20"/>
          <w:szCs w:val="20"/>
        </w:rPr>
        <w:t>(www.besix.com)</w:t>
      </w:r>
      <w:r>
        <w:rPr>
          <w:rFonts w:ascii="Calibri" w:eastAsia="Calibri" w:hAnsi="Calibri" w:cs="Calibri"/>
          <w:sz w:val="20"/>
          <w:szCs w:val="20"/>
        </w:rPr>
        <w:t xml:space="preserve"> as Accountant</w:t>
      </w:r>
    </w:p>
    <w:p w:rsidR="00A143DB" w:rsidRDefault="00A143DB">
      <w:pPr>
        <w:spacing w:line="8" w:lineRule="exact"/>
        <w:rPr>
          <w:sz w:val="20"/>
          <w:szCs w:val="20"/>
        </w:rPr>
      </w:pPr>
    </w:p>
    <w:p w:rsidR="00A143DB" w:rsidRDefault="00D70920">
      <w:pPr>
        <w:ind w:left="20"/>
        <w:rPr>
          <w:sz w:val="20"/>
          <w:szCs w:val="20"/>
        </w:rPr>
      </w:pPr>
      <w:r>
        <w:rPr>
          <w:rFonts w:ascii="Calibri" w:eastAsia="Calibri" w:hAnsi="Calibri" w:cs="Calibri"/>
          <w:sz w:val="20"/>
          <w:szCs w:val="20"/>
        </w:rPr>
        <w:t>Nov'95 - Jun'98: Belleli Saudi Heavy Industries Ltd., Jubail, Sa</w:t>
      </w:r>
      <w:r>
        <w:rPr>
          <w:rFonts w:ascii="Calibri" w:eastAsia="Calibri" w:hAnsi="Calibri" w:cs="Calibri"/>
          <w:sz w:val="20"/>
          <w:szCs w:val="20"/>
        </w:rPr>
        <w:t>udi Arabia as Accountant in Project Finance Department</w:t>
      </w:r>
    </w:p>
    <w:p w:rsidR="00A143DB" w:rsidRDefault="00A143DB">
      <w:pPr>
        <w:spacing w:line="1" w:lineRule="exact"/>
        <w:rPr>
          <w:sz w:val="20"/>
          <w:szCs w:val="20"/>
        </w:rPr>
      </w:pPr>
    </w:p>
    <w:p w:rsidR="00A143DB" w:rsidRDefault="00D70920">
      <w:pPr>
        <w:ind w:left="20"/>
        <w:rPr>
          <w:sz w:val="20"/>
          <w:szCs w:val="20"/>
        </w:rPr>
      </w:pPr>
      <w:r>
        <w:rPr>
          <w:rFonts w:ascii="Calibri" w:eastAsia="Calibri" w:hAnsi="Calibri" w:cs="Calibri"/>
          <w:sz w:val="20"/>
          <w:szCs w:val="20"/>
        </w:rPr>
        <w:t>Mar'95 - Sep'95: LKM India Ltd., Bhandarkar Institute Road, Pune, India as Accounts Supervisor</w:t>
      </w:r>
    </w:p>
    <w:p w:rsidR="00A143DB" w:rsidRDefault="00A143DB">
      <w:pPr>
        <w:spacing w:line="1" w:lineRule="exact"/>
        <w:rPr>
          <w:sz w:val="20"/>
          <w:szCs w:val="20"/>
        </w:rPr>
      </w:pPr>
    </w:p>
    <w:p w:rsidR="00A143DB" w:rsidRDefault="00D70920">
      <w:pPr>
        <w:ind w:left="20"/>
        <w:rPr>
          <w:sz w:val="20"/>
          <w:szCs w:val="20"/>
        </w:rPr>
      </w:pPr>
      <w:r>
        <w:rPr>
          <w:rFonts w:ascii="Calibri" w:eastAsia="Calibri" w:hAnsi="Calibri" w:cs="Calibri"/>
          <w:sz w:val="20"/>
          <w:szCs w:val="20"/>
        </w:rPr>
        <w:t>Jun'92 - Feb'95: Maharashtra Packaging Industries; MIDC, Bhosari, Pune, India as Senior Accountant</w:t>
      </w:r>
    </w:p>
    <w:p w:rsidR="00A143DB" w:rsidRDefault="00A143DB">
      <w:pPr>
        <w:spacing w:line="244" w:lineRule="exact"/>
        <w:rPr>
          <w:sz w:val="20"/>
          <w:szCs w:val="20"/>
        </w:rPr>
      </w:pPr>
    </w:p>
    <w:p w:rsidR="00A143DB" w:rsidRDefault="00D70920">
      <w:pPr>
        <w:ind w:left="20"/>
        <w:rPr>
          <w:sz w:val="20"/>
          <w:szCs w:val="20"/>
        </w:rPr>
      </w:pPr>
      <w:r>
        <w:rPr>
          <w:rFonts w:ascii="Calibri" w:eastAsia="Calibri" w:hAnsi="Calibri" w:cs="Calibri"/>
          <w:b/>
          <w:bCs/>
          <w:sz w:val="20"/>
          <w:szCs w:val="20"/>
        </w:rPr>
        <w:t>MEMBERSHIP</w:t>
      </w:r>
    </w:p>
    <w:p w:rsidR="00A143DB" w:rsidRDefault="00A143DB">
      <w:pPr>
        <w:spacing w:line="9" w:lineRule="exact"/>
        <w:rPr>
          <w:sz w:val="20"/>
          <w:szCs w:val="20"/>
        </w:rPr>
      </w:pPr>
    </w:p>
    <w:tbl>
      <w:tblPr>
        <w:tblW w:w="0" w:type="auto"/>
        <w:tblLayout w:type="fixed"/>
        <w:tblCellMar>
          <w:left w:w="0" w:type="dxa"/>
          <w:right w:w="0" w:type="dxa"/>
        </w:tblCellMar>
        <w:tblLook w:val="04A0"/>
      </w:tblPr>
      <w:tblGrid>
        <w:gridCol w:w="1080"/>
        <w:gridCol w:w="9480"/>
      </w:tblGrid>
      <w:tr w:rsidR="00A143DB">
        <w:trPr>
          <w:trHeight w:val="263"/>
        </w:trPr>
        <w:tc>
          <w:tcPr>
            <w:tcW w:w="1080" w:type="dxa"/>
            <w:tcBorders>
              <w:top w:val="single" w:sz="8" w:space="0" w:color="auto"/>
            </w:tcBorders>
            <w:vAlign w:val="bottom"/>
          </w:tcPr>
          <w:p w:rsidR="00A143DB" w:rsidRDefault="00D70920">
            <w:pPr>
              <w:ind w:left="20"/>
              <w:rPr>
                <w:sz w:val="20"/>
                <w:szCs w:val="20"/>
              </w:rPr>
            </w:pPr>
            <w:r>
              <w:rPr>
                <w:rFonts w:ascii="Calibri" w:eastAsia="Calibri" w:hAnsi="Calibri" w:cs="Calibri"/>
                <w:sz w:val="20"/>
                <w:szCs w:val="20"/>
              </w:rPr>
              <w:t>2017-18</w:t>
            </w:r>
          </w:p>
        </w:tc>
        <w:tc>
          <w:tcPr>
            <w:tcW w:w="9480" w:type="dxa"/>
            <w:tcBorders>
              <w:top w:val="single" w:sz="8" w:space="0" w:color="auto"/>
            </w:tcBorders>
            <w:vAlign w:val="bottom"/>
          </w:tcPr>
          <w:p w:rsidR="00A143DB" w:rsidRDefault="00D70920">
            <w:pPr>
              <w:ind w:left="380"/>
              <w:rPr>
                <w:sz w:val="20"/>
                <w:szCs w:val="20"/>
              </w:rPr>
            </w:pPr>
            <w:r>
              <w:rPr>
                <w:rFonts w:ascii="Calibri" w:eastAsia="Calibri" w:hAnsi="Calibri" w:cs="Calibri"/>
                <w:sz w:val="20"/>
                <w:szCs w:val="20"/>
              </w:rPr>
              <w:t>Perusing for AICPA-US-CPA</w:t>
            </w:r>
          </w:p>
        </w:tc>
      </w:tr>
      <w:tr w:rsidR="00A143DB">
        <w:trPr>
          <w:trHeight w:val="252"/>
        </w:trPr>
        <w:tc>
          <w:tcPr>
            <w:tcW w:w="1080" w:type="dxa"/>
            <w:vAlign w:val="bottom"/>
          </w:tcPr>
          <w:p w:rsidR="00A143DB" w:rsidRDefault="00D70920">
            <w:pPr>
              <w:ind w:left="20"/>
              <w:rPr>
                <w:sz w:val="20"/>
                <w:szCs w:val="20"/>
              </w:rPr>
            </w:pPr>
            <w:r>
              <w:rPr>
                <w:rFonts w:ascii="Calibri" w:eastAsia="Calibri" w:hAnsi="Calibri" w:cs="Calibri"/>
                <w:sz w:val="20"/>
                <w:szCs w:val="20"/>
              </w:rPr>
              <w:t>2008</w:t>
            </w:r>
          </w:p>
        </w:tc>
        <w:tc>
          <w:tcPr>
            <w:tcW w:w="9480" w:type="dxa"/>
            <w:vAlign w:val="bottom"/>
          </w:tcPr>
          <w:p w:rsidR="00A143DB" w:rsidRDefault="00D70920">
            <w:pPr>
              <w:ind w:left="380"/>
              <w:rPr>
                <w:sz w:val="20"/>
                <w:szCs w:val="20"/>
              </w:rPr>
            </w:pPr>
            <w:r>
              <w:rPr>
                <w:rFonts w:ascii="Calibri" w:eastAsia="Calibri" w:hAnsi="Calibri" w:cs="Calibri"/>
                <w:sz w:val="20"/>
                <w:szCs w:val="20"/>
              </w:rPr>
              <w:t>Qualified Member of the Institute of Chartered Management Accountants of Australia</w:t>
            </w:r>
          </w:p>
        </w:tc>
      </w:tr>
    </w:tbl>
    <w:p w:rsidR="00A143DB" w:rsidRDefault="00A143DB">
      <w:pPr>
        <w:sectPr w:rsidR="00A143DB">
          <w:type w:val="continuous"/>
          <w:pgSz w:w="12240" w:h="15840"/>
          <w:pgMar w:top="729" w:right="840" w:bottom="312" w:left="840" w:header="0" w:footer="0" w:gutter="0"/>
          <w:cols w:space="720" w:equalWidth="0">
            <w:col w:w="10560"/>
          </w:cols>
        </w:sectPr>
      </w:pPr>
    </w:p>
    <w:p w:rsidR="00A143DB" w:rsidRDefault="00D70920">
      <w:pPr>
        <w:ind w:left="20"/>
        <w:rPr>
          <w:sz w:val="20"/>
          <w:szCs w:val="20"/>
        </w:rPr>
      </w:pPr>
      <w:r>
        <w:rPr>
          <w:rFonts w:ascii="Calibri" w:eastAsia="Calibri" w:hAnsi="Calibri" w:cs="Calibri"/>
          <w:b/>
          <w:bCs/>
          <w:sz w:val="20"/>
          <w:szCs w:val="20"/>
        </w:rPr>
        <w:lastRenderedPageBreak/>
        <w:t>ACADEMIC DETAILS</w:t>
      </w:r>
    </w:p>
    <w:p w:rsidR="00A143DB" w:rsidRDefault="00A143DB">
      <w:pPr>
        <w:spacing w:line="9" w:lineRule="exact"/>
        <w:rPr>
          <w:sz w:val="20"/>
          <w:szCs w:val="20"/>
        </w:rPr>
      </w:pPr>
    </w:p>
    <w:tbl>
      <w:tblPr>
        <w:tblW w:w="0" w:type="auto"/>
        <w:tblLayout w:type="fixed"/>
        <w:tblCellMar>
          <w:left w:w="0" w:type="dxa"/>
          <w:right w:w="0" w:type="dxa"/>
        </w:tblCellMar>
        <w:tblLook w:val="04A0"/>
      </w:tblPr>
      <w:tblGrid>
        <w:gridCol w:w="940"/>
        <w:gridCol w:w="9620"/>
      </w:tblGrid>
      <w:tr w:rsidR="00A143DB">
        <w:trPr>
          <w:trHeight w:val="263"/>
        </w:trPr>
        <w:tc>
          <w:tcPr>
            <w:tcW w:w="940" w:type="dxa"/>
            <w:tcBorders>
              <w:top w:val="single" w:sz="8" w:space="0" w:color="auto"/>
            </w:tcBorders>
            <w:vAlign w:val="bottom"/>
          </w:tcPr>
          <w:p w:rsidR="00A143DB" w:rsidRDefault="00D70920">
            <w:pPr>
              <w:ind w:right="420"/>
              <w:jc w:val="right"/>
              <w:rPr>
                <w:sz w:val="20"/>
                <w:szCs w:val="20"/>
              </w:rPr>
            </w:pPr>
            <w:r>
              <w:rPr>
                <w:rFonts w:ascii="Calibri" w:eastAsia="Calibri" w:hAnsi="Calibri" w:cs="Calibri"/>
                <w:w w:val="98"/>
                <w:sz w:val="20"/>
                <w:szCs w:val="20"/>
              </w:rPr>
              <w:t>2009</w:t>
            </w:r>
          </w:p>
        </w:tc>
        <w:tc>
          <w:tcPr>
            <w:tcW w:w="9620" w:type="dxa"/>
            <w:tcBorders>
              <w:top w:val="single" w:sz="8" w:space="0" w:color="auto"/>
            </w:tcBorders>
            <w:vAlign w:val="bottom"/>
          </w:tcPr>
          <w:p w:rsidR="00A143DB" w:rsidRDefault="00D70920">
            <w:pPr>
              <w:ind w:left="520"/>
              <w:rPr>
                <w:sz w:val="20"/>
                <w:szCs w:val="20"/>
              </w:rPr>
            </w:pPr>
            <w:r>
              <w:rPr>
                <w:rFonts w:ascii="Calibri" w:eastAsia="Calibri" w:hAnsi="Calibri" w:cs="Calibri"/>
                <w:sz w:val="20"/>
                <w:szCs w:val="20"/>
              </w:rPr>
              <w:t>Master of Commerce from University of Pune, India</w:t>
            </w:r>
          </w:p>
        </w:tc>
      </w:tr>
      <w:tr w:rsidR="00A143DB">
        <w:trPr>
          <w:trHeight w:val="246"/>
        </w:trPr>
        <w:tc>
          <w:tcPr>
            <w:tcW w:w="940" w:type="dxa"/>
            <w:vAlign w:val="bottom"/>
          </w:tcPr>
          <w:p w:rsidR="00A143DB" w:rsidRDefault="00D70920">
            <w:pPr>
              <w:ind w:right="420"/>
              <w:jc w:val="right"/>
              <w:rPr>
                <w:sz w:val="20"/>
                <w:szCs w:val="20"/>
              </w:rPr>
            </w:pPr>
            <w:r>
              <w:rPr>
                <w:rFonts w:ascii="Calibri" w:eastAsia="Calibri" w:hAnsi="Calibri" w:cs="Calibri"/>
                <w:w w:val="98"/>
                <w:sz w:val="20"/>
                <w:szCs w:val="20"/>
              </w:rPr>
              <w:t>1992</w:t>
            </w:r>
          </w:p>
        </w:tc>
        <w:tc>
          <w:tcPr>
            <w:tcW w:w="9620" w:type="dxa"/>
            <w:vAlign w:val="bottom"/>
          </w:tcPr>
          <w:p w:rsidR="00A143DB" w:rsidRDefault="00D70920">
            <w:pPr>
              <w:ind w:left="520"/>
              <w:rPr>
                <w:sz w:val="20"/>
                <w:szCs w:val="20"/>
              </w:rPr>
            </w:pPr>
            <w:r>
              <w:rPr>
                <w:rFonts w:ascii="Calibri" w:eastAsia="Calibri" w:hAnsi="Calibri" w:cs="Calibri"/>
                <w:sz w:val="20"/>
                <w:szCs w:val="20"/>
              </w:rPr>
              <w:t xml:space="preserve">Bachelor of Commerce </w:t>
            </w:r>
            <w:r>
              <w:rPr>
                <w:rFonts w:ascii="Calibri" w:eastAsia="Calibri" w:hAnsi="Calibri" w:cs="Calibri"/>
                <w:sz w:val="20"/>
                <w:szCs w:val="20"/>
              </w:rPr>
              <w:t>from University of Pune, India</w:t>
            </w:r>
          </w:p>
        </w:tc>
      </w:tr>
    </w:tbl>
    <w:p w:rsidR="00A143DB" w:rsidRDefault="00D70920">
      <w:pPr>
        <w:ind w:left="20"/>
        <w:rPr>
          <w:sz w:val="20"/>
          <w:szCs w:val="20"/>
        </w:rPr>
      </w:pPr>
      <w:r>
        <w:rPr>
          <w:rFonts w:ascii="Calibri" w:eastAsia="Calibri" w:hAnsi="Calibri" w:cs="Calibri"/>
          <w:b/>
          <w:bCs/>
          <w:sz w:val="20"/>
          <w:szCs w:val="20"/>
        </w:rPr>
        <w:t>TECHNICAL SKILLS</w:t>
      </w:r>
    </w:p>
    <w:p w:rsidR="00A143DB" w:rsidRDefault="00D70920">
      <w:pPr>
        <w:spacing w:line="20" w:lineRule="exact"/>
        <w:rPr>
          <w:sz w:val="20"/>
          <w:szCs w:val="20"/>
        </w:rPr>
      </w:pPr>
      <w:r>
        <w:rPr>
          <w:noProof/>
          <w:sz w:val="20"/>
          <w:szCs w:val="20"/>
        </w:rPr>
        <w:drawing>
          <wp:anchor distT="0" distB="0" distL="114300" distR="114300" simplePos="0" relativeHeight="251653120" behindDoc="1" locked="0" layoutInCell="0" allowOverlap="1">
            <wp:simplePos x="0" y="0"/>
            <wp:positionH relativeFrom="column">
              <wp:posOffset>-2540</wp:posOffset>
            </wp:positionH>
            <wp:positionV relativeFrom="paragraph">
              <wp:posOffset>13335</wp:posOffset>
            </wp:positionV>
            <wp:extent cx="6710045" cy="1651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extLst>
                    </a:blip>
                    <a:srcRect/>
                    <a:stretch>
                      <a:fillRect/>
                    </a:stretch>
                  </pic:blipFill>
                  <pic:spPr bwMode="auto">
                    <a:xfrm>
                      <a:off x="0" y="0"/>
                      <a:ext cx="6710045" cy="16510"/>
                    </a:xfrm>
                    <a:prstGeom prst="rect">
                      <a:avLst/>
                    </a:prstGeom>
                    <a:noFill/>
                  </pic:spPr>
                </pic:pic>
              </a:graphicData>
            </a:graphic>
          </wp:anchor>
        </w:drawing>
      </w:r>
    </w:p>
    <w:p w:rsidR="00A143DB" w:rsidRDefault="00A143DB">
      <w:pPr>
        <w:spacing w:line="40" w:lineRule="exact"/>
        <w:rPr>
          <w:sz w:val="20"/>
          <w:szCs w:val="20"/>
        </w:rPr>
      </w:pPr>
    </w:p>
    <w:p w:rsidR="00A143DB" w:rsidRDefault="00D70920">
      <w:pPr>
        <w:numPr>
          <w:ilvl w:val="0"/>
          <w:numId w:val="16"/>
        </w:numPr>
        <w:tabs>
          <w:tab w:val="left" w:pos="380"/>
        </w:tabs>
        <w:spacing w:line="237" w:lineRule="auto"/>
        <w:ind w:left="380" w:right="20" w:hanging="356"/>
        <w:rPr>
          <w:rFonts w:ascii="Symbol" w:eastAsia="Symbol" w:hAnsi="Symbol" w:cs="Symbol"/>
          <w:sz w:val="20"/>
          <w:szCs w:val="20"/>
        </w:rPr>
      </w:pPr>
      <w:r>
        <w:rPr>
          <w:rFonts w:ascii="Calibri" w:eastAsia="Calibri" w:hAnsi="Calibri" w:cs="Calibri"/>
          <w:sz w:val="20"/>
          <w:szCs w:val="20"/>
        </w:rPr>
        <w:t>Well versed with Accounting Package SUN,,SAP, Exact, Great Plains, HAI, Tally and Ex and worked with Reporting Package of OGWIN, Magnitude, Business Object, Essbase, HLFBS,</w:t>
      </w:r>
    </w:p>
    <w:p w:rsidR="00A143DB" w:rsidRDefault="00A143DB">
      <w:pPr>
        <w:spacing w:line="6" w:lineRule="exact"/>
        <w:rPr>
          <w:rFonts w:ascii="Symbol" w:eastAsia="Symbol" w:hAnsi="Symbol" w:cs="Symbol"/>
          <w:sz w:val="20"/>
          <w:szCs w:val="20"/>
        </w:rPr>
      </w:pPr>
    </w:p>
    <w:p w:rsidR="00A143DB" w:rsidRDefault="00D70920">
      <w:pPr>
        <w:numPr>
          <w:ilvl w:val="0"/>
          <w:numId w:val="16"/>
        </w:numPr>
        <w:tabs>
          <w:tab w:val="left" w:pos="380"/>
        </w:tabs>
        <w:spacing w:line="237" w:lineRule="auto"/>
        <w:ind w:left="380" w:right="40" w:hanging="356"/>
        <w:rPr>
          <w:rFonts w:ascii="Symbol" w:eastAsia="Symbol" w:hAnsi="Symbol" w:cs="Symbol"/>
          <w:sz w:val="20"/>
          <w:szCs w:val="20"/>
        </w:rPr>
      </w:pPr>
      <w:r>
        <w:rPr>
          <w:rFonts w:ascii="Calibri" w:eastAsia="Calibri" w:hAnsi="Calibri" w:cs="Calibri"/>
          <w:sz w:val="20"/>
          <w:szCs w:val="20"/>
        </w:rPr>
        <w:t xml:space="preserve">Conversant with MS Office </w:t>
      </w:r>
      <w:r>
        <w:rPr>
          <w:rFonts w:ascii="Calibri" w:eastAsia="Calibri" w:hAnsi="Calibri" w:cs="Calibri"/>
          <w:sz w:val="20"/>
          <w:szCs w:val="20"/>
        </w:rPr>
        <w:t>(Excel, Word, PowerPoint &amp; Outlook) Advance Excel with Chart, Interactive Dashboard generated with VB.</w:t>
      </w:r>
    </w:p>
    <w:p w:rsidR="00A143DB" w:rsidRDefault="00A143DB">
      <w:pPr>
        <w:spacing w:line="240" w:lineRule="exact"/>
        <w:rPr>
          <w:sz w:val="20"/>
          <w:szCs w:val="20"/>
        </w:rPr>
      </w:pPr>
    </w:p>
    <w:p w:rsidR="00A143DB" w:rsidRDefault="00D70920">
      <w:pPr>
        <w:ind w:left="20"/>
        <w:rPr>
          <w:sz w:val="20"/>
          <w:szCs w:val="20"/>
        </w:rPr>
      </w:pPr>
      <w:r>
        <w:rPr>
          <w:rFonts w:ascii="Calibri" w:eastAsia="Calibri" w:hAnsi="Calibri" w:cs="Calibri"/>
          <w:b/>
          <w:bCs/>
          <w:sz w:val="20"/>
          <w:szCs w:val="20"/>
        </w:rPr>
        <w:t>VOLUNTARY ASSIGNMENT</w:t>
      </w:r>
    </w:p>
    <w:p w:rsidR="00A143DB" w:rsidRDefault="00D70920">
      <w:pPr>
        <w:spacing w:line="20" w:lineRule="exact"/>
        <w:rPr>
          <w:sz w:val="20"/>
          <w:szCs w:val="20"/>
        </w:rPr>
      </w:pPr>
      <w:r>
        <w:rPr>
          <w:noProof/>
          <w:sz w:val="20"/>
          <w:szCs w:val="20"/>
        </w:rPr>
        <w:drawing>
          <wp:anchor distT="0" distB="0" distL="114300" distR="114300" simplePos="0" relativeHeight="251654144" behindDoc="1" locked="0" layoutInCell="0" allowOverlap="1">
            <wp:simplePos x="0" y="0"/>
            <wp:positionH relativeFrom="column">
              <wp:posOffset>-2540</wp:posOffset>
            </wp:positionH>
            <wp:positionV relativeFrom="paragraph">
              <wp:posOffset>13335</wp:posOffset>
            </wp:positionV>
            <wp:extent cx="6710045" cy="1651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extLst>
                    </a:blip>
                    <a:srcRect/>
                    <a:stretch>
                      <a:fillRect/>
                    </a:stretch>
                  </pic:blipFill>
                  <pic:spPr bwMode="auto">
                    <a:xfrm>
                      <a:off x="0" y="0"/>
                      <a:ext cx="6710045" cy="16510"/>
                    </a:xfrm>
                    <a:prstGeom prst="rect">
                      <a:avLst/>
                    </a:prstGeom>
                    <a:noFill/>
                  </pic:spPr>
                </pic:pic>
              </a:graphicData>
            </a:graphic>
          </wp:anchor>
        </w:drawing>
      </w:r>
    </w:p>
    <w:p w:rsidR="00A143DB" w:rsidRDefault="00A143DB">
      <w:pPr>
        <w:spacing w:line="37" w:lineRule="exact"/>
        <w:rPr>
          <w:sz w:val="20"/>
          <w:szCs w:val="20"/>
        </w:rPr>
      </w:pPr>
    </w:p>
    <w:p w:rsidR="00A143DB" w:rsidRDefault="00D70920">
      <w:pPr>
        <w:numPr>
          <w:ilvl w:val="0"/>
          <w:numId w:val="17"/>
        </w:numPr>
        <w:tabs>
          <w:tab w:val="left" w:pos="380"/>
        </w:tabs>
        <w:ind w:left="380" w:hanging="356"/>
        <w:rPr>
          <w:rFonts w:ascii="Symbol" w:eastAsia="Symbol" w:hAnsi="Symbol" w:cs="Symbol"/>
          <w:sz w:val="20"/>
          <w:szCs w:val="20"/>
        </w:rPr>
      </w:pPr>
      <w:r>
        <w:rPr>
          <w:rFonts w:ascii="Calibri" w:eastAsia="Calibri" w:hAnsi="Calibri" w:cs="Calibri"/>
          <w:sz w:val="20"/>
          <w:szCs w:val="20"/>
        </w:rPr>
        <w:t>Associated with HelpAge India; volunteered Child Care Institution for underprivileged kids</w:t>
      </w:r>
    </w:p>
    <w:p w:rsidR="00A143DB" w:rsidRDefault="00D70920">
      <w:pPr>
        <w:numPr>
          <w:ilvl w:val="0"/>
          <w:numId w:val="17"/>
        </w:numPr>
        <w:tabs>
          <w:tab w:val="left" w:pos="380"/>
        </w:tabs>
        <w:spacing w:line="233" w:lineRule="auto"/>
        <w:ind w:left="380" w:hanging="356"/>
        <w:rPr>
          <w:rFonts w:ascii="Symbol" w:eastAsia="Symbol" w:hAnsi="Symbol" w:cs="Symbol"/>
          <w:sz w:val="20"/>
          <w:szCs w:val="20"/>
        </w:rPr>
      </w:pPr>
      <w:r>
        <w:rPr>
          <w:rFonts w:ascii="Calibri" w:eastAsia="Calibri" w:hAnsi="Calibri" w:cs="Calibri"/>
          <w:sz w:val="20"/>
          <w:szCs w:val="20"/>
        </w:rPr>
        <w:t>Organizer and Captain of Cricket Team</w:t>
      </w:r>
      <w:r>
        <w:rPr>
          <w:rFonts w:ascii="Calibri" w:eastAsia="Calibri" w:hAnsi="Calibri" w:cs="Calibri"/>
          <w:sz w:val="20"/>
          <w:szCs w:val="20"/>
        </w:rPr>
        <w:t>.</w:t>
      </w:r>
    </w:p>
    <w:p w:rsidR="00A143DB" w:rsidRDefault="00A143DB">
      <w:pPr>
        <w:spacing w:line="1" w:lineRule="exact"/>
        <w:rPr>
          <w:sz w:val="20"/>
          <w:szCs w:val="20"/>
        </w:rPr>
      </w:pPr>
    </w:p>
    <w:tbl>
      <w:tblPr>
        <w:tblW w:w="0" w:type="auto"/>
        <w:tblLayout w:type="fixed"/>
        <w:tblCellMar>
          <w:left w:w="0" w:type="dxa"/>
          <w:right w:w="0" w:type="dxa"/>
        </w:tblCellMar>
        <w:tblLook w:val="04A0"/>
      </w:tblPr>
      <w:tblGrid>
        <w:gridCol w:w="1940"/>
        <w:gridCol w:w="8620"/>
      </w:tblGrid>
      <w:tr w:rsidR="00A143DB">
        <w:trPr>
          <w:trHeight w:val="272"/>
        </w:trPr>
        <w:tc>
          <w:tcPr>
            <w:tcW w:w="1940" w:type="dxa"/>
            <w:tcBorders>
              <w:bottom w:val="single" w:sz="8" w:space="0" w:color="auto"/>
            </w:tcBorders>
            <w:vAlign w:val="bottom"/>
          </w:tcPr>
          <w:p w:rsidR="00A143DB" w:rsidRDefault="00D70920">
            <w:pPr>
              <w:ind w:left="20"/>
              <w:rPr>
                <w:sz w:val="20"/>
                <w:szCs w:val="20"/>
              </w:rPr>
            </w:pPr>
            <w:r>
              <w:rPr>
                <w:rFonts w:ascii="Calibri" w:eastAsia="Calibri" w:hAnsi="Calibri" w:cs="Calibri"/>
                <w:b/>
                <w:bCs/>
                <w:sz w:val="20"/>
                <w:szCs w:val="20"/>
              </w:rPr>
              <w:t>PERSONAL DETAILS</w:t>
            </w:r>
          </w:p>
        </w:tc>
        <w:tc>
          <w:tcPr>
            <w:tcW w:w="8620" w:type="dxa"/>
            <w:tcBorders>
              <w:bottom w:val="single" w:sz="8" w:space="0" w:color="auto"/>
            </w:tcBorders>
            <w:vAlign w:val="bottom"/>
          </w:tcPr>
          <w:p w:rsidR="00A143DB" w:rsidRDefault="00A143DB">
            <w:pPr>
              <w:rPr>
                <w:sz w:val="23"/>
                <w:szCs w:val="23"/>
              </w:rPr>
            </w:pPr>
          </w:p>
        </w:tc>
      </w:tr>
      <w:tr w:rsidR="00A143DB">
        <w:trPr>
          <w:trHeight w:val="245"/>
        </w:trPr>
        <w:tc>
          <w:tcPr>
            <w:tcW w:w="1940" w:type="dxa"/>
            <w:vAlign w:val="bottom"/>
          </w:tcPr>
          <w:p w:rsidR="00A143DB" w:rsidRDefault="00D70920">
            <w:pPr>
              <w:ind w:left="20"/>
              <w:rPr>
                <w:sz w:val="20"/>
                <w:szCs w:val="20"/>
              </w:rPr>
            </w:pPr>
            <w:r>
              <w:rPr>
                <w:rFonts w:ascii="Calibri" w:eastAsia="Calibri" w:hAnsi="Calibri" w:cs="Calibri"/>
                <w:sz w:val="20"/>
                <w:szCs w:val="20"/>
              </w:rPr>
              <w:t>Date of Birth:</w:t>
            </w:r>
          </w:p>
        </w:tc>
        <w:tc>
          <w:tcPr>
            <w:tcW w:w="8620" w:type="dxa"/>
            <w:vAlign w:val="bottom"/>
          </w:tcPr>
          <w:p w:rsidR="00A143DB" w:rsidRDefault="00D70920">
            <w:pPr>
              <w:spacing w:line="245" w:lineRule="exact"/>
              <w:ind w:left="240"/>
              <w:rPr>
                <w:sz w:val="20"/>
                <w:szCs w:val="20"/>
              </w:rPr>
            </w:pPr>
            <w:r>
              <w:rPr>
                <w:rFonts w:ascii="Calibri" w:eastAsia="Calibri" w:hAnsi="Calibri" w:cs="Calibri"/>
                <w:sz w:val="20"/>
                <w:szCs w:val="20"/>
              </w:rPr>
              <w:t>2</w:t>
            </w:r>
            <w:r>
              <w:rPr>
                <w:rFonts w:ascii="Calibri" w:eastAsia="Calibri" w:hAnsi="Calibri" w:cs="Calibri"/>
                <w:sz w:val="25"/>
                <w:szCs w:val="25"/>
                <w:vertAlign w:val="superscript"/>
              </w:rPr>
              <w:t>nd</w:t>
            </w:r>
            <w:r>
              <w:rPr>
                <w:rFonts w:ascii="Calibri" w:eastAsia="Calibri" w:hAnsi="Calibri" w:cs="Calibri"/>
                <w:sz w:val="20"/>
                <w:szCs w:val="20"/>
              </w:rPr>
              <w:t xml:space="preserve"> February, 1972</w:t>
            </w:r>
          </w:p>
        </w:tc>
      </w:tr>
      <w:tr w:rsidR="00A143DB">
        <w:trPr>
          <w:trHeight w:val="245"/>
        </w:trPr>
        <w:tc>
          <w:tcPr>
            <w:tcW w:w="1940" w:type="dxa"/>
            <w:vAlign w:val="bottom"/>
          </w:tcPr>
          <w:p w:rsidR="00A143DB" w:rsidRDefault="00D70920">
            <w:pPr>
              <w:ind w:left="20"/>
              <w:rPr>
                <w:sz w:val="20"/>
                <w:szCs w:val="20"/>
              </w:rPr>
            </w:pPr>
            <w:r>
              <w:rPr>
                <w:rFonts w:ascii="Calibri" w:eastAsia="Calibri" w:hAnsi="Calibri" w:cs="Calibri"/>
                <w:sz w:val="20"/>
                <w:szCs w:val="20"/>
              </w:rPr>
              <w:t>Nationality:</w:t>
            </w:r>
          </w:p>
        </w:tc>
        <w:tc>
          <w:tcPr>
            <w:tcW w:w="8620" w:type="dxa"/>
            <w:vAlign w:val="bottom"/>
          </w:tcPr>
          <w:p w:rsidR="00A143DB" w:rsidRDefault="00D70920">
            <w:pPr>
              <w:ind w:left="240"/>
              <w:rPr>
                <w:sz w:val="20"/>
                <w:szCs w:val="20"/>
              </w:rPr>
            </w:pPr>
            <w:r>
              <w:rPr>
                <w:rFonts w:ascii="Calibri" w:eastAsia="Calibri" w:hAnsi="Calibri" w:cs="Calibri"/>
                <w:sz w:val="20"/>
                <w:szCs w:val="20"/>
              </w:rPr>
              <w:t>Indian</w:t>
            </w:r>
          </w:p>
        </w:tc>
      </w:tr>
      <w:tr w:rsidR="00A143DB">
        <w:trPr>
          <w:trHeight w:val="242"/>
        </w:trPr>
        <w:tc>
          <w:tcPr>
            <w:tcW w:w="1940" w:type="dxa"/>
            <w:vAlign w:val="bottom"/>
          </w:tcPr>
          <w:p w:rsidR="00A143DB" w:rsidRDefault="00D70920">
            <w:pPr>
              <w:spacing w:line="243" w:lineRule="exact"/>
              <w:ind w:left="20"/>
              <w:rPr>
                <w:sz w:val="20"/>
                <w:szCs w:val="20"/>
              </w:rPr>
            </w:pPr>
            <w:r>
              <w:rPr>
                <w:rFonts w:ascii="Calibri" w:eastAsia="Calibri" w:hAnsi="Calibri" w:cs="Calibri"/>
                <w:sz w:val="20"/>
                <w:szCs w:val="20"/>
              </w:rPr>
              <w:t>Visa Status:</w:t>
            </w:r>
          </w:p>
        </w:tc>
        <w:tc>
          <w:tcPr>
            <w:tcW w:w="8620" w:type="dxa"/>
            <w:vAlign w:val="bottom"/>
          </w:tcPr>
          <w:p w:rsidR="00A143DB" w:rsidRDefault="00D70920">
            <w:pPr>
              <w:spacing w:line="243" w:lineRule="exact"/>
              <w:ind w:left="240"/>
              <w:rPr>
                <w:sz w:val="20"/>
                <w:szCs w:val="20"/>
              </w:rPr>
            </w:pPr>
            <w:r>
              <w:rPr>
                <w:rFonts w:ascii="Calibri" w:eastAsia="Calibri" w:hAnsi="Calibri" w:cs="Calibri"/>
                <w:sz w:val="20"/>
                <w:szCs w:val="20"/>
              </w:rPr>
              <w:t>Dubai Residence Visa</w:t>
            </w:r>
          </w:p>
        </w:tc>
      </w:tr>
      <w:tr w:rsidR="00A143DB">
        <w:trPr>
          <w:trHeight w:val="245"/>
        </w:trPr>
        <w:tc>
          <w:tcPr>
            <w:tcW w:w="1940" w:type="dxa"/>
            <w:vAlign w:val="bottom"/>
          </w:tcPr>
          <w:p w:rsidR="00A143DB" w:rsidRDefault="00D70920">
            <w:pPr>
              <w:ind w:left="20"/>
              <w:rPr>
                <w:sz w:val="20"/>
                <w:szCs w:val="20"/>
              </w:rPr>
            </w:pPr>
            <w:r>
              <w:rPr>
                <w:rFonts w:ascii="Calibri" w:eastAsia="Calibri" w:hAnsi="Calibri" w:cs="Calibri"/>
                <w:sz w:val="20"/>
                <w:szCs w:val="20"/>
              </w:rPr>
              <w:t>Language Known:</w:t>
            </w:r>
          </w:p>
        </w:tc>
        <w:tc>
          <w:tcPr>
            <w:tcW w:w="8620" w:type="dxa"/>
            <w:vAlign w:val="bottom"/>
          </w:tcPr>
          <w:p w:rsidR="00A143DB" w:rsidRDefault="00D70920">
            <w:pPr>
              <w:ind w:left="240"/>
              <w:rPr>
                <w:sz w:val="20"/>
                <w:szCs w:val="20"/>
              </w:rPr>
            </w:pPr>
            <w:r>
              <w:rPr>
                <w:rFonts w:ascii="Calibri" w:eastAsia="Calibri" w:hAnsi="Calibri" w:cs="Calibri"/>
                <w:sz w:val="20"/>
                <w:szCs w:val="20"/>
              </w:rPr>
              <w:t>English, Hindi, Marathi, Kannada and French (Basic), Italy (Basic)</w:t>
            </w:r>
          </w:p>
        </w:tc>
      </w:tr>
      <w:tr w:rsidR="00A143DB">
        <w:trPr>
          <w:trHeight w:val="245"/>
        </w:trPr>
        <w:tc>
          <w:tcPr>
            <w:tcW w:w="1940" w:type="dxa"/>
            <w:vAlign w:val="bottom"/>
          </w:tcPr>
          <w:p w:rsidR="00A143DB" w:rsidRDefault="00D70920">
            <w:pPr>
              <w:ind w:left="20"/>
              <w:rPr>
                <w:sz w:val="20"/>
                <w:szCs w:val="20"/>
              </w:rPr>
            </w:pPr>
            <w:r>
              <w:rPr>
                <w:rFonts w:ascii="Calibri" w:eastAsia="Calibri" w:hAnsi="Calibri" w:cs="Calibri"/>
                <w:sz w:val="20"/>
                <w:szCs w:val="20"/>
              </w:rPr>
              <w:t>Marital Status:</w:t>
            </w:r>
          </w:p>
        </w:tc>
        <w:tc>
          <w:tcPr>
            <w:tcW w:w="8620" w:type="dxa"/>
            <w:vAlign w:val="bottom"/>
          </w:tcPr>
          <w:p w:rsidR="00A143DB" w:rsidRDefault="00D70920">
            <w:pPr>
              <w:ind w:left="240"/>
              <w:rPr>
                <w:sz w:val="20"/>
                <w:szCs w:val="20"/>
              </w:rPr>
            </w:pPr>
            <w:r>
              <w:rPr>
                <w:rFonts w:ascii="Calibri" w:eastAsia="Calibri" w:hAnsi="Calibri" w:cs="Calibri"/>
                <w:sz w:val="20"/>
                <w:szCs w:val="20"/>
              </w:rPr>
              <w:t>Married</w:t>
            </w:r>
          </w:p>
        </w:tc>
      </w:tr>
      <w:tr w:rsidR="00A143DB">
        <w:trPr>
          <w:trHeight w:val="245"/>
        </w:trPr>
        <w:tc>
          <w:tcPr>
            <w:tcW w:w="1940" w:type="dxa"/>
            <w:vAlign w:val="bottom"/>
          </w:tcPr>
          <w:p w:rsidR="00A143DB" w:rsidRDefault="00D70920">
            <w:pPr>
              <w:ind w:left="20"/>
              <w:rPr>
                <w:sz w:val="20"/>
                <w:szCs w:val="20"/>
              </w:rPr>
            </w:pPr>
            <w:r>
              <w:rPr>
                <w:rFonts w:ascii="Calibri" w:eastAsia="Calibri" w:hAnsi="Calibri" w:cs="Calibri"/>
                <w:sz w:val="20"/>
                <w:szCs w:val="20"/>
              </w:rPr>
              <w:t>No. of Dependents:</w:t>
            </w:r>
          </w:p>
        </w:tc>
        <w:tc>
          <w:tcPr>
            <w:tcW w:w="8620" w:type="dxa"/>
            <w:vAlign w:val="bottom"/>
          </w:tcPr>
          <w:p w:rsidR="00A143DB" w:rsidRDefault="00D70920">
            <w:pPr>
              <w:ind w:left="240"/>
              <w:rPr>
                <w:sz w:val="20"/>
                <w:szCs w:val="20"/>
              </w:rPr>
            </w:pPr>
            <w:r>
              <w:rPr>
                <w:rFonts w:ascii="Calibri" w:eastAsia="Calibri" w:hAnsi="Calibri" w:cs="Calibri"/>
                <w:sz w:val="20"/>
                <w:szCs w:val="20"/>
              </w:rPr>
              <w:t>2</w:t>
            </w:r>
          </w:p>
        </w:tc>
      </w:tr>
      <w:tr w:rsidR="00A143DB">
        <w:trPr>
          <w:trHeight w:val="242"/>
        </w:trPr>
        <w:tc>
          <w:tcPr>
            <w:tcW w:w="1940" w:type="dxa"/>
            <w:vAlign w:val="bottom"/>
          </w:tcPr>
          <w:p w:rsidR="00A143DB" w:rsidRDefault="00D70920">
            <w:pPr>
              <w:spacing w:line="243" w:lineRule="exact"/>
              <w:ind w:left="20"/>
              <w:rPr>
                <w:sz w:val="20"/>
                <w:szCs w:val="20"/>
              </w:rPr>
            </w:pPr>
            <w:r>
              <w:rPr>
                <w:rFonts w:ascii="Calibri" w:eastAsia="Calibri" w:hAnsi="Calibri" w:cs="Calibri"/>
                <w:sz w:val="20"/>
                <w:szCs w:val="20"/>
              </w:rPr>
              <w:t xml:space="preserve">Driving </w:t>
            </w:r>
            <w:r>
              <w:rPr>
                <w:rFonts w:ascii="Calibri" w:eastAsia="Calibri" w:hAnsi="Calibri" w:cs="Calibri"/>
                <w:sz w:val="20"/>
                <w:szCs w:val="20"/>
              </w:rPr>
              <w:t>License:</w:t>
            </w:r>
          </w:p>
        </w:tc>
        <w:tc>
          <w:tcPr>
            <w:tcW w:w="8620" w:type="dxa"/>
            <w:vAlign w:val="bottom"/>
          </w:tcPr>
          <w:p w:rsidR="00A143DB" w:rsidRDefault="00D70920">
            <w:pPr>
              <w:spacing w:line="243" w:lineRule="exact"/>
              <w:ind w:left="240"/>
              <w:rPr>
                <w:sz w:val="20"/>
                <w:szCs w:val="20"/>
              </w:rPr>
            </w:pPr>
            <w:r>
              <w:rPr>
                <w:rFonts w:ascii="Calibri" w:eastAsia="Calibri" w:hAnsi="Calibri" w:cs="Calibri"/>
                <w:sz w:val="20"/>
                <w:szCs w:val="20"/>
              </w:rPr>
              <w:t>Valid Driving License for UAE</w:t>
            </w:r>
          </w:p>
        </w:tc>
      </w:tr>
      <w:tr w:rsidR="00A143DB">
        <w:trPr>
          <w:trHeight w:val="252"/>
        </w:trPr>
        <w:tc>
          <w:tcPr>
            <w:tcW w:w="1940" w:type="dxa"/>
            <w:vAlign w:val="bottom"/>
          </w:tcPr>
          <w:p w:rsidR="00A143DB" w:rsidRDefault="00D70920">
            <w:pPr>
              <w:ind w:left="20"/>
              <w:rPr>
                <w:sz w:val="20"/>
                <w:szCs w:val="20"/>
              </w:rPr>
            </w:pPr>
            <w:r>
              <w:rPr>
                <w:rFonts w:ascii="Calibri" w:eastAsia="Calibri" w:hAnsi="Calibri" w:cs="Calibri"/>
                <w:sz w:val="20"/>
                <w:szCs w:val="20"/>
              </w:rPr>
              <w:t>Location Preference:</w:t>
            </w:r>
          </w:p>
        </w:tc>
        <w:tc>
          <w:tcPr>
            <w:tcW w:w="8620" w:type="dxa"/>
            <w:vAlign w:val="bottom"/>
          </w:tcPr>
          <w:p w:rsidR="00A143DB" w:rsidRDefault="00D70920">
            <w:pPr>
              <w:ind w:left="240"/>
              <w:rPr>
                <w:sz w:val="20"/>
                <w:szCs w:val="20"/>
              </w:rPr>
            </w:pPr>
            <w:r>
              <w:rPr>
                <w:rFonts w:ascii="Calibri" w:eastAsia="Calibri" w:hAnsi="Calibri" w:cs="Calibri"/>
                <w:sz w:val="20"/>
                <w:szCs w:val="20"/>
              </w:rPr>
              <w:t>UAE</w:t>
            </w:r>
          </w:p>
        </w:tc>
      </w:tr>
    </w:tbl>
    <w:p w:rsidR="00A143DB" w:rsidRDefault="00A143DB">
      <w:pPr>
        <w:spacing w:line="1" w:lineRule="exact"/>
        <w:rPr>
          <w:sz w:val="20"/>
          <w:szCs w:val="20"/>
        </w:rPr>
      </w:pPr>
    </w:p>
    <w:p w:rsidR="00D1503B" w:rsidRDefault="00D1503B">
      <w:pPr>
        <w:spacing w:line="1" w:lineRule="exact"/>
        <w:rPr>
          <w:sz w:val="20"/>
          <w:szCs w:val="20"/>
        </w:rPr>
      </w:pPr>
      <w:r>
        <w:rPr>
          <w:noProof/>
          <w:sz w:val="20"/>
          <w:szCs w:val="20"/>
        </w:rPr>
        <w:pict>
          <v:shapetype id="_x0000_t202" coordsize="21600,21600" o:spt="202" path="m,l,21600r21600,l21600,xe">
            <v:stroke joinstyle="miter"/>
            <v:path gradientshapeok="t" o:connecttype="rect"/>
          </v:shapetype>
          <v:shape id="_x0000_s1045" type="#_x0000_t202" style="position:absolute;margin-left:-6pt;margin-top:10.65pt;width:408.75pt;height:69.75pt;z-index:251669504" stroked="f">
            <v:textbox style="mso-next-textbox:#_x0000_s1045">
              <w:txbxContent>
                <w:p w:rsidR="00D1503B" w:rsidRPr="00D1503B" w:rsidRDefault="00D1503B" w:rsidP="00D1503B">
                  <w:pPr>
                    <w:rPr>
                      <w:rFonts w:asciiTheme="minorHAnsi" w:eastAsia="Garamond" w:hAnsiTheme="minorHAnsi" w:cstheme="minorHAnsi"/>
                      <w:sz w:val="20"/>
                      <w:szCs w:val="20"/>
                    </w:rPr>
                  </w:pPr>
                  <w:r w:rsidRPr="00D1503B">
                    <w:rPr>
                      <w:rFonts w:asciiTheme="minorHAnsi" w:eastAsia="Garamond" w:hAnsiTheme="minorHAnsi" w:cstheme="minorHAnsi"/>
                      <w:sz w:val="20"/>
                      <w:szCs w:val="20"/>
                    </w:rPr>
                    <w:t xml:space="preserve">Email: </w:t>
                  </w:r>
                  <w:hyperlink r:id="rId8" w:history="1">
                    <w:r w:rsidRPr="00D1503B">
                      <w:rPr>
                        <w:rStyle w:val="Hyperlink"/>
                        <w:rFonts w:asciiTheme="minorHAnsi" w:eastAsia="Garamond" w:hAnsiTheme="minorHAnsi" w:cstheme="minorHAnsi"/>
                        <w:sz w:val="20"/>
                        <w:szCs w:val="20"/>
                      </w:rPr>
                      <w:t>pratap-397149@gulfjobseeker.com</w:t>
                    </w:r>
                  </w:hyperlink>
                  <w:r w:rsidRPr="00D1503B">
                    <w:rPr>
                      <w:rFonts w:asciiTheme="minorHAnsi" w:eastAsia="Garamond" w:hAnsiTheme="minorHAnsi" w:cstheme="minorHAnsi"/>
                      <w:sz w:val="20"/>
                      <w:szCs w:val="20"/>
                    </w:rPr>
                    <w:t xml:space="preserve"> </w:t>
                  </w:r>
                </w:p>
                <w:p w:rsidR="00D1503B" w:rsidRPr="00D1503B" w:rsidRDefault="00D1503B" w:rsidP="00D1503B">
                  <w:pPr>
                    <w:rPr>
                      <w:rFonts w:asciiTheme="minorHAnsi" w:eastAsia="Garamond" w:hAnsiTheme="minorHAnsi" w:cstheme="minorHAnsi"/>
                      <w:sz w:val="20"/>
                      <w:szCs w:val="20"/>
                    </w:rPr>
                  </w:pPr>
                </w:p>
                <w:p w:rsidR="00D1503B" w:rsidRPr="00D1503B" w:rsidRDefault="00D1503B" w:rsidP="00D1503B">
                  <w:pPr>
                    <w:rPr>
                      <w:rFonts w:asciiTheme="minorHAnsi" w:hAnsiTheme="minorHAnsi" w:cstheme="minorHAnsi"/>
                      <w:sz w:val="20"/>
                      <w:szCs w:val="20"/>
                    </w:rPr>
                  </w:pPr>
                  <w:r w:rsidRPr="00D1503B">
                    <w:rPr>
                      <w:rFonts w:asciiTheme="minorHAnsi" w:eastAsia="Garamond" w:hAnsiTheme="minorHAnsi" w:cstheme="minorHAnsi"/>
                      <w:sz w:val="20"/>
                      <w:szCs w:val="20"/>
                    </w:rPr>
                    <w:t xml:space="preserve">I am available for an interview online through this Zoom Link </w:t>
                  </w:r>
                  <w:hyperlink r:id="rId9" w:history="1">
                    <w:r w:rsidRPr="00D1503B">
                      <w:rPr>
                        <w:rStyle w:val="Hyperlink"/>
                        <w:rFonts w:asciiTheme="minorHAnsi" w:hAnsiTheme="minorHAnsi" w:cstheme="minorHAnsi"/>
                        <w:sz w:val="20"/>
                        <w:szCs w:val="20"/>
                        <w:lang w:val="en-GB"/>
                      </w:rPr>
                      <w:t>https://zoom.us/j/4532401292?pwd=SUlYVEdSeEpGaWN6ZndUaGEzK0FjUT09</w:t>
                    </w:r>
                  </w:hyperlink>
                </w:p>
              </w:txbxContent>
            </v:textbox>
          </v:shape>
        </w:pict>
      </w:r>
      <w:r>
        <w:rPr>
          <w:sz w:val="20"/>
          <w:szCs w:val="20"/>
        </w:rPr>
        <w:t>E</w:t>
      </w:r>
    </w:p>
    <w:sectPr w:rsidR="00D1503B" w:rsidSect="00A143DB">
      <w:pgSz w:w="12240" w:h="15840"/>
      <w:pgMar w:top="963" w:right="840" w:bottom="1440" w:left="840" w:header="0" w:footer="0" w:gutter="0"/>
      <w:cols w:space="720" w:equalWidth="0">
        <w:col w:w="105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6AD00CE8"/>
    <w:lvl w:ilvl="0" w:tplc="6A047934">
      <w:start w:val="1"/>
      <w:numFmt w:val="bullet"/>
      <w:lvlText w:val=""/>
      <w:lvlJc w:val="left"/>
    </w:lvl>
    <w:lvl w:ilvl="1" w:tplc="5950B474">
      <w:numFmt w:val="decimal"/>
      <w:lvlText w:val=""/>
      <w:lvlJc w:val="left"/>
    </w:lvl>
    <w:lvl w:ilvl="2" w:tplc="38B28472">
      <w:numFmt w:val="decimal"/>
      <w:lvlText w:val=""/>
      <w:lvlJc w:val="left"/>
    </w:lvl>
    <w:lvl w:ilvl="3" w:tplc="757ECBA4">
      <w:numFmt w:val="decimal"/>
      <w:lvlText w:val=""/>
      <w:lvlJc w:val="left"/>
    </w:lvl>
    <w:lvl w:ilvl="4" w:tplc="C784C078">
      <w:numFmt w:val="decimal"/>
      <w:lvlText w:val=""/>
      <w:lvlJc w:val="left"/>
    </w:lvl>
    <w:lvl w:ilvl="5" w:tplc="77A6BBBC">
      <w:numFmt w:val="decimal"/>
      <w:lvlText w:val=""/>
      <w:lvlJc w:val="left"/>
    </w:lvl>
    <w:lvl w:ilvl="6" w:tplc="A258A938">
      <w:numFmt w:val="decimal"/>
      <w:lvlText w:val=""/>
      <w:lvlJc w:val="left"/>
    </w:lvl>
    <w:lvl w:ilvl="7" w:tplc="35EAA24E">
      <w:numFmt w:val="decimal"/>
      <w:lvlText w:val=""/>
      <w:lvlJc w:val="left"/>
    </w:lvl>
    <w:lvl w:ilvl="8" w:tplc="3DCE5D08">
      <w:numFmt w:val="decimal"/>
      <w:lvlText w:val=""/>
      <w:lvlJc w:val="left"/>
    </w:lvl>
  </w:abstractNum>
  <w:abstractNum w:abstractNumId="1">
    <w:nsid w:val="00000124"/>
    <w:multiLevelType w:val="hybridMultilevel"/>
    <w:tmpl w:val="747A04B6"/>
    <w:lvl w:ilvl="0" w:tplc="0DA6FBCC">
      <w:start w:val="1"/>
      <w:numFmt w:val="bullet"/>
      <w:lvlText w:val=""/>
      <w:lvlJc w:val="left"/>
    </w:lvl>
    <w:lvl w:ilvl="1" w:tplc="5A2A596E">
      <w:numFmt w:val="decimal"/>
      <w:lvlText w:val=""/>
      <w:lvlJc w:val="left"/>
    </w:lvl>
    <w:lvl w:ilvl="2" w:tplc="45A65B8E">
      <w:numFmt w:val="decimal"/>
      <w:lvlText w:val=""/>
      <w:lvlJc w:val="left"/>
    </w:lvl>
    <w:lvl w:ilvl="3" w:tplc="A8C88090">
      <w:numFmt w:val="decimal"/>
      <w:lvlText w:val=""/>
      <w:lvlJc w:val="left"/>
    </w:lvl>
    <w:lvl w:ilvl="4" w:tplc="8F542604">
      <w:numFmt w:val="decimal"/>
      <w:lvlText w:val=""/>
      <w:lvlJc w:val="left"/>
    </w:lvl>
    <w:lvl w:ilvl="5" w:tplc="D1B0E840">
      <w:numFmt w:val="decimal"/>
      <w:lvlText w:val=""/>
      <w:lvlJc w:val="left"/>
    </w:lvl>
    <w:lvl w:ilvl="6" w:tplc="A6AA637A">
      <w:numFmt w:val="decimal"/>
      <w:lvlText w:val=""/>
      <w:lvlJc w:val="left"/>
    </w:lvl>
    <w:lvl w:ilvl="7" w:tplc="AA46E124">
      <w:numFmt w:val="decimal"/>
      <w:lvlText w:val=""/>
      <w:lvlJc w:val="left"/>
    </w:lvl>
    <w:lvl w:ilvl="8" w:tplc="C81675BA">
      <w:numFmt w:val="decimal"/>
      <w:lvlText w:val=""/>
      <w:lvlJc w:val="left"/>
    </w:lvl>
  </w:abstractNum>
  <w:abstractNum w:abstractNumId="2">
    <w:nsid w:val="0000074D"/>
    <w:multiLevelType w:val="hybridMultilevel"/>
    <w:tmpl w:val="5A5CD6CC"/>
    <w:lvl w:ilvl="0" w:tplc="C716445E">
      <w:start w:val="1"/>
      <w:numFmt w:val="bullet"/>
      <w:lvlText w:val=""/>
      <w:lvlJc w:val="left"/>
    </w:lvl>
    <w:lvl w:ilvl="1" w:tplc="27C05CD6">
      <w:numFmt w:val="decimal"/>
      <w:lvlText w:val=""/>
      <w:lvlJc w:val="left"/>
    </w:lvl>
    <w:lvl w:ilvl="2" w:tplc="0B620C4A">
      <w:numFmt w:val="decimal"/>
      <w:lvlText w:val=""/>
      <w:lvlJc w:val="left"/>
    </w:lvl>
    <w:lvl w:ilvl="3" w:tplc="AE56A594">
      <w:numFmt w:val="decimal"/>
      <w:lvlText w:val=""/>
      <w:lvlJc w:val="left"/>
    </w:lvl>
    <w:lvl w:ilvl="4" w:tplc="B414E112">
      <w:numFmt w:val="decimal"/>
      <w:lvlText w:val=""/>
      <w:lvlJc w:val="left"/>
    </w:lvl>
    <w:lvl w:ilvl="5" w:tplc="EC343700">
      <w:numFmt w:val="decimal"/>
      <w:lvlText w:val=""/>
      <w:lvlJc w:val="left"/>
    </w:lvl>
    <w:lvl w:ilvl="6" w:tplc="81EA9186">
      <w:numFmt w:val="decimal"/>
      <w:lvlText w:val=""/>
      <w:lvlJc w:val="left"/>
    </w:lvl>
    <w:lvl w:ilvl="7" w:tplc="6778F5C0">
      <w:numFmt w:val="decimal"/>
      <w:lvlText w:val=""/>
      <w:lvlJc w:val="left"/>
    </w:lvl>
    <w:lvl w:ilvl="8" w:tplc="7242BBC6">
      <w:numFmt w:val="decimal"/>
      <w:lvlText w:val=""/>
      <w:lvlJc w:val="left"/>
    </w:lvl>
  </w:abstractNum>
  <w:abstractNum w:abstractNumId="3">
    <w:nsid w:val="00000F3E"/>
    <w:multiLevelType w:val="hybridMultilevel"/>
    <w:tmpl w:val="3C3AF15A"/>
    <w:lvl w:ilvl="0" w:tplc="AD422910">
      <w:start w:val="1"/>
      <w:numFmt w:val="bullet"/>
      <w:lvlText w:val=""/>
      <w:lvlJc w:val="left"/>
    </w:lvl>
    <w:lvl w:ilvl="1" w:tplc="C25A7A84">
      <w:numFmt w:val="decimal"/>
      <w:lvlText w:val=""/>
      <w:lvlJc w:val="left"/>
    </w:lvl>
    <w:lvl w:ilvl="2" w:tplc="A0D0C276">
      <w:numFmt w:val="decimal"/>
      <w:lvlText w:val=""/>
      <w:lvlJc w:val="left"/>
    </w:lvl>
    <w:lvl w:ilvl="3" w:tplc="CBA2C336">
      <w:numFmt w:val="decimal"/>
      <w:lvlText w:val=""/>
      <w:lvlJc w:val="left"/>
    </w:lvl>
    <w:lvl w:ilvl="4" w:tplc="8A764D54">
      <w:numFmt w:val="decimal"/>
      <w:lvlText w:val=""/>
      <w:lvlJc w:val="left"/>
    </w:lvl>
    <w:lvl w:ilvl="5" w:tplc="008A0890">
      <w:numFmt w:val="decimal"/>
      <w:lvlText w:val=""/>
      <w:lvlJc w:val="left"/>
    </w:lvl>
    <w:lvl w:ilvl="6" w:tplc="D6004EF0">
      <w:numFmt w:val="decimal"/>
      <w:lvlText w:val=""/>
      <w:lvlJc w:val="left"/>
    </w:lvl>
    <w:lvl w:ilvl="7" w:tplc="B0B21830">
      <w:numFmt w:val="decimal"/>
      <w:lvlText w:val=""/>
      <w:lvlJc w:val="left"/>
    </w:lvl>
    <w:lvl w:ilvl="8" w:tplc="37D06FA4">
      <w:numFmt w:val="decimal"/>
      <w:lvlText w:val=""/>
      <w:lvlJc w:val="left"/>
    </w:lvl>
  </w:abstractNum>
  <w:abstractNum w:abstractNumId="4">
    <w:nsid w:val="0000153C"/>
    <w:multiLevelType w:val="hybridMultilevel"/>
    <w:tmpl w:val="92CC39D8"/>
    <w:lvl w:ilvl="0" w:tplc="65C6BB58">
      <w:start w:val="1"/>
      <w:numFmt w:val="bullet"/>
      <w:lvlText w:val=""/>
      <w:lvlJc w:val="left"/>
    </w:lvl>
    <w:lvl w:ilvl="1" w:tplc="974470D2">
      <w:numFmt w:val="decimal"/>
      <w:lvlText w:val=""/>
      <w:lvlJc w:val="left"/>
    </w:lvl>
    <w:lvl w:ilvl="2" w:tplc="A7062C18">
      <w:numFmt w:val="decimal"/>
      <w:lvlText w:val=""/>
      <w:lvlJc w:val="left"/>
    </w:lvl>
    <w:lvl w:ilvl="3" w:tplc="DF44B926">
      <w:numFmt w:val="decimal"/>
      <w:lvlText w:val=""/>
      <w:lvlJc w:val="left"/>
    </w:lvl>
    <w:lvl w:ilvl="4" w:tplc="74FC8138">
      <w:numFmt w:val="decimal"/>
      <w:lvlText w:val=""/>
      <w:lvlJc w:val="left"/>
    </w:lvl>
    <w:lvl w:ilvl="5" w:tplc="EAA4588A">
      <w:numFmt w:val="decimal"/>
      <w:lvlText w:val=""/>
      <w:lvlJc w:val="left"/>
    </w:lvl>
    <w:lvl w:ilvl="6" w:tplc="FA64803C">
      <w:numFmt w:val="decimal"/>
      <w:lvlText w:val=""/>
      <w:lvlJc w:val="left"/>
    </w:lvl>
    <w:lvl w:ilvl="7" w:tplc="FF864906">
      <w:numFmt w:val="decimal"/>
      <w:lvlText w:val=""/>
      <w:lvlJc w:val="left"/>
    </w:lvl>
    <w:lvl w:ilvl="8" w:tplc="E848CDE2">
      <w:numFmt w:val="decimal"/>
      <w:lvlText w:val=""/>
      <w:lvlJc w:val="left"/>
    </w:lvl>
  </w:abstractNum>
  <w:abstractNum w:abstractNumId="5">
    <w:nsid w:val="00001547"/>
    <w:multiLevelType w:val="hybridMultilevel"/>
    <w:tmpl w:val="F864B464"/>
    <w:lvl w:ilvl="0" w:tplc="D5C0D102">
      <w:start w:val="1"/>
      <w:numFmt w:val="bullet"/>
      <w:lvlText w:val=""/>
      <w:lvlJc w:val="left"/>
    </w:lvl>
    <w:lvl w:ilvl="1" w:tplc="D4265606">
      <w:numFmt w:val="decimal"/>
      <w:lvlText w:val=""/>
      <w:lvlJc w:val="left"/>
    </w:lvl>
    <w:lvl w:ilvl="2" w:tplc="91804F12">
      <w:numFmt w:val="decimal"/>
      <w:lvlText w:val=""/>
      <w:lvlJc w:val="left"/>
    </w:lvl>
    <w:lvl w:ilvl="3" w:tplc="CD20007A">
      <w:numFmt w:val="decimal"/>
      <w:lvlText w:val=""/>
      <w:lvlJc w:val="left"/>
    </w:lvl>
    <w:lvl w:ilvl="4" w:tplc="B042830C">
      <w:numFmt w:val="decimal"/>
      <w:lvlText w:val=""/>
      <w:lvlJc w:val="left"/>
    </w:lvl>
    <w:lvl w:ilvl="5" w:tplc="E7820DA0">
      <w:numFmt w:val="decimal"/>
      <w:lvlText w:val=""/>
      <w:lvlJc w:val="left"/>
    </w:lvl>
    <w:lvl w:ilvl="6" w:tplc="05B07776">
      <w:numFmt w:val="decimal"/>
      <w:lvlText w:val=""/>
      <w:lvlJc w:val="left"/>
    </w:lvl>
    <w:lvl w:ilvl="7" w:tplc="684480D6">
      <w:numFmt w:val="decimal"/>
      <w:lvlText w:val=""/>
      <w:lvlJc w:val="left"/>
    </w:lvl>
    <w:lvl w:ilvl="8" w:tplc="0120A1BA">
      <w:numFmt w:val="decimal"/>
      <w:lvlText w:val=""/>
      <w:lvlJc w:val="left"/>
    </w:lvl>
  </w:abstractNum>
  <w:abstractNum w:abstractNumId="6">
    <w:nsid w:val="00002D12"/>
    <w:multiLevelType w:val="hybridMultilevel"/>
    <w:tmpl w:val="2940D20C"/>
    <w:lvl w:ilvl="0" w:tplc="AC6AD526">
      <w:start w:val="1"/>
      <w:numFmt w:val="bullet"/>
      <w:lvlText w:val=""/>
      <w:lvlJc w:val="left"/>
    </w:lvl>
    <w:lvl w:ilvl="1" w:tplc="8AFEC2CE">
      <w:numFmt w:val="decimal"/>
      <w:lvlText w:val=""/>
      <w:lvlJc w:val="left"/>
    </w:lvl>
    <w:lvl w:ilvl="2" w:tplc="02B67866">
      <w:numFmt w:val="decimal"/>
      <w:lvlText w:val=""/>
      <w:lvlJc w:val="left"/>
    </w:lvl>
    <w:lvl w:ilvl="3" w:tplc="3B8E30CA">
      <w:numFmt w:val="decimal"/>
      <w:lvlText w:val=""/>
      <w:lvlJc w:val="left"/>
    </w:lvl>
    <w:lvl w:ilvl="4" w:tplc="057474F0">
      <w:numFmt w:val="decimal"/>
      <w:lvlText w:val=""/>
      <w:lvlJc w:val="left"/>
    </w:lvl>
    <w:lvl w:ilvl="5" w:tplc="95AA018E">
      <w:numFmt w:val="decimal"/>
      <w:lvlText w:val=""/>
      <w:lvlJc w:val="left"/>
    </w:lvl>
    <w:lvl w:ilvl="6" w:tplc="E9BC98CE">
      <w:numFmt w:val="decimal"/>
      <w:lvlText w:val=""/>
      <w:lvlJc w:val="left"/>
    </w:lvl>
    <w:lvl w:ilvl="7" w:tplc="BC28EE70">
      <w:numFmt w:val="decimal"/>
      <w:lvlText w:val=""/>
      <w:lvlJc w:val="left"/>
    </w:lvl>
    <w:lvl w:ilvl="8" w:tplc="F1527254">
      <w:numFmt w:val="decimal"/>
      <w:lvlText w:val=""/>
      <w:lvlJc w:val="left"/>
    </w:lvl>
  </w:abstractNum>
  <w:abstractNum w:abstractNumId="7">
    <w:nsid w:val="0000305E"/>
    <w:multiLevelType w:val="hybridMultilevel"/>
    <w:tmpl w:val="ED50D67C"/>
    <w:lvl w:ilvl="0" w:tplc="EFCC25D4">
      <w:start w:val="15"/>
      <w:numFmt w:val="lowerLetter"/>
      <w:lvlText w:val="%1"/>
      <w:lvlJc w:val="left"/>
    </w:lvl>
    <w:lvl w:ilvl="1" w:tplc="8A38FDBA">
      <w:numFmt w:val="decimal"/>
      <w:lvlText w:val=""/>
      <w:lvlJc w:val="left"/>
    </w:lvl>
    <w:lvl w:ilvl="2" w:tplc="7C0C480A">
      <w:numFmt w:val="decimal"/>
      <w:lvlText w:val=""/>
      <w:lvlJc w:val="left"/>
    </w:lvl>
    <w:lvl w:ilvl="3" w:tplc="2DE8648E">
      <w:numFmt w:val="decimal"/>
      <w:lvlText w:val=""/>
      <w:lvlJc w:val="left"/>
    </w:lvl>
    <w:lvl w:ilvl="4" w:tplc="06704E6E">
      <w:numFmt w:val="decimal"/>
      <w:lvlText w:val=""/>
      <w:lvlJc w:val="left"/>
    </w:lvl>
    <w:lvl w:ilvl="5" w:tplc="1FE61278">
      <w:numFmt w:val="decimal"/>
      <w:lvlText w:val=""/>
      <w:lvlJc w:val="left"/>
    </w:lvl>
    <w:lvl w:ilvl="6" w:tplc="0CA8EA00">
      <w:numFmt w:val="decimal"/>
      <w:lvlText w:val=""/>
      <w:lvlJc w:val="left"/>
    </w:lvl>
    <w:lvl w:ilvl="7" w:tplc="9104B25A">
      <w:numFmt w:val="decimal"/>
      <w:lvlText w:val=""/>
      <w:lvlJc w:val="left"/>
    </w:lvl>
    <w:lvl w:ilvl="8" w:tplc="D78EDD8A">
      <w:numFmt w:val="decimal"/>
      <w:lvlText w:val=""/>
      <w:lvlJc w:val="left"/>
    </w:lvl>
  </w:abstractNum>
  <w:abstractNum w:abstractNumId="8">
    <w:nsid w:val="0000390C"/>
    <w:multiLevelType w:val="hybridMultilevel"/>
    <w:tmpl w:val="CE869190"/>
    <w:lvl w:ilvl="0" w:tplc="DFDA513C">
      <w:start w:val="1"/>
      <w:numFmt w:val="bullet"/>
      <w:lvlText w:val=""/>
      <w:lvlJc w:val="left"/>
    </w:lvl>
    <w:lvl w:ilvl="1" w:tplc="DECA8680">
      <w:numFmt w:val="decimal"/>
      <w:lvlText w:val=""/>
      <w:lvlJc w:val="left"/>
    </w:lvl>
    <w:lvl w:ilvl="2" w:tplc="8618CB22">
      <w:numFmt w:val="decimal"/>
      <w:lvlText w:val=""/>
      <w:lvlJc w:val="left"/>
    </w:lvl>
    <w:lvl w:ilvl="3" w:tplc="7DA24C8A">
      <w:numFmt w:val="decimal"/>
      <w:lvlText w:val=""/>
      <w:lvlJc w:val="left"/>
    </w:lvl>
    <w:lvl w:ilvl="4" w:tplc="A5B22832">
      <w:numFmt w:val="decimal"/>
      <w:lvlText w:val=""/>
      <w:lvlJc w:val="left"/>
    </w:lvl>
    <w:lvl w:ilvl="5" w:tplc="8E0A9D94">
      <w:numFmt w:val="decimal"/>
      <w:lvlText w:val=""/>
      <w:lvlJc w:val="left"/>
    </w:lvl>
    <w:lvl w:ilvl="6" w:tplc="BBC878B6">
      <w:numFmt w:val="decimal"/>
      <w:lvlText w:val=""/>
      <w:lvlJc w:val="left"/>
    </w:lvl>
    <w:lvl w:ilvl="7" w:tplc="7708EEFE">
      <w:numFmt w:val="decimal"/>
      <w:lvlText w:val=""/>
      <w:lvlJc w:val="left"/>
    </w:lvl>
    <w:lvl w:ilvl="8" w:tplc="1F20779C">
      <w:numFmt w:val="decimal"/>
      <w:lvlText w:val=""/>
      <w:lvlJc w:val="left"/>
    </w:lvl>
  </w:abstractNum>
  <w:abstractNum w:abstractNumId="9">
    <w:nsid w:val="000039B3"/>
    <w:multiLevelType w:val="hybridMultilevel"/>
    <w:tmpl w:val="D0E0C2F8"/>
    <w:lvl w:ilvl="0" w:tplc="26A6F1B4">
      <w:start w:val="1"/>
      <w:numFmt w:val="bullet"/>
      <w:lvlText w:val=""/>
      <w:lvlJc w:val="left"/>
    </w:lvl>
    <w:lvl w:ilvl="1" w:tplc="371E0CD8">
      <w:numFmt w:val="decimal"/>
      <w:lvlText w:val=""/>
      <w:lvlJc w:val="left"/>
    </w:lvl>
    <w:lvl w:ilvl="2" w:tplc="37B6B35E">
      <w:numFmt w:val="decimal"/>
      <w:lvlText w:val=""/>
      <w:lvlJc w:val="left"/>
    </w:lvl>
    <w:lvl w:ilvl="3" w:tplc="C42079AC">
      <w:numFmt w:val="decimal"/>
      <w:lvlText w:val=""/>
      <w:lvlJc w:val="left"/>
    </w:lvl>
    <w:lvl w:ilvl="4" w:tplc="2D5A21D2">
      <w:numFmt w:val="decimal"/>
      <w:lvlText w:val=""/>
      <w:lvlJc w:val="left"/>
    </w:lvl>
    <w:lvl w:ilvl="5" w:tplc="EEC21FBE">
      <w:numFmt w:val="decimal"/>
      <w:lvlText w:val=""/>
      <w:lvlJc w:val="left"/>
    </w:lvl>
    <w:lvl w:ilvl="6" w:tplc="1BE47A54">
      <w:numFmt w:val="decimal"/>
      <w:lvlText w:val=""/>
      <w:lvlJc w:val="left"/>
    </w:lvl>
    <w:lvl w:ilvl="7" w:tplc="598CE686">
      <w:numFmt w:val="decimal"/>
      <w:lvlText w:val=""/>
      <w:lvlJc w:val="left"/>
    </w:lvl>
    <w:lvl w:ilvl="8" w:tplc="261A3226">
      <w:numFmt w:val="decimal"/>
      <w:lvlText w:val=""/>
      <w:lvlJc w:val="left"/>
    </w:lvl>
  </w:abstractNum>
  <w:abstractNum w:abstractNumId="10">
    <w:nsid w:val="0000440D"/>
    <w:multiLevelType w:val="hybridMultilevel"/>
    <w:tmpl w:val="96AE176E"/>
    <w:lvl w:ilvl="0" w:tplc="376A3FF6">
      <w:start w:val="1"/>
      <w:numFmt w:val="bullet"/>
      <w:lvlText w:val=""/>
      <w:lvlJc w:val="left"/>
    </w:lvl>
    <w:lvl w:ilvl="1" w:tplc="25FEF626">
      <w:numFmt w:val="decimal"/>
      <w:lvlText w:val=""/>
      <w:lvlJc w:val="left"/>
    </w:lvl>
    <w:lvl w:ilvl="2" w:tplc="AD2C13D4">
      <w:numFmt w:val="decimal"/>
      <w:lvlText w:val=""/>
      <w:lvlJc w:val="left"/>
    </w:lvl>
    <w:lvl w:ilvl="3" w:tplc="E8B87766">
      <w:numFmt w:val="decimal"/>
      <w:lvlText w:val=""/>
      <w:lvlJc w:val="left"/>
    </w:lvl>
    <w:lvl w:ilvl="4" w:tplc="DDFA8434">
      <w:numFmt w:val="decimal"/>
      <w:lvlText w:val=""/>
      <w:lvlJc w:val="left"/>
    </w:lvl>
    <w:lvl w:ilvl="5" w:tplc="3FAE7790">
      <w:numFmt w:val="decimal"/>
      <w:lvlText w:val=""/>
      <w:lvlJc w:val="left"/>
    </w:lvl>
    <w:lvl w:ilvl="6" w:tplc="712E7692">
      <w:numFmt w:val="decimal"/>
      <w:lvlText w:val=""/>
      <w:lvlJc w:val="left"/>
    </w:lvl>
    <w:lvl w:ilvl="7" w:tplc="5218F01E">
      <w:numFmt w:val="decimal"/>
      <w:lvlText w:val=""/>
      <w:lvlJc w:val="left"/>
    </w:lvl>
    <w:lvl w:ilvl="8" w:tplc="456A406A">
      <w:numFmt w:val="decimal"/>
      <w:lvlText w:val=""/>
      <w:lvlJc w:val="left"/>
    </w:lvl>
  </w:abstractNum>
  <w:abstractNum w:abstractNumId="11">
    <w:nsid w:val="0000491C"/>
    <w:multiLevelType w:val="hybridMultilevel"/>
    <w:tmpl w:val="9932813C"/>
    <w:lvl w:ilvl="0" w:tplc="57E66DE0">
      <w:start w:val="1"/>
      <w:numFmt w:val="bullet"/>
      <w:lvlText w:val=""/>
      <w:lvlJc w:val="left"/>
    </w:lvl>
    <w:lvl w:ilvl="1" w:tplc="B16AD108">
      <w:numFmt w:val="decimal"/>
      <w:lvlText w:val=""/>
      <w:lvlJc w:val="left"/>
    </w:lvl>
    <w:lvl w:ilvl="2" w:tplc="DD02234E">
      <w:numFmt w:val="decimal"/>
      <w:lvlText w:val=""/>
      <w:lvlJc w:val="left"/>
    </w:lvl>
    <w:lvl w:ilvl="3" w:tplc="EF96FA28">
      <w:numFmt w:val="decimal"/>
      <w:lvlText w:val=""/>
      <w:lvlJc w:val="left"/>
    </w:lvl>
    <w:lvl w:ilvl="4" w:tplc="6E947BF8">
      <w:numFmt w:val="decimal"/>
      <w:lvlText w:val=""/>
      <w:lvlJc w:val="left"/>
    </w:lvl>
    <w:lvl w:ilvl="5" w:tplc="809AF778">
      <w:numFmt w:val="decimal"/>
      <w:lvlText w:val=""/>
      <w:lvlJc w:val="left"/>
    </w:lvl>
    <w:lvl w:ilvl="6" w:tplc="464C4D8E">
      <w:numFmt w:val="decimal"/>
      <w:lvlText w:val=""/>
      <w:lvlJc w:val="left"/>
    </w:lvl>
    <w:lvl w:ilvl="7" w:tplc="9B3AA102">
      <w:numFmt w:val="decimal"/>
      <w:lvlText w:val=""/>
      <w:lvlJc w:val="left"/>
    </w:lvl>
    <w:lvl w:ilvl="8" w:tplc="67BAD06C">
      <w:numFmt w:val="decimal"/>
      <w:lvlText w:val=""/>
      <w:lvlJc w:val="left"/>
    </w:lvl>
  </w:abstractNum>
  <w:abstractNum w:abstractNumId="12">
    <w:nsid w:val="00004D06"/>
    <w:multiLevelType w:val="hybridMultilevel"/>
    <w:tmpl w:val="500434EA"/>
    <w:lvl w:ilvl="0" w:tplc="866659FC">
      <w:start w:val="1"/>
      <w:numFmt w:val="bullet"/>
      <w:lvlText w:val=""/>
      <w:lvlJc w:val="left"/>
    </w:lvl>
    <w:lvl w:ilvl="1" w:tplc="AC8E3266">
      <w:numFmt w:val="decimal"/>
      <w:lvlText w:val=""/>
      <w:lvlJc w:val="left"/>
    </w:lvl>
    <w:lvl w:ilvl="2" w:tplc="CF628BFE">
      <w:numFmt w:val="decimal"/>
      <w:lvlText w:val=""/>
      <w:lvlJc w:val="left"/>
    </w:lvl>
    <w:lvl w:ilvl="3" w:tplc="19B47A6A">
      <w:numFmt w:val="decimal"/>
      <w:lvlText w:val=""/>
      <w:lvlJc w:val="left"/>
    </w:lvl>
    <w:lvl w:ilvl="4" w:tplc="C166EFD4">
      <w:numFmt w:val="decimal"/>
      <w:lvlText w:val=""/>
      <w:lvlJc w:val="left"/>
    </w:lvl>
    <w:lvl w:ilvl="5" w:tplc="4300B91A">
      <w:numFmt w:val="decimal"/>
      <w:lvlText w:val=""/>
      <w:lvlJc w:val="left"/>
    </w:lvl>
    <w:lvl w:ilvl="6" w:tplc="CDCA66C6">
      <w:numFmt w:val="decimal"/>
      <w:lvlText w:val=""/>
      <w:lvlJc w:val="left"/>
    </w:lvl>
    <w:lvl w:ilvl="7" w:tplc="287CA06E">
      <w:numFmt w:val="decimal"/>
      <w:lvlText w:val=""/>
      <w:lvlJc w:val="left"/>
    </w:lvl>
    <w:lvl w:ilvl="8" w:tplc="08505C20">
      <w:numFmt w:val="decimal"/>
      <w:lvlText w:val=""/>
      <w:lvlJc w:val="left"/>
    </w:lvl>
  </w:abstractNum>
  <w:abstractNum w:abstractNumId="13">
    <w:nsid w:val="00004DB7"/>
    <w:multiLevelType w:val="hybridMultilevel"/>
    <w:tmpl w:val="916671EA"/>
    <w:lvl w:ilvl="0" w:tplc="7C4E2F88">
      <w:start w:val="1"/>
      <w:numFmt w:val="bullet"/>
      <w:lvlText w:val=""/>
      <w:lvlJc w:val="left"/>
    </w:lvl>
    <w:lvl w:ilvl="1" w:tplc="003EB28C">
      <w:numFmt w:val="decimal"/>
      <w:lvlText w:val=""/>
      <w:lvlJc w:val="left"/>
    </w:lvl>
    <w:lvl w:ilvl="2" w:tplc="3E1869BE">
      <w:numFmt w:val="decimal"/>
      <w:lvlText w:val=""/>
      <w:lvlJc w:val="left"/>
    </w:lvl>
    <w:lvl w:ilvl="3" w:tplc="076E8942">
      <w:numFmt w:val="decimal"/>
      <w:lvlText w:val=""/>
      <w:lvlJc w:val="left"/>
    </w:lvl>
    <w:lvl w:ilvl="4" w:tplc="11E8413E">
      <w:numFmt w:val="decimal"/>
      <w:lvlText w:val=""/>
      <w:lvlJc w:val="left"/>
    </w:lvl>
    <w:lvl w:ilvl="5" w:tplc="5D584C9A">
      <w:numFmt w:val="decimal"/>
      <w:lvlText w:val=""/>
      <w:lvlJc w:val="left"/>
    </w:lvl>
    <w:lvl w:ilvl="6" w:tplc="14845978">
      <w:numFmt w:val="decimal"/>
      <w:lvlText w:val=""/>
      <w:lvlJc w:val="left"/>
    </w:lvl>
    <w:lvl w:ilvl="7" w:tplc="AC5CB1CE">
      <w:numFmt w:val="decimal"/>
      <w:lvlText w:val=""/>
      <w:lvlJc w:val="left"/>
    </w:lvl>
    <w:lvl w:ilvl="8" w:tplc="9AF6349E">
      <w:numFmt w:val="decimal"/>
      <w:lvlText w:val=""/>
      <w:lvlJc w:val="left"/>
    </w:lvl>
  </w:abstractNum>
  <w:abstractNum w:abstractNumId="14">
    <w:nsid w:val="00004DC8"/>
    <w:multiLevelType w:val="hybridMultilevel"/>
    <w:tmpl w:val="4BF8FD4A"/>
    <w:lvl w:ilvl="0" w:tplc="C494F918">
      <w:start w:val="1"/>
      <w:numFmt w:val="bullet"/>
      <w:lvlText w:val=""/>
      <w:lvlJc w:val="left"/>
    </w:lvl>
    <w:lvl w:ilvl="1" w:tplc="D83066D2">
      <w:numFmt w:val="decimal"/>
      <w:lvlText w:val=""/>
      <w:lvlJc w:val="left"/>
    </w:lvl>
    <w:lvl w:ilvl="2" w:tplc="2182FB4E">
      <w:numFmt w:val="decimal"/>
      <w:lvlText w:val=""/>
      <w:lvlJc w:val="left"/>
    </w:lvl>
    <w:lvl w:ilvl="3" w:tplc="A1584B4E">
      <w:numFmt w:val="decimal"/>
      <w:lvlText w:val=""/>
      <w:lvlJc w:val="left"/>
    </w:lvl>
    <w:lvl w:ilvl="4" w:tplc="43AEC310">
      <w:numFmt w:val="decimal"/>
      <w:lvlText w:val=""/>
      <w:lvlJc w:val="left"/>
    </w:lvl>
    <w:lvl w:ilvl="5" w:tplc="B648875E">
      <w:numFmt w:val="decimal"/>
      <w:lvlText w:val=""/>
      <w:lvlJc w:val="left"/>
    </w:lvl>
    <w:lvl w:ilvl="6" w:tplc="ACD62EFA">
      <w:numFmt w:val="decimal"/>
      <w:lvlText w:val=""/>
      <w:lvlJc w:val="left"/>
    </w:lvl>
    <w:lvl w:ilvl="7" w:tplc="A03A39CC">
      <w:numFmt w:val="decimal"/>
      <w:lvlText w:val=""/>
      <w:lvlJc w:val="left"/>
    </w:lvl>
    <w:lvl w:ilvl="8" w:tplc="DA50F0B0">
      <w:numFmt w:val="decimal"/>
      <w:lvlText w:val=""/>
      <w:lvlJc w:val="left"/>
    </w:lvl>
  </w:abstractNum>
  <w:abstractNum w:abstractNumId="15">
    <w:nsid w:val="000054DE"/>
    <w:multiLevelType w:val="hybridMultilevel"/>
    <w:tmpl w:val="F140D50C"/>
    <w:lvl w:ilvl="0" w:tplc="A672F772">
      <w:start w:val="1"/>
      <w:numFmt w:val="bullet"/>
      <w:lvlText w:val=""/>
      <w:lvlJc w:val="left"/>
    </w:lvl>
    <w:lvl w:ilvl="1" w:tplc="91D2CB92">
      <w:numFmt w:val="decimal"/>
      <w:lvlText w:val=""/>
      <w:lvlJc w:val="left"/>
    </w:lvl>
    <w:lvl w:ilvl="2" w:tplc="5232A508">
      <w:numFmt w:val="decimal"/>
      <w:lvlText w:val=""/>
      <w:lvlJc w:val="left"/>
    </w:lvl>
    <w:lvl w:ilvl="3" w:tplc="CFD84044">
      <w:numFmt w:val="decimal"/>
      <w:lvlText w:val=""/>
      <w:lvlJc w:val="left"/>
    </w:lvl>
    <w:lvl w:ilvl="4" w:tplc="C0889B34">
      <w:numFmt w:val="decimal"/>
      <w:lvlText w:val=""/>
      <w:lvlJc w:val="left"/>
    </w:lvl>
    <w:lvl w:ilvl="5" w:tplc="8A7AF0CC">
      <w:numFmt w:val="decimal"/>
      <w:lvlText w:val=""/>
      <w:lvlJc w:val="left"/>
    </w:lvl>
    <w:lvl w:ilvl="6" w:tplc="4ECEAE10">
      <w:numFmt w:val="decimal"/>
      <w:lvlText w:val=""/>
      <w:lvlJc w:val="left"/>
    </w:lvl>
    <w:lvl w:ilvl="7" w:tplc="2222F97E">
      <w:numFmt w:val="decimal"/>
      <w:lvlText w:val=""/>
      <w:lvlJc w:val="left"/>
    </w:lvl>
    <w:lvl w:ilvl="8" w:tplc="1E3E80F6">
      <w:numFmt w:val="decimal"/>
      <w:lvlText w:val=""/>
      <w:lvlJc w:val="left"/>
    </w:lvl>
  </w:abstractNum>
  <w:abstractNum w:abstractNumId="16">
    <w:nsid w:val="00007E87"/>
    <w:multiLevelType w:val="hybridMultilevel"/>
    <w:tmpl w:val="EDF8D078"/>
    <w:lvl w:ilvl="0" w:tplc="32960906">
      <w:start w:val="1"/>
      <w:numFmt w:val="bullet"/>
      <w:lvlText w:val=""/>
      <w:lvlJc w:val="left"/>
    </w:lvl>
    <w:lvl w:ilvl="1" w:tplc="82BABAB4">
      <w:numFmt w:val="decimal"/>
      <w:lvlText w:val=""/>
      <w:lvlJc w:val="left"/>
    </w:lvl>
    <w:lvl w:ilvl="2" w:tplc="32321CEA">
      <w:numFmt w:val="decimal"/>
      <w:lvlText w:val=""/>
      <w:lvlJc w:val="left"/>
    </w:lvl>
    <w:lvl w:ilvl="3" w:tplc="BF72E922">
      <w:numFmt w:val="decimal"/>
      <w:lvlText w:val=""/>
      <w:lvlJc w:val="left"/>
    </w:lvl>
    <w:lvl w:ilvl="4" w:tplc="5A8E5802">
      <w:numFmt w:val="decimal"/>
      <w:lvlText w:val=""/>
      <w:lvlJc w:val="left"/>
    </w:lvl>
    <w:lvl w:ilvl="5" w:tplc="DA662BFC">
      <w:numFmt w:val="decimal"/>
      <w:lvlText w:val=""/>
      <w:lvlJc w:val="left"/>
    </w:lvl>
    <w:lvl w:ilvl="6" w:tplc="B5565692">
      <w:numFmt w:val="decimal"/>
      <w:lvlText w:val=""/>
      <w:lvlJc w:val="left"/>
    </w:lvl>
    <w:lvl w:ilvl="7" w:tplc="B23AF824">
      <w:numFmt w:val="decimal"/>
      <w:lvlText w:val=""/>
      <w:lvlJc w:val="left"/>
    </w:lvl>
    <w:lvl w:ilvl="8" w:tplc="04ACACE8">
      <w:numFmt w:val="decimal"/>
      <w:lvlText w:val=""/>
      <w:lvlJc w:val="left"/>
    </w:lvl>
  </w:abstractNum>
  <w:num w:numId="1">
    <w:abstractNumId w:val="4"/>
  </w:num>
  <w:num w:numId="2">
    <w:abstractNumId w:val="16"/>
  </w:num>
  <w:num w:numId="3">
    <w:abstractNumId w:val="8"/>
  </w:num>
  <w:num w:numId="4">
    <w:abstractNumId w:val="3"/>
  </w:num>
  <w:num w:numId="5">
    <w:abstractNumId w:val="0"/>
  </w:num>
  <w:num w:numId="6">
    <w:abstractNumId w:val="1"/>
  </w:num>
  <w:num w:numId="7">
    <w:abstractNumId w:val="7"/>
  </w:num>
  <w:num w:numId="8">
    <w:abstractNumId w:val="10"/>
  </w:num>
  <w:num w:numId="9">
    <w:abstractNumId w:val="11"/>
  </w:num>
  <w:num w:numId="10">
    <w:abstractNumId w:val="12"/>
  </w:num>
  <w:num w:numId="11">
    <w:abstractNumId w:val="13"/>
  </w:num>
  <w:num w:numId="12">
    <w:abstractNumId w:val="5"/>
  </w:num>
  <w:num w:numId="13">
    <w:abstractNumId w:val="15"/>
  </w:num>
  <w:num w:numId="14">
    <w:abstractNumId w:val="9"/>
  </w:num>
  <w:num w:numId="15">
    <w:abstractNumId w:val="6"/>
  </w:num>
  <w:num w:numId="16">
    <w:abstractNumId w:val="2"/>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143DB"/>
    <w:rsid w:val="00A143DB"/>
    <w:rsid w:val="00D1503B"/>
    <w:rsid w:val="00D709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3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tap-397149@gulfjobseeker.com"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oom.us/j/4532401292?pwd=SUlYVEdSeEpGaWN6ZndUaGEzK0Fj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2596</Words>
  <Characters>14803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2020-06-20T13:40:00Z</dcterms:created>
  <dcterms:modified xsi:type="dcterms:W3CDTF">2020-06-20T13:40:00Z</dcterms:modified>
</cp:coreProperties>
</file>