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C0" w:rsidRDefault="00B5459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854075</wp:posOffset>
            </wp:positionH>
            <wp:positionV relativeFrom="page">
              <wp:posOffset>768350</wp:posOffset>
            </wp:positionV>
            <wp:extent cx="6543675" cy="177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C0" w:rsidRDefault="004B3DC0">
      <w:pPr>
        <w:spacing w:line="350" w:lineRule="exact"/>
        <w:rPr>
          <w:sz w:val="24"/>
          <w:szCs w:val="24"/>
        </w:rPr>
      </w:pPr>
    </w:p>
    <w:p w:rsidR="004B3DC0" w:rsidRDefault="00B54594">
      <w:pPr>
        <w:ind w:left="5528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55"/>
          <w:szCs w:val="55"/>
        </w:rPr>
        <w:t>HARISH</w:t>
      </w:r>
    </w:p>
    <w:p w:rsidR="004B3DC0" w:rsidRDefault="004B3DC0">
      <w:pPr>
        <w:spacing w:line="56" w:lineRule="exact"/>
        <w:rPr>
          <w:sz w:val="24"/>
          <w:szCs w:val="24"/>
        </w:rPr>
      </w:pPr>
    </w:p>
    <w:p w:rsidR="004B3DC0" w:rsidRDefault="00B54594">
      <w:pPr>
        <w:ind w:left="5428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FFFFFF"/>
          <w:sz w:val="25"/>
          <w:szCs w:val="25"/>
        </w:rPr>
        <w:t>ASSISTANT SALES MANAGER</w:t>
      </w:r>
    </w:p>
    <w:p w:rsidR="004B3DC0" w:rsidRDefault="004B3D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73.1pt;margin-top:55.85pt;width:333.95pt;height:13.65pt;z-index:-251656192;visibility:visible;mso-wrap-distance-left:0;mso-wrap-distance-right:0" o:allowincell="f" fillcolor="#ffd966" stroked="f"/>
        </w:pict>
      </w:r>
    </w:p>
    <w:p w:rsidR="004B3DC0" w:rsidRDefault="004B3DC0">
      <w:pPr>
        <w:sectPr w:rsidR="004B3DC0">
          <w:pgSz w:w="11860" w:h="16781"/>
          <w:pgMar w:top="1440" w:right="691" w:bottom="973" w:left="1052" w:header="0" w:footer="0" w:gutter="0"/>
          <w:cols w:space="720" w:equalWidth="0">
            <w:col w:w="10108"/>
          </w:cols>
        </w:sect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" w:lineRule="exact"/>
        <w:rPr>
          <w:sz w:val="24"/>
          <w:szCs w:val="24"/>
        </w:rPr>
      </w:pPr>
    </w:p>
    <w:p w:rsidR="004B3DC0" w:rsidRDefault="004B3DC0">
      <w:pPr>
        <w:spacing w:line="18" w:lineRule="exact"/>
        <w:rPr>
          <w:sz w:val="24"/>
          <w:szCs w:val="24"/>
        </w:rPr>
      </w:pPr>
    </w:p>
    <w:p w:rsidR="004B3DC0" w:rsidRDefault="00B54594">
      <w:pPr>
        <w:ind w:left="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01295" cy="1517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3A2" w:rsidRPr="007233A2">
        <w:rPr>
          <w:rFonts w:eastAsia="Times New Roman"/>
          <w:sz w:val="24"/>
          <w:szCs w:val="24"/>
        </w:rPr>
        <w:t xml:space="preserve"> </w:t>
      </w:r>
      <w:hyperlink r:id="rId7" w:history="1">
        <w:r w:rsidR="007233A2" w:rsidRPr="00153CB1">
          <w:rPr>
            <w:rStyle w:val="Hyperlink"/>
            <w:rFonts w:eastAsia="Times New Roman"/>
            <w:sz w:val="24"/>
            <w:szCs w:val="24"/>
          </w:rPr>
          <w:t>harish-397195@gulfjobseeker.com</w:t>
        </w:r>
      </w:hyperlink>
      <w:r w:rsidR="007233A2">
        <w:rPr>
          <w:rFonts w:eastAsia="Times New Roman"/>
          <w:sz w:val="24"/>
          <w:szCs w:val="24"/>
          <w:u w:val="single"/>
        </w:rPr>
        <w:t xml:space="preserve">  </w:t>
      </w:r>
    </w:p>
    <w:p w:rsidR="004B3DC0" w:rsidRDefault="00B545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594360</wp:posOffset>
            </wp:positionV>
            <wp:extent cx="2061210" cy="170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313" w:lineRule="exact"/>
        <w:rPr>
          <w:sz w:val="24"/>
          <w:szCs w:val="24"/>
        </w:rPr>
      </w:pPr>
    </w:p>
    <w:p w:rsidR="004B3DC0" w:rsidRDefault="00B54594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 KNOWN</w:t>
      </w:r>
    </w:p>
    <w:p w:rsidR="004B3DC0" w:rsidRDefault="004B3DC0">
      <w:pPr>
        <w:spacing w:line="313" w:lineRule="exact"/>
        <w:rPr>
          <w:sz w:val="24"/>
          <w:szCs w:val="24"/>
        </w:rPr>
      </w:pPr>
    </w:p>
    <w:p w:rsidR="004B3DC0" w:rsidRDefault="00B54594">
      <w:pPr>
        <w:spacing w:line="218" w:lineRule="auto"/>
        <w:ind w:left="8" w:firstLine="48"/>
        <w:rPr>
          <w:sz w:val="20"/>
          <w:szCs w:val="20"/>
        </w:rPr>
      </w:pPr>
      <w:r>
        <w:rPr>
          <w:rFonts w:ascii="Calibri" w:eastAsia="Calibri" w:hAnsi="Calibri" w:cs="Calibri"/>
        </w:rPr>
        <w:t>English, Malayalam, Hindi, Tamil, Arabic</w:t>
      </w:r>
    </w:p>
    <w:p w:rsidR="004B3DC0" w:rsidRDefault="00B545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164465</wp:posOffset>
            </wp:positionV>
            <wp:extent cx="2061210" cy="161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C0" w:rsidRDefault="004B3DC0">
      <w:pPr>
        <w:spacing w:line="238" w:lineRule="exact"/>
        <w:rPr>
          <w:sz w:val="24"/>
          <w:szCs w:val="24"/>
        </w:rPr>
      </w:pPr>
    </w:p>
    <w:p w:rsidR="004B3DC0" w:rsidRDefault="00B54594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>EDUCATION</w:t>
      </w:r>
    </w:p>
    <w:p w:rsidR="004B3DC0" w:rsidRDefault="004B3DC0">
      <w:pPr>
        <w:spacing w:line="259" w:lineRule="exact"/>
        <w:rPr>
          <w:sz w:val="24"/>
          <w:szCs w:val="24"/>
        </w:rPr>
      </w:pPr>
    </w:p>
    <w:p w:rsidR="004B3DC0" w:rsidRDefault="00B54594">
      <w:pPr>
        <w:numPr>
          <w:ilvl w:val="0"/>
          <w:numId w:val="1"/>
        </w:numPr>
        <w:tabs>
          <w:tab w:val="left" w:pos="428"/>
        </w:tabs>
        <w:spacing w:line="235" w:lineRule="auto"/>
        <w:ind w:left="428" w:right="340" w:hanging="428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NTC in electronics and communication</w:t>
      </w:r>
    </w:p>
    <w:p w:rsidR="004B3DC0" w:rsidRDefault="004B3DC0">
      <w:pPr>
        <w:spacing w:line="1" w:lineRule="exact"/>
        <w:rPr>
          <w:rFonts w:ascii="Symbol" w:eastAsia="Symbol" w:hAnsi="Symbol" w:cs="Symbol"/>
        </w:rPr>
      </w:pPr>
    </w:p>
    <w:p w:rsidR="004B3DC0" w:rsidRDefault="00B54594">
      <w:pPr>
        <w:numPr>
          <w:ilvl w:val="0"/>
          <w:numId w:val="1"/>
        </w:numPr>
        <w:tabs>
          <w:tab w:val="left" w:pos="428"/>
        </w:tabs>
        <w:ind w:left="428" w:hanging="4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Higher Secondary</w:t>
      </w:r>
    </w:p>
    <w:p w:rsidR="004B3DC0" w:rsidRDefault="004B3DC0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4B3DC0" w:rsidRDefault="00B54594">
      <w:pPr>
        <w:numPr>
          <w:ilvl w:val="0"/>
          <w:numId w:val="1"/>
        </w:numPr>
        <w:tabs>
          <w:tab w:val="left" w:pos="428"/>
        </w:tabs>
        <w:ind w:left="428" w:hanging="42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S.S.L.C</w:t>
      </w:r>
    </w:p>
    <w:p w:rsidR="004B3DC0" w:rsidRDefault="00B545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97" w:lineRule="exact"/>
        <w:rPr>
          <w:sz w:val="24"/>
          <w:szCs w:val="24"/>
        </w:rPr>
      </w:pPr>
    </w:p>
    <w:p w:rsidR="004B3DC0" w:rsidRDefault="00B54594">
      <w:pPr>
        <w:rPr>
          <w:sz w:val="20"/>
          <w:szCs w:val="20"/>
        </w:rPr>
      </w:pPr>
      <w:r>
        <w:rPr>
          <w:rFonts w:eastAsia="Times New Roman"/>
          <w:b/>
          <w:bCs/>
        </w:rPr>
        <w:t>PERFORMANCE SUMMARY</w:t>
      </w:r>
    </w:p>
    <w:p w:rsidR="004B3DC0" w:rsidRDefault="004B3DC0">
      <w:pPr>
        <w:spacing w:line="306" w:lineRule="exact"/>
        <w:rPr>
          <w:sz w:val="24"/>
          <w:szCs w:val="24"/>
        </w:rPr>
      </w:pPr>
    </w:p>
    <w:p w:rsidR="004B3DC0" w:rsidRDefault="00B54594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Energetic and result oriented sales professional with 6+ year’s dedicated experience. Track record of promoting the company’s products and expanding sales transactions by assisting clients in their purchase decisions. Proficient in </w:t>
      </w:r>
      <w:r>
        <w:rPr>
          <w:rFonts w:eastAsia="Times New Roman"/>
          <w:sz w:val="21"/>
          <w:szCs w:val="21"/>
        </w:rPr>
        <w:t>managing customer accounts and carrying out business development activities to attract new clients and retain existing ones.</w:t>
      </w:r>
    </w:p>
    <w:p w:rsidR="004B3DC0" w:rsidRDefault="004B3D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-1.3pt;margin-top:12.9pt;width:333.95pt;height:13.65pt;z-index:-251655168;visibility:visible;mso-wrap-distance-left:0;mso-wrap-distance-right:0" o:allowincell="f" fillcolor="#ffd966" stroked="f"/>
        </w:pict>
      </w:r>
    </w:p>
    <w:p w:rsidR="004B3DC0" w:rsidRDefault="004B3DC0">
      <w:pPr>
        <w:spacing w:line="237" w:lineRule="exact"/>
        <w:rPr>
          <w:sz w:val="24"/>
          <w:szCs w:val="24"/>
        </w:rPr>
      </w:pPr>
    </w:p>
    <w:p w:rsidR="004B3DC0" w:rsidRDefault="00B54594">
      <w:pPr>
        <w:rPr>
          <w:sz w:val="20"/>
          <w:szCs w:val="20"/>
        </w:rPr>
      </w:pPr>
      <w:r>
        <w:rPr>
          <w:rFonts w:eastAsia="Times New Roman"/>
          <w:b/>
          <w:bCs/>
        </w:rPr>
        <w:t>PROFESIONAL EXPERIENCE</w:t>
      </w:r>
    </w:p>
    <w:p w:rsidR="004B3DC0" w:rsidRDefault="004B3DC0">
      <w:pPr>
        <w:spacing w:line="320" w:lineRule="exact"/>
        <w:rPr>
          <w:sz w:val="24"/>
          <w:szCs w:val="24"/>
        </w:rPr>
      </w:pPr>
    </w:p>
    <w:p w:rsidR="004B3DC0" w:rsidRDefault="00B54594">
      <w:pPr>
        <w:numPr>
          <w:ilvl w:val="0"/>
          <w:numId w:val="2"/>
        </w:numPr>
        <w:tabs>
          <w:tab w:val="left" w:pos="139"/>
        </w:tabs>
        <w:spacing w:line="251" w:lineRule="auto"/>
        <w:ind w:firstLine="3"/>
        <w:rPr>
          <w:rFonts w:ascii="Symbol" w:eastAsia="Symbol" w:hAnsi="Symbol" w:cs="Symbol"/>
        </w:rPr>
      </w:pPr>
      <w:r>
        <w:rPr>
          <w:rFonts w:eastAsia="Times New Roman"/>
        </w:rPr>
        <w:t>Worked as a technician trainee for Madonna service Centre, Sony authorizes service Centre.</w:t>
      </w:r>
    </w:p>
    <w:p w:rsidR="004B3DC0" w:rsidRDefault="004B3DC0">
      <w:pPr>
        <w:spacing w:line="53" w:lineRule="exact"/>
        <w:rPr>
          <w:rFonts w:ascii="Symbol" w:eastAsia="Symbol" w:hAnsi="Symbol" w:cs="Symbol"/>
        </w:rPr>
      </w:pPr>
    </w:p>
    <w:p w:rsidR="004B3DC0" w:rsidRDefault="00B54594">
      <w:pPr>
        <w:numPr>
          <w:ilvl w:val="0"/>
          <w:numId w:val="2"/>
        </w:numPr>
        <w:tabs>
          <w:tab w:val="left" w:pos="139"/>
        </w:tabs>
        <w:spacing w:line="246" w:lineRule="auto"/>
        <w:ind w:firstLine="3"/>
        <w:rPr>
          <w:rFonts w:ascii="Symbol" w:eastAsia="Symbol" w:hAnsi="Symbol" w:cs="Symbol"/>
        </w:rPr>
      </w:pPr>
      <w:r>
        <w:rPr>
          <w:rFonts w:eastAsia="Times New Roman"/>
        </w:rPr>
        <w:t>Worked in SF</w:t>
      </w:r>
      <w:r>
        <w:rPr>
          <w:rFonts w:eastAsia="Times New Roman"/>
        </w:rPr>
        <w:t>O Technologies, Kakkanad as Optical fiber technician from December 2009 to May 2010.</w:t>
      </w:r>
    </w:p>
    <w:p w:rsidR="004B3DC0" w:rsidRDefault="004B3DC0">
      <w:pPr>
        <w:spacing w:line="31" w:lineRule="exact"/>
        <w:rPr>
          <w:rFonts w:ascii="Symbol" w:eastAsia="Symbol" w:hAnsi="Symbol" w:cs="Symbol"/>
        </w:rPr>
      </w:pPr>
    </w:p>
    <w:p w:rsidR="004B3DC0" w:rsidRDefault="00B54594">
      <w:pPr>
        <w:numPr>
          <w:ilvl w:val="0"/>
          <w:numId w:val="2"/>
        </w:numPr>
        <w:tabs>
          <w:tab w:val="left" w:pos="140"/>
        </w:tabs>
        <w:ind w:left="140" w:hanging="137"/>
        <w:rPr>
          <w:rFonts w:ascii="Symbol" w:eastAsia="Symbol" w:hAnsi="Symbol" w:cs="Symbol"/>
        </w:rPr>
      </w:pPr>
      <w:r>
        <w:rPr>
          <w:rFonts w:eastAsia="Times New Roman"/>
        </w:rPr>
        <w:t>Worked as sales executive in Malabar Gold and Diamonds, Ernakulum.</w:t>
      </w:r>
    </w:p>
    <w:p w:rsidR="004B3DC0" w:rsidRDefault="004B3DC0">
      <w:pPr>
        <w:spacing w:line="65" w:lineRule="exact"/>
        <w:rPr>
          <w:rFonts w:ascii="Symbol" w:eastAsia="Symbol" w:hAnsi="Symbol" w:cs="Symbol"/>
        </w:rPr>
      </w:pPr>
    </w:p>
    <w:p w:rsidR="004B3DC0" w:rsidRDefault="00B54594">
      <w:pPr>
        <w:numPr>
          <w:ilvl w:val="0"/>
          <w:numId w:val="2"/>
        </w:numPr>
        <w:tabs>
          <w:tab w:val="left" w:pos="197"/>
        </w:tabs>
        <w:spacing w:line="251" w:lineRule="auto"/>
        <w:ind w:firstLine="3"/>
        <w:rPr>
          <w:rFonts w:ascii="Symbol" w:eastAsia="Symbol" w:hAnsi="Symbol" w:cs="Symbol"/>
        </w:rPr>
      </w:pPr>
      <w:r>
        <w:rPr>
          <w:rFonts w:eastAsia="Times New Roman"/>
        </w:rPr>
        <w:t xml:space="preserve">Working as sales executive in </w:t>
      </w:r>
      <w:r>
        <w:rPr>
          <w:rFonts w:eastAsia="Times New Roman"/>
        </w:rPr>
        <w:t>UAE from January 2014 to June 2019</w:t>
      </w:r>
    </w:p>
    <w:p w:rsidR="004B3DC0" w:rsidRDefault="00B545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170815</wp:posOffset>
            </wp:positionV>
            <wp:extent cx="4342130" cy="179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C0" w:rsidRDefault="004B3DC0">
      <w:pPr>
        <w:spacing w:line="248" w:lineRule="exact"/>
        <w:rPr>
          <w:sz w:val="24"/>
          <w:szCs w:val="24"/>
        </w:rPr>
      </w:pPr>
    </w:p>
    <w:p w:rsidR="004B3DC0" w:rsidRDefault="00B54594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AREAS </w:t>
      </w:r>
      <w:r>
        <w:rPr>
          <w:rFonts w:eastAsia="Times New Roman"/>
          <w:b/>
          <w:bCs/>
          <w:sz w:val="20"/>
          <w:szCs w:val="20"/>
        </w:rPr>
        <w:t>OF EXPERTISE</w:t>
      </w: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ectPr w:rsidR="004B3DC0">
          <w:type w:val="continuous"/>
          <w:pgSz w:w="11860" w:h="16781"/>
          <w:pgMar w:top="1440" w:right="691" w:bottom="973" w:left="1052" w:header="0" w:footer="0" w:gutter="0"/>
          <w:cols w:num="2" w:space="720" w:equalWidth="0">
            <w:col w:w="2988" w:space="500"/>
            <w:col w:w="6620"/>
          </w:cols>
        </w:sectPr>
      </w:pPr>
    </w:p>
    <w:p w:rsidR="004B3DC0" w:rsidRDefault="004B3DC0">
      <w:pPr>
        <w:spacing w:line="167" w:lineRule="exact"/>
        <w:rPr>
          <w:sz w:val="24"/>
          <w:szCs w:val="24"/>
        </w:rPr>
      </w:pPr>
    </w:p>
    <w:p w:rsidR="004B3DC0" w:rsidRDefault="00B54594">
      <w:pPr>
        <w:numPr>
          <w:ilvl w:val="0"/>
          <w:numId w:val="3"/>
        </w:numPr>
        <w:tabs>
          <w:tab w:val="left" w:pos="3628"/>
        </w:tabs>
        <w:ind w:left="3628" w:hanging="13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help customers find what they want.</w:t>
      </w:r>
    </w:p>
    <w:p w:rsidR="004B3DC0" w:rsidRDefault="004B3DC0">
      <w:pPr>
        <w:spacing w:line="67" w:lineRule="exact"/>
        <w:rPr>
          <w:rFonts w:ascii="Symbol" w:eastAsia="Symbol" w:hAnsi="Symbol" w:cs="Symbol"/>
        </w:rPr>
      </w:pPr>
    </w:p>
    <w:p w:rsidR="004B3DC0" w:rsidRDefault="00B54594">
      <w:pPr>
        <w:numPr>
          <w:ilvl w:val="0"/>
          <w:numId w:val="3"/>
        </w:numPr>
        <w:tabs>
          <w:tab w:val="left" w:pos="3628"/>
        </w:tabs>
        <w:spacing w:line="232" w:lineRule="auto"/>
        <w:ind w:left="3488" w:right="80" w:firstLine="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maintain high standards of display &amp; visual merchandising to ensure the store is well presented</w:t>
      </w:r>
    </w:p>
    <w:p w:rsidR="004B3DC0" w:rsidRDefault="004B3DC0">
      <w:pPr>
        <w:spacing w:line="30" w:lineRule="exact"/>
        <w:rPr>
          <w:rFonts w:ascii="Symbol" w:eastAsia="Symbol" w:hAnsi="Symbol" w:cs="Symbol"/>
        </w:rPr>
      </w:pPr>
    </w:p>
    <w:p w:rsidR="004B3DC0" w:rsidRDefault="00B54594">
      <w:pPr>
        <w:numPr>
          <w:ilvl w:val="0"/>
          <w:numId w:val="3"/>
        </w:numPr>
        <w:tabs>
          <w:tab w:val="left" w:pos="3628"/>
        </w:tabs>
        <w:spacing w:line="249" w:lineRule="auto"/>
        <w:ind w:left="3488" w:right="920" w:firstLine="3"/>
        <w:rPr>
          <w:rFonts w:ascii="Symbol" w:eastAsia="Symbol" w:hAnsi="Symbol" w:cs="Symbol"/>
        </w:rPr>
      </w:pPr>
      <w:r>
        <w:rPr>
          <w:rFonts w:eastAsia="Times New Roman"/>
        </w:rPr>
        <w:t xml:space="preserve">Able to promote a store and its products through effective </w:t>
      </w:r>
      <w:r>
        <w:rPr>
          <w:rFonts w:eastAsia="Times New Roman"/>
        </w:rPr>
        <w:t>marketing activities like leafleting etc.</w:t>
      </w:r>
    </w:p>
    <w:p w:rsidR="004B3DC0" w:rsidRDefault="00B54594">
      <w:pPr>
        <w:numPr>
          <w:ilvl w:val="0"/>
          <w:numId w:val="3"/>
        </w:numPr>
        <w:tabs>
          <w:tab w:val="left" w:pos="3628"/>
        </w:tabs>
        <w:ind w:left="3628" w:hanging="13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Always smartly dressed, articulate and presentable.</w:t>
      </w:r>
    </w:p>
    <w:p w:rsidR="004B3DC0" w:rsidRDefault="00B54594">
      <w:pPr>
        <w:numPr>
          <w:ilvl w:val="0"/>
          <w:numId w:val="3"/>
        </w:numPr>
        <w:tabs>
          <w:tab w:val="left" w:pos="3628"/>
        </w:tabs>
        <w:spacing w:line="237" w:lineRule="auto"/>
        <w:ind w:left="3628" w:hanging="13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Ability to take ownership of issues and to work alone with</w:t>
      </w:r>
    </w:p>
    <w:p w:rsidR="004B3DC0" w:rsidRDefault="004B3DC0">
      <w:pPr>
        <w:spacing w:line="4" w:lineRule="exact"/>
        <w:rPr>
          <w:sz w:val="24"/>
          <w:szCs w:val="24"/>
        </w:rPr>
      </w:pPr>
    </w:p>
    <w:p w:rsidR="004B3DC0" w:rsidRDefault="00B54594">
      <w:pPr>
        <w:ind w:left="34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little or no supervision.</w:t>
      </w:r>
    </w:p>
    <w:p w:rsidR="004B3DC0" w:rsidRDefault="00B54594">
      <w:pPr>
        <w:numPr>
          <w:ilvl w:val="0"/>
          <w:numId w:val="4"/>
        </w:numPr>
        <w:tabs>
          <w:tab w:val="left" w:pos="3628"/>
        </w:tabs>
        <w:spacing w:line="237" w:lineRule="auto"/>
        <w:ind w:left="3628" w:hanging="137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Extremely organized with a high level of attention to detail.</w:t>
      </w:r>
    </w:p>
    <w:p w:rsidR="004B3DC0" w:rsidRDefault="00B5459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475615</wp:posOffset>
            </wp:positionH>
            <wp:positionV relativeFrom="paragraph">
              <wp:posOffset>725170</wp:posOffset>
            </wp:positionV>
            <wp:extent cx="5234940" cy="2197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200" w:lineRule="exact"/>
        <w:rPr>
          <w:sz w:val="24"/>
          <w:szCs w:val="24"/>
        </w:rPr>
      </w:pPr>
    </w:p>
    <w:p w:rsidR="004B3DC0" w:rsidRDefault="004B3DC0">
      <w:pPr>
        <w:spacing w:line="317" w:lineRule="exact"/>
        <w:rPr>
          <w:sz w:val="24"/>
          <w:szCs w:val="24"/>
        </w:rPr>
      </w:pPr>
    </w:p>
    <w:p w:rsidR="004B3DC0" w:rsidRDefault="00B54594">
      <w:pPr>
        <w:ind w:right="37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4B3DC0" w:rsidRDefault="004B3DC0">
      <w:pPr>
        <w:spacing w:line="25" w:lineRule="exact"/>
        <w:rPr>
          <w:sz w:val="24"/>
          <w:szCs w:val="24"/>
        </w:rPr>
      </w:pPr>
    </w:p>
    <w:p w:rsidR="004B3DC0" w:rsidRDefault="00B54594">
      <w:pPr>
        <w:spacing w:line="248" w:lineRule="auto"/>
        <w:ind w:left="748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all statements made above are true, complete and correct to the best of my knowledge and belief.</w:t>
      </w:r>
    </w:p>
    <w:p w:rsidR="004B3DC0" w:rsidRDefault="004B3DC0">
      <w:pPr>
        <w:spacing w:line="171" w:lineRule="exact"/>
        <w:rPr>
          <w:sz w:val="24"/>
          <w:szCs w:val="24"/>
        </w:rPr>
      </w:pPr>
    </w:p>
    <w:p w:rsidR="004B3DC0" w:rsidRDefault="00B54594">
      <w:pPr>
        <w:ind w:left="74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PLACE:</w:t>
      </w:r>
    </w:p>
    <w:p w:rsidR="004B3DC0" w:rsidRDefault="004B3DC0">
      <w:pPr>
        <w:spacing w:line="179" w:lineRule="exact"/>
        <w:rPr>
          <w:sz w:val="24"/>
          <w:szCs w:val="24"/>
        </w:rPr>
      </w:pPr>
    </w:p>
    <w:p w:rsidR="004B3DC0" w:rsidRPr="007233A2" w:rsidRDefault="00B54594" w:rsidP="007233A2">
      <w:pPr>
        <w:tabs>
          <w:tab w:val="left" w:pos="8668"/>
        </w:tabs>
        <w:ind w:left="748"/>
        <w:rPr>
          <w:sz w:val="20"/>
          <w:szCs w:val="20"/>
        </w:rPr>
        <w:sectPr w:rsidR="004B3DC0" w:rsidRPr="007233A2">
          <w:type w:val="continuous"/>
          <w:pgSz w:w="11860" w:h="16781"/>
          <w:pgMar w:top="1440" w:right="691" w:bottom="973" w:left="1052" w:header="0" w:footer="0" w:gutter="0"/>
          <w:cols w:space="720" w:equalWidth="0">
            <w:col w:w="10108"/>
          </w:cols>
        </w:sectPr>
      </w:pPr>
      <w:r>
        <w:rPr>
          <w:rFonts w:eastAsia="Times New Roman"/>
          <w:sz w:val="20"/>
          <w:szCs w:val="20"/>
        </w:rPr>
        <w:t>DATE:</w:t>
      </w:r>
      <w:r>
        <w:rPr>
          <w:sz w:val="20"/>
          <w:szCs w:val="20"/>
        </w:rPr>
        <w:tab/>
      </w:r>
      <w:r w:rsidR="007233A2">
        <w:rPr>
          <w:rFonts w:eastAsia="Times New Roman"/>
          <w:sz w:val="20"/>
          <w:szCs w:val="20"/>
        </w:rPr>
        <w:t>HARISH</w:t>
      </w:r>
    </w:p>
    <w:p w:rsidR="00B54594" w:rsidRDefault="00B54594" w:rsidP="007233A2"/>
    <w:sectPr w:rsidR="00B54594" w:rsidSect="004B3DC0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F18B618"/>
    <w:lvl w:ilvl="0" w:tplc="53705532">
      <w:start w:val="1"/>
      <w:numFmt w:val="bullet"/>
      <w:lvlText w:val="•"/>
      <w:lvlJc w:val="left"/>
    </w:lvl>
    <w:lvl w:ilvl="1" w:tplc="AFF4AA20">
      <w:numFmt w:val="decimal"/>
      <w:lvlText w:val=""/>
      <w:lvlJc w:val="left"/>
    </w:lvl>
    <w:lvl w:ilvl="2" w:tplc="27CE773A">
      <w:numFmt w:val="decimal"/>
      <w:lvlText w:val=""/>
      <w:lvlJc w:val="left"/>
    </w:lvl>
    <w:lvl w:ilvl="3" w:tplc="51AA471A">
      <w:numFmt w:val="decimal"/>
      <w:lvlText w:val=""/>
      <w:lvlJc w:val="left"/>
    </w:lvl>
    <w:lvl w:ilvl="4" w:tplc="0068DB2E">
      <w:numFmt w:val="decimal"/>
      <w:lvlText w:val=""/>
      <w:lvlJc w:val="left"/>
    </w:lvl>
    <w:lvl w:ilvl="5" w:tplc="F48A12EE">
      <w:numFmt w:val="decimal"/>
      <w:lvlText w:val=""/>
      <w:lvlJc w:val="left"/>
    </w:lvl>
    <w:lvl w:ilvl="6" w:tplc="AFEA49F8">
      <w:numFmt w:val="decimal"/>
      <w:lvlText w:val=""/>
      <w:lvlJc w:val="left"/>
    </w:lvl>
    <w:lvl w:ilvl="7" w:tplc="2D02F47C">
      <w:numFmt w:val="decimal"/>
      <w:lvlText w:val=""/>
      <w:lvlJc w:val="left"/>
    </w:lvl>
    <w:lvl w:ilvl="8" w:tplc="B8BA67C2">
      <w:numFmt w:val="decimal"/>
      <w:lvlText w:val=""/>
      <w:lvlJc w:val="left"/>
    </w:lvl>
  </w:abstractNum>
  <w:abstractNum w:abstractNumId="1">
    <w:nsid w:val="00005F90"/>
    <w:multiLevelType w:val="hybridMultilevel"/>
    <w:tmpl w:val="503EEE2C"/>
    <w:lvl w:ilvl="0" w:tplc="B0461F22">
      <w:start w:val="1"/>
      <w:numFmt w:val="bullet"/>
      <w:lvlText w:val="•"/>
      <w:lvlJc w:val="left"/>
    </w:lvl>
    <w:lvl w:ilvl="1" w:tplc="AE348342">
      <w:numFmt w:val="decimal"/>
      <w:lvlText w:val=""/>
      <w:lvlJc w:val="left"/>
    </w:lvl>
    <w:lvl w:ilvl="2" w:tplc="F3000090">
      <w:numFmt w:val="decimal"/>
      <w:lvlText w:val=""/>
      <w:lvlJc w:val="left"/>
    </w:lvl>
    <w:lvl w:ilvl="3" w:tplc="D0B43DF4">
      <w:numFmt w:val="decimal"/>
      <w:lvlText w:val=""/>
      <w:lvlJc w:val="left"/>
    </w:lvl>
    <w:lvl w:ilvl="4" w:tplc="09F6A690">
      <w:numFmt w:val="decimal"/>
      <w:lvlText w:val=""/>
      <w:lvlJc w:val="left"/>
    </w:lvl>
    <w:lvl w:ilvl="5" w:tplc="71D8E8AC">
      <w:numFmt w:val="decimal"/>
      <w:lvlText w:val=""/>
      <w:lvlJc w:val="left"/>
    </w:lvl>
    <w:lvl w:ilvl="6" w:tplc="94C0F1CC">
      <w:numFmt w:val="decimal"/>
      <w:lvlText w:val=""/>
      <w:lvlJc w:val="left"/>
    </w:lvl>
    <w:lvl w:ilvl="7" w:tplc="B910107A">
      <w:numFmt w:val="decimal"/>
      <w:lvlText w:val=""/>
      <w:lvlJc w:val="left"/>
    </w:lvl>
    <w:lvl w:ilvl="8" w:tplc="7D5A8410">
      <w:numFmt w:val="decimal"/>
      <w:lvlText w:val=""/>
      <w:lvlJc w:val="left"/>
    </w:lvl>
  </w:abstractNum>
  <w:abstractNum w:abstractNumId="2">
    <w:nsid w:val="00006952"/>
    <w:multiLevelType w:val="hybridMultilevel"/>
    <w:tmpl w:val="90021210"/>
    <w:lvl w:ilvl="0" w:tplc="468CE5BC">
      <w:start w:val="1"/>
      <w:numFmt w:val="bullet"/>
      <w:lvlText w:val="•"/>
      <w:lvlJc w:val="left"/>
    </w:lvl>
    <w:lvl w:ilvl="1" w:tplc="FFD06EB6">
      <w:numFmt w:val="decimal"/>
      <w:lvlText w:val=""/>
      <w:lvlJc w:val="left"/>
    </w:lvl>
    <w:lvl w:ilvl="2" w:tplc="CF7C6610">
      <w:numFmt w:val="decimal"/>
      <w:lvlText w:val=""/>
      <w:lvlJc w:val="left"/>
    </w:lvl>
    <w:lvl w:ilvl="3" w:tplc="10F4B9BC">
      <w:numFmt w:val="decimal"/>
      <w:lvlText w:val=""/>
      <w:lvlJc w:val="left"/>
    </w:lvl>
    <w:lvl w:ilvl="4" w:tplc="0498AE90">
      <w:numFmt w:val="decimal"/>
      <w:lvlText w:val=""/>
      <w:lvlJc w:val="left"/>
    </w:lvl>
    <w:lvl w:ilvl="5" w:tplc="7360B266">
      <w:numFmt w:val="decimal"/>
      <w:lvlText w:val=""/>
      <w:lvlJc w:val="left"/>
    </w:lvl>
    <w:lvl w:ilvl="6" w:tplc="7BD05D98">
      <w:numFmt w:val="decimal"/>
      <w:lvlText w:val=""/>
      <w:lvlJc w:val="left"/>
    </w:lvl>
    <w:lvl w:ilvl="7" w:tplc="11425E2E">
      <w:numFmt w:val="decimal"/>
      <w:lvlText w:val=""/>
      <w:lvlJc w:val="left"/>
    </w:lvl>
    <w:lvl w:ilvl="8" w:tplc="9E7C69B8">
      <w:numFmt w:val="decimal"/>
      <w:lvlText w:val=""/>
      <w:lvlJc w:val="left"/>
    </w:lvl>
  </w:abstractNum>
  <w:abstractNum w:abstractNumId="3">
    <w:nsid w:val="000072AE"/>
    <w:multiLevelType w:val="hybridMultilevel"/>
    <w:tmpl w:val="D58CEF8A"/>
    <w:lvl w:ilvl="0" w:tplc="0458E614">
      <w:start w:val="1"/>
      <w:numFmt w:val="bullet"/>
      <w:lvlText w:val="•"/>
      <w:lvlJc w:val="left"/>
    </w:lvl>
    <w:lvl w:ilvl="1" w:tplc="37EA5FBE">
      <w:numFmt w:val="decimal"/>
      <w:lvlText w:val=""/>
      <w:lvlJc w:val="left"/>
    </w:lvl>
    <w:lvl w:ilvl="2" w:tplc="5980E202">
      <w:numFmt w:val="decimal"/>
      <w:lvlText w:val=""/>
      <w:lvlJc w:val="left"/>
    </w:lvl>
    <w:lvl w:ilvl="3" w:tplc="27DEE9D0">
      <w:numFmt w:val="decimal"/>
      <w:lvlText w:val=""/>
      <w:lvlJc w:val="left"/>
    </w:lvl>
    <w:lvl w:ilvl="4" w:tplc="737275D2">
      <w:numFmt w:val="decimal"/>
      <w:lvlText w:val=""/>
      <w:lvlJc w:val="left"/>
    </w:lvl>
    <w:lvl w:ilvl="5" w:tplc="8EF49CEC">
      <w:numFmt w:val="decimal"/>
      <w:lvlText w:val=""/>
      <w:lvlJc w:val="left"/>
    </w:lvl>
    <w:lvl w:ilvl="6" w:tplc="865C0B7C">
      <w:numFmt w:val="decimal"/>
      <w:lvlText w:val=""/>
      <w:lvlJc w:val="left"/>
    </w:lvl>
    <w:lvl w:ilvl="7" w:tplc="08A04AFE">
      <w:numFmt w:val="decimal"/>
      <w:lvlText w:val=""/>
      <w:lvlJc w:val="left"/>
    </w:lvl>
    <w:lvl w:ilvl="8" w:tplc="404271B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3DC0"/>
    <w:rsid w:val="004B3DC0"/>
    <w:rsid w:val="007233A2"/>
    <w:rsid w:val="00B5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ish-397195@gulfjobseek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2020-06-06T13:00:00Z</dcterms:created>
  <dcterms:modified xsi:type="dcterms:W3CDTF">2020-06-06T13:00:00Z</dcterms:modified>
</cp:coreProperties>
</file>