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1C" w:rsidRDefault="0083295A">
      <w:pPr>
        <w:jc w:val="center"/>
        <w:rPr>
          <w:sz w:val="20"/>
          <w:szCs w:val="20"/>
        </w:rPr>
      </w:pPr>
      <w:r>
        <w:rPr>
          <w:rFonts w:eastAsia="Times New Roman"/>
          <w:b/>
          <w:bCs/>
          <w:noProof/>
          <w:sz w:val="24"/>
          <w:szCs w:val="24"/>
        </w:rPr>
        <w:drawing>
          <wp:anchor distT="0" distB="0" distL="114300" distR="114300" simplePos="0" relativeHeight="251650560" behindDoc="1" locked="0" layoutInCell="0" allowOverlap="1">
            <wp:simplePos x="0" y="0"/>
            <wp:positionH relativeFrom="page">
              <wp:posOffset>438785</wp:posOffset>
            </wp:positionH>
            <wp:positionV relativeFrom="page">
              <wp:posOffset>458470</wp:posOffset>
            </wp:positionV>
            <wp:extent cx="6684010" cy="262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684010" cy="262255"/>
                    </a:xfrm>
                    <a:prstGeom prst="rect">
                      <a:avLst/>
                    </a:prstGeom>
                    <a:noFill/>
                  </pic:spPr>
                </pic:pic>
              </a:graphicData>
            </a:graphic>
          </wp:anchor>
        </w:drawing>
      </w:r>
      <w:r>
        <w:rPr>
          <w:rFonts w:eastAsia="Times New Roman"/>
          <w:b/>
          <w:bCs/>
          <w:sz w:val="24"/>
          <w:szCs w:val="24"/>
        </w:rPr>
        <w:t xml:space="preserve"> S</w:t>
      </w:r>
      <w:r>
        <w:rPr>
          <w:rFonts w:eastAsia="Times New Roman"/>
          <w:b/>
          <w:bCs/>
          <w:sz w:val="18"/>
          <w:szCs w:val="18"/>
        </w:rPr>
        <w:t>HAHZAD</w:t>
      </w:r>
      <w:r>
        <w:rPr>
          <w:rFonts w:eastAsia="Times New Roman"/>
          <w:b/>
          <w:bCs/>
          <w:sz w:val="24"/>
          <w:szCs w:val="24"/>
        </w:rPr>
        <w:t xml:space="preserve"> </w:t>
      </w:r>
    </w:p>
    <w:p w:rsidR="007A6F1C" w:rsidRDefault="0083295A">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-17780</wp:posOffset>
            </wp:positionH>
            <wp:positionV relativeFrom="paragraph">
              <wp:posOffset>40005</wp:posOffset>
            </wp:positionV>
            <wp:extent cx="6684010" cy="208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684010" cy="208915"/>
                    </a:xfrm>
                    <a:prstGeom prst="rect">
                      <a:avLst/>
                    </a:prstGeom>
                    <a:noFill/>
                  </pic:spPr>
                </pic:pic>
              </a:graphicData>
            </a:graphic>
          </wp:anchor>
        </w:drawing>
      </w:r>
    </w:p>
    <w:p w:rsidR="007A6F1C" w:rsidRDefault="007A6F1C">
      <w:pPr>
        <w:spacing w:line="64" w:lineRule="exact"/>
        <w:rPr>
          <w:sz w:val="24"/>
          <w:szCs w:val="24"/>
        </w:rPr>
      </w:pPr>
    </w:p>
    <w:p w:rsidR="007A6F1C" w:rsidRDefault="0083295A">
      <w:pPr>
        <w:spacing w:line="271" w:lineRule="auto"/>
        <w:ind w:left="740" w:right="1800"/>
        <w:jc w:val="center"/>
        <w:rPr>
          <w:sz w:val="20"/>
          <w:szCs w:val="20"/>
        </w:rPr>
      </w:pPr>
      <w:r>
        <w:rPr>
          <w:rFonts w:eastAsia="Times New Roman"/>
          <w:b/>
          <w:bCs/>
          <w:sz w:val="24"/>
          <w:szCs w:val="24"/>
        </w:rPr>
        <w:t xml:space="preserve">Email id: </w:t>
      </w:r>
      <w:hyperlink r:id="rId7" w:history="1">
        <w:r w:rsidRPr="00477C90">
          <w:rPr>
            <w:rStyle w:val="Hyperlink"/>
            <w:rFonts w:eastAsia="Times New Roman"/>
            <w:sz w:val="24"/>
            <w:szCs w:val="24"/>
          </w:rPr>
          <w:t>shahzad-397279@gulfjobseeker.com</w:t>
        </w:r>
      </w:hyperlink>
      <w:r>
        <w:rPr>
          <w:rFonts w:eastAsia="Times New Roman"/>
          <w:sz w:val="24"/>
          <w:szCs w:val="24"/>
        </w:rPr>
        <w:t xml:space="preserve"> </w:t>
      </w:r>
    </w:p>
    <w:p w:rsidR="007A6F1C" w:rsidRDefault="007A6F1C">
      <w:pPr>
        <w:spacing w:line="20" w:lineRule="exact"/>
        <w:rPr>
          <w:sz w:val="24"/>
          <w:szCs w:val="24"/>
        </w:rPr>
      </w:pPr>
      <w:r>
        <w:rPr>
          <w:sz w:val="24"/>
          <w:szCs w:val="24"/>
        </w:rPr>
        <w:pict>
          <v:rect id="Shape 3" o:spid="_x0000_s1028" style="position:absolute;margin-left:-1.4pt;margin-top:-31.35pt;width:526.25pt;height:15.95pt;z-index:-251656704;visibility:visible;mso-wrap-distance-left:0;mso-wrap-distance-right:0" o:allowincell="f" fillcolor="#ddd9c3" stroked="f"/>
        </w:pict>
      </w:r>
      <w:r w:rsidR="0083295A">
        <w:rPr>
          <w:noProof/>
          <w:sz w:val="24"/>
          <w:szCs w:val="24"/>
        </w:rPr>
        <w:drawing>
          <wp:anchor distT="0" distB="0" distL="114300" distR="114300" simplePos="0" relativeHeight="251652608" behindDoc="1" locked="0" layoutInCell="0" allowOverlap="1">
            <wp:simplePos x="0" y="0"/>
            <wp:positionH relativeFrom="column">
              <wp:posOffset>-17780</wp:posOffset>
            </wp:positionH>
            <wp:positionV relativeFrom="paragraph">
              <wp:posOffset>-194945</wp:posOffset>
            </wp:positionV>
            <wp:extent cx="6684010" cy="248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684010" cy="248920"/>
                    </a:xfrm>
                    <a:prstGeom prst="rect">
                      <a:avLst/>
                    </a:prstGeom>
                    <a:noFill/>
                  </pic:spPr>
                </pic:pic>
              </a:graphicData>
            </a:graphic>
          </wp:anchor>
        </w:drawing>
      </w:r>
    </w:p>
    <w:p w:rsidR="007A6F1C" w:rsidRDefault="007A6F1C">
      <w:pPr>
        <w:spacing w:line="188" w:lineRule="exact"/>
        <w:rPr>
          <w:sz w:val="24"/>
          <w:szCs w:val="24"/>
        </w:rPr>
      </w:pPr>
    </w:p>
    <w:p w:rsidR="007A6F1C" w:rsidRDefault="0083295A">
      <w:pPr>
        <w:jc w:val="center"/>
        <w:rPr>
          <w:sz w:val="20"/>
          <w:szCs w:val="20"/>
        </w:rPr>
      </w:pPr>
      <w:r>
        <w:rPr>
          <w:rFonts w:eastAsia="Times New Roman"/>
          <w:b/>
          <w:bCs/>
          <w:sz w:val="28"/>
          <w:szCs w:val="28"/>
        </w:rPr>
        <w:t>A</w:t>
      </w:r>
      <w:r>
        <w:rPr>
          <w:rFonts w:eastAsia="Times New Roman"/>
          <w:b/>
          <w:bCs/>
        </w:rPr>
        <w:t>CCOUNTS</w:t>
      </w:r>
      <w:r>
        <w:rPr>
          <w:rFonts w:eastAsia="Times New Roman"/>
          <w:b/>
          <w:bCs/>
          <w:sz w:val="28"/>
          <w:szCs w:val="28"/>
        </w:rPr>
        <w:t xml:space="preserve"> &amp; F</w:t>
      </w:r>
      <w:r>
        <w:rPr>
          <w:rFonts w:eastAsia="Times New Roman"/>
          <w:b/>
          <w:bCs/>
        </w:rPr>
        <w:t>INANCE</w:t>
      </w:r>
      <w:r>
        <w:rPr>
          <w:rFonts w:eastAsia="Times New Roman"/>
          <w:b/>
          <w:bCs/>
          <w:sz w:val="28"/>
          <w:szCs w:val="28"/>
        </w:rPr>
        <w:t xml:space="preserve"> P</w:t>
      </w:r>
      <w:r>
        <w:rPr>
          <w:rFonts w:eastAsia="Times New Roman"/>
          <w:b/>
          <w:bCs/>
        </w:rPr>
        <w:t>ROFESSIONAL</w:t>
      </w:r>
    </w:p>
    <w:p w:rsidR="007A6F1C" w:rsidRDefault="007A6F1C">
      <w:pPr>
        <w:spacing w:line="117" w:lineRule="exact"/>
        <w:rPr>
          <w:sz w:val="24"/>
          <w:szCs w:val="24"/>
        </w:rPr>
      </w:pPr>
    </w:p>
    <w:p w:rsidR="007A6F1C" w:rsidRDefault="0083295A">
      <w:pPr>
        <w:spacing w:line="274" w:lineRule="auto"/>
        <w:jc w:val="both"/>
        <w:rPr>
          <w:sz w:val="20"/>
          <w:szCs w:val="20"/>
        </w:rPr>
      </w:pPr>
      <w:r>
        <w:rPr>
          <w:rFonts w:eastAsia="Times New Roman"/>
          <w:sz w:val="24"/>
          <w:szCs w:val="24"/>
        </w:rPr>
        <w:t xml:space="preserve">Dynamic and results-oriented </w:t>
      </w:r>
      <w:r>
        <w:rPr>
          <w:rFonts w:eastAsia="Times New Roman"/>
          <w:sz w:val="24"/>
          <w:szCs w:val="24"/>
        </w:rPr>
        <w:t>professional Accountant with a successful career in accounting, finance, audit, taxation, reports’ evaluation, along with deploying measures to maximize efficiency for optimum productivity, while meeting business objectives and vision. Well-versed in ident</w:t>
      </w:r>
      <w:r>
        <w:rPr>
          <w:rFonts w:eastAsia="Times New Roman"/>
          <w:sz w:val="24"/>
          <w:szCs w:val="24"/>
        </w:rPr>
        <w:t xml:space="preserve">ifying deficiencies in the system through internal control memorandum to rectify the control weaknesses. Hands-on experience and track record of accomplishments in managing the company finances. Excellent time management skills to accomplish various tasks </w:t>
      </w:r>
      <w:r>
        <w:rPr>
          <w:rFonts w:eastAsia="Times New Roman"/>
          <w:sz w:val="24"/>
          <w:szCs w:val="24"/>
        </w:rPr>
        <w:t>on deadline Possess the ability to identify, update, and deliver solution to resolve changing business issues.</w:t>
      </w:r>
    </w:p>
    <w:p w:rsidR="007A6F1C" w:rsidRDefault="007A6F1C">
      <w:pPr>
        <w:spacing w:line="20" w:lineRule="exact"/>
        <w:rPr>
          <w:sz w:val="24"/>
          <w:szCs w:val="24"/>
        </w:rPr>
      </w:pPr>
      <w:r>
        <w:rPr>
          <w:sz w:val="24"/>
          <w:szCs w:val="24"/>
        </w:rPr>
        <w:pict>
          <v:rect id="Shape 5" o:spid="_x0000_s1030" style="position:absolute;margin-left:-1.4pt;margin-top:12.35pt;width:526.25pt;height:16.8pt;z-index:-251655680;visibility:visible;mso-wrap-distance-left:0;mso-wrap-distance-right:0" o:allowincell="f" fillcolor="#c4bc96" stroked="f"/>
        </w:pict>
      </w:r>
    </w:p>
    <w:p w:rsidR="007A6F1C" w:rsidRDefault="007A6F1C">
      <w:pPr>
        <w:spacing w:line="225" w:lineRule="exact"/>
        <w:rPr>
          <w:sz w:val="24"/>
          <w:szCs w:val="24"/>
        </w:rPr>
      </w:pPr>
    </w:p>
    <w:p w:rsidR="007A6F1C" w:rsidRDefault="0083295A">
      <w:pPr>
        <w:rPr>
          <w:sz w:val="20"/>
          <w:szCs w:val="20"/>
        </w:rPr>
      </w:pPr>
      <w:r>
        <w:rPr>
          <w:rFonts w:eastAsia="Times New Roman"/>
          <w:b/>
          <w:bCs/>
          <w:sz w:val="24"/>
          <w:szCs w:val="24"/>
        </w:rPr>
        <w:t>P</w:t>
      </w:r>
      <w:r>
        <w:rPr>
          <w:rFonts w:eastAsia="Times New Roman"/>
          <w:b/>
          <w:bCs/>
          <w:sz w:val="18"/>
          <w:szCs w:val="18"/>
        </w:rPr>
        <w:t>ROFESSIONAL</w:t>
      </w:r>
      <w:r>
        <w:rPr>
          <w:rFonts w:eastAsia="Times New Roman"/>
          <w:b/>
          <w:bCs/>
          <w:sz w:val="24"/>
          <w:szCs w:val="24"/>
        </w:rPr>
        <w:t xml:space="preserve"> S</w:t>
      </w:r>
      <w:r>
        <w:rPr>
          <w:rFonts w:eastAsia="Times New Roman"/>
          <w:b/>
          <w:bCs/>
          <w:sz w:val="18"/>
          <w:szCs w:val="18"/>
        </w:rPr>
        <w:t>KILLS</w:t>
      </w:r>
    </w:p>
    <w:p w:rsidR="007A6F1C" w:rsidRDefault="0083295A">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-17780</wp:posOffset>
            </wp:positionH>
            <wp:positionV relativeFrom="paragraph">
              <wp:posOffset>58420</wp:posOffset>
            </wp:positionV>
            <wp:extent cx="668401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684010" cy="18415"/>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-17780</wp:posOffset>
            </wp:positionH>
            <wp:positionV relativeFrom="paragraph">
              <wp:posOffset>40005</wp:posOffset>
            </wp:positionV>
            <wp:extent cx="668401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6684010" cy="8890"/>
                    </a:xfrm>
                    <a:prstGeom prst="rect">
                      <a:avLst/>
                    </a:prstGeom>
                    <a:noFill/>
                  </pic:spPr>
                </pic:pic>
              </a:graphicData>
            </a:graphic>
          </wp:anchor>
        </w:drawing>
      </w:r>
    </w:p>
    <w:p w:rsidR="007A6F1C" w:rsidRDefault="007A6F1C">
      <w:pPr>
        <w:spacing w:line="118" w:lineRule="exact"/>
        <w:rPr>
          <w:sz w:val="24"/>
          <w:szCs w:val="24"/>
        </w:rPr>
      </w:pPr>
    </w:p>
    <w:tbl>
      <w:tblPr>
        <w:tblW w:w="0" w:type="auto"/>
        <w:tblInd w:w="100" w:type="dxa"/>
        <w:tblLayout w:type="fixed"/>
        <w:tblCellMar>
          <w:left w:w="0" w:type="dxa"/>
          <w:right w:w="0" w:type="dxa"/>
        </w:tblCellMar>
        <w:tblLook w:val="04A0"/>
      </w:tblPr>
      <w:tblGrid>
        <w:gridCol w:w="3280"/>
        <w:gridCol w:w="3600"/>
        <w:gridCol w:w="2960"/>
      </w:tblGrid>
      <w:tr w:rsidR="007A6F1C">
        <w:trPr>
          <w:trHeight w:val="552"/>
        </w:trPr>
        <w:tc>
          <w:tcPr>
            <w:tcW w:w="3280" w:type="dxa"/>
            <w:vAlign w:val="bottom"/>
          </w:tcPr>
          <w:p w:rsidR="007A6F1C" w:rsidRDefault="0083295A">
            <w:pPr>
              <w:spacing w:line="552" w:lineRule="exact"/>
              <w:rPr>
                <w:sz w:val="20"/>
                <w:szCs w:val="20"/>
              </w:rPr>
            </w:pPr>
            <w:r>
              <w:rPr>
                <w:rFonts w:ascii="MS PGothic" w:eastAsia="MS PGothic" w:hAnsi="MS PGothic" w:cs="MS PGothic"/>
                <w:b/>
                <w:bCs/>
                <w:color w:val="632423"/>
                <w:sz w:val="48"/>
                <w:szCs w:val="48"/>
                <w:vertAlign w:val="superscript"/>
              </w:rPr>
              <w:t>✓</w:t>
            </w:r>
            <w:r>
              <w:rPr>
                <w:rFonts w:eastAsia="Times New Roman"/>
                <w:sz w:val="24"/>
                <w:szCs w:val="24"/>
              </w:rPr>
              <w:t xml:space="preserve"> Knowledge of UAE VAT</w:t>
            </w:r>
          </w:p>
        </w:tc>
        <w:tc>
          <w:tcPr>
            <w:tcW w:w="3600" w:type="dxa"/>
            <w:vAlign w:val="bottom"/>
          </w:tcPr>
          <w:p w:rsidR="007A6F1C" w:rsidRDefault="0083295A">
            <w:pPr>
              <w:spacing w:line="552" w:lineRule="exact"/>
              <w:ind w:left="160"/>
              <w:rPr>
                <w:sz w:val="20"/>
                <w:szCs w:val="20"/>
              </w:rPr>
            </w:pPr>
            <w:r>
              <w:rPr>
                <w:rFonts w:ascii="MS PGothic" w:eastAsia="MS PGothic" w:hAnsi="MS PGothic" w:cs="MS PGothic"/>
                <w:b/>
                <w:bCs/>
                <w:color w:val="632423"/>
                <w:sz w:val="48"/>
                <w:szCs w:val="48"/>
                <w:vertAlign w:val="superscript"/>
              </w:rPr>
              <w:t>✓</w:t>
            </w:r>
            <w:r>
              <w:rPr>
                <w:rFonts w:eastAsia="Times New Roman"/>
                <w:sz w:val="24"/>
                <w:szCs w:val="24"/>
              </w:rPr>
              <w:t xml:space="preserve"> Target Oriented</w:t>
            </w:r>
          </w:p>
        </w:tc>
        <w:tc>
          <w:tcPr>
            <w:tcW w:w="2960" w:type="dxa"/>
            <w:vAlign w:val="bottom"/>
          </w:tcPr>
          <w:p w:rsidR="007A6F1C" w:rsidRDefault="0083295A">
            <w:pPr>
              <w:spacing w:line="552" w:lineRule="exact"/>
              <w:ind w:left="260"/>
              <w:rPr>
                <w:sz w:val="20"/>
                <w:szCs w:val="20"/>
              </w:rPr>
            </w:pPr>
            <w:r>
              <w:rPr>
                <w:rFonts w:ascii="MS PGothic" w:eastAsia="MS PGothic" w:hAnsi="MS PGothic" w:cs="MS PGothic"/>
                <w:b/>
                <w:bCs/>
                <w:color w:val="632423"/>
                <w:sz w:val="48"/>
                <w:szCs w:val="48"/>
                <w:vertAlign w:val="superscript"/>
              </w:rPr>
              <w:t>✓</w:t>
            </w:r>
            <w:r>
              <w:rPr>
                <w:rFonts w:eastAsia="Times New Roman"/>
                <w:sz w:val="24"/>
                <w:szCs w:val="24"/>
              </w:rPr>
              <w:t xml:space="preserve"> Oracle ERP</w:t>
            </w:r>
          </w:p>
        </w:tc>
      </w:tr>
      <w:tr w:rsidR="007A6F1C">
        <w:trPr>
          <w:trHeight w:val="317"/>
        </w:trPr>
        <w:tc>
          <w:tcPr>
            <w:tcW w:w="3280" w:type="dxa"/>
            <w:vAlign w:val="bottom"/>
          </w:tcPr>
          <w:p w:rsidR="007A6F1C" w:rsidRDefault="0083295A">
            <w:pPr>
              <w:spacing w:line="316" w:lineRule="exact"/>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Knowledge of VAT Filling</w:t>
            </w:r>
          </w:p>
        </w:tc>
        <w:tc>
          <w:tcPr>
            <w:tcW w:w="3600" w:type="dxa"/>
            <w:vAlign w:val="bottom"/>
          </w:tcPr>
          <w:p w:rsidR="007A6F1C" w:rsidRDefault="0083295A">
            <w:pPr>
              <w:spacing w:line="316" w:lineRule="exact"/>
              <w:ind w:left="1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Problem Solving Skills</w:t>
            </w:r>
          </w:p>
        </w:tc>
        <w:tc>
          <w:tcPr>
            <w:tcW w:w="2960" w:type="dxa"/>
            <w:vAlign w:val="bottom"/>
          </w:tcPr>
          <w:p w:rsidR="007A6F1C" w:rsidRDefault="0083295A">
            <w:pPr>
              <w:spacing w:line="266" w:lineRule="exact"/>
              <w:ind w:left="620"/>
              <w:rPr>
                <w:sz w:val="20"/>
                <w:szCs w:val="20"/>
              </w:rPr>
            </w:pPr>
            <w:r>
              <w:rPr>
                <w:rFonts w:eastAsia="Times New Roman"/>
                <w:sz w:val="24"/>
                <w:szCs w:val="24"/>
              </w:rPr>
              <w:t>Implementation</w:t>
            </w:r>
          </w:p>
        </w:tc>
      </w:tr>
      <w:tr w:rsidR="007A6F1C">
        <w:trPr>
          <w:trHeight w:val="317"/>
        </w:trPr>
        <w:tc>
          <w:tcPr>
            <w:tcW w:w="3280" w:type="dxa"/>
            <w:vAlign w:val="bottom"/>
          </w:tcPr>
          <w:p w:rsidR="007A6F1C" w:rsidRDefault="0083295A">
            <w:pPr>
              <w:spacing w:line="316" w:lineRule="exact"/>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Experience of QuickBooks</w:t>
            </w:r>
          </w:p>
        </w:tc>
        <w:tc>
          <w:tcPr>
            <w:tcW w:w="3600" w:type="dxa"/>
            <w:vAlign w:val="bottom"/>
          </w:tcPr>
          <w:p w:rsidR="007A6F1C" w:rsidRDefault="0083295A">
            <w:pPr>
              <w:spacing w:line="316" w:lineRule="exact"/>
              <w:ind w:left="1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Interpersonal Skills</w:t>
            </w:r>
          </w:p>
        </w:tc>
        <w:tc>
          <w:tcPr>
            <w:tcW w:w="2960" w:type="dxa"/>
            <w:vAlign w:val="bottom"/>
          </w:tcPr>
          <w:p w:rsidR="007A6F1C" w:rsidRDefault="0083295A">
            <w:pPr>
              <w:spacing w:line="316" w:lineRule="exact"/>
              <w:ind w:left="2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IFRS (Reporting</w:t>
            </w:r>
          </w:p>
        </w:tc>
      </w:tr>
      <w:tr w:rsidR="007A6F1C">
        <w:trPr>
          <w:trHeight w:val="319"/>
        </w:trPr>
        <w:tc>
          <w:tcPr>
            <w:tcW w:w="3280" w:type="dxa"/>
            <w:vAlign w:val="bottom"/>
          </w:tcPr>
          <w:p w:rsidR="007A6F1C" w:rsidRDefault="0083295A">
            <w:pPr>
              <w:spacing w:line="320" w:lineRule="exact"/>
              <w:rPr>
                <w:sz w:val="20"/>
                <w:szCs w:val="20"/>
              </w:rPr>
            </w:pPr>
            <w:r>
              <w:rPr>
                <w:rFonts w:ascii="MS PGothic" w:eastAsia="MS PGothic" w:hAnsi="MS PGothic" w:cs="MS PGothic"/>
                <w:b/>
                <w:bCs/>
                <w:color w:val="632423"/>
                <w:sz w:val="37"/>
                <w:szCs w:val="37"/>
                <w:vertAlign w:val="superscript"/>
              </w:rPr>
              <w:t>✓</w:t>
            </w:r>
            <w:r>
              <w:rPr>
                <w:rFonts w:eastAsia="Times New Roman"/>
                <w:sz w:val="20"/>
                <w:szCs w:val="20"/>
              </w:rPr>
              <w:t xml:space="preserve"> Tally ERP Experience</w:t>
            </w:r>
          </w:p>
        </w:tc>
        <w:tc>
          <w:tcPr>
            <w:tcW w:w="3600" w:type="dxa"/>
            <w:vAlign w:val="bottom"/>
          </w:tcPr>
          <w:p w:rsidR="007A6F1C" w:rsidRDefault="0083295A">
            <w:pPr>
              <w:spacing w:line="320" w:lineRule="exact"/>
              <w:ind w:left="160"/>
              <w:rPr>
                <w:sz w:val="20"/>
                <w:szCs w:val="20"/>
              </w:rPr>
            </w:pPr>
            <w:r>
              <w:rPr>
                <w:rFonts w:ascii="MS PGothic" w:eastAsia="MS PGothic" w:hAnsi="MS PGothic" w:cs="MS PGothic"/>
                <w:b/>
                <w:bCs/>
                <w:color w:val="632423"/>
                <w:sz w:val="37"/>
                <w:szCs w:val="37"/>
                <w:vertAlign w:val="superscript"/>
              </w:rPr>
              <w:t>✓</w:t>
            </w:r>
            <w:r>
              <w:rPr>
                <w:rFonts w:eastAsia="Times New Roman"/>
                <w:sz w:val="20"/>
                <w:szCs w:val="20"/>
              </w:rPr>
              <w:t xml:space="preserve"> Analytical Skills</w:t>
            </w:r>
          </w:p>
        </w:tc>
        <w:tc>
          <w:tcPr>
            <w:tcW w:w="2960" w:type="dxa"/>
            <w:vAlign w:val="bottom"/>
          </w:tcPr>
          <w:p w:rsidR="007A6F1C" w:rsidRDefault="0083295A">
            <w:pPr>
              <w:spacing w:line="266" w:lineRule="exact"/>
              <w:ind w:left="620"/>
              <w:rPr>
                <w:sz w:val="20"/>
                <w:szCs w:val="20"/>
              </w:rPr>
            </w:pPr>
            <w:r>
              <w:rPr>
                <w:rFonts w:eastAsia="Times New Roman"/>
                <w:sz w:val="24"/>
                <w:szCs w:val="24"/>
              </w:rPr>
              <w:t>Standards)</w:t>
            </w:r>
          </w:p>
        </w:tc>
      </w:tr>
      <w:tr w:rsidR="007A6F1C">
        <w:trPr>
          <w:trHeight w:val="317"/>
        </w:trPr>
        <w:tc>
          <w:tcPr>
            <w:tcW w:w="3280" w:type="dxa"/>
            <w:vAlign w:val="bottom"/>
          </w:tcPr>
          <w:p w:rsidR="007A6F1C" w:rsidRDefault="0083295A">
            <w:pPr>
              <w:spacing w:line="316" w:lineRule="exact"/>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Proficient in Microsoft</w:t>
            </w:r>
          </w:p>
        </w:tc>
        <w:tc>
          <w:tcPr>
            <w:tcW w:w="3600" w:type="dxa"/>
            <w:vAlign w:val="bottom"/>
          </w:tcPr>
          <w:p w:rsidR="007A6F1C" w:rsidRDefault="0083295A">
            <w:pPr>
              <w:spacing w:line="316" w:lineRule="exact"/>
              <w:ind w:left="1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Can work under Pressure</w:t>
            </w:r>
          </w:p>
        </w:tc>
        <w:tc>
          <w:tcPr>
            <w:tcW w:w="2960" w:type="dxa"/>
            <w:vAlign w:val="bottom"/>
          </w:tcPr>
          <w:p w:rsidR="007A6F1C" w:rsidRDefault="0083295A">
            <w:pPr>
              <w:spacing w:line="316" w:lineRule="exact"/>
              <w:ind w:left="2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Expertise on IAS</w:t>
            </w:r>
          </w:p>
        </w:tc>
      </w:tr>
      <w:tr w:rsidR="007A6F1C">
        <w:trPr>
          <w:trHeight w:val="317"/>
        </w:trPr>
        <w:tc>
          <w:tcPr>
            <w:tcW w:w="3280" w:type="dxa"/>
            <w:vAlign w:val="bottom"/>
          </w:tcPr>
          <w:p w:rsidR="007A6F1C" w:rsidRDefault="0083295A">
            <w:pPr>
              <w:spacing w:line="266" w:lineRule="exact"/>
              <w:ind w:left="360"/>
              <w:rPr>
                <w:sz w:val="20"/>
                <w:szCs w:val="20"/>
              </w:rPr>
            </w:pPr>
            <w:r>
              <w:rPr>
                <w:rFonts w:eastAsia="Times New Roman"/>
                <w:sz w:val="24"/>
                <w:szCs w:val="24"/>
              </w:rPr>
              <w:t>Office (MS. Word, Excel,</w:t>
            </w:r>
          </w:p>
        </w:tc>
        <w:tc>
          <w:tcPr>
            <w:tcW w:w="3600" w:type="dxa"/>
            <w:vAlign w:val="bottom"/>
          </w:tcPr>
          <w:p w:rsidR="007A6F1C" w:rsidRDefault="0083295A">
            <w:pPr>
              <w:spacing w:line="316" w:lineRule="exact"/>
              <w:ind w:left="1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Ability to learn quickly</w:t>
            </w:r>
          </w:p>
        </w:tc>
        <w:tc>
          <w:tcPr>
            <w:tcW w:w="2960" w:type="dxa"/>
            <w:vAlign w:val="bottom"/>
          </w:tcPr>
          <w:p w:rsidR="007A6F1C" w:rsidRDefault="0083295A">
            <w:pPr>
              <w:spacing w:line="316" w:lineRule="exact"/>
              <w:ind w:left="2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Expertise on GAAP</w:t>
            </w:r>
          </w:p>
        </w:tc>
      </w:tr>
      <w:tr w:rsidR="007A6F1C">
        <w:trPr>
          <w:trHeight w:val="317"/>
        </w:trPr>
        <w:tc>
          <w:tcPr>
            <w:tcW w:w="3280" w:type="dxa"/>
            <w:vAlign w:val="bottom"/>
          </w:tcPr>
          <w:p w:rsidR="007A6F1C" w:rsidRDefault="0083295A">
            <w:pPr>
              <w:spacing w:line="266" w:lineRule="exact"/>
              <w:ind w:left="360"/>
              <w:rPr>
                <w:sz w:val="20"/>
                <w:szCs w:val="20"/>
              </w:rPr>
            </w:pPr>
            <w:r>
              <w:rPr>
                <w:rFonts w:eastAsia="Times New Roman"/>
                <w:sz w:val="24"/>
                <w:szCs w:val="24"/>
              </w:rPr>
              <w:t>Outlook &amp; Power point)</w:t>
            </w:r>
          </w:p>
        </w:tc>
        <w:tc>
          <w:tcPr>
            <w:tcW w:w="3600" w:type="dxa"/>
            <w:vAlign w:val="bottom"/>
          </w:tcPr>
          <w:p w:rsidR="007A6F1C" w:rsidRDefault="0083295A">
            <w:pPr>
              <w:spacing w:line="316" w:lineRule="exact"/>
              <w:ind w:left="1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Islamic Banking Finance &amp;</w:t>
            </w:r>
          </w:p>
        </w:tc>
        <w:tc>
          <w:tcPr>
            <w:tcW w:w="2960" w:type="dxa"/>
            <w:vAlign w:val="bottom"/>
          </w:tcPr>
          <w:p w:rsidR="007A6F1C" w:rsidRDefault="0083295A">
            <w:pPr>
              <w:spacing w:line="316" w:lineRule="exact"/>
              <w:ind w:left="260"/>
              <w:rPr>
                <w:sz w:val="20"/>
                <w:szCs w:val="20"/>
              </w:rPr>
            </w:pPr>
            <w:r>
              <w:rPr>
                <w:rFonts w:ascii="MS PGothic" w:eastAsia="MS PGothic" w:hAnsi="MS PGothic" w:cs="MS PGothic"/>
                <w:b/>
                <w:bCs/>
                <w:color w:val="632423"/>
                <w:sz w:val="36"/>
                <w:szCs w:val="36"/>
                <w:vertAlign w:val="superscript"/>
              </w:rPr>
              <w:t>✓</w:t>
            </w:r>
            <w:r>
              <w:rPr>
                <w:rFonts w:eastAsia="Times New Roman"/>
                <w:sz w:val="20"/>
                <w:szCs w:val="20"/>
              </w:rPr>
              <w:t xml:space="preserve"> Cash Flow Management</w:t>
            </w:r>
          </w:p>
        </w:tc>
      </w:tr>
      <w:tr w:rsidR="007A6F1C">
        <w:trPr>
          <w:trHeight w:val="319"/>
        </w:trPr>
        <w:tc>
          <w:tcPr>
            <w:tcW w:w="3280" w:type="dxa"/>
            <w:vAlign w:val="bottom"/>
          </w:tcPr>
          <w:p w:rsidR="007A6F1C" w:rsidRDefault="0083295A">
            <w:pPr>
              <w:spacing w:line="320" w:lineRule="exact"/>
              <w:rPr>
                <w:sz w:val="20"/>
                <w:szCs w:val="20"/>
              </w:rPr>
            </w:pPr>
            <w:r>
              <w:rPr>
                <w:rFonts w:ascii="MS PGothic" w:eastAsia="MS PGothic" w:hAnsi="MS PGothic" w:cs="MS PGothic"/>
                <w:b/>
                <w:bCs/>
                <w:color w:val="632423"/>
                <w:sz w:val="37"/>
                <w:szCs w:val="37"/>
                <w:vertAlign w:val="superscript"/>
              </w:rPr>
              <w:t>✓</w:t>
            </w:r>
            <w:r>
              <w:rPr>
                <w:rFonts w:eastAsia="Times New Roman"/>
                <w:sz w:val="20"/>
                <w:szCs w:val="20"/>
              </w:rPr>
              <w:t xml:space="preserve"> Good Communication Skills</w:t>
            </w:r>
          </w:p>
        </w:tc>
        <w:tc>
          <w:tcPr>
            <w:tcW w:w="3600" w:type="dxa"/>
            <w:vAlign w:val="bottom"/>
          </w:tcPr>
          <w:p w:rsidR="007A6F1C" w:rsidRDefault="0083295A">
            <w:pPr>
              <w:spacing w:line="266" w:lineRule="exact"/>
              <w:ind w:left="520"/>
              <w:rPr>
                <w:sz w:val="20"/>
                <w:szCs w:val="20"/>
              </w:rPr>
            </w:pPr>
            <w:r>
              <w:rPr>
                <w:rFonts w:eastAsia="Times New Roman"/>
                <w:sz w:val="24"/>
                <w:szCs w:val="24"/>
              </w:rPr>
              <w:t>Products</w:t>
            </w:r>
          </w:p>
        </w:tc>
        <w:tc>
          <w:tcPr>
            <w:tcW w:w="2960" w:type="dxa"/>
            <w:vAlign w:val="bottom"/>
          </w:tcPr>
          <w:p w:rsidR="007A6F1C" w:rsidRDefault="0083295A">
            <w:pPr>
              <w:spacing w:line="320" w:lineRule="exact"/>
              <w:ind w:left="260"/>
              <w:rPr>
                <w:sz w:val="20"/>
                <w:szCs w:val="20"/>
              </w:rPr>
            </w:pPr>
            <w:r>
              <w:rPr>
                <w:rFonts w:ascii="MS PGothic" w:eastAsia="MS PGothic" w:hAnsi="MS PGothic" w:cs="MS PGothic"/>
                <w:b/>
                <w:bCs/>
                <w:color w:val="632423"/>
                <w:sz w:val="37"/>
                <w:szCs w:val="37"/>
                <w:vertAlign w:val="superscript"/>
              </w:rPr>
              <w:t>✓</w:t>
            </w:r>
            <w:r>
              <w:rPr>
                <w:rFonts w:eastAsia="Times New Roman"/>
                <w:sz w:val="20"/>
                <w:szCs w:val="20"/>
              </w:rPr>
              <w:t xml:space="preserve"> System Development</w:t>
            </w:r>
          </w:p>
        </w:tc>
      </w:tr>
      <w:tr w:rsidR="007A6F1C">
        <w:trPr>
          <w:trHeight w:val="491"/>
        </w:trPr>
        <w:tc>
          <w:tcPr>
            <w:tcW w:w="3280" w:type="dxa"/>
            <w:vAlign w:val="bottom"/>
          </w:tcPr>
          <w:p w:rsidR="007A6F1C" w:rsidRDefault="0083295A">
            <w:pPr>
              <w:spacing w:line="490" w:lineRule="exact"/>
              <w:rPr>
                <w:sz w:val="20"/>
                <w:szCs w:val="20"/>
              </w:rPr>
            </w:pPr>
            <w:r>
              <w:rPr>
                <w:rFonts w:ascii="MS PGothic" w:eastAsia="MS PGothic" w:hAnsi="MS PGothic" w:cs="MS PGothic"/>
                <w:b/>
                <w:bCs/>
                <w:color w:val="632423"/>
                <w:sz w:val="48"/>
                <w:szCs w:val="48"/>
                <w:vertAlign w:val="superscript"/>
              </w:rPr>
              <w:t>✓</w:t>
            </w:r>
            <w:r>
              <w:rPr>
                <w:rFonts w:eastAsia="Times New Roman"/>
                <w:sz w:val="24"/>
                <w:szCs w:val="24"/>
              </w:rPr>
              <w:t xml:space="preserve"> Attention to Detail</w:t>
            </w:r>
          </w:p>
        </w:tc>
        <w:tc>
          <w:tcPr>
            <w:tcW w:w="3600" w:type="dxa"/>
            <w:vAlign w:val="bottom"/>
          </w:tcPr>
          <w:p w:rsidR="007A6F1C" w:rsidRDefault="0083295A">
            <w:pPr>
              <w:spacing w:line="490" w:lineRule="exact"/>
              <w:ind w:left="160"/>
              <w:rPr>
                <w:sz w:val="20"/>
                <w:szCs w:val="20"/>
              </w:rPr>
            </w:pPr>
            <w:r>
              <w:rPr>
                <w:rFonts w:ascii="MS PGothic" w:eastAsia="MS PGothic" w:hAnsi="MS PGothic" w:cs="MS PGothic"/>
                <w:b/>
                <w:bCs/>
                <w:color w:val="632423"/>
                <w:sz w:val="48"/>
                <w:szCs w:val="48"/>
                <w:vertAlign w:val="superscript"/>
              </w:rPr>
              <w:t>✓</w:t>
            </w:r>
            <w:r>
              <w:rPr>
                <w:rFonts w:eastAsia="Times New Roman"/>
                <w:sz w:val="24"/>
                <w:szCs w:val="24"/>
              </w:rPr>
              <w:t xml:space="preserve"> Business Analysis with ratios</w:t>
            </w:r>
          </w:p>
        </w:tc>
        <w:tc>
          <w:tcPr>
            <w:tcW w:w="2960" w:type="dxa"/>
            <w:vAlign w:val="bottom"/>
          </w:tcPr>
          <w:p w:rsidR="007A6F1C" w:rsidRDefault="0083295A">
            <w:pPr>
              <w:spacing w:line="266" w:lineRule="exact"/>
              <w:ind w:left="620"/>
              <w:rPr>
                <w:sz w:val="20"/>
                <w:szCs w:val="20"/>
              </w:rPr>
            </w:pPr>
            <w:r>
              <w:rPr>
                <w:rFonts w:eastAsia="Times New Roman"/>
                <w:sz w:val="24"/>
                <w:szCs w:val="24"/>
              </w:rPr>
              <w:t>Approach</w:t>
            </w:r>
          </w:p>
        </w:tc>
      </w:tr>
    </w:tbl>
    <w:p w:rsidR="007A6F1C" w:rsidRDefault="007A6F1C">
      <w:pPr>
        <w:spacing w:line="20" w:lineRule="exact"/>
        <w:rPr>
          <w:sz w:val="24"/>
          <w:szCs w:val="24"/>
        </w:rPr>
      </w:pPr>
      <w:r>
        <w:rPr>
          <w:sz w:val="24"/>
          <w:szCs w:val="24"/>
        </w:rPr>
        <w:pict>
          <v:rect id="Shape 8" o:spid="_x0000_s1033" style="position:absolute;margin-left:-1.4pt;margin-top:2.85pt;width:526.25pt;height:16.7pt;z-index:-251654656;visibility:visible;mso-wrap-distance-left:0;mso-wrap-distance-right:0;mso-position-horizontal-relative:text;mso-position-vertical-relative:text" o:allowincell="f" fillcolor="#c4bc96" stroked="f"/>
        </w:pict>
      </w:r>
    </w:p>
    <w:p w:rsidR="007A6F1C" w:rsidRDefault="007A6F1C">
      <w:pPr>
        <w:spacing w:line="35" w:lineRule="exact"/>
        <w:rPr>
          <w:sz w:val="24"/>
          <w:szCs w:val="24"/>
        </w:rPr>
      </w:pPr>
    </w:p>
    <w:p w:rsidR="007A6F1C" w:rsidRDefault="0083295A">
      <w:pPr>
        <w:jc w:val="center"/>
        <w:rPr>
          <w:sz w:val="20"/>
          <w:szCs w:val="20"/>
        </w:rPr>
      </w:pPr>
      <w:r>
        <w:rPr>
          <w:rFonts w:eastAsia="Times New Roman"/>
          <w:b/>
          <w:bCs/>
          <w:sz w:val="24"/>
          <w:szCs w:val="24"/>
        </w:rPr>
        <w:t>E</w:t>
      </w:r>
      <w:r>
        <w:rPr>
          <w:rFonts w:eastAsia="Times New Roman"/>
          <w:b/>
          <w:bCs/>
          <w:sz w:val="18"/>
          <w:szCs w:val="18"/>
        </w:rPr>
        <w:t>MPLOYMENT</w:t>
      </w:r>
      <w:r>
        <w:rPr>
          <w:rFonts w:eastAsia="Times New Roman"/>
          <w:b/>
          <w:bCs/>
          <w:sz w:val="24"/>
          <w:szCs w:val="24"/>
        </w:rPr>
        <w:t xml:space="preserve"> H</w:t>
      </w:r>
      <w:r>
        <w:rPr>
          <w:rFonts w:eastAsia="Times New Roman"/>
          <w:b/>
          <w:bCs/>
          <w:sz w:val="18"/>
          <w:szCs w:val="18"/>
        </w:rPr>
        <w:t>ISTORY</w:t>
      </w:r>
    </w:p>
    <w:p w:rsidR="007A6F1C" w:rsidRDefault="0083295A">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-17780</wp:posOffset>
            </wp:positionH>
            <wp:positionV relativeFrom="paragraph">
              <wp:posOffset>56515</wp:posOffset>
            </wp:positionV>
            <wp:extent cx="6684010"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684010" cy="18415"/>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-17780</wp:posOffset>
            </wp:positionH>
            <wp:positionV relativeFrom="paragraph">
              <wp:posOffset>38100</wp:posOffset>
            </wp:positionV>
            <wp:extent cx="668401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6684010" cy="8890"/>
                    </a:xfrm>
                    <a:prstGeom prst="rect">
                      <a:avLst/>
                    </a:prstGeom>
                    <a:noFill/>
                  </pic:spPr>
                </pic:pic>
              </a:graphicData>
            </a:graphic>
          </wp:anchor>
        </w:drawing>
      </w:r>
      <w:r w:rsidR="007A6F1C">
        <w:rPr>
          <w:sz w:val="24"/>
          <w:szCs w:val="24"/>
        </w:rPr>
        <w:pict>
          <v:rect id="Shape 11" o:spid="_x0000_s1036" style="position:absolute;margin-left:-1.4pt;margin-top:12.15pt;width:526.25pt;height:15.95pt;z-index:-251653632;visibility:visible;mso-wrap-distance-left:0;mso-wrap-distance-right:0;mso-position-horizontal-relative:text;mso-position-vertical-relative:text" o:allowincell="f" fillcolor="#ddd9c3" stroked="f"/>
        </w:pict>
      </w:r>
    </w:p>
    <w:p w:rsidR="007A6F1C" w:rsidRDefault="007A6F1C">
      <w:pPr>
        <w:spacing w:line="220" w:lineRule="exact"/>
        <w:rPr>
          <w:sz w:val="24"/>
          <w:szCs w:val="24"/>
        </w:rPr>
      </w:pPr>
    </w:p>
    <w:p w:rsidR="007A6F1C" w:rsidRDefault="0083295A">
      <w:pPr>
        <w:rPr>
          <w:sz w:val="20"/>
          <w:szCs w:val="20"/>
        </w:rPr>
      </w:pPr>
      <w:r>
        <w:rPr>
          <w:rFonts w:eastAsia="Times New Roman"/>
          <w:b/>
          <w:bCs/>
          <w:sz w:val="24"/>
          <w:szCs w:val="24"/>
        </w:rPr>
        <w:t xml:space="preserve"> (LEADING GROUP OF PAKISTAN) Mar-2008 – Jan-2020</w:t>
      </w:r>
    </w:p>
    <w:p w:rsidR="007A6F1C" w:rsidRDefault="007A6F1C">
      <w:pPr>
        <w:spacing w:line="20" w:lineRule="exact"/>
        <w:rPr>
          <w:sz w:val="24"/>
          <w:szCs w:val="24"/>
        </w:rPr>
      </w:pPr>
      <w:r>
        <w:rPr>
          <w:sz w:val="24"/>
          <w:szCs w:val="24"/>
        </w:rPr>
        <w:pict>
          <v:rect id="Shape 12" o:spid="_x0000_s1037" style="position:absolute;margin-left:-1.4pt;margin-top:22.9pt;width:526.25pt;height:15.95pt;z-index:-251652608;visibility:visible;mso-wrap-distance-left:0;mso-wrap-distance-right:0" o:allowincell="f" fillcolor="#ddd9c3" stroked="f"/>
        </w:pict>
      </w:r>
    </w:p>
    <w:p w:rsidR="007A6F1C" w:rsidRDefault="007A6F1C">
      <w:pPr>
        <w:spacing w:line="200" w:lineRule="exact"/>
        <w:rPr>
          <w:sz w:val="24"/>
          <w:szCs w:val="24"/>
        </w:rPr>
      </w:pPr>
    </w:p>
    <w:p w:rsidR="007A6F1C" w:rsidRDefault="007A6F1C">
      <w:pPr>
        <w:spacing w:line="236" w:lineRule="exact"/>
        <w:rPr>
          <w:sz w:val="24"/>
          <w:szCs w:val="24"/>
        </w:rPr>
      </w:pPr>
    </w:p>
    <w:p w:rsidR="007A6F1C" w:rsidRDefault="0083295A">
      <w:pPr>
        <w:rPr>
          <w:sz w:val="20"/>
          <w:szCs w:val="20"/>
        </w:rPr>
      </w:pPr>
      <w:r>
        <w:rPr>
          <w:rFonts w:eastAsia="Times New Roman"/>
          <w:b/>
          <w:bCs/>
          <w:sz w:val="24"/>
          <w:szCs w:val="24"/>
          <w:u w:val="single"/>
        </w:rPr>
        <w:t>Responsibilities as Chief Accountant</w:t>
      </w:r>
    </w:p>
    <w:p w:rsidR="007A6F1C" w:rsidRDefault="007A6F1C">
      <w:pPr>
        <w:spacing w:line="200" w:lineRule="exact"/>
        <w:rPr>
          <w:sz w:val="24"/>
          <w:szCs w:val="24"/>
        </w:rPr>
      </w:pPr>
    </w:p>
    <w:p w:rsidR="007A6F1C" w:rsidRDefault="007A6F1C">
      <w:pPr>
        <w:spacing w:line="271" w:lineRule="exact"/>
        <w:rPr>
          <w:sz w:val="24"/>
          <w:szCs w:val="24"/>
        </w:rPr>
      </w:pPr>
    </w:p>
    <w:p w:rsidR="007A6F1C" w:rsidRDefault="0083295A">
      <w:pPr>
        <w:numPr>
          <w:ilvl w:val="0"/>
          <w:numId w:val="1"/>
        </w:numPr>
        <w:tabs>
          <w:tab w:val="left" w:pos="360"/>
        </w:tabs>
        <w:spacing w:line="208" w:lineRule="auto"/>
        <w:ind w:left="360" w:hanging="360"/>
        <w:jc w:val="both"/>
        <w:rPr>
          <w:rFonts w:ascii="MS PGothic" w:eastAsia="MS PGothic" w:hAnsi="MS PGothic" w:cs="MS PGothic"/>
          <w:b/>
          <w:bCs/>
          <w:color w:val="632423"/>
          <w:sz w:val="48"/>
          <w:szCs w:val="48"/>
          <w:vertAlign w:val="superscript"/>
        </w:rPr>
      </w:pPr>
      <w:r>
        <w:rPr>
          <w:rFonts w:eastAsia="Times New Roman"/>
          <w:sz w:val="24"/>
          <w:szCs w:val="24"/>
        </w:rPr>
        <w:t>Prepare, examine, and analyze monthly profit &amp; Loss accounts, prepare balance sheet, prepare annual accounts for c</w:t>
      </w:r>
      <w:r>
        <w:rPr>
          <w:rFonts w:eastAsia="Times New Roman"/>
          <w:sz w:val="24"/>
          <w:szCs w:val="24"/>
        </w:rPr>
        <w:t>losing of financial year and strengthening the process of external audit conducted by external auditors.</w:t>
      </w:r>
    </w:p>
    <w:p w:rsidR="007A6F1C" w:rsidRDefault="007A6F1C">
      <w:pPr>
        <w:spacing w:line="3" w:lineRule="exact"/>
        <w:rPr>
          <w:rFonts w:ascii="MS PGothic" w:eastAsia="MS PGothic" w:hAnsi="MS PGothic" w:cs="MS PGothic"/>
          <w:b/>
          <w:bCs/>
          <w:color w:val="632423"/>
          <w:sz w:val="48"/>
          <w:szCs w:val="48"/>
          <w:vertAlign w:val="superscript"/>
        </w:rPr>
      </w:pPr>
    </w:p>
    <w:p w:rsidR="007A6F1C" w:rsidRDefault="0083295A">
      <w:pPr>
        <w:numPr>
          <w:ilvl w:val="0"/>
          <w:numId w:val="1"/>
        </w:numPr>
        <w:tabs>
          <w:tab w:val="left" w:pos="360"/>
        </w:tabs>
        <w:spacing w:line="188" w:lineRule="auto"/>
        <w:ind w:left="360" w:hanging="360"/>
        <w:rPr>
          <w:rFonts w:ascii="MS PGothic" w:eastAsia="MS PGothic" w:hAnsi="MS PGothic" w:cs="MS PGothic"/>
          <w:b/>
          <w:bCs/>
          <w:color w:val="632423"/>
          <w:sz w:val="48"/>
          <w:szCs w:val="48"/>
          <w:vertAlign w:val="superscript"/>
        </w:rPr>
      </w:pPr>
      <w:r>
        <w:rPr>
          <w:rFonts w:eastAsia="Times New Roman"/>
          <w:sz w:val="24"/>
          <w:szCs w:val="24"/>
        </w:rPr>
        <w:t>Prepare cash flow forecast and prepare plan for payment to suppliers.</w:t>
      </w:r>
    </w:p>
    <w:p w:rsidR="007A6F1C" w:rsidRDefault="007A6F1C">
      <w:pPr>
        <w:spacing w:line="123" w:lineRule="exact"/>
        <w:rPr>
          <w:rFonts w:ascii="MS PGothic" w:eastAsia="MS PGothic" w:hAnsi="MS PGothic" w:cs="MS PGothic"/>
          <w:b/>
          <w:bCs/>
          <w:color w:val="632423"/>
          <w:sz w:val="48"/>
          <w:szCs w:val="48"/>
          <w:vertAlign w:val="superscript"/>
        </w:rPr>
      </w:pPr>
    </w:p>
    <w:p w:rsidR="007A6F1C" w:rsidRDefault="0083295A">
      <w:pPr>
        <w:numPr>
          <w:ilvl w:val="0"/>
          <w:numId w:val="1"/>
        </w:numPr>
        <w:tabs>
          <w:tab w:val="left" w:pos="360"/>
        </w:tabs>
        <w:spacing w:line="184" w:lineRule="auto"/>
        <w:ind w:left="360" w:hanging="360"/>
        <w:rPr>
          <w:rFonts w:ascii="MS PGothic" w:eastAsia="MS PGothic" w:hAnsi="MS PGothic" w:cs="MS PGothic"/>
          <w:b/>
          <w:bCs/>
          <w:color w:val="632423"/>
          <w:sz w:val="33"/>
          <w:szCs w:val="33"/>
          <w:vertAlign w:val="superscript"/>
        </w:rPr>
      </w:pPr>
      <w:r>
        <w:rPr>
          <w:rFonts w:eastAsia="Times New Roman"/>
          <w:sz w:val="19"/>
          <w:szCs w:val="19"/>
        </w:rPr>
        <w:t xml:space="preserve">Arrangement of new long term and short loans from banks based on needs of the </w:t>
      </w:r>
      <w:r>
        <w:rPr>
          <w:rFonts w:eastAsia="Times New Roman"/>
          <w:sz w:val="19"/>
          <w:szCs w:val="19"/>
        </w:rPr>
        <w:t>company.</w:t>
      </w:r>
    </w:p>
    <w:p w:rsidR="007A6F1C" w:rsidRDefault="007A6F1C">
      <w:pPr>
        <w:spacing w:line="126" w:lineRule="exact"/>
        <w:rPr>
          <w:rFonts w:ascii="MS PGothic" w:eastAsia="MS PGothic" w:hAnsi="MS PGothic" w:cs="MS PGothic"/>
          <w:b/>
          <w:bCs/>
          <w:color w:val="632423"/>
          <w:sz w:val="33"/>
          <w:szCs w:val="33"/>
          <w:vertAlign w:val="superscript"/>
        </w:rPr>
      </w:pPr>
    </w:p>
    <w:p w:rsidR="007A6F1C" w:rsidRDefault="0083295A">
      <w:pPr>
        <w:numPr>
          <w:ilvl w:val="0"/>
          <w:numId w:val="1"/>
        </w:numPr>
        <w:tabs>
          <w:tab w:val="left" w:pos="360"/>
        </w:tabs>
        <w:spacing w:line="184" w:lineRule="auto"/>
        <w:ind w:left="360" w:hanging="360"/>
        <w:rPr>
          <w:rFonts w:ascii="MS PGothic" w:eastAsia="MS PGothic" w:hAnsi="MS PGothic" w:cs="MS PGothic"/>
          <w:b/>
          <w:bCs/>
          <w:color w:val="632423"/>
          <w:sz w:val="33"/>
          <w:szCs w:val="33"/>
          <w:vertAlign w:val="superscript"/>
        </w:rPr>
      </w:pPr>
      <w:r>
        <w:rPr>
          <w:rFonts w:eastAsia="Times New Roman"/>
          <w:sz w:val="19"/>
          <w:szCs w:val="19"/>
        </w:rPr>
        <w:t>Maintain strong relationship with all banks of the company and to solve their queries on priority basis.</w:t>
      </w:r>
    </w:p>
    <w:p w:rsidR="007A6F1C" w:rsidRDefault="007A6F1C">
      <w:pPr>
        <w:spacing w:line="124" w:lineRule="exact"/>
        <w:rPr>
          <w:rFonts w:ascii="MS PGothic" w:eastAsia="MS PGothic" w:hAnsi="MS PGothic" w:cs="MS PGothic"/>
          <w:b/>
          <w:bCs/>
          <w:color w:val="632423"/>
          <w:sz w:val="33"/>
          <w:szCs w:val="33"/>
          <w:vertAlign w:val="superscript"/>
        </w:rPr>
      </w:pPr>
    </w:p>
    <w:p w:rsidR="007A6F1C" w:rsidRDefault="0083295A">
      <w:pPr>
        <w:numPr>
          <w:ilvl w:val="0"/>
          <w:numId w:val="1"/>
        </w:numPr>
        <w:tabs>
          <w:tab w:val="left" w:pos="360"/>
        </w:tabs>
        <w:spacing w:line="181" w:lineRule="auto"/>
        <w:ind w:left="360" w:hanging="360"/>
        <w:rPr>
          <w:rFonts w:ascii="MS PGothic" w:eastAsia="MS PGothic" w:hAnsi="MS PGothic" w:cs="MS PGothic"/>
          <w:b/>
          <w:bCs/>
          <w:color w:val="632423"/>
          <w:sz w:val="48"/>
          <w:szCs w:val="48"/>
          <w:vertAlign w:val="superscript"/>
        </w:rPr>
      </w:pPr>
      <w:r>
        <w:rPr>
          <w:rFonts w:eastAsia="Times New Roman"/>
          <w:sz w:val="24"/>
          <w:szCs w:val="24"/>
        </w:rPr>
        <w:t>Perform detail variance analysis of company overhead and suggest measures to director to control these overheads.</w:t>
      </w:r>
    </w:p>
    <w:p w:rsidR="007A6F1C" w:rsidRDefault="0083295A">
      <w:pPr>
        <w:numPr>
          <w:ilvl w:val="0"/>
          <w:numId w:val="1"/>
        </w:numPr>
        <w:tabs>
          <w:tab w:val="left" w:pos="360"/>
        </w:tabs>
        <w:spacing w:line="188" w:lineRule="auto"/>
        <w:ind w:left="360" w:hanging="360"/>
        <w:rPr>
          <w:rFonts w:ascii="MS PGothic" w:eastAsia="MS PGothic" w:hAnsi="MS PGothic" w:cs="MS PGothic"/>
          <w:b/>
          <w:bCs/>
          <w:color w:val="632423"/>
          <w:sz w:val="48"/>
          <w:szCs w:val="48"/>
          <w:vertAlign w:val="superscript"/>
        </w:rPr>
      </w:pPr>
      <w:r>
        <w:rPr>
          <w:rFonts w:eastAsia="Times New Roman"/>
          <w:sz w:val="24"/>
          <w:szCs w:val="24"/>
        </w:rPr>
        <w:t xml:space="preserve">Manage all operations of </w:t>
      </w:r>
      <w:r>
        <w:rPr>
          <w:rFonts w:eastAsia="Times New Roman"/>
          <w:sz w:val="24"/>
          <w:szCs w:val="24"/>
        </w:rPr>
        <w:t>accounts &amp; finance department efficiently and effectively.</w:t>
      </w:r>
    </w:p>
    <w:p w:rsidR="007A6F1C" w:rsidRDefault="007A6F1C">
      <w:pPr>
        <w:spacing w:line="126" w:lineRule="exact"/>
        <w:rPr>
          <w:rFonts w:ascii="MS PGothic" w:eastAsia="MS PGothic" w:hAnsi="MS PGothic" w:cs="MS PGothic"/>
          <w:b/>
          <w:bCs/>
          <w:color w:val="632423"/>
          <w:sz w:val="48"/>
          <w:szCs w:val="48"/>
          <w:vertAlign w:val="superscript"/>
        </w:rPr>
      </w:pPr>
    </w:p>
    <w:p w:rsidR="007A6F1C" w:rsidRDefault="0083295A">
      <w:pPr>
        <w:numPr>
          <w:ilvl w:val="0"/>
          <w:numId w:val="1"/>
        </w:numPr>
        <w:tabs>
          <w:tab w:val="left" w:pos="360"/>
        </w:tabs>
        <w:spacing w:line="181" w:lineRule="auto"/>
        <w:ind w:left="360" w:hanging="360"/>
        <w:rPr>
          <w:rFonts w:ascii="MS PGothic" w:eastAsia="MS PGothic" w:hAnsi="MS PGothic" w:cs="MS PGothic"/>
          <w:b/>
          <w:bCs/>
          <w:color w:val="632423"/>
          <w:sz w:val="48"/>
          <w:szCs w:val="48"/>
          <w:vertAlign w:val="superscript"/>
        </w:rPr>
      </w:pPr>
      <w:r>
        <w:rPr>
          <w:rFonts w:eastAsia="Times New Roman"/>
          <w:color w:val="2D2D2D"/>
          <w:sz w:val="24"/>
          <w:szCs w:val="24"/>
        </w:rPr>
        <w:t>Ensure compliance with International accounting standards (IAS) and International Financial Reporting Standards (IFRS).</w:t>
      </w:r>
    </w:p>
    <w:p w:rsidR="007A6F1C" w:rsidRDefault="0083295A">
      <w:pPr>
        <w:numPr>
          <w:ilvl w:val="0"/>
          <w:numId w:val="1"/>
        </w:numPr>
        <w:tabs>
          <w:tab w:val="left" w:pos="360"/>
        </w:tabs>
        <w:spacing w:line="188" w:lineRule="auto"/>
        <w:ind w:left="360" w:hanging="360"/>
        <w:rPr>
          <w:rFonts w:ascii="MS PGothic" w:eastAsia="MS PGothic" w:hAnsi="MS PGothic" w:cs="MS PGothic"/>
          <w:b/>
          <w:bCs/>
          <w:color w:val="632423"/>
          <w:sz w:val="48"/>
          <w:szCs w:val="48"/>
          <w:vertAlign w:val="superscript"/>
        </w:rPr>
      </w:pPr>
      <w:r>
        <w:rPr>
          <w:rFonts w:eastAsia="Times New Roman"/>
          <w:color w:val="2D2D2D"/>
          <w:sz w:val="24"/>
          <w:szCs w:val="24"/>
        </w:rPr>
        <w:t>Preparation of various analytical reports and management reports as demanded</w:t>
      </w:r>
      <w:r>
        <w:rPr>
          <w:rFonts w:eastAsia="Times New Roman"/>
          <w:color w:val="2D2D2D"/>
          <w:sz w:val="24"/>
          <w:szCs w:val="24"/>
        </w:rPr>
        <w:t xml:space="preserve"> by directors.</w:t>
      </w:r>
    </w:p>
    <w:p w:rsidR="007A6F1C" w:rsidRDefault="007A6F1C">
      <w:pPr>
        <w:sectPr w:rsidR="007A6F1C">
          <w:pgSz w:w="11900" w:h="16838"/>
          <w:pgMar w:top="796" w:right="726" w:bottom="1440" w:left="720" w:header="0" w:footer="0" w:gutter="0"/>
          <w:cols w:space="720" w:equalWidth="0">
            <w:col w:w="10460"/>
          </w:cols>
        </w:sectPr>
      </w:pPr>
    </w:p>
    <w:p w:rsidR="007A6F1C" w:rsidRDefault="0083295A">
      <w:pPr>
        <w:rPr>
          <w:sz w:val="20"/>
          <w:szCs w:val="20"/>
        </w:rPr>
      </w:pPr>
      <w:r>
        <w:rPr>
          <w:rFonts w:eastAsia="Times New Roman"/>
          <w:b/>
          <w:bCs/>
          <w:sz w:val="24"/>
          <w:szCs w:val="24"/>
          <w:u w:val="single"/>
        </w:rPr>
        <w:lastRenderedPageBreak/>
        <w:t>Responsibilities as Senior Accountant</w:t>
      </w:r>
    </w:p>
    <w:p w:rsidR="007A6F1C" w:rsidRDefault="007A6F1C">
      <w:pPr>
        <w:spacing w:line="322" w:lineRule="exact"/>
        <w:rPr>
          <w:sz w:val="20"/>
          <w:szCs w:val="20"/>
        </w:rPr>
      </w:pP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Supervise all accounting transactions.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Responsible for year-end closing process.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Dealing with auditors and finalization of Annual Financial Statements.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 xml:space="preserve">Develop and maintain internal </w:t>
      </w:r>
      <w:r>
        <w:rPr>
          <w:rFonts w:eastAsia="Times New Roman"/>
          <w:sz w:val="24"/>
          <w:szCs w:val="24"/>
        </w:rPr>
        <w:t>control and effective accounting policies and procedures.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Plan, assign and review subordinates work.</w:t>
      </w:r>
    </w:p>
    <w:p w:rsidR="007A6F1C" w:rsidRDefault="007A6F1C">
      <w:pPr>
        <w:spacing w:line="12" w:lineRule="exact"/>
        <w:rPr>
          <w:rFonts w:ascii="MS PGothic" w:eastAsia="MS PGothic" w:hAnsi="MS PGothic" w:cs="MS PGothic"/>
          <w:sz w:val="20"/>
          <w:szCs w:val="20"/>
        </w:rPr>
      </w:pPr>
    </w:p>
    <w:p w:rsidR="007A6F1C" w:rsidRDefault="0083295A">
      <w:pPr>
        <w:numPr>
          <w:ilvl w:val="0"/>
          <w:numId w:val="2"/>
        </w:numPr>
        <w:tabs>
          <w:tab w:val="left" w:pos="720"/>
        </w:tabs>
        <w:spacing w:line="234" w:lineRule="auto"/>
        <w:ind w:left="720" w:hanging="360"/>
        <w:rPr>
          <w:rFonts w:ascii="MS PGothic" w:eastAsia="MS PGothic" w:hAnsi="MS PGothic" w:cs="MS PGothic"/>
          <w:sz w:val="20"/>
          <w:szCs w:val="20"/>
        </w:rPr>
      </w:pPr>
      <w:r>
        <w:rPr>
          <w:rFonts w:eastAsia="Times New Roman"/>
          <w:sz w:val="24"/>
          <w:szCs w:val="24"/>
        </w:rPr>
        <w:t>Prepares and records asset, liability, revenue, and expenses entries by compiling and analyzing account information.</w:t>
      </w:r>
    </w:p>
    <w:p w:rsidR="007A6F1C" w:rsidRDefault="007A6F1C">
      <w:pPr>
        <w:spacing w:line="13" w:lineRule="exact"/>
        <w:rPr>
          <w:rFonts w:ascii="MS PGothic" w:eastAsia="MS PGothic" w:hAnsi="MS PGothic" w:cs="MS PGothic"/>
          <w:sz w:val="20"/>
          <w:szCs w:val="20"/>
        </w:rPr>
      </w:pPr>
    </w:p>
    <w:p w:rsidR="007A6F1C" w:rsidRDefault="0083295A">
      <w:pPr>
        <w:numPr>
          <w:ilvl w:val="0"/>
          <w:numId w:val="2"/>
        </w:numPr>
        <w:tabs>
          <w:tab w:val="left" w:pos="720"/>
        </w:tabs>
        <w:spacing w:line="234" w:lineRule="auto"/>
        <w:ind w:left="720" w:hanging="360"/>
        <w:rPr>
          <w:rFonts w:ascii="MS PGothic" w:eastAsia="MS PGothic" w:hAnsi="MS PGothic" w:cs="MS PGothic"/>
          <w:sz w:val="20"/>
          <w:szCs w:val="20"/>
        </w:rPr>
      </w:pPr>
      <w:r>
        <w:rPr>
          <w:rFonts w:eastAsia="Times New Roman"/>
          <w:sz w:val="24"/>
          <w:szCs w:val="24"/>
        </w:rPr>
        <w:t xml:space="preserve">Maintains and balances subsidiary </w:t>
      </w:r>
      <w:r>
        <w:rPr>
          <w:rFonts w:eastAsia="Times New Roman"/>
          <w:sz w:val="24"/>
          <w:szCs w:val="24"/>
        </w:rPr>
        <w:t>accounts by verifying, allocating, posting, and reconciling transactions and resolving discrepancies.</w:t>
      </w:r>
    </w:p>
    <w:p w:rsidR="007A6F1C" w:rsidRDefault="007A6F1C">
      <w:pPr>
        <w:spacing w:line="13" w:lineRule="exact"/>
        <w:rPr>
          <w:rFonts w:ascii="MS PGothic" w:eastAsia="MS PGothic" w:hAnsi="MS PGothic" w:cs="MS PGothic"/>
          <w:sz w:val="20"/>
          <w:szCs w:val="20"/>
        </w:rPr>
      </w:pPr>
    </w:p>
    <w:p w:rsidR="007A6F1C" w:rsidRDefault="0083295A">
      <w:pPr>
        <w:numPr>
          <w:ilvl w:val="0"/>
          <w:numId w:val="2"/>
        </w:numPr>
        <w:tabs>
          <w:tab w:val="left" w:pos="720"/>
        </w:tabs>
        <w:spacing w:line="234" w:lineRule="auto"/>
        <w:ind w:left="720" w:hanging="360"/>
        <w:rPr>
          <w:rFonts w:ascii="MS PGothic" w:eastAsia="MS PGothic" w:hAnsi="MS PGothic" w:cs="MS PGothic"/>
          <w:sz w:val="20"/>
          <w:szCs w:val="20"/>
        </w:rPr>
      </w:pPr>
      <w:r>
        <w:rPr>
          <w:rFonts w:eastAsia="Times New Roman"/>
          <w:sz w:val="24"/>
          <w:szCs w:val="24"/>
        </w:rPr>
        <w:t>Maintains general ledger by transferring subsidiary accounts, preparing a trial balance, and reconciling entries.</w:t>
      </w:r>
    </w:p>
    <w:p w:rsidR="007A6F1C" w:rsidRDefault="007A6F1C">
      <w:pPr>
        <w:spacing w:line="1" w:lineRule="exact"/>
        <w:rPr>
          <w:rFonts w:ascii="MS PGothic" w:eastAsia="MS PGothic" w:hAnsi="MS PGothic" w:cs="MS PGothic"/>
          <w:sz w:val="20"/>
          <w:szCs w:val="20"/>
        </w:rPr>
      </w:pP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Produces payroll by initiating compute</w:t>
      </w:r>
      <w:r>
        <w:rPr>
          <w:rFonts w:eastAsia="Times New Roman"/>
          <w:sz w:val="24"/>
          <w:szCs w:val="24"/>
        </w:rPr>
        <w:t>r processing; printing checks.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Produce error-free accounting reports and present their results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Analyze financial information and summarize financial status</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Spot errors and suggest ways to improve efficiency and spending</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 xml:space="preserve">Reply to tax department for various </w:t>
      </w:r>
      <w:r>
        <w:rPr>
          <w:rFonts w:eastAsia="Times New Roman"/>
          <w:sz w:val="24"/>
          <w:szCs w:val="24"/>
        </w:rPr>
        <w:t>notices issued by tax department.</w:t>
      </w:r>
    </w:p>
    <w:p w:rsidR="007A6F1C" w:rsidRDefault="0083295A">
      <w:pPr>
        <w:numPr>
          <w:ilvl w:val="0"/>
          <w:numId w:val="2"/>
        </w:numPr>
        <w:tabs>
          <w:tab w:val="left" w:pos="720"/>
        </w:tabs>
        <w:ind w:left="720" w:hanging="360"/>
        <w:rPr>
          <w:rFonts w:ascii="MS PGothic" w:eastAsia="MS PGothic" w:hAnsi="MS PGothic" w:cs="MS PGothic"/>
          <w:sz w:val="20"/>
          <w:szCs w:val="20"/>
        </w:rPr>
      </w:pPr>
      <w:r>
        <w:rPr>
          <w:rFonts w:eastAsia="Times New Roman"/>
          <w:sz w:val="24"/>
          <w:szCs w:val="24"/>
        </w:rPr>
        <w:t>Prepare various bank`s documents for limit renewal.</w:t>
      </w:r>
    </w:p>
    <w:p w:rsidR="007A6F1C" w:rsidRDefault="007A6F1C">
      <w:pPr>
        <w:spacing w:line="278" w:lineRule="exact"/>
        <w:rPr>
          <w:sz w:val="20"/>
          <w:szCs w:val="20"/>
        </w:rPr>
      </w:pPr>
    </w:p>
    <w:p w:rsidR="007A6F1C" w:rsidRDefault="0083295A">
      <w:pPr>
        <w:rPr>
          <w:sz w:val="20"/>
          <w:szCs w:val="20"/>
        </w:rPr>
      </w:pPr>
      <w:r>
        <w:rPr>
          <w:rFonts w:eastAsia="Times New Roman"/>
          <w:b/>
          <w:bCs/>
          <w:sz w:val="24"/>
          <w:szCs w:val="24"/>
          <w:u w:val="single"/>
        </w:rPr>
        <w:t>Responsibilities as Accountant</w:t>
      </w:r>
    </w:p>
    <w:p w:rsidR="007A6F1C" w:rsidRDefault="007A6F1C">
      <w:pPr>
        <w:spacing w:line="322" w:lineRule="exact"/>
        <w:rPr>
          <w:sz w:val="20"/>
          <w:szCs w:val="20"/>
        </w:rPr>
      </w:pP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Reconcile related party transactions</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Reconcile supplier ledgers to keep it up to date.</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Reconcile customer`s ledgers to keep it up to date</w:t>
      </w:r>
      <w:r>
        <w:rPr>
          <w:rFonts w:eastAsia="Times New Roman"/>
          <w:color w:val="2D2D2D"/>
          <w:sz w:val="24"/>
          <w:szCs w:val="24"/>
        </w:rPr>
        <w:t>.</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Audit financial transactions and documents</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Handle monthly, quarterly and annual closings</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Comply with financial policies and regulations</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Prepare debit note and credit note so that balances should remain up to date.</w:t>
      </w:r>
    </w:p>
    <w:p w:rsidR="007A6F1C" w:rsidRDefault="0083295A">
      <w:pPr>
        <w:numPr>
          <w:ilvl w:val="0"/>
          <w:numId w:val="3"/>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 xml:space="preserve">Review of expenses ledgers to ensure </w:t>
      </w:r>
      <w:r>
        <w:rPr>
          <w:rFonts w:eastAsia="Times New Roman"/>
          <w:color w:val="2D2D2D"/>
          <w:sz w:val="24"/>
          <w:szCs w:val="24"/>
        </w:rPr>
        <w:t>that expenses are booked in proper cost centers</w:t>
      </w:r>
    </w:p>
    <w:p w:rsidR="007A6F1C" w:rsidRDefault="007A6F1C">
      <w:pPr>
        <w:spacing w:line="281" w:lineRule="exact"/>
        <w:rPr>
          <w:sz w:val="20"/>
          <w:szCs w:val="20"/>
        </w:rPr>
      </w:pPr>
    </w:p>
    <w:p w:rsidR="007A6F1C" w:rsidRDefault="0083295A">
      <w:pPr>
        <w:rPr>
          <w:sz w:val="20"/>
          <w:szCs w:val="20"/>
        </w:rPr>
      </w:pPr>
      <w:r>
        <w:rPr>
          <w:rFonts w:eastAsia="Times New Roman"/>
          <w:b/>
          <w:bCs/>
          <w:sz w:val="24"/>
          <w:szCs w:val="24"/>
          <w:u w:val="single"/>
        </w:rPr>
        <w:t>Responsibilities as Assistant Accountant</w:t>
      </w:r>
    </w:p>
    <w:p w:rsidR="007A6F1C" w:rsidRDefault="007A6F1C">
      <w:pPr>
        <w:spacing w:line="322" w:lineRule="exact"/>
        <w:rPr>
          <w:sz w:val="20"/>
          <w:szCs w:val="20"/>
        </w:rPr>
      </w:pP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Post and process journal entries to ensure all business transactions are recorded</w:t>
      </w: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Matching of GRN in AP Module to book purchase of raw materials</w:t>
      </w: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Reconcile sale invoi</w:t>
      </w:r>
      <w:r>
        <w:rPr>
          <w:rFonts w:eastAsia="Times New Roman"/>
          <w:color w:val="2D2D2D"/>
          <w:sz w:val="24"/>
          <w:szCs w:val="24"/>
        </w:rPr>
        <w:t>ce received from OM Module with AR Module invoice.</w:t>
      </w: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Prepare insurance schedule to book insurance for monthly accounts preparation.</w:t>
      </w: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Prepare Depreciation Schedule to book depreciation of various fixed assets.</w:t>
      </w: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Prepare tax return and submit monthly tax statemen</w:t>
      </w:r>
      <w:r>
        <w:rPr>
          <w:rFonts w:eastAsia="Times New Roman"/>
          <w:color w:val="2D2D2D"/>
          <w:sz w:val="24"/>
          <w:szCs w:val="24"/>
        </w:rPr>
        <w:t>ts.</w:t>
      </w:r>
    </w:p>
    <w:p w:rsidR="007A6F1C" w:rsidRDefault="0083295A">
      <w:pPr>
        <w:numPr>
          <w:ilvl w:val="0"/>
          <w:numId w:val="4"/>
        </w:numPr>
        <w:tabs>
          <w:tab w:val="left" w:pos="720"/>
        </w:tabs>
        <w:ind w:left="720" w:hanging="360"/>
        <w:rPr>
          <w:rFonts w:ascii="MS PGothic" w:eastAsia="MS PGothic" w:hAnsi="MS PGothic" w:cs="MS PGothic"/>
          <w:color w:val="2D2D2D"/>
          <w:sz w:val="20"/>
          <w:szCs w:val="20"/>
        </w:rPr>
      </w:pPr>
      <w:r>
        <w:rPr>
          <w:rFonts w:eastAsia="Times New Roman"/>
          <w:color w:val="2D2D2D"/>
          <w:sz w:val="24"/>
          <w:szCs w:val="24"/>
        </w:rPr>
        <w:t>Preparing of bank reconciliation of all company banks.</w:t>
      </w:r>
    </w:p>
    <w:p w:rsidR="007A6F1C" w:rsidRDefault="007A6F1C">
      <w:pPr>
        <w:spacing w:line="20" w:lineRule="exact"/>
        <w:rPr>
          <w:sz w:val="20"/>
          <w:szCs w:val="20"/>
        </w:rPr>
      </w:pPr>
      <w:r>
        <w:rPr>
          <w:sz w:val="20"/>
          <w:szCs w:val="20"/>
        </w:rPr>
        <w:pict>
          <v:rect id="Shape 13" o:spid="_x0000_s1038" style="position:absolute;margin-left:-1.4pt;margin-top:14.05pt;width:526.25pt;height:16.8pt;z-index:-251651584;visibility:visible;mso-wrap-distance-left:0;mso-wrap-distance-right:0" o:allowincell="f" fillcolor="#c4bc96" stroked="f"/>
        </w:pict>
      </w:r>
    </w:p>
    <w:p w:rsidR="007A6F1C" w:rsidRDefault="007A6F1C">
      <w:pPr>
        <w:spacing w:line="258" w:lineRule="exact"/>
        <w:rPr>
          <w:sz w:val="20"/>
          <w:szCs w:val="20"/>
        </w:rPr>
      </w:pPr>
    </w:p>
    <w:p w:rsidR="007A6F1C" w:rsidRDefault="0083295A">
      <w:pPr>
        <w:jc w:val="center"/>
        <w:rPr>
          <w:sz w:val="20"/>
          <w:szCs w:val="20"/>
        </w:rPr>
      </w:pPr>
      <w:r>
        <w:rPr>
          <w:rFonts w:eastAsia="Times New Roman"/>
          <w:b/>
          <w:bCs/>
          <w:sz w:val="24"/>
          <w:szCs w:val="24"/>
        </w:rPr>
        <w:t>E</w:t>
      </w:r>
      <w:r>
        <w:rPr>
          <w:rFonts w:eastAsia="Times New Roman"/>
          <w:b/>
          <w:bCs/>
          <w:sz w:val="18"/>
          <w:szCs w:val="18"/>
        </w:rPr>
        <w:t>DUCATION</w:t>
      </w:r>
    </w:p>
    <w:p w:rsidR="007A6F1C" w:rsidRDefault="0083295A">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-17780</wp:posOffset>
            </wp:positionH>
            <wp:positionV relativeFrom="paragraph">
              <wp:posOffset>58420</wp:posOffset>
            </wp:positionV>
            <wp:extent cx="6684010" cy="18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6684010" cy="1841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-17780</wp:posOffset>
            </wp:positionH>
            <wp:positionV relativeFrom="paragraph">
              <wp:posOffset>40005</wp:posOffset>
            </wp:positionV>
            <wp:extent cx="668401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6684010" cy="8890"/>
                    </a:xfrm>
                    <a:prstGeom prst="rect">
                      <a:avLst/>
                    </a:prstGeom>
                    <a:noFill/>
                  </pic:spPr>
                </pic:pic>
              </a:graphicData>
            </a:graphic>
          </wp:anchor>
        </w:drawing>
      </w:r>
    </w:p>
    <w:p w:rsidR="007A6F1C" w:rsidRDefault="007A6F1C">
      <w:pPr>
        <w:spacing w:line="237" w:lineRule="exact"/>
        <w:rPr>
          <w:sz w:val="20"/>
          <w:szCs w:val="20"/>
        </w:rPr>
      </w:pPr>
    </w:p>
    <w:p w:rsidR="007A6F1C" w:rsidRDefault="0083295A">
      <w:pPr>
        <w:spacing w:line="264" w:lineRule="auto"/>
        <w:ind w:left="1080" w:right="180"/>
        <w:jc w:val="center"/>
        <w:rPr>
          <w:sz w:val="20"/>
          <w:szCs w:val="20"/>
        </w:rPr>
      </w:pPr>
      <w:r>
        <w:rPr>
          <w:rFonts w:eastAsia="Times New Roman"/>
          <w:b/>
          <w:bCs/>
        </w:rPr>
        <w:t xml:space="preserve">Chartered Institute of Management Accountant </w:t>
      </w:r>
      <w:r>
        <w:rPr>
          <w:rFonts w:eastAsia="Times New Roman"/>
        </w:rPr>
        <w:t>from Chartered Institute of Management Accountant - UK,</w:t>
      </w:r>
      <w:r>
        <w:rPr>
          <w:rFonts w:eastAsia="Times New Roman"/>
          <w:b/>
          <w:bCs/>
        </w:rPr>
        <w:t xml:space="preserve"> </w:t>
      </w:r>
      <w:r>
        <w:rPr>
          <w:rFonts w:eastAsia="Times New Roman"/>
        </w:rPr>
        <w:t>Finalist</w:t>
      </w:r>
    </w:p>
    <w:p w:rsidR="007A6F1C" w:rsidRDefault="007A6F1C">
      <w:pPr>
        <w:spacing w:line="73" w:lineRule="exact"/>
        <w:rPr>
          <w:sz w:val="20"/>
          <w:szCs w:val="20"/>
        </w:rPr>
      </w:pPr>
    </w:p>
    <w:p w:rsidR="007A6F1C" w:rsidRDefault="0083295A">
      <w:pPr>
        <w:ind w:right="-359"/>
        <w:jc w:val="center"/>
        <w:rPr>
          <w:sz w:val="20"/>
          <w:szCs w:val="20"/>
        </w:rPr>
      </w:pPr>
      <w:r>
        <w:rPr>
          <w:rFonts w:eastAsia="Times New Roman"/>
          <w:b/>
          <w:bCs/>
        </w:rPr>
        <w:t xml:space="preserve">Master of Business Administration in Finance </w:t>
      </w:r>
      <w:r>
        <w:rPr>
          <w:rFonts w:eastAsia="Times New Roman"/>
        </w:rPr>
        <w:t xml:space="preserve">from Bahauddin Zakariya </w:t>
      </w:r>
      <w:r>
        <w:rPr>
          <w:rFonts w:eastAsia="Times New Roman"/>
        </w:rPr>
        <w:t>University, Multan (CGPA-3.38)</w:t>
      </w:r>
    </w:p>
    <w:p w:rsidR="007A6F1C" w:rsidRDefault="007A6F1C">
      <w:pPr>
        <w:spacing w:line="97" w:lineRule="exact"/>
        <w:rPr>
          <w:sz w:val="20"/>
          <w:szCs w:val="20"/>
        </w:rPr>
      </w:pPr>
    </w:p>
    <w:p w:rsidR="007A6F1C" w:rsidRDefault="0083295A">
      <w:pPr>
        <w:ind w:right="-359"/>
        <w:jc w:val="center"/>
        <w:rPr>
          <w:sz w:val="20"/>
          <w:szCs w:val="20"/>
        </w:rPr>
      </w:pPr>
      <w:r>
        <w:rPr>
          <w:rFonts w:eastAsia="Times New Roman"/>
          <w:b/>
          <w:bCs/>
          <w:u w:val="single"/>
        </w:rPr>
        <w:t>P</w:t>
      </w:r>
      <w:r>
        <w:rPr>
          <w:rFonts w:eastAsia="Times New Roman"/>
          <w:b/>
          <w:bCs/>
          <w:sz w:val="18"/>
          <w:szCs w:val="18"/>
          <w:u w:val="single"/>
        </w:rPr>
        <w:t>ROFESSIONAL</w:t>
      </w:r>
      <w:r>
        <w:rPr>
          <w:rFonts w:eastAsia="Times New Roman"/>
          <w:b/>
          <w:bCs/>
          <w:u w:val="single"/>
        </w:rPr>
        <w:t xml:space="preserve"> T</w:t>
      </w:r>
      <w:r>
        <w:rPr>
          <w:rFonts w:eastAsia="Times New Roman"/>
          <w:b/>
          <w:bCs/>
          <w:sz w:val="18"/>
          <w:szCs w:val="18"/>
          <w:u w:val="single"/>
        </w:rPr>
        <w:t>RAININGS</w:t>
      </w:r>
    </w:p>
    <w:p w:rsidR="007A6F1C" w:rsidRDefault="007A6F1C">
      <w:pPr>
        <w:spacing w:line="111" w:lineRule="exact"/>
        <w:rPr>
          <w:sz w:val="20"/>
          <w:szCs w:val="20"/>
        </w:rPr>
      </w:pPr>
    </w:p>
    <w:p w:rsidR="007A6F1C" w:rsidRDefault="0083295A">
      <w:pPr>
        <w:spacing w:line="326" w:lineRule="auto"/>
        <w:ind w:left="1080" w:right="880"/>
        <w:jc w:val="center"/>
        <w:rPr>
          <w:sz w:val="20"/>
          <w:szCs w:val="20"/>
        </w:rPr>
      </w:pPr>
      <w:r>
        <w:rPr>
          <w:rFonts w:eastAsia="Times New Roman"/>
        </w:rPr>
        <w:t>Recently taken training on changes in budget and sales tax and income tax changes in budgets. Recently took training on Islamic finance and its products Recently took training on CAMP (Certified Appli</w:t>
      </w:r>
      <w:r>
        <w:rPr>
          <w:rFonts w:eastAsia="Times New Roman"/>
        </w:rPr>
        <w:t>ed Management Practioner)</w:t>
      </w:r>
    </w:p>
    <w:sectPr w:rsidR="007A6F1C" w:rsidSect="007A6F1C">
      <w:pgSz w:w="11900" w:h="16838"/>
      <w:pgMar w:top="1072" w:right="726" w:bottom="83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F701EF6"/>
    <w:lvl w:ilvl="0" w:tplc="34CE2A8A">
      <w:start w:val="1"/>
      <w:numFmt w:val="bullet"/>
      <w:lvlText w:val="➢"/>
      <w:lvlJc w:val="left"/>
    </w:lvl>
    <w:lvl w:ilvl="1" w:tplc="6492A400">
      <w:numFmt w:val="decimal"/>
      <w:lvlText w:val=""/>
      <w:lvlJc w:val="left"/>
    </w:lvl>
    <w:lvl w:ilvl="2" w:tplc="4628D4BE">
      <w:numFmt w:val="decimal"/>
      <w:lvlText w:val=""/>
      <w:lvlJc w:val="left"/>
    </w:lvl>
    <w:lvl w:ilvl="3" w:tplc="0BCE3726">
      <w:numFmt w:val="decimal"/>
      <w:lvlText w:val=""/>
      <w:lvlJc w:val="left"/>
    </w:lvl>
    <w:lvl w:ilvl="4" w:tplc="0CF0C164">
      <w:numFmt w:val="decimal"/>
      <w:lvlText w:val=""/>
      <w:lvlJc w:val="left"/>
    </w:lvl>
    <w:lvl w:ilvl="5" w:tplc="D55E01D4">
      <w:numFmt w:val="decimal"/>
      <w:lvlText w:val=""/>
      <w:lvlJc w:val="left"/>
    </w:lvl>
    <w:lvl w:ilvl="6" w:tplc="6B06565C">
      <w:numFmt w:val="decimal"/>
      <w:lvlText w:val=""/>
      <w:lvlJc w:val="left"/>
    </w:lvl>
    <w:lvl w:ilvl="7" w:tplc="5C9E83A4">
      <w:numFmt w:val="decimal"/>
      <w:lvlText w:val=""/>
      <w:lvlJc w:val="left"/>
    </w:lvl>
    <w:lvl w:ilvl="8" w:tplc="C882CB32">
      <w:numFmt w:val="decimal"/>
      <w:lvlText w:val=""/>
      <w:lvlJc w:val="left"/>
    </w:lvl>
  </w:abstractNum>
  <w:abstractNum w:abstractNumId="1">
    <w:nsid w:val="00005F90"/>
    <w:multiLevelType w:val="hybridMultilevel"/>
    <w:tmpl w:val="B1B03A2A"/>
    <w:lvl w:ilvl="0" w:tplc="E662F5C2">
      <w:start w:val="1"/>
      <w:numFmt w:val="bullet"/>
      <w:lvlText w:val="➢"/>
      <w:lvlJc w:val="left"/>
    </w:lvl>
    <w:lvl w:ilvl="1" w:tplc="B5BC993C">
      <w:numFmt w:val="decimal"/>
      <w:lvlText w:val=""/>
      <w:lvlJc w:val="left"/>
    </w:lvl>
    <w:lvl w:ilvl="2" w:tplc="04FC7350">
      <w:numFmt w:val="decimal"/>
      <w:lvlText w:val=""/>
      <w:lvlJc w:val="left"/>
    </w:lvl>
    <w:lvl w:ilvl="3" w:tplc="1F066DA2">
      <w:numFmt w:val="decimal"/>
      <w:lvlText w:val=""/>
      <w:lvlJc w:val="left"/>
    </w:lvl>
    <w:lvl w:ilvl="4" w:tplc="3CFE6EE8">
      <w:numFmt w:val="decimal"/>
      <w:lvlText w:val=""/>
      <w:lvlJc w:val="left"/>
    </w:lvl>
    <w:lvl w:ilvl="5" w:tplc="3BC458F6">
      <w:numFmt w:val="decimal"/>
      <w:lvlText w:val=""/>
      <w:lvlJc w:val="left"/>
    </w:lvl>
    <w:lvl w:ilvl="6" w:tplc="37F04350">
      <w:numFmt w:val="decimal"/>
      <w:lvlText w:val=""/>
      <w:lvlJc w:val="left"/>
    </w:lvl>
    <w:lvl w:ilvl="7" w:tplc="A80C5EAC">
      <w:numFmt w:val="decimal"/>
      <w:lvlText w:val=""/>
      <w:lvlJc w:val="left"/>
    </w:lvl>
    <w:lvl w:ilvl="8" w:tplc="854405A2">
      <w:numFmt w:val="decimal"/>
      <w:lvlText w:val=""/>
      <w:lvlJc w:val="left"/>
    </w:lvl>
  </w:abstractNum>
  <w:abstractNum w:abstractNumId="2">
    <w:nsid w:val="00006952"/>
    <w:multiLevelType w:val="hybridMultilevel"/>
    <w:tmpl w:val="CBB20212"/>
    <w:lvl w:ilvl="0" w:tplc="CB08AD1A">
      <w:start w:val="1"/>
      <w:numFmt w:val="bullet"/>
      <w:lvlText w:val="➢"/>
      <w:lvlJc w:val="left"/>
    </w:lvl>
    <w:lvl w:ilvl="1" w:tplc="2C04F044">
      <w:numFmt w:val="decimal"/>
      <w:lvlText w:val=""/>
      <w:lvlJc w:val="left"/>
    </w:lvl>
    <w:lvl w:ilvl="2" w:tplc="FE00CFAC">
      <w:numFmt w:val="decimal"/>
      <w:lvlText w:val=""/>
      <w:lvlJc w:val="left"/>
    </w:lvl>
    <w:lvl w:ilvl="3" w:tplc="775ED5FE">
      <w:numFmt w:val="decimal"/>
      <w:lvlText w:val=""/>
      <w:lvlJc w:val="left"/>
    </w:lvl>
    <w:lvl w:ilvl="4" w:tplc="EC24E7B6">
      <w:numFmt w:val="decimal"/>
      <w:lvlText w:val=""/>
      <w:lvlJc w:val="left"/>
    </w:lvl>
    <w:lvl w:ilvl="5" w:tplc="D2B27BF0">
      <w:numFmt w:val="decimal"/>
      <w:lvlText w:val=""/>
      <w:lvlJc w:val="left"/>
    </w:lvl>
    <w:lvl w:ilvl="6" w:tplc="079AE0B2">
      <w:numFmt w:val="decimal"/>
      <w:lvlText w:val=""/>
      <w:lvlJc w:val="left"/>
    </w:lvl>
    <w:lvl w:ilvl="7" w:tplc="CD70ED7C">
      <w:numFmt w:val="decimal"/>
      <w:lvlText w:val=""/>
      <w:lvlJc w:val="left"/>
    </w:lvl>
    <w:lvl w:ilvl="8" w:tplc="64904CCC">
      <w:numFmt w:val="decimal"/>
      <w:lvlText w:val=""/>
      <w:lvlJc w:val="left"/>
    </w:lvl>
  </w:abstractNum>
  <w:abstractNum w:abstractNumId="3">
    <w:nsid w:val="000072AE"/>
    <w:multiLevelType w:val="hybridMultilevel"/>
    <w:tmpl w:val="F5904252"/>
    <w:lvl w:ilvl="0" w:tplc="ACC2037E">
      <w:start w:val="1"/>
      <w:numFmt w:val="bullet"/>
      <w:lvlText w:val="➢"/>
      <w:lvlJc w:val="left"/>
    </w:lvl>
    <w:lvl w:ilvl="1" w:tplc="67CC813C">
      <w:numFmt w:val="decimal"/>
      <w:lvlText w:val=""/>
      <w:lvlJc w:val="left"/>
    </w:lvl>
    <w:lvl w:ilvl="2" w:tplc="37B23908">
      <w:numFmt w:val="decimal"/>
      <w:lvlText w:val=""/>
      <w:lvlJc w:val="left"/>
    </w:lvl>
    <w:lvl w:ilvl="3" w:tplc="6270D206">
      <w:numFmt w:val="decimal"/>
      <w:lvlText w:val=""/>
      <w:lvlJc w:val="left"/>
    </w:lvl>
    <w:lvl w:ilvl="4" w:tplc="E940E754">
      <w:numFmt w:val="decimal"/>
      <w:lvlText w:val=""/>
      <w:lvlJc w:val="left"/>
    </w:lvl>
    <w:lvl w:ilvl="5" w:tplc="2C4A8ED8">
      <w:numFmt w:val="decimal"/>
      <w:lvlText w:val=""/>
      <w:lvlJc w:val="left"/>
    </w:lvl>
    <w:lvl w:ilvl="6" w:tplc="6638DBE8">
      <w:numFmt w:val="decimal"/>
      <w:lvlText w:val=""/>
      <w:lvlJc w:val="left"/>
    </w:lvl>
    <w:lvl w:ilvl="7" w:tplc="F16663BE">
      <w:numFmt w:val="decimal"/>
      <w:lvlText w:val=""/>
      <w:lvlJc w:val="left"/>
    </w:lvl>
    <w:lvl w:ilvl="8" w:tplc="0EF40C6C">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6F1C"/>
    <w:rsid w:val="007A6F1C"/>
    <w:rsid w:val="00832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hahzad-397279@gulfjobsee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2020-06-10T06:58:00Z</dcterms:created>
  <dcterms:modified xsi:type="dcterms:W3CDTF">2020-06-10T06:58:00Z</dcterms:modified>
</cp:coreProperties>
</file>