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F0" w:rsidRDefault="008147A8">
      <w:pPr>
        <w:spacing w:line="7"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page">
              <wp:posOffset>557530</wp:posOffset>
            </wp:positionH>
            <wp:positionV relativeFrom="page">
              <wp:posOffset>155575</wp:posOffset>
            </wp:positionV>
            <wp:extent cx="6551930" cy="901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551930" cy="901065"/>
                    </a:xfrm>
                    <a:prstGeom prst="rect">
                      <a:avLst/>
                    </a:prstGeom>
                    <a:noFill/>
                  </pic:spPr>
                </pic:pic>
              </a:graphicData>
            </a:graphic>
          </wp:anchor>
        </w:drawing>
      </w:r>
    </w:p>
    <w:p w:rsidR="00044DF0" w:rsidRDefault="008147A8">
      <w:pPr>
        <w:ind w:right="-159"/>
        <w:jc w:val="center"/>
        <w:rPr>
          <w:sz w:val="20"/>
          <w:szCs w:val="20"/>
        </w:rPr>
      </w:pPr>
      <w:r>
        <w:rPr>
          <w:rFonts w:ascii="Tahoma" w:eastAsia="Tahoma" w:hAnsi="Tahoma" w:cs="Tahoma"/>
          <w:b/>
          <w:bCs/>
          <w:color w:val="FFFFFF"/>
          <w:sz w:val="36"/>
          <w:szCs w:val="36"/>
        </w:rPr>
        <w:t xml:space="preserve">ADIL </w:t>
      </w:r>
    </w:p>
    <w:p w:rsidR="00044DF0" w:rsidRDefault="00044DF0">
      <w:pPr>
        <w:spacing w:line="1" w:lineRule="exact"/>
        <w:rPr>
          <w:sz w:val="24"/>
          <w:szCs w:val="24"/>
        </w:rPr>
      </w:pPr>
    </w:p>
    <w:p w:rsidR="00044DF0" w:rsidRDefault="008147A8">
      <w:pPr>
        <w:ind w:right="-159"/>
        <w:jc w:val="center"/>
        <w:rPr>
          <w:sz w:val="20"/>
          <w:szCs w:val="20"/>
        </w:rPr>
      </w:pPr>
      <w:r>
        <w:rPr>
          <w:rFonts w:ascii="Tahoma" w:eastAsia="Tahoma" w:hAnsi="Tahoma" w:cs="Tahoma"/>
          <w:b/>
          <w:bCs/>
          <w:color w:val="FFFFFF"/>
          <w:sz w:val="20"/>
          <w:szCs w:val="20"/>
        </w:rPr>
        <w:t>E-Mail:</w:t>
      </w:r>
      <w:r w:rsidRPr="008147A8">
        <w:rPr>
          <w:rFonts w:ascii="Tahoma" w:eastAsia="Tahoma" w:hAnsi="Tahoma" w:cs="Tahoma"/>
          <w:b/>
          <w:bCs/>
          <w:color w:val="FFFFFF" w:themeColor="background1"/>
          <w:sz w:val="20"/>
          <w:szCs w:val="20"/>
        </w:rPr>
        <w:t xml:space="preserve"> </w:t>
      </w:r>
      <w:hyperlink r:id="rId6" w:history="1">
        <w:r w:rsidRPr="008147A8">
          <w:rPr>
            <w:rStyle w:val="Hyperlink"/>
            <w:rFonts w:ascii="Tahoma" w:eastAsia="Tahoma" w:hAnsi="Tahoma" w:cs="Tahoma"/>
            <w:color w:val="FFFFFF" w:themeColor="background1"/>
            <w:sz w:val="20"/>
            <w:szCs w:val="20"/>
          </w:rPr>
          <w:t>adil-397744@gulfjobseeker.com</w:t>
        </w:r>
      </w:hyperlink>
      <w:r>
        <w:rPr>
          <w:rFonts w:ascii="Tahoma" w:eastAsia="Tahoma" w:hAnsi="Tahoma" w:cs="Tahoma"/>
          <w:color w:val="FFFFFF"/>
          <w:sz w:val="20"/>
          <w:szCs w:val="20"/>
        </w:rPr>
        <w:t xml:space="preserve"> </w:t>
      </w:r>
    </w:p>
    <w:p w:rsidR="00044DF0" w:rsidRDefault="00044DF0">
      <w:pPr>
        <w:spacing w:line="4" w:lineRule="exact"/>
        <w:rPr>
          <w:sz w:val="24"/>
          <w:szCs w:val="24"/>
        </w:rPr>
      </w:pPr>
    </w:p>
    <w:p w:rsidR="00044DF0" w:rsidRDefault="008147A8">
      <w:pPr>
        <w:ind w:right="-159"/>
        <w:jc w:val="center"/>
        <w:rPr>
          <w:sz w:val="20"/>
          <w:szCs w:val="20"/>
        </w:rPr>
      </w:pPr>
      <w:r>
        <w:rPr>
          <w:rFonts w:ascii="Tahoma" w:eastAsia="Tahoma" w:hAnsi="Tahoma" w:cs="Tahoma"/>
          <w:color w:val="FFFFFF"/>
          <w:sz w:val="20"/>
          <w:szCs w:val="20"/>
        </w:rPr>
        <w:t>Dubai, United Arab Emirates.</w:t>
      </w:r>
    </w:p>
    <w:p w:rsidR="00044DF0" w:rsidRDefault="00044DF0">
      <w:pPr>
        <w:spacing w:line="232" w:lineRule="exact"/>
        <w:rPr>
          <w:sz w:val="24"/>
          <w:szCs w:val="24"/>
        </w:rPr>
      </w:pPr>
    </w:p>
    <w:p w:rsidR="00044DF0" w:rsidRDefault="008147A8">
      <w:pPr>
        <w:ind w:left="2420"/>
        <w:rPr>
          <w:sz w:val="20"/>
          <w:szCs w:val="20"/>
        </w:rPr>
      </w:pPr>
      <w:r>
        <w:rPr>
          <w:rFonts w:ascii="Tahoma" w:eastAsia="Tahoma" w:hAnsi="Tahoma" w:cs="Tahoma"/>
          <w:b/>
          <w:bCs/>
        </w:rPr>
        <w:t>CORPORATE SENIOR MANAGEMENT PROFESSIONAL</w:t>
      </w:r>
    </w:p>
    <w:p w:rsidR="00044DF0" w:rsidRDefault="008147A8">
      <w:pPr>
        <w:ind w:left="940"/>
        <w:rPr>
          <w:sz w:val="20"/>
          <w:szCs w:val="20"/>
        </w:rPr>
      </w:pPr>
      <w:r>
        <w:rPr>
          <w:rFonts w:ascii="Tahoma" w:eastAsia="Tahoma" w:hAnsi="Tahoma" w:cs="Tahoma"/>
          <w:b/>
          <w:bCs/>
        </w:rPr>
        <w:t>Program Management | Business Development Management | Strategic Planning</w:t>
      </w:r>
    </w:p>
    <w:p w:rsidR="00044DF0" w:rsidRDefault="008147A8">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-15240</wp:posOffset>
            </wp:positionH>
            <wp:positionV relativeFrom="paragraph">
              <wp:posOffset>85725</wp:posOffset>
            </wp:positionV>
            <wp:extent cx="6503035" cy="153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503035" cy="153670"/>
                    </a:xfrm>
                    <a:prstGeom prst="rect">
                      <a:avLst/>
                    </a:prstGeom>
                    <a:noFill/>
                  </pic:spPr>
                </pic:pic>
              </a:graphicData>
            </a:graphic>
          </wp:anchor>
        </w:drawing>
      </w:r>
    </w:p>
    <w:p w:rsidR="00044DF0" w:rsidRDefault="00044DF0">
      <w:pPr>
        <w:spacing w:line="113" w:lineRule="exact"/>
        <w:rPr>
          <w:sz w:val="24"/>
          <w:szCs w:val="24"/>
        </w:rPr>
      </w:pPr>
    </w:p>
    <w:p w:rsidR="00044DF0" w:rsidRDefault="008147A8">
      <w:pPr>
        <w:ind w:right="20"/>
        <w:jc w:val="center"/>
        <w:rPr>
          <w:sz w:val="20"/>
          <w:szCs w:val="20"/>
        </w:rPr>
      </w:pPr>
      <w:r>
        <w:rPr>
          <w:rFonts w:ascii="Tahoma" w:eastAsia="Tahoma" w:hAnsi="Tahoma" w:cs="Tahoma"/>
          <w:b/>
          <w:bCs/>
          <w:color w:val="FFFFFF"/>
          <w:sz w:val="20"/>
          <w:szCs w:val="20"/>
        </w:rPr>
        <w:t>PROFILE SUMMARY</w:t>
      </w:r>
    </w:p>
    <w:p w:rsidR="00044DF0" w:rsidRDefault="00044DF0">
      <w:pPr>
        <w:spacing w:line="3" w:lineRule="exact"/>
        <w:rPr>
          <w:sz w:val="24"/>
          <w:szCs w:val="24"/>
        </w:rPr>
      </w:pPr>
    </w:p>
    <w:p w:rsidR="00044DF0" w:rsidRDefault="008147A8">
      <w:pPr>
        <w:numPr>
          <w:ilvl w:val="0"/>
          <w:numId w:val="1"/>
        </w:numPr>
        <w:tabs>
          <w:tab w:val="left" w:pos="360"/>
        </w:tabs>
        <w:ind w:left="360" w:hanging="356"/>
        <w:rPr>
          <w:rFonts w:ascii="Wingdings" w:eastAsia="Wingdings" w:hAnsi="Wingdings" w:cs="Wingdings"/>
          <w:sz w:val="18"/>
          <w:szCs w:val="18"/>
        </w:rPr>
      </w:pPr>
      <w:r>
        <w:rPr>
          <w:rFonts w:ascii="Tahoma" w:eastAsia="Tahoma" w:hAnsi="Tahoma" w:cs="Tahoma"/>
          <w:b/>
          <w:bCs/>
          <w:sz w:val="18"/>
          <w:szCs w:val="18"/>
        </w:rPr>
        <w:t xml:space="preserve">Enterprising professional </w:t>
      </w:r>
      <w:r>
        <w:rPr>
          <w:rFonts w:ascii="Tahoma" w:eastAsia="Tahoma" w:hAnsi="Tahoma" w:cs="Tahoma"/>
          <w:sz w:val="18"/>
          <w:szCs w:val="18"/>
        </w:rPr>
        <w:t>with</w:t>
      </w:r>
      <w:r>
        <w:rPr>
          <w:rFonts w:ascii="Tahoma" w:eastAsia="Tahoma" w:hAnsi="Tahoma" w:cs="Tahoma"/>
          <w:b/>
          <w:bCs/>
          <w:sz w:val="18"/>
          <w:szCs w:val="18"/>
        </w:rPr>
        <w:t xml:space="preserve"> </w:t>
      </w:r>
      <w:r>
        <w:rPr>
          <w:rFonts w:ascii="Tahoma" w:eastAsia="Tahoma" w:hAnsi="Tahoma" w:cs="Tahoma"/>
          <w:b/>
          <w:bCs/>
          <w:sz w:val="19"/>
          <w:szCs w:val="19"/>
        </w:rPr>
        <w:t>14 plus years of</w:t>
      </w:r>
      <w:r>
        <w:rPr>
          <w:rFonts w:ascii="Tahoma" w:eastAsia="Tahoma" w:hAnsi="Tahoma" w:cs="Tahoma"/>
          <w:b/>
          <w:bCs/>
          <w:sz w:val="18"/>
          <w:szCs w:val="18"/>
        </w:rPr>
        <w:t xml:space="preserve"> </w:t>
      </w:r>
      <w:r>
        <w:rPr>
          <w:rFonts w:ascii="Tahoma" w:eastAsia="Tahoma" w:hAnsi="Tahoma" w:cs="Tahoma"/>
          <w:sz w:val="18"/>
          <w:szCs w:val="18"/>
        </w:rPr>
        <w:t>impressive experience in directing</w:t>
      </w:r>
      <w:r>
        <w:rPr>
          <w:rFonts w:ascii="Tahoma" w:eastAsia="Tahoma" w:hAnsi="Tahoma" w:cs="Tahoma"/>
          <w:b/>
          <w:bCs/>
          <w:sz w:val="18"/>
          <w:szCs w:val="18"/>
        </w:rPr>
        <w:t xml:space="preserve"> Business Development ,Plant</w:t>
      </w:r>
    </w:p>
    <w:p w:rsidR="00044DF0" w:rsidRDefault="00044DF0">
      <w:pPr>
        <w:spacing w:line="10" w:lineRule="exact"/>
        <w:rPr>
          <w:rFonts w:ascii="Wingdings" w:eastAsia="Wingdings" w:hAnsi="Wingdings" w:cs="Wingdings"/>
          <w:sz w:val="18"/>
          <w:szCs w:val="18"/>
        </w:rPr>
      </w:pPr>
    </w:p>
    <w:p w:rsidR="00044DF0" w:rsidRDefault="008147A8">
      <w:pPr>
        <w:spacing w:line="239" w:lineRule="auto"/>
        <w:ind w:left="360" w:right="20"/>
        <w:rPr>
          <w:rFonts w:ascii="Wingdings" w:eastAsia="Wingdings" w:hAnsi="Wingdings" w:cs="Wingdings"/>
          <w:sz w:val="18"/>
          <w:szCs w:val="18"/>
        </w:rPr>
      </w:pPr>
      <w:r>
        <w:rPr>
          <w:rFonts w:ascii="Tahoma" w:eastAsia="Tahoma" w:hAnsi="Tahoma" w:cs="Tahoma"/>
          <w:b/>
          <w:bCs/>
          <w:sz w:val="18"/>
          <w:szCs w:val="18"/>
        </w:rPr>
        <w:t xml:space="preserve">Operations, Strategic Planning, Lean Manufacturing Practices, Program Management, Quality Standards, Agile Practices , </w:t>
      </w:r>
      <w:r>
        <w:rPr>
          <w:rFonts w:ascii="Tahoma" w:eastAsia="Tahoma" w:hAnsi="Tahoma" w:cs="Tahoma"/>
          <w:b/>
          <w:bCs/>
          <w:sz w:val="18"/>
          <w:szCs w:val="18"/>
        </w:rPr>
        <w:t>Continual Improvement and Manufacturing Cost Control.</w:t>
      </w:r>
    </w:p>
    <w:p w:rsidR="00044DF0" w:rsidRDefault="00044DF0">
      <w:pPr>
        <w:spacing w:line="1" w:lineRule="exact"/>
        <w:rPr>
          <w:rFonts w:ascii="Wingdings" w:eastAsia="Wingdings" w:hAnsi="Wingdings" w:cs="Wingdings"/>
          <w:sz w:val="18"/>
          <w:szCs w:val="18"/>
        </w:rPr>
      </w:pPr>
    </w:p>
    <w:p w:rsidR="00044DF0" w:rsidRDefault="008147A8">
      <w:pPr>
        <w:numPr>
          <w:ilvl w:val="0"/>
          <w:numId w:val="1"/>
        </w:numPr>
        <w:tabs>
          <w:tab w:val="left" w:pos="360"/>
        </w:tabs>
        <w:spacing w:line="303" w:lineRule="auto"/>
        <w:ind w:left="360" w:right="20" w:hanging="356"/>
        <w:rPr>
          <w:rFonts w:ascii="Wingdings" w:eastAsia="Wingdings" w:hAnsi="Wingdings" w:cs="Wingdings"/>
          <w:sz w:val="17"/>
          <w:szCs w:val="17"/>
        </w:rPr>
      </w:pPr>
      <w:r>
        <w:rPr>
          <w:rFonts w:ascii="Tahoma" w:eastAsia="Tahoma" w:hAnsi="Tahoma" w:cs="Tahoma"/>
          <w:b/>
          <w:bCs/>
          <w:sz w:val="17"/>
          <w:szCs w:val="17"/>
        </w:rPr>
        <w:t xml:space="preserve">A keen strategist with expertise in directing Program management </w:t>
      </w:r>
      <w:r>
        <w:rPr>
          <w:rFonts w:ascii="Tahoma" w:eastAsia="Tahoma" w:hAnsi="Tahoma" w:cs="Tahoma"/>
          <w:sz w:val="17"/>
          <w:szCs w:val="17"/>
        </w:rPr>
        <w:t>with key focus on top &amp; bottom-line profitability</w:t>
      </w:r>
      <w:r>
        <w:rPr>
          <w:rFonts w:ascii="Tahoma" w:eastAsia="Tahoma" w:hAnsi="Tahoma" w:cs="Tahoma"/>
          <w:b/>
          <w:bCs/>
          <w:sz w:val="17"/>
          <w:szCs w:val="17"/>
        </w:rPr>
        <w:t xml:space="preserve"> </w:t>
      </w:r>
      <w:r>
        <w:rPr>
          <w:rFonts w:ascii="Tahoma" w:eastAsia="Tahoma" w:hAnsi="Tahoma" w:cs="Tahoma"/>
          <w:sz w:val="17"/>
          <w:szCs w:val="17"/>
        </w:rPr>
        <w:t xml:space="preserve">through optimal utilization of resources with track record of completing the projects </w:t>
      </w:r>
      <w:r>
        <w:rPr>
          <w:rFonts w:ascii="Tahoma" w:eastAsia="Tahoma" w:hAnsi="Tahoma" w:cs="Tahoma"/>
          <w:sz w:val="17"/>
          <w:szCs w:val="17"/>
        </w:rPr>
        <w:t>within timeline &amp; cost parameters.</w:t>
      </w:r>
    </w:p>
    <w:p w:rsidR="00044DF0" w:rsidRDefault="008147A8">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-15240</wp:posOffset>
            </wp:positionH>
            <wp:positionV relativeFrom="paragraph">
              <wp:posOffset>115570</wp:posOffset>
            </wp:positionV>
            <wp:extent cx="6503035" cy="15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503035" cy="152400"/>
                    </a:xfrm>
                    <a:prstGeom prst="rect">
                      <a:avLst/>
                    </a:prstGeom>
                    <a:noFill/>
                  </pic:spPr>
                </pic:pic>
              </a:graphicData>
            </a:graphic>
          </wp:anchor>
        </w:drawing>
      </w:r>
    </w:p>
    <w:p w:rsidR="00044DF0" w:rsidRDefault="00044DF0">
      <w:pPr>
        <w:spacing w:line="160" w:lineRule="exact"/>
        <w:rPr>
          <w:sz w:val="24"/>
          <w:szCs w:val="24"/>
        </w:rPr>
      </w:pPr>
    </w:p>
    <w:p w:rsidR="00044DF0" w:rsidRDefault="008147A8">
      <w:pPr>
        <w:ind w:right="20"/>
        <w:jc w:val="center"/>
        <w:rPr>
          <w:sz w:val="20"/>
          <w:szCs w:val="20"/>
        </w:rPr>
      </w:pPr>
      <w:r>
        <w:rPr>
          <w:rFonts w:ascii="Tahoma" w:eastAsia="Tahoma" w:hAnsi="Tahoma" w:cs="Tahoma"/>
          <w:b/>
          <w:bCs/>
          <w:color w:val="FFFFFF"/>
          <w:sz w:val="20"/>
          <w:szCs w:val="20"/>
        </w:rPr>
        <w:t>CAREER TIMELINE</w:t>
      </w:r>
    </w:p>
    <w:p w:rsidR="00044DF0" w:rsidRDefault="00044DF0">
      <w:pPr>
        <w:spacing w:line="20" w:lineRule="exact"/>
        <w:rPr>
          <w:sz w:val="24"/>
          <w:szCs w:val="24"/>
        </w:rPr>
      </w:pPr>
    </w:p>
    <w:tbl>
      <w:tblPr>
        <w:tblpPr w:leftFromText="180" w:rightFromText="180" w:vertAnchor="text" w:horzAnchor="margin" w:tblpY="37"/>
        <w:tblW w:w="10930" w:type="dxa"/>
        <w:tblLayout w:type="fixed"/>
        <w:tblCellMar>
          <w:left w:w="0" w:type="dxa"/>
          <w:right w:w="0" w:type="dxa"/>
        </w:tblCellMar>
        <w:tblLook w:val="04A0"/>
      </w:tblPr>
      <w:tblGrid>
        <w:gridCol w:w="21"/>
        <w:gridCol w:w="2319"/>
        <w:gridCol w:w="86"/>
        <w:gridCol w:w="1868"/>
        <w:gridCol w:w="86"/>
        <w:gridCol w:w="1933"/>
        <w:gridCol w:w="107"/>
        <w:gridCol w:w="2062"/>
        <w:gridCol w:w="279"/>
        <w:gridCol w:w="2062"/>
        <w:gridCol w:w="86"/>
        <w:gridCol w:w="21"/>
      </w:tblGrid>
      <w:tr w:rsidR="008147A8" w:rsidTr="008147A8">
        <w:trPr>
          <w:trHeight w:val="49"/>
        </w:trPr>
        <w:tc>
          <w:tcPr>
            <w:tcW w:w="21" w:type="dxa"/>
            <w:vAlign w:val="bottom"/>
          </w:tcPr>
          <w:p w:rsidR="008147A8" w:rsidRDefault="008147A8" w:rsidP="008147A8">
            <w:pPr>
              <w:rPr>
                <w:sz w:val="2"/>
                <w:szCs w:val="2"/>
              </w:rPr>
            </w:pPr>
          </w:p>
        </w:tc>
        <w:tc>
          <w:tcPr>
            <w:tcW w:w="2319" w:type="dxa"/>
            <w:vAlign w:val="bottom"/>
          </w:tcPr>
          <w:p w:rsidR="008147A8" w:rsidRDefault="008147A8" w:rsidP="008147A8">
            <w:pPr>
              <w:rPr>
                <w:sz w:val="2"/>
                <w:szCs w:val="2"/>
              </w:rPr>
            </w:pPr>
          </w:p>
        </w:tc>
        <w:tc>
          <w:tcPr>
            <w:tcW w:w="86" w:type="dxa"/>
            <w:vAlign w:val="bottom"/>
          </w:tcPr>
          <w:p w:rsidR="008147A8" w:rsidRDefault="008147A8" w:rsidP="008147A8">
            <w:pPr>
              <w:rPr>
                <w:sz w:val="2"/>
                <w:szCs w:val="2"/>
              </w:rPr>
            </w:pPr>
          </w:p>
        </w:tc>
        <w:tc>
          <w:tcPr>
            <w:tcW w:w="1868" w:type="dxa"/>
            <w:vMerge w:val="restart"/>
            <w:shd w:val="clear" w:color="auto" w:fill="9DC3E6"/>
            <w:vAlign w:val="bottom"/>
          </w:tcPr>
          <w:p w:rsidR="008147A8" w:rsidRDefault="008147A8" w:rsidP="008147A8">
            <w:pPr>
              <w:jc w:val="center"/>
              <w:rPr>
                <w:sz w:val="20"/>
                <w:szCs w:val="20"/>
              </w:rPr>
            </w:pPr>
            <w:r>
              <w:rPr>
                <w:rFonts w:ascii="Tahoma" w:eastAsia="Tahoma" w:hAnsi="Tahoma" w:cs="Tahoma"/>
                <w:w w:val="99"/>
                <w:sz w:val="16"/>
                <w:szCs w:val="16"/>
              </w:rPr>
              <w:t>Robert Bosch India</w:t>
            </w:r>
          </w:p>
        </w:tc>
        <w:tc>
          <w:tcPr>
            <w:tcW w:w="86" w:type="dxa"/>
            <w:vAlign w:val="bottom"/>
          </w:tcPr>
          <w:p w:rsidR="008147A8" w:rsidRDefault="008147A8" w:rsidP="008147A8">
            <w:pPr>
              <w:rPr>
                <w:sz w:val="2"/>
                <w:szCs w:val="2"/>
              </w:rPr>
            </w:pPr>
          </w:p>
        </w:tc>
        <w:tc>
          <w:tcPr>
            <w:tcW w:w="1933" w:type="dxa"/>
            <w:vAlign w:val="bottom"/>
          </w:tcPr>
          <w:p w:rsidR="008147A8" w:rsidRDefault="008147A8" w:rsidP="008147A8">
            <w:pPr>
              <w:rPr>
                <w:sz w:val="2"/>
                <w:szCs w:val="2"/>
              </w:rPr>
            </w:pPr>
          </w:p>
        </w:tc>
        <w:tc>
          <w:tcPr>
            <w:tcW w:w="107" w:type="dxa"/>
            <w:vAlign w:val="bottom"/>
          </w:tcPr>
          <w:p w:rsidR="008147A8" w:rsidRDefault="008147A8" w:rsidP="008147A8">
            <w:pPr>
              <w:rPr>
                <w:sz w:val="2"/>
                <w:szCs w:val="2"/>
              </w:rPr>
            </w:pPr>
          </w:p>
        </w:tc>
        <w:tc>
          <w:tcPr>
            <w:tcW w:w="2062" w:type="dxa"/>
            <w:vAlign w:val="bottom"/>
          </w:tcPr>
          <w:p w:rsidR="008147A8" w:rsidRDefault="008147A8" w:rsidP="008147A8">
            <w:pPr>
              <w:rPr>
                <w:sz w:val="2"/>
                <w:szCs w:val="2"/>
              </w:rPr>
            </w:pPr>
          </w:p>
        </w:tc>
        <w:tc>
          <w:tcPr>
            <w:tcW w:w="279" w:type="dxa"/>
            <w:vAlign w:val="bottom"/>
          </w:tcPr>
          <w:p w:rsidR="008147A8" w:rsidRDefault="008147A8" w:rsidP="008147A8">
            <w:pPr>
              <w:rPr>
                <w:sz w:val="2"/>
                <w:szCs w:val="2"/>
              </w:rPr>
            </w:pPr>
          </w:p>
        </w:tc>
        <w:tc>
          <w:tcPr>
            <w:tcW w:w="2062" w:type="dxa"/>
            <w:vAlign w:val="bottom"/>
          </w:tcPr>
          <w:p w:rsidR="008147A8" w:rsidRDefault="008147A8" w:rsidP="008147A8">
            <w:pPr>
              <w:rPr>
                <w:sz w:val="2"/>
                <w:szCs w:val="2"/>
              </w:rPr>
            </w:pPr>
          </w:p>
        </w:tc>
        <w:tc>
          <w:tcPr>
            <w:tcW w:w="86" w:type="dxa"/>
            <w:vAlign w:val="bottom"/>
          </w:tcPr>
          <w:p w:rsidR="008147A8" w:rsidRDefault="008147A8" w:rsidP="008147A8">
            <w:pPr>
              <w:rPr>
                <w:sz w:val="2"/>
                <w:szCs w:val="2"/>
              </w:rPr>
            </w:pPr>
          </w:p>
        </w:tc>
        <w:tc>
          <w:tcPr>
            <w:tcW w:w="21" w:type="dxa"/>
            <w:vAlign w:val="bottom"/>
          </w:tcPr>
          <w:p w:rsidR="008147A8" w:rsidRDefault="008147A8" w:rsidP="008147A8">
            <w:pPr>
              <w:spacing w:line="20" w:lineRule="exact"/>
              <w:rPr>
                <w:sz w:val="1"/>
                <w:szCs w:val="1"/>
              </w:rPr>
            </w:pPr>
          </w:p>
        </w:tc>
      </w:tr>
      <w:tr w:rsidR="008147A8" w:rsidTr="008147A8">
        <w:trPr>
          <w:trHeight w:val="377"/>
        </w:trPr>
        <w:tc>
          <w:tcPr>
            <w:tcW w:w="21" w:type="dxa"/>
            <w:vAlign w:val="bottom"/>
          </w:tcPr>
          <w:p w:rsidR="008147A8" w:rsidRDefault="008147A8" w:rsidP="008147A8">
            <w:pPr>
              <w:rPr>
                <w:sz w:val="20"/>
                <w:szCs w:val="20"/>
              </w:rPr>
            </w:pPr>
          </w:p>
        </w:tc>
        <w:tc>
          <w:tcPr>
            <w:tcW w:w="2319" w:type="dxa"/>
            <w:vAlign w:val="bottom"/>
          </w:tcPr>
          <w:p w:rsidR="008147A8" w:rsidRDefault="008147A8" w:rsidP="008147A8">
            <w:pPr>
              <w:rPr>
                <w:sz w:val="20"/>
                <w:szCs w:val="20"/>
              </w:rPr>
            </w:pPr>
          </w:p>
        </w:tc>
        <w:tc>
          <w:tcPr>
            <w:tcW w:w="86" w:type="dxa"/>
            <w:vAlign w:val="bottom"/>
          </w:tcPr>
          <w:p w:rsidR="008147A8" w:rsidRDefault="008147A8" w:rsidP="008147A8">
            <w:pPr>
              <w:rPr>
                <w:sz w:val="20"/>
                <w:szCs w:val="20"/>
              </w:rPr>
            </w:pPr>
          </w:p>
        </w:tc>
        <w:tc>
          <w:tcPr>
            <w:tcW w:w="1868" w:type="dxa"/>
            <w:vMerge/>
            <w:shd w:val="clear" w:color="auto" w:fill="9DC3E6"/>
            <w:vAlign w:val="bottom"/>
          </w:tcPr>
          <w:p w:rsidR="008147A8" w:rsidRDefault="008147A8" w:rsidP="008147A8">
            <w:pPr>
              <w:rPr>
                <w:sz w:val="20"/>
                <w:szCs w:val="20"/>
              </w:rPr>
            </w:pPr>
          </w:p>
        </w:tc>
        <w:tc>
          <w:tcPr>
            <w:tcW w:w="86" w:type="dxa"/>
            <w:vAlign w:val="bottom"/>
          </w:tcPr>
          <w:p w:rsidR="008147A8" w:rsidRDefault="008147A8" w:rsidP="008147A8">
            <w:pPr>
              <w:rPr>
                <w:sz w:val="20"/>
                <w:szCs w:val="20"/>
              </w:rPr>
            </w:pPr>
          </w:p>
        </w:tc>
        <w:tc>
          <w:tcPr>
            <w:tcW w:w="1933" w:type="dxa"/>
            <w:vAlign w:val="bottom"/>
          </w:tcPr>
          <w:p w:rsidR="008147A8" w:rsidRDefault="008147A8" w:rsidP="008147A8">
            <w:pPr>
              <w:rPr>
                <w:sz w:val="20"/>
                <w:szCs w:val="20"/>
              </w:rPr>
            </w:pPr>
          </w:p>
        </w:tc>
        <w:tc>
          <w:tcPr>
            <w:tcW w:w="107" w:type="dxa"/>
            <w:vAlign w:val="bottom"/>
          </w:tcPr>
          <w:p w:rsidR="008147A8" w:rsidRDefault="008147A8" w:rsidP="008147A8">
            <w:pPr>
              <w:rPr>
                <w:sz w:val="20"/>
                <w:szCs w:val="20"/>
              </w:rPr>
            </w:pPr>
          </w:p>
        </w:tc>
        <w:tc>
          <w:tcPr>
            <w:tcW w:w="2062" w:type="dxa"/>
            <w:shd w:val="clear" w:color="auto" w:fill="9DC3E6"/>
            <w:vAlign w:val="bottom"/>
          </w:tcPr>
          <w:p w:rsidR="008147A8" w:rsidRDefault="008147A8" w:rsidP="008147A8">
            <w:pPr>
              <w:jc w:val="center"/>
              <w:rPr>
                <w:sz w:val="20"/>
                <w:szCs w:val="20"/>
              </w:rPr>
            </w:pPr>
            <w:r>
              <w:rPr>
                <w:rFonts w:ascii="Tahoma" w:eastAsia="Tahoma" w:hAnsi="Tahoma" w:cs="Tahoma"/>
                <w:w w:val="99"/>
                <w:sz w:val="16"/>
                <w:szCs w:val="16"/>
              </w:rPr>
              <w:t>Berg Industries, UAE</w:t>
            </w:r>
          </w:p>
        </w:tc>
        <w:tc>
          <w:tcPr>
            <w:tcW w:w="279" w:type="dxa"/>
            <w:vAlign w:val="bottom"/>
          </w:tcPr>
          <w:p w:rsidR="008147A8" w:rsidRDefault="008147A8" w:rsidP="008147A8">
            <w:pPr>
              <w:rPr>
                <w:sz w:val="20"/>
                <w:szCs w:val="20"/>
              </w:rPr>
            </w:pPr>
          </w:p>
        </w:tc>
        <w:tc>
          <w:tcPr>
            <w:tcW w:w="2062" w:type="dxa"/>
            <w:vAlign w:val="bottom"/>
          </w:tcPr>
          <w:p w:rsidR="008147A8" w:rsidRDefault="008147A8" w:rsidP="008147A8">
            <w:pPr>
              <w:rPr>
                <w:sz w:val="20"/>
                <w:szCs w:val="20"/>
              </w:rPr>
            </w:pPr>
          </w:p>
        </w:tc>
        <w:tc>
          <w:tcPr>
            <w:tcW w:w="86" w:type="dxa"/>
            <w:vAlign w:val="bottom"/>
          </w:tcPr>
          <w:p w:rsidR="008147A8" w:rsidRDefault="008147A8" w:rsidP="008147A8">
            <w:pPr>
              <w:rPr>
                <w:sz w:val="20"/>
                <w:szCs w:val="20"/>
              </w:rPr>
            </w:pPr>
          </w:p>
        </w:tc>
        <w:tc>
          <w:tcPr>
            <w:tcW w:w="21" w:type="dxa"/>
            <w:vAlign w:val="bottom"/>
          </w:tcPr>
          <w:p w:rsidR="008147A8" w:rsidRDefault="008147A8" w:rsidP="008147A8">
            <w:pPr>
              <w:rPr>
                <w:sz w:val="1"/>
                <w:szCs w:val="1"/>
              </w:rPr>
            </w:pPr>
          </w:p>
        </w:tc>
      </w:tr>
      <w:tr w:rsidR="008147A8" w:rsidTr="008147A8">
        <w:trPr>
          <w:trHeight w:val="304"/>
        </w:trPr>
        <w:tc>
          <w:tcPr>
            <w:tcW w:w="21" w:type="dxa"/>
            <w:vAlign w:val="bottom"/>
          </w:tcPr>
          <w:p w:rsidR="008147A8" w:rsidRDefault="008147A8" w:rsidP="008147A8">
            <w:pPr>
              <w:rPr>
                <w:sz w:val="16"/>
                <w:szCs w:val="16"/>
              </w:rPr>
            </w:pPr>
          </w:p>
        </w:tc>
        <w:tc>
          <w:tcPr>
            <w:tcW w:w="2319" w:type="dxa"/>
            <w:vAlign w:val="bottom"/>
          </w:tcPr>
          <w:p w:rsidR="008147A8" w:rsidRDefault="008147A8" w:rsidP="008147A8">
            <w:pPr>
              <w:rPr>
                <w:sz w:val="16"/>
                <w:szCs w:val="16"/>
              </w:rPr>
            </w:pPr>
          </w:p>
        </w:tc>
        <w:tc>
          <w:tcPr>
            <w:tcW w:w="86" w:type="dxa"/>
            <w:vAlign w:val="bottom"/>
          </w:tcPr>
          <w:p w:rsidR="008147A8" w:rsidRDefault="008147A8" w:rsidP="008147A8">
            <w:pPr>
              <w:rPr>
                <w:sz w:val="16"/>
                <w:szCs w:val="16"/>
              </w:rPr>
            </w:pPr>
          </w:p>
        </w:tc>
        <w:tc>
          <w:tcPr>
            <w:tcW w:w="1868" w:type="dxa"/>
            <w:shd w:val="clear" w:color="auto" w:fill="9DC3E6"/>
            <w:vAlign w:val="bottom"/>
          </w:tcPr>
          <w:p w:rsidR="008147A8" w:rsidRDefault="008147A8" w:rsidP="008147A8">
            <w:pPr>
              <w:jc w:val="center"/>
              <w:rPr>
                <w:sz w:val="20"/>
                <w:szCs w:val="20"/>
              </w:rPr>
            </w:pPr>
            <w:r>
              <w:rPr>
                <w:rFonts w:ascii="Tahoma" w:eastAsia="Tahoma" w:hAnsi="Tahoma" w:cs="Tahoma"/>
                <w:w w:val="98"/>
                <w:sz w:val="16"/>
                <w:szCs w:val="16"/>
              </w:rPr>
              <w:t>Limited, Bangalore</w:t>
            </w:r>
          </w:p>
        </w:tc>
        <w:tc>
          <w:tcPr>
            <w:tcW w:w="86" w:type="dxa"/>
            <w:vAlign w:val="bottom"/>
          </w:tcPr>
          <w:p w:rsidR="008147A8" w:rsidRDefault="008147A8" w:rsidP="008147A8">
            <w:pPr>
              <w:rPr>
                <w:sz w:val="16"/>
                <w:szCs w:val="16"/>
              </w:rPr>
            </w:pPr>
          </w:p>
        </w:tc>
        <w:tc>
          <w:tcPr>
            <w:tcW w:w="1933" w:type="dxa"/>
            <w:vAlign w:val="bottom"/>
          </w:tcPr>
          <w:p w:rsidR="008147A8" w:rsidRDefault="008147A8" w:rsidP="008147A8">
            <w:pPr>
              <w:rPr>
                <w:sz w:val="16"/>
                <w:szCs w:val="16"/>
              </w:rPr>
            </w:pPr>
          </w:p>
        </w:tc>
        <w:tc>
          <w:tcPr>
            <w:tcW w:w="107" w:type="dxa"/>
            <w:vAlign w:val="bottom"/>
          </w:tcPr>
          <w:p w:rsidR="008147A8" w:rsidRDefault="008147A8" w:rsidP="008147A8">
            <w:pPr>
              <w:rPr>
                <w:sz w:val="16"/>
                <w:szCs w:val="16"/>
              </w:rPr>
            </w:pPr>
          </w:p>
        </w:tc>
        <w:tc>
          <w:tcPr>
            <w:tcW w:w="2062" w:type="dxa"/>
            <w:shd w:val="clear" w:color="auto" w:fill="9DC3E6"/>
            <w:vAlign w:val="bottom"/>
          </w:tcPr>
          <w:p w:rsidR="008147A8" w:rsidRDefault="008147A8" w:rsidP="008147A8">
            <w:pPr>
              <w:jc w:val="center"/>
              <w:rPr>
                <w:sz w:val="20"/>
                <w:szCs w:val="20"/>
              </w:rPr>
            </w:pPr>
            <w:r>
              <w:rPr>
                <w:rFonts w:ascii="Tahoma" w:eastAsia="Tahoma" w:hAnsi="Tahoma" w:cs="Tahoma"/>
                <w:sz w:val="16"/>
                <w:szCs w:val="16"/>
              </w:rPr>
              <w:t>as Project Control</w:t>
            </w:r>
          </w:p>
        </w:tc>
        <w:tc>
          <w:tcPr>
            <w:tcW w:w="279" w:type="dxa"/>
            <w:vAlign w:val="bottom"/>
          </w:tcPr>
          <w:p w:rsidR="008147A8" w:rsidRDefault="008147A8" w:rsidP="008147A8">
            <w:pPr>
              <w:rPr>
                <w:sz w:val="16"/>
                <w:szCs w:val="16"/>
              </w:rPr>
            </w:pPr>
          </w:p>
        </w:tc>
        <w:tc>
          <w:tcPr>
            <w:tcW w:w="2062" w:type="dxa"/>
            <w:vAlign w:val="bottom"/>
          </w:tcPr>
          <w:p w:rsidR="008147A8" w:rsidRDefault="008147A8" w:rsidP="008147A8">
            <w:pPr>
              <w:rPr>
                <w:sz w:val="16"/>
                <w:szCs w:val="16"/>
              </w:rPr>
            </w:pPr>
          </w:p>
        </w:tc>
        <w:tc>
          <w:tcPr>
            <w:tcW w:w="86" w:type="dxa"/>
            <w:vAlign w:val="bottom"/>
          </w:tcPr>
          <w:p w:rsidR="008147A8" w:rsidRDefault="008147A8" w:rsidP="008147A8">
            <w:pPr>
              <w:rPr>
                <w:sz w:val="16"/>
                <w:szCs w:val="16"/>
              </w:rPr>
            </w:pPr>
          </w:p>
        </w:tc>
        <w:tc>
          <w:tcPr>
            <w:tcW w:w="21" w:type="dxa"/>
            <w:vAlign w:val="bottom"/>
          </w:tcPr>
          <w:p w:rsidR="008147A8" w:rsidRDefault="008147A8" w:rsidP="008147A8">
            <w:pPr>
              <w:rPr>
                <w:sz w:val="1"/>
                <w:szCs w:val="1"/>
              </w:rPr>
            </w:pPr>
          </w:p>
        </w:tc>
      </w:tr>
      <w:tr w:rsidR="008147A8" w:rsidTr="008147A8">
        <w:trPr>
          <w:trHeight w:val="300"/>
        </w:trPr>
        <w:tc>
          <w:tcPr>
            <w:tcW w:w="21" w:type="dxa"/>
            <w:vAlign w:val="bottom"/>
          </w:tcPr>
          <w:p w:rsidR="008147A8" w:rsidRDefault="008147A8" w:rsidP="008147A8">
            <w:pPr>
              <w:rPr>
                <w:sz w:val="16"/>
                <w:szCs w:val="16"/>
              </w:rPr>
            </w:pPr>
          </w:p>
        </w:tc>
        <w:tc>
          <w:tcPr>
            <w:tcW w:w="2319" w:type="dxa"/>
            <w:vAlign w:val="bottom"/>
          </w:tcPr>
          <w:p w:rsidR="008147A8" w:rsidRDefault="008147A8" w:rsidP="008147A8">
            <w:pPr>
              <w:rPr>
                <w:sz w:val="16"/>
                <w:szCs w:val="16"/>
              </w:rPr>
            </w:pPr>
          </w:p>
        </w:tc>
        <w:tc>
          <w:tcPr>
            <w:tcW w:w="86" w:type="dxa"/>
            <w:vAlign w:val="bottom"/>
          </w:tcPr>
          <w:p w:rsidR="008147A8" w:rsidRDefault="008147A8" w:rsidP="008147A8">
            <w:pPr>
              <w:rPr>
                <w:sz w:val="16"/>
                <w:szCs w:val="16"/>
              </w:rPr>
            </w:pPr>
          </w:p>
        </w:tc>
        <w:tc>
          <w:tcPr>
            <w:tcW w:w="1868" w:type="dxa"/>
            <w:shd w:val="clear" w:color="auto" w:fill="9DC3E6"/>
            <w:vAlign w:val="bottom"/>
          </w:tcPr>
          <w:p w:rsidR="008147A8" w:rsidRDefault="008147A8" w:rsidP="008147A8">
            <w:pPr>
              <w:spacing w:line="192" w:lineRule="exact"/>
              <w:jc w:val="center"/>
              <w:rPr>
                <w:sz w:val="20"/>
                <w:szCs w:val="20"/>
              </w:rPr>
            </w:pPr>
            <w:r>
              <w:rPr>
                <w:rFonts w:ascii="Tahoma" w:eastAsia="Tahoma" w:hAnsi="Tahoma" w:cs="Tahoma"/>
                <w:sz w:val="16"/>
                <w:szCs w:val="16"/>
              </w:rPr>
              <w:t>as Manufacturing</w:t>
            </w:r>
          </w:p>
        </w:tc>
        <w:tc>
          <w:tcPr>
            <w:tcW w:w="86" w:type="dxa"/>
            <w:vAlign w:val="bottom"/>
          </w:tcPr>
          <w:p w:rsidR="008147A8" w:rsidRDefault="008147A8" w:rsidP="008147A8">
            <w:pPr>
              <w:rPr>
                <w:sz w:val="16"/>
                <w:szCs w:val="16"/>
              </w:rPr>
            </w:pPr>
          </w:p>
        </w:tc>
        <w:tc>
          <w:tcPr>
            <w:tcW w:w="1933" w:type="dxa"/>
            <w:vAlign w:val="bottom"/>
          </w:tcPr>
          <w:p w:rsidR="008147A8" w:rsidRDefault="008147A8" w:rsidP="008147A8">
            <w:pPr>
              <w:rPr>
                <w:sz w:val="16"/>
                <w:szCs w:val="16"/>
              </w:rPr>
            </w:pPr>
          </w:p>
        </w:tc>
        <w:tc>
          <w:tcPr>
            <w:tcW w:w="107" w:type="dxa"/>
            <w:vAlign w:val="bottom"/>
          </w:tcPr>
          <w:p w:rsidR="008147A8" w:rsidRDefault="008147A8" w:rsidP="008147A8">
            <w:pPr>
              <w:rPr>
                <w:sz w:val="16"/>
                <w:szCs w:val="16"/>
              </w:rPr>
            </w:pPr>
          </w:p>
        </w:tc>
        <w:tc>
          <w:tcPr>
            <w:tcW w:w="2062" w:type="dxa"/>
            <w:shd w:val="clear" w:color="auto" w:fill="9DC3E6"/>
            <w:vAlign w:val="bottom"/>
          </w:tcPr>
          <w:p w:rsidR="008147A8" w:rsidRDefault="008147A8" w:rsidP="008147A8">
            <w:pPr>
              <w:spacing w:line="192" w:lineRule="exact"/>
              <w:jc w:val="center"/>
              <w:rPr>
                <w:sz w:val="20"/>
                <w:szCs w:val="20"/>
              </w:rPr>
            </w:pPr>
            <w:r>
              <w:rPr>
                <w:rFonts w:ascii="Tahoma" w:eastAsia="Tahoma" w:hAnsi="Tahoma" w:cs="Tahoma"/>
                <w:sz w:val="16"/>
                <w:szCs w:val="16"/>
              </w:rPr>
              <w:t>Manager</w:t>
            </w:r>
          </w:p>
        </w:tc>
        <w:tc>
          <w:tcPr>
            <w:tcW w:w="279" w:type="dxa"/>
            <w:vAlign w:val="bottom"/>
          </w:tcPr>
          <w:p w:rsidR="008147A8" w:rsidRDefault="008147A8" w:rsidP="008147A8">
            <w:pPr>
              <w:rPr>
                <w:sz w:val="16"/>
                <w:szCs w:val="16"/>
              </w:rPr>
            </w:pPr>
          </w:p>
        </w:tc>
        <w:tc>
          <w:tcPr>
            <w:tcW w:w="2062" w:type="dxa"/>
            <w:vAlign w:val="bottom"/>
          </w:tcPr>
          <w:p w:rsidR="008147A8" w:rsidRDefault="008147A8" w:rsidP="008147A8">
            <w:pPr>
              <w:rPr>
                <w:sz w:val="16"/>
                <w:szCs w:val="16"/>
              </w:rPr>
            </w:pPr>
          </w:p>
        </w:tc>
        <w:tc>
          <w:tcPr>
            <w:tcW w:w="86" w:type="dxa"/>
            <w:vAlign w:val="bottom"/>
          </w:tcPr>
          <w:p w:rsidR="008147A8" w:rsidRDefault="008147A8" w:rsidP="008147A8">
            <w:pPr>
              <w:rPr>
                <w:sz w:val="16"/>
                <w:szCs w:val="16"/>
              </w:rPr>
            </w:pPr>
          </w:p>
        </w:tc>
        <w:tc>
          <w:tcPr>
            <w:tcW w:w="21" w:type="dxa"/>
            <w:vAlign w:val="bottom"/>
          </w:tcPr>
          <w:p w:rsidR="008147A8" w:rsidRDefault="008147A8" w:rsidP="008147A8">
            <w:pPr>
              <w:rPr>
                <w:sz w:val="1"/>
                <w:szCs w:val="1"/>
              </w:rPr>
            </w:pPr>
          </w:p>
        </w:tc>
      </w:tr>
      <w:tr w:rsidR="008147A8" w:rsidTr="008147A8">
        <w:trPr>
          <w:trHeight w:val="310"/>
        </w:trPr>
        <w:tc>
          <w:tcPr>
            <w:tcW w:w="21" w:type="dxa"/>
            <w:vAlign w:val="bottom"/>
          </w:tcPr>
          <w:p w:rsidR="008147A8" w:rsidRDefault="008147A8" w:rsidP="008147A8">
            <w:pPr>
              <w:rPr>
                <w:sz w:val="17"/>
                <w:szCs w:val="17"/>
              </w:rPr>
            </w:pPr>
          </w:p>
        </w:tc>
        <w:tc>
          <w:tcPr>
            <w:tcW w:w="2319" w:type="dxa"/>
            <w:vAlign w:val="bottom"/>
          </w:tcPr>
          <w:p w:rsidR="008147A8" w:rsidRDefault="008147A8" w:rsidP="008147A8">
            <w:pPr>
              <w:rPr>
                <w:sz w:val="17"/>
                <w:szCs w:val="17"/>
              </w:rPr>
            </w:pPr>
          </w:p>
        </w:tc>
        <w:tc>
          <w:tcPr>
            <w:tcW w:w="86" w:type="dxa"/>
            <w:vAlign w:val="bottom"/>
          </w:tcPr>
          <w:p w:rsidR="008147A8" w:rsidRDefault="008147A8" w:rsidP="008147A8">
            <w:pPr>
              <w:rPr>
                <w:sz w:val="17"/>
                <w:szCs w:val="17"/>
              </w:rPr>
            </w:pPr>
          </w:p>
        </w:tc>
        <w:tc>
          <w:tcPr>
            <w:tcW w:w="1868" w:type="dxa"/>
            <w:shd w:val="clear" w:color="auto" w:fill="9DC3E6"/>
            <w:vAlign w:val="bottom"/>
          </w:tcPr>
          <w:p w:rsidR="008147A8" w:rsidRDefault="008147A8" w:rsidP="008147A8">
            <w:pPr>
              <w:jc w:val="center"/>
              <w:rPr>
                <w:sz w:val="20"/>
                <w:szCs w:val="20"/>
              </w:rPr>
            </w:pPr>
            <w:r>
              <w:rPr>
                <w:rFonts w:ascii="Tahoma" w:eastAsia="Tahoma" w:hAnsi="Tahoma" w:cs="Tahoma"/>
                <w:sz w:val="16"/>
                <w:szCs w:val="16"/>
              </w:rPr>
              <w:t>Manager</w:t>
            </w:r>
          </w:p>
        </w:tc>
        <w:tc>
          <w:tcPr>
            <w:tcW w:w="86" w:type="dxa"/>
            <w:vAlign w:val="bottom"/>
          </w:tcPr>
          <w:p w:rsidR="008147A8" w:rsidRDefault="008147A8" w:rsidP="008147A8">
            <w:pPr>
              <w:rPr>
                <w:sz w:val="17"/>
                <w:szCs w:val="17"/>
              </w:rPr>
            </w:pPr>
          </w:p>
        </w:tc>
        <w:tc>
          <w:tcPr>
            <w:tcW w:w="1933" w:type="dxa"/>
            <w:vAlign w:val="bottom"/>
          </w:tcPr>
          <w:p w:rsidR="008147A8" w:rsidRDefault="008147A8" w:rsidP="008147A8">
            <w:pPr>
              <w:rPr>
                <w:sz w:val="17"/>
                <w:szCs w:val="17"/>
              </w:rPr>
            </w:pPr>
          </w:p>
        </w:tc>
        <w:tc>
          <w:tcPr>
            <w:tcW w:w="107" w:type="dxa"/>
            <w:vAlign w:val="bottom"/>
          </w:tcPr>
          <w:p w:rsidR="008147A8" w:rsidRDefault="008147A8" w:rsidP="008147A8">
            <w:pPr>
              <w:rPr>
                <w:sz w:val="17"/>
                <w:szCs w:val="17"/>
              </w:rPr>
            </w:pPr>
          </w:p>
        </w:tc>
        <w:tc>
          <w:tcPr>
            <w:tcW w:w="2062" w:type="dxa"/>
            <w:shd w:val="clear" w:color="auto" w:fill="9DC3E6"/>
            <w:vAlign w:val="bottom"/>
          </w:tcPr>
          <w:p w:rsidR="008147A8" w:rsidRDefault="008147A8" w:rsidP="008147A8">
            <w:pPr>
              <w:rPr>
                <w:sz w:val="17"/>
                <w:szCs w:val="17"/>
              </w:rPr>
            </w:pPr>
          </w:p>
        </w:tc>
        <w:tc>
          <w:tcPr>
            <w:tcW w:w="279" w:type="dxa"/>
            <w:vAlign w:val="bottom"/>
          </w:tcPr>
          <w:p w:rsidR="008147A8" w:rsidRDefault="008147A8" w:rsidP="008147A8">
            <w:pPr>
              <w:rPr>
                <w:sz w:val="17"/>
                <w:szCs w:val="17"/>
              </w:rPr>
            </w:pPr>
          </w:p>
        </w:tc>
        <w:tc>
          <w:tcPr>
            <w:tcW w:w="2062" w:type="dxa"/>
            <w:vAlign w:val="bottom"/>
          </w:tcPr>
          <w:p w:rsidR="008147A8" w:rsidRDefault="008147A8" w:rsidP="008147A8">
            <w:pPr>
              <w:rPr>
                <w:sz w:val="17"/>
                <w:szCs w:val="17"/>
              </w:rPr>
            </w:pPr>
          </w:p>
        </w:tc>
        <w:tc>
          <w:tcPr>
            <w:tcW w:w="86" w:type="dxa"/>
            <w:vAlign w:val="bottom"/>
          </w:tcPr>
          <w:p w:rsidR="008147A8" w:rsidRDefault="008147A8" w:rsidP="008147A8">
            <w:pPr>
              <w:rPr>
                <w:sz w:val="17"/>
                <w:szCs w:val="17"/>
              </w:rPr>
            </w:pPr>
          </w:p>
        </w:tc>
        <w:tc>
          <w:tcPr>
            <w:tcW w:w="21" w:type="dxa"/>
            <w:vAlign w:val="bottom"/>
          </w:tcPr>
          <w:p w:rsidR="008147A8" w:rsidRDefault="008147A8" w:rsidP="008147A8">
            <w:pPr>
              <w:rPr>
                <w:sz w:val="1"/>
                <w:szCs w:val="1"/>
              </w:rPr>
            </w:pPr>
          </w:p>
        </w:tc>
      </w:tr>
      <w:tr w:rsidR="008147A8" w:rsidTr="008147A8">
        <w:trPr>
          <w:trHeight w:val="116"/>
        </w:trPr>
        <w:tc>
          <w:tcPr>
            <w:tcW w:w="21" w:type="dxa"/>
            <w:vAlign w:val="bottom"/>
          </w:tcPr>
          <w:p w:rsidR="008147A8" w:rsidRDefault="008147A8" w:rsidP="008147A8">
            <w:pPr>
              <w:rPr>
                <w:sz w:val="6"/>
                <w:szCs w:val="6"/>
              </w:rPr>
            </w:pPr>
          </w:p>
        </w:tc>
        <w:tc>
          <w:tcPr>
            <w:tcW w:w="2319" w:type="dxa"/>
            <w:vAlign w:val="bottom"/>
          </w:tcPr>
          <w:p w:rsidR="008147A8" w:rsidRDefault="008147A8" w:rsidP="008147A8">
            <w:pPr>
              <w:rPr>
                <w:sz w:val="6"/>
                <w:szCs w:val="6"/>
              </w:rPr>
            </w:pPr>
          </w:p>
        </w:tc>
        <w:tc>
          <w:tcPr>
            <w:tcW w:w="86" w:type="dxa"/>
            <w:vAlign w:val="bottom"/>
          </w:tcPr>
          <w:p w:rsidR="008147A8" w:rsidRDefault="008147A8" w:rsidP="008147A8">
            <w:pPr>
              <w:rPr>
                <w:sz w:val="6"/>
                <w:szCs w:val="6"/>
              </w:rPr>
            </w:pPr>
          </w:p>
        </w:tc>
        <w:tc>
          <w:tcPr>
            <w:tcW w:w="1868" w:type="dxa"/>
            <w:shd w:val="clear" w:color="auto" w:fill="9DC3E6"/>
            <w:vAlign w:val="bottom"/>
          </w:tcPr>
          <w:p w:rsidR="008147A8" w:rsidRDefault="008147A8" w:rsidP="008147A8">
            <w:pPr>
              <w:rPr>
                <w:sz w:val="6"/>
                <w:szCs w:val="6"/>
              </w:rPr>
            </w:pPr>
          </w:p>
        </w:tc>
        <w:tc>
          <w:tcPr>
            <w:tcW w:w="86" w:type="dxa"/>
            <w:vAlign w:val="bottom"/>
          </w:tcPr>
          <w:p w:rsidR="008147A8" w:rsidRDefault="008147A8" w:rsidP="008147A8">
            <w:pPr>
              <w:rPr>
                <w:sz w:val="6"/>
                <w:szCs w:val="6"/>
              </w:rPr>
            </w:pPr>
          </w:p>
        </w:tc>
        <w:tc>
          <w:tcPr>
            <w:tcW w:w="1933" w:type="dxa"/>
            <w:vAlign w:val="bottom"/>
          </w:tcPr>
          <w:p w:rsidR="008147A8" w:rsidRDefault="008147A8" w:rsidP="008147A8">
            <w:pPr>
              <w:rPr>
                <w:sz w:val="6"/>
                <w:szCs w:val="6"/>
              </w:rPr>
            </w:pPr>
          </w:p>
        </w:tc>
        <w:tc>
          <w:tcPr>
            <w:tcW w:w="107" w:type="dxa"/>
            <w:vAlign w:val="bottom"/>
          </w:tcPr>
          <w:p w:rsidR="008147A8" w:rsidRDefault="008147A8" w:rsidP="008147A8">
            <w:pPr>
              <w:rPr>
                <w:sz w:val="6"/>
                <w:szCs w:val="6"/>
              </w:rPr>
            </w:pPr>
          </w:p>
        </w:tc>
        <w:tc>
          <w:tcPr>
            <w:tcW w:w="2062" w:type="dxa"/>
            <w:vAlign w:val="bottom"/>
          </w:tcPr>
          <w:p w:rsidR="008147A8" w:rsidRDefault="008147A8" w:rsidP="008147A8">
            <w:pPr>
              <w:rPr>
                <w:sz w:val="6"/>
                <w:szCs w:val="6"/>
              </w:rPr>
            </w:pPr>
          </w:p>
        </w:tc>
        <w:tc>
          <w:tcPr>
            <w:tcW w:w="279" w:type="dxa"/>
            <w:vAlign w:val="bottom"/>
          </w:tcPr>
          <w:p w:rsidR="008147A8" w:rsidRDefault="008147A8" w:rsidP="008147A8">
            <w:pPr>
              <w:rPr>
                <w:sz w:val="6"/>
                <w:szCs w:val="6"/>
              </w:rPr>
            </w:pPr>
          </w:p>
        </w:tc>
        <w:tc>
          <w:tcPr>
            <w:tcW w:w="2062" w:type="dxa"/>
            <w:vAlign w:val="bottom"/>
          </w:tcPr>
          <w:p w:rsidR="008147A8" w:rsidRDefault="008147A8" w:rsidP="008147A8">
            <w:pPr>
              <w:rPr>
                <w:sz w:val="6"/>
                <w:szCs w:val="6"/>
              </w:rPr>
            </w:pPr>
          </w:p>
        </w:tc>
        <w:tc>
          <w:tcPr>
            <w:tcW w:w="86" w:type="dxa"/>
            <w:vAlign w:val="bottom"/>
          </w:tcPr>
          <w:p w:rsidR="008147A8" w:rsidRDefault="008147A8" w:rsidP="008147A8">
            <w:pPr>
              <w:rPr>
                <w:sz w:val="6"/>
                <w:szCs w:val="6"/>
              </w:rPr>
            </w:pPr>
          </w:p>
        </w:tc>
        <w:tc>
          <w:tcPr>
            <w:tcW w:w="21" w:type="dxa"/>
            <w:vAlign w:val="bottom"/>
          </w:tcPr>
          <w:p w:rsidR="008147A8" w:rsidRDefault="008147A8" w:rsidP="008147A8">
            <w:pPr>
              <w:rPr>
                <w:sz w:val="1"/>
                <w:szCs w:val="1"/>
              </w:rPr>
            </w:pPr>
          </w:p>
        </w:tc>
      </w:tr>
      <w:tr w:rsidR="008147A8" w:rsidTr="008147A8">
        <w:trPr>
          <w:trHeight w:val="269"/>
        </w:trPr>
        <w:tc>
          <w:tcPr>
            <w:tcW w:w="21" w:type="dxa"/>
            <w:vAlign w:val="bottom"/>
          </w:tcPr>
          <w:p w:rsidR="008147A8" w:rsidRDefault="008147A8" w:rsidP="008147A8">
            <w:pPr>
              <w:rPr>
                <w:sz w:val="14"/>
                <w:szCs w:val="14"/>
              </w:rPr>
            </w:pPr>
          </w:p>
        </w:tc>
        <w:tc>
          <w:tcPr>
            <w:tcW w:w="2319" w:type="dxa"/>
            <w:vAlign w:val="bottom"/>
          </w:tcPr>
          <w:p w:rsidR="008147A8" w:rsidRDefault="008147A8" w:rsidP="008147A8">
            <w:pPr>
              <w:rPr>
                <w:sz w:val="14"/>
                <w:szCs w:val="14"/>
              </w:rPr>
            </w:pPr>
          </w:p>
        </w:tc>
        <w:tc>
          <w:tcPr>
            <w:tcW w:w="1954" w:type="dxa"/>
            <w:gridSpan w:val="2"/>
            <w:vAlign w:val="bottom"/>
          </w:tcPr>
          <w:p w:rsidR="008147A8" w:rsidRDefault="008147A8" w:rsidP="008147A8">
            <w:pPr>
              <w:rPr>
                <w:sz w:val="14"/>
                <w:szCs w:val="14"/>
              </w:rPr>
            </w:pPr>
          </w:p>
        </w:tc>
        <w:tc>
          <w:tcPr>
            <w:tcW w:w="86" w:type="dxa"/>
            <w:vAlign w:val="bottom"/>
          </w:tcPr>
          <w:p w:rsidR="008147A8" w:rsidRDefault="008147A8" w:rsidP="008147A8">
            <w:pPr>
              <w:rPr>
                <w:sz w:val="14"/>
                <w:szCs w:val="14"/>
              </w:rPr>
            </w:pPr>
          </w:p>
        </w:tc>
        <w:tc>
          <w:tcPr>
            <w:tcW w:w="1933" w:type="dxa"/>
            <w:vAlign w:val="bottom"/>
          </w:tcPr>
          <w:p w:rsidR="008147A8" w:rsidRDefault="008147A8" w:rsidP="008147A8">
            <w:pPr>
              <w:rPr>
                <w:sz w:val="14"/>
                <w:szCs w:val="14"/>
              </w:rPr>
            </w:pPr>
          </w:p>
        </w:tc>
        <w:tc>
          <w:tcPr>
            <w:tcW w:w="2169" w:type="dxa"/>
            <w:gridSpan w:val="2"/>
            <w:vAlign w:val="bottom"/>
          </w:tcPr>
          <w:p w:rsidR="008147A8" w:rsidRDefault="008147A8" w:rsidP="008147A8">
            <w:pPr>
              <w:rPr>
                <w:sz w:val="14"/>
                <w:szCs w:val="14"/>
              </w:rPr>
            </w:pPr>
          </w:p>
        </w:tc>
        <w:tc>
          <w:tcPr>
            <w:tcW w:w="279" w:type="dxa"/>
            <w:vAlign w:val="bottom"/>
          </w:tcPr>
          <w:p w:rsidR="008147A8" w:rsidRDefault="008147A8" w:rsidP="008147A8">
            <w:pPr>
              <w:rPr>
                <w:sz w:val="14"/>
                <w:szCs w:val="14"/>
              </w:rPr>
            </w:pPr>
          </w:p>
        </w:tc>
        <w:tc>
          <w:tcPr>
            <w:tcW w:w="2062" w:type="dxa"/>
            <w:vAlign w:val="bottom"/>
          </w:tcPr>
          <w:p w:rsidR="008147A8" w:rsidRDefault="008147A8" w:rsidP="008147A8">
            <w:pPr>
              <w:rPr>
                <w:sz w:val="14"/>
                <w:szCs w:val="14"/>
              </w:rPr>
            </w:pPr>
          </w:p>
        </w:tc>
        <w:tc>
          <w:tcPr>
            <w:tcW w:w="86" w:type="dxa"/>
            <w:vAlign w:val="bottom"/>
          </w:tcPr>
          <w:p w:rsidR="008147A8" w:rsidRDefault="008147A8" w:rsidP="008147A8">
            <w:pPr>
              <w:rPr>
                <w:sz w:val="14"/>
                <w:szCs w:val="14"/>
              </w:rPr>
            </w:pPr>
          </w:p>
        </w:tc>
        <w:tc>
          <w:tcPr>
            <w:tcW w:w="21" w:type="dxa"/>
            <w:vAlign w:val="bottom"/>
          </w:tcPr>
          <w:p w:rsidR="008147A8" w:rsidRDefault="008147A8" w:rsidP="008147A8">
            <w:pPr>
              <w:rPr>
                <w:sz w:val="1"/>
                <w:szCs w:val="1"/>
              </w:rPr>
            </w:pPr>
          </w:p>
        </w:tc>
      </w:tr>
      <w:tr w:rsidR="008147A8" w:rsidTr="008147A8">
        <w:trPr>
          <w:trHeight w:val="462"/>
        </w:trPr>
        <w:tc>
          <w:tcPr>
            <w:tcW w:w="21" w:type="dxa"/>
            <w:tcBorders>
              <w:bottom w:val="single" w:sz="8" w:space="0" w:color="2E75B6"/>
            </w:tcBorders>
            <w:shd w:val="clear" w:color="auto" w:fill="2E75B6"/>
            <w:vAlign w:val="bottom"/>
          </w:tcPr>
          <w:p w:rsidR="008147A8" w:rsidRDefault="008147A8" w:rsidP="008147A8">
            <w:pPr>
              <w:rPr>
                <w:sz w:val="24"/>
                <w:szCs w:val="24"/>
              </w:rPr>
            </w:pPr>
          </w:p>
        </w:tc>
        <w:tc>
          <w:tcPr>
            <w:tcW w:w="2319" w:type="dxa"/>
            <w:tcBorders>
              <w:bottom w:val="single" w:sz="8" w:space="0" w:color="2E75B6"/>
            </w:tcBorders>
            <w:shd w:val="clear" w:color="auto" w:fill="2E75B6"/>
            <w:vAlign w:val="bottom"/>
          </w:tcPr>
          <w:p w:rsidR="008147A8" w:rsidRDefault="008147A8" w:rsidP="008147A8">
            <w:pPr>
              <w:ind w:right="840"/>
              <w:jc w:val="right"/>
              <w:rPr>
                <w:sz w:val="20"/>
                <w:szCs w:val="20"/>
              </w:rPr>
            </w:pPr>
            <w:r>
              <w:rPr>
                <w:rFonts w:ascii="Tahoma" w:eastAsia="Tahoma" w:hAnsi="Tahoma" w:cs="Tahoma"/>
                <w:color w:val="FFFFFF"/>
                <w:sz w:val="16"/>
                <w:szCs w:val="16"/>
              </w:rPr>
              <w:t>2006 -2008</w:t>
            </w:r>
          </w:p>
        </w:tc>
        <w:tc>
          <w:tcPr>
            <w:tcW w:w="1954" w:type="dxa"/>
            <w:gridSpan w:val="2"/>
            <w:tcBorders>
              <w:bottom w:val="single" w:sz="8" w:space="0" w:color="2E75B6"/>
            </w:tcBorders>
            <w:shd w:val="clear" w:color="auto" w:fill="2E75B6"/>
            <w:vAlign w:val="bottom"/>
          </w:tcPr>
          <w:p w:rsidR="008147A8" w:rsidRDefault="008147A8" w:rsidP="008147A8">
            <w:pPr>
              <w:ind w:right="500"/>
              <w:jc w:val="right"/>
              <w:rPr>
                <w:sz w:val="20"/>
                <w:szCs w:val="20"/>
              </w:rPr>
            </w:pPr>
            <w:r>
              <w:rPr>
                <w:rFonts w:ascii="Tahoma" w:eastAsia="Tahoma" w:hAnsi="Tahoma" w:cs="Tahoma"/>
                <w:color w:val="FFFFFF"/>
                <w:sz w:val="16"/>
                <w:szCs w:val="16"/>
              </w:rPr>
              <w:t>2008-2014</w:t>
            </w:r>
          </w:p>
        </w:tc>
        <w:tc>
          <w:tcPr>
            <w:tcW w:w="86" w:type="dxa"/>
            <w:tcBorders>
              <w:bottom w:val="single" w:sz="8" w:space="0" w:color="2E75B6"/>
            </w:tcBorders>
            <w:shd w:val="clear" w:color="auto" w:fill="2E75B6"/>
            <w:vAlign w:val="bottom"/>
          </w:tcPr>
          <w:p w:rsidR="008147A8" w:rsidRDefault="008147A8" w:rsidP="008147A8">
            <w:pPr>
              <w:rPr>
                <w:sz w:val="24"/>
                <w:szCs w:val="24"/>
              </w:rPr>
            </w:pPr>
          </w:p>
        </w:tc>
        <w:tc>
          <w:tcPr>
            <w:tcW w:w="1933" w:type="dxa"/>
            <w:tcBorders>
              <w:bottom w:val="single" w:sz="8" w:space="0" w:color="2E75B6"/>
            </w:tcBorders>
            <w:shd w:val="clear" w:color="auto" w:fill="2E75B6"/>
            <w:vAlign w:val="bottom"/>
          </w:tcPr>
          <w:p w:rsidR="008147A8" w:rsidRDefault="008147A8" w:rsidP="008147A8">
            <w:pPr>
              <w:ind w:right="400"/>
              <w:jc w:val="right"/>
              <w:rPr>
                <w:sz w:val="20"/>
                <w:szCs w:val="20"/>
              </w:rPr>
            </w:pPr>
            <w:r>
              <w:rPr>
                <w:rFonts w:ascii="Tahoma" w:eastAsia="Tahoma" w:hAnsi="Tahoma" w:cs="Tahoma"/>
                <w:color w:val="FFFFFF"/>
                <w:sz w:val="16"/>
                <w:szCs w:val="16"/>
              </w:rPr>
              <w:t>2014 – 2017</w:t>
            </w:r>
          </w:p>
        </w:tc>
        <w:tc>
          <w:tcPr>
            <w:tcW w:w="2169" w:type="dxa"/>
            <w:gridSpan w:val="2"/>
            <w:tcBorders>
              <w:bottom w:val="single" w:sz="8" w:space="0" w:color="2E75B6"/>
            </w:tcBorders>
            <w:shd w:val="clear" w:color="auto" w:fill="2E75B6"/>
            <w:vAlign w:val="bottom"/>
          </w:tcPr>
          <w:p w:rsidR="008147A8" w:rsidRDefault="008147A8" w:rsidP="008147A8">
            <w:pPr>
              <w:ind w:right="420"/>
              <w:jc w:val="right"/>
              <w:rPr>
                <w:sz w:val="20"/>
                <w:szCs w:val="20"/>
              </w:rPr>
            </w:pPr>
            <w:r>
              <w:rPr>
                <w:rFonts w:ascii="Tahoma" w:eastAsia="Tahoma" w:hAnsi="Tahoma" w:cs="Tahoma"/>
                <w:color w:val="FFFFFF"/>
                <w:sz w:val="16"/>
                <w:szCs w:val="16"/>
              </w:rPr>
              <w:t>2017-2018</w:t>
            </w:r>
          </w:p>
        </w:tc>
        <w:tc>
          <w:tcPr>
            <w:tcW w:w="279" w:type="dxa"/>
            <w:tcBorders>
              <w:bottom w:val="single" w:sz="8" w:space="0" w:color="2E75B6"/>
            </w:tcBorders>
            <w:shd w:val="clear" w:color="auto" w:fill="2E75B6"/>
            <w:vAlign w:val="bottom"/>
          </w:tcPr>
          <w:p w:rsidR="008147A8" w:rsidRDefault="008147A8" w:rsidP="008147A8">
            <w:pPr>
              <w:rPr>
                <w:sz w:val="24"/>
                <w:szCs w:val="24"/>
              </w:rPr>
            </w:pPr>
          </w:p>
        </w:tc>
        <w:tc>
          <w:tcPr>
            <w:tcW w:w="2062" w:type="dxa"/>
            <w:tcBorders>
              <w:bottom w:val="single" w:sz="8" w:space="0" w:color="2E75B6"/>
            </w:tcBorders>
            <w:shd w:val="clear" w:color="auto" w:fill="2E75B6"/>
            <w:vAlign w:val="bottom"/>
          </w:tcPr>
          <w:p w:rsidR="008147A8" w:rsidRDefault="008147A8" w:rsidP="008147A8">
            <w:pPr>
              <w:ind w:left="600"/>
              <w:rPr>
                <w:sz w:val="20"/>
                <w:szCs w:val="20"/>
              </w:rPr>
            </w:pPr>
            <w:r>
              <w:rPr>
                <w:rFonts w:ascii="Tahoma" w:eastAsia="Tahoma" w:hAnsi="Tahoma" w:cs="Tahoma"/>
                <w:color w:val="FFFFFF"/>
                <w:sz w:val="16"/>
                <w:szCs w:val="16"/>
              </w:rPr>
              <w:t>2018 till date</w:t>
            </w:r>
          </w:p>
        </w:tc>
        <w:tc>
          <w:tcPr>
            <w:tcW w:w="86" w:type="dxa"/>
            <w:tcBorders>
              <w:bottom w:val="single" w:sz="8" w:space="0" w:color="2E75B6"/>
            </w:tcBorders>
            <w:shd w:val="clear" w:color="auto" w:fill="2E75B6"/>
            <w:vAlign w:val="bottom"/>
          </w:tcPr>
          <w:p w:rsidR="008147A8" w:rsidRDefault="008147A8" w:rsidP="008147A8">
            <w:pPr>
              <w:rPr>
                <w:sz w:val="24"/>
                <w:szCs w:val="24"/>
              </w:rPr>
            </w:pPr>
          </w:p>
        </w:tc>
        <w:tc>
          <w:tcPr>
            <w:tcW w:w="21" w:type="dxa"/>
            <w:vAlign w:val="bottom"/>
          </w:tcPr>
          <w:p w:rsidR="008147A8" w:rsidRDefault="008147A8" w:rsidP="008147A8">
            <w:pPr>
              <w:rPr>
                <w:sz w:val="1"/>
                <w:szCs w:val="1"/>
              </w:rPr>
            </w:pPr>
          </w:p>
        </w:tc>
      </w:tr>
      <w:tr w:rsidR="008147A8" w:rsidTr="008147A8">
        <w:trPr>
          <w:trHeight w:val="183"/>
        </w:trPr>
        <w:tc>
          <w:tcPr>
            <w:tcW w:w="21" w:type="dxa"/>
            <w:vAlign w:val="bottom"/>
          </w:tcPr>
          <w:p w:rsidR="008147A8" w:rsidRDefault="008147A8" w:rsidP="008147A8">
            <w:pPr>
              <w:rPr>
                <w:sz w:val="10"/>
                <w:szCs w:val="10"/>
              </w:rPr>
            </w:pPr>
          </w:p>
        </w:tc>
        <w:tc>
          <w:tcPr>
            <w:tcW w:w="2319" w:type="dxa"/>
            <w:vAlign w:val="bottom"/>
          </w:tcPr>
          <w:p w:rsidR="008147A8" w:rsidRDefault="008147A8" w:rsidP="008147A8">
            <w:pPr>
              <w:rPr>
                <w:sz w:val="10"/>
                <w:szCs w:val="10"/>
              </w:rPr>
            </w:pPr>
          </w:p>
        </w:tc>
        <w:tc>
          <w:tcPr>
            <w:tcW w:w="86" w:type="dxa"/>
            <w:vAlign w:val="bottom"/>
          </w:tcPr>
          <w:p w:rsidR="008147A8" w:rsidRDefault="008147A8" w:rsidP="008147A8">
            <w:pPr>
              <w:rPr>
                <w:sz w:val="10"/>
                <w:szCs w:val="10"/>
              </w:rPr>
            </w:pPr>
          </w:p>
        </w:tc>
        <w:tc>
          <w:tcPr>
            <w:tcW w:w="1868" w:type="dxa"/>
            <w:vAlign w:val="bottom"/>
          </w:tcPr>
          <w:p w:rsidR="008147A8" w:rsidRDefault="008147A8" w:rsidP="008147A8">
            <w:pPr>
              <w:rPr>
                <w:sz w:val="10"/>
                <w:szCs w:val="10"/>
              </w:rPr>
            </w:pPr>
          </w:p>
        </w:tc>
        <w:tc>
          <w:tcPr>
            <w:tcW w:w="86" w:type="dxa"/>
            <w:vAlign w:val="bottom"/>
          </w:tcPr>
          <w:p w:rsidR="008147A8" w:rsidRDefault="008147A8" w:rsidP="008147A8">
            <w:pPr>
              <w:rPr>
                <w:sz w:val="10"/>
                <w:szCs w:val="10"/>
              </w:rPr>
            </w:pPr>
          </w:p>
        </w:tc>
        <w:tc>
          <w:tcPr>
            <w:tcW w:w="1933" w:type="dxa"/>
            <w:vAlign w:val="bottom"/>
          </w:tcPr>
          <w:p w:rsidR="008147A8" w:rsidRDefault="008147A8" w:rsidP="008147A8">
            <w:pPr>
              <w:rPr>
                <w:sz w:val="10"/>
                <w:szCs w:val="10"/>
              </w:rPr>
            </w:pPr>
          </w:p>
        </w:tc>
        <w:tc>
          <w:tcPr>
            <w:tcW w:w="107" w:type="dxa"/>
            <w:vAlign w:val="bottom"/>
          </w:tcPr>
          <w:p w:rsidR="008147A8" w:rsidRDefault="008147A8" w:rsidP="008147A8">
            <w:pPr>
              <w:rPr>
                <w:sz w:val="10"/>
                <w:szCs w:val="10"/>
              </w:rPr>
            </w:pPr>
          </w:p>
        </w:tc>
        <w:tc>
          <w:tcPr>
            <w:tcW w:w="2062" w:type="dxa"/>
            <w:vAlign w:val="bottom"/>
          </w:tcPr>
          <w:p w:rsidR="008147A8" w:rsidRDefault="008147A8" w:rsidP="008147A8">
            <w:pPr>
              <w:rPr>
                <w:sz w:val="10"/>
                <w:szCs w:val="10"/>
              </w:rPr>
            </w:pPr>
          </w:p>
        </w:tc>
        <w:tc>
          <w:tcPr>
            <w:tcW w:w="279" w:type="dxa"/>
            <w:vAlign w:val="bottom"/>
          </w:tcPr>
          <w:p w:rsidR="008147A8" w:rsidRDefault="008147A8" w:rsidP="008147A8">
            <w:pPr>
              <w:rPr>
                <w:sz w:val="10"/>
                <w:szCs w:val="10"/>
              </w:rPr>
            </w:pPr>
          </w:p>
        </w:tc>
        <w:tc>
          <w:tcPr>
            <w:tcW w:w="2062" w:type="dxa"/>
            <w:vAlign w:val="bottom"/>
          </w:tcPr>
          <w:p w:rsidR="008147A8" w:rsidRDefault="008147A8" w:rsidP="008147A8">
            <w:pPr>
              <w:rPr>
                <w:sz w:val="10"/>
                <w:szCs w:val="10"/>
              </w:rPr>
            </w:pPr>
          </w:p>
        </w:tc>
        <w:tc>
          <w:tcPr>
            <w:tcW w:w="86" w:type="dxa"/>
            <w:vAlign w:val="bottom"/>
          </w:tcPr>
          <w:p w:rsidR="008147A8" w:rsidRDefault="008147A8" w:rsidP="008147A8">
            <w:pPr>
              <w:rPr>
                <w:sz w:val="10"/>
                <w:szCs w:val="10"/>
              </w:rPr>
            </w:pPr>
          </w:p>
        </w:tc>
        <w:tc>
          <w:tcPr>
            <w:tcW w:w="21" w:type="dxa"/>
            <w:vAlign w:val="bottom"/>
          </w:tcPr>
          <w:p w:rsidR="008147A8" w:rsidRDefault="008147A8" w:rsidP="008147A8">
            <w:pPr>
              <w:rPr>
                <w:sz w:val="1"/>
                <w:szCs w:val="1"/>
              </w:rPr>
            </w:pPr>
          </w:p>
        </w:tc>
      </w:tr>
      <w:tr w:rsidR="008147A8" w:rsidTr="008147A8">
        <w:trPr>
          <w:trHeight w:val="422"/>
        </w:trPr>
        <w:tc>
          <w:tcPr>
            <w:tcW w:w="21" w:type="dxa"/>
            <w:vAlign w:val="bottom"/>
          </w:tcPr>
          <w:p w:rsidR="008147A8" w:rsidRDefault="008147A8" w:rsidP="008147A8">
            <w:pPr>
              <w:rPr>
                <w:sz w:val="23"/>
                <w:szCs w:val="23"/>
              </w:rPr>
            </w:pPr>
          </w:p>
        </w:tc>
        <w:tc>
          <w:tcPr>
            <w:tcW w:w="2319" w:type="dxa"/>
            <w:shd w:val="clear" w:color="auto" w:fill="9DC3E6"/>
            <w:vAlign w:val="bottom"/>
          </w:tcPr>
          <w:p w:rsidR="008147A8" w:rsidRDefault="008147A8" w:rsidP="008147A8">
            <w:pPr>
              <w:jc w:val="center"/>
              <w:rPr>
                <w:sz w:val="20"/>
                <w:szCs w:val="20"/>
              </w:rPr>
            </w:pPr>
            <w:r>
              <w:rPr>
                <w:rFonts w:ascii="Tahoma" w:eastAsia="Tahoma" w:hAnsi="Tahoma" w:cs="Tahoma"/>
                <w:w w:val="99"/>
                <w:sz w:val="16"/>
                <w:szCs w:val="16"/>
              </w:rPr>
              <w:t>Toyota Ghosei Kirloskar</w:t>
            </w:r>
          </w:p>
        </w:tc>
        <w:tc>
          <w:tcPr>
            <w:tcW w:w="86" w:type="dxa"/>
            <w:vAlign w:val="bottom"/>
          </w:tcPr>
          <w:p w:rsidR="008147A8" w:rsidRDefault="008147A8" w:rsidP="008147A8">
            <w:pPr>
              <w:rPr>
                <w:sz w:val="23"/>
                <w:szCs w:val="23"/>
              </w:rPr>
            </w:pPr>
          </w:p>
        </w:tc>
        <w:tc>
          <w:tcPr>
            <w:tcW w:w="1868" w:type="dxa"/>
            <w:vAlign w:val="bottom"/>
          </w:tcPr>
          <w:p w:rsidR="008147A8" w:rsidRDefault="008147A8" w:rsidP="008147A8">
            <w:pPr>
              <w:rPr>
                <w:sz w:val="23"/>
                <w:szCs w:val="23"/>
              </w:rPr>
            </w:pPr>
          </w:p>
        </w:tc>
        <w:tc>
          <w:tcPr>
            <w:tcW w:w="86" w:type="dxa"/>
            <w:vAlign w:val="bottom"/>
          </w:tcPr>
          <w:p w:rsidR="008147A8" w:rsidRDefault="008147A8" w:rsidP="008147A8">
            <w:pPr>
              <w:rPr>
                <w:sz w:val="23"/>
                <w:szCs w:val="23"/>
              </w:rPr>
            </w:pPr>
          </w:p>
        </w:tc>
        <w:tc>
          <w:tcPr>
            <w:tcW w:w="1933" w:type="dxa"/>
            <w:shd w:val="clear" w:color="auto" w:fill="9DC3E6"/>
            <w:vAlign w:val="bottom"/>
          </w:tcPr>
          <w:p w:rsidR="008147A8" w:rsidRDefault="008147A8" w:rsidP="008147A8">
            <w:pPr>
              <w:ind w:right="140"/>
              <w:jc w:val="right"/>
              <w:rPr>
                <w:sz w:val="20"/>
                <w:szCs w:val="20"/>
              </w:rPr>
            </w:pPr>
            <w:r>
              <w:rPr>
                <w:rFonts w:ascii="Tahoma" w:eastAsia="Tahoma" w:hAnsi="Tahoma" w:cs="Tahoma"/>
                <w:sz w:val="16"/>
                <w:szCs w:val="16"/>
              </w:rPr>
              <w:t>Dodsal Group, UAE</w:t>
            </w:r>
          </w:p>
        </w:tc>
        <w:tc>
          <w:tcPr>
            <w:tcW w:w="107" w:type="dxa"/>
            <w:vAlign w:val="bottom"/>
          </w:tcPr>
          <w:p w:rsidR="008147A8" w:rsidRDefault="008147A8" w:rsidP="008147A8">
            <w:pPr>
              <w:rPr>
                <w:sz w:val="23"/>
                <w:szCs w:val="23"/>
              </w:rPr>
            </w:pPr>
          </w:p>
        </w:tc>
        <w:tc>
          <w:tcPr>
            <w:tcW w:w="2062" w:type="dxa"/>
            <w:vAlign w:val="bottom"/>
          </w:tcPr>
          <w:p w:rsidR="008147A8" w:rsidRDefault="008147A8" w:rsidP="008147A8">
            <w:pPr>
              <w:rPr>
                <w:sz w:val="23"/>
                <w:szCs w:val="23"/>
              </w:rPr>
            </w:pPr>
          </w:p>
        </w:tc>
        <w:tc>
          <w:tcPr>
            <w:tcW w:w="279" w:type="dxa"/>
            <w:vAlign w:val="bottom"/>
          </w:tcPr>
          <w:p w:rsidR="008147A8" w:rsidRDefault="008147A8" w:rsidP="008147A8">
            <w:pPr>
              <w:rPr>
                <w:sz w:val="23"/>
                <w:szCs w:val="23"/>
              </w:rPr>
            </w:pPr>
          </w:p>
        </w:tc>
        <w:tc>
          <w:tcPr>
            <w:tcW w:w="2062" w:type="dxa"/>
            <w:shd w:val="clear" w:color="auto" w:fill="9DC3E6"/>
            <w:vAlign w:val="bottom"/>
          </w:tcPr>
          <w:p w:rsidR="008147A8" w:rsidRDefault="008147A8" w:rsidP="008147A8">
            <w:pPr>
              <w:rPr>
                <w:sz w:val="20"/>
                <w:szCs w:val="20"/>
              </w:rPr>
            </w:pPr>
          </w:p>
        </w:tc>
        <w:tc>
          <w:tcPr>
            <w:tcW w:w="86" w:type="dxa"/>
            <w:vAlign w:val="bottom"/>
          </w:tcPr>
          <w:p w:rsidR="008147A8" w:rsidRDefault="008147A8" w:rsidP="008147A8">
            <w:pPr>
              <w:rPr>
                <w:sz w:val="23"/>
                <w:szCs w:val="23"/>
              </w:rPr>
            </w:pPr>
          </w:p>
        </w:tc>
        <w:tc>
          <w:tcPr>
            <w:tcW w:w="21" w:type="dxa"/>
            <w:vAlign w:val="bottom"/>
          </w:tcPr>
          <w:p w:rsidR="008147A8" w:rsidRDefault="008147A8" w:rsidP="008147A8">
            <w:pPr>
              <w:rPr>
                <w:sz w:val="1"/>
                <w:szCs w:val="1"/>
              </w:rPr>
            </w:pPr>
          </w:p>
        </w:tc>
      </w:tr>
      <w:tr w:rsidR="008147A8" w:rsidTr="008147A8">
        <w:trPr>
          <w:trHeight w:val="300"/>
        </w:trPr>
        <w:tc>
          <w:tcPr>
            <w:tcW w:w="21" w:type="dxa"/>
            <w:vAlign w:val="bottom"/>
          </w:tcPr>
          <w:p w:rsidR="008147A8" w:rsidRDefault="008147A8" w:rsidP="008147A8">
            <w:pPr>
              <w:rPr>
                <w:sz w:val="16"/>
                <w:szCs w:val="16"/>
              </w:rPr>
            </w:pPr>
          </w:p>
        </w:tc>
        <w:tc>
          <w:tcPr>
            <w:tcW w:w="2319" w:type="dxa"/>
            <w:shd w:val="clear" w:color="auto" w:fill="9DC3E6"/>
            <w:vAlign w:val="bottom"/>
          </w:tcPr>
          <w:p w:rsidR="008147A8" w:rsidRDefault="008147A8" w:rsidP="008147A8">
            <w:pPr>
              <w:spacing w:line="192" w:lineRule="exact"/>
              <w:jc w:val="center"/>
              <w:rPr>
                <w:sz w:val="20"/>
                <w:szCs w:val="20"/>
              </w:rPr>
            </w:pPr>
            <w:r>
              <w:rPr>
                <w:rFonts w:ascii="Tahoma" w:eastAsia="Tahoma" w:hAnsi="Tahoma" w:cs="Tahoma"/>
                <w:w w:val="99"/>
                <w:sz w:val="16"/>
                <w:szCs w:val="16"/>
              </w:rPr>
              <w:t>Automotive Private Ltd,</w:t>
            </w:r>
          </w:p>
        </w:tc>
        <w:tc>
          <w:tcPr>
            <w:tcW w:w="86" w:type="dxa"/>
            <w:vAlign w:val="bottom"/>
          </w:tcPr>
          <w:p w:rsidR="008147A8" w:rsidRDefault="008147A8" w:rsidP="008147A8">
            <w:pPr>
              <w:rPr>
                <w:sz w:val="16"/>
                <w:szCs w:val="16"/>
              </w:rPr>
            </w:pPr>
          </w:p>
        </w:tc>
        <w:tc>
          <w:tcPr>
            <w:tcW w:w="1868" w:type="dxa"/>
            <w:vAlign w:val="bottom"/>
          </w:tcPr>
          <w:p w:rsidR="008147A8" w:rsidRDefault="008147A8" w:rsidP="008147A8">
            <w:pPr>
              <w:rPr>
                <w:sz w:val="16"/>
                <w:szCs w:val="16"/>
              </w:rPr>
            </w:pPr>
          </w:p>
        </w:tc>
        <w:tc>
          <w:tcPr>
            <w:tcW w:w="86" w:type="dxa"/>
            <w:vAlign w:val="bottom"/>
          </w:tcPr>
          <w:p w:rsidR="008147A8" w:rsidRDefault="008147A8" w:rsidP="008147A8">
            <w:pPr>
              <w:rPr>
                <w:sz w:val="16"/>
                <w:szCs w:val="16"/>
              </w:rPr>
            </w:pPr>
          </w:p>
        </w:tc>
        <w:tc>
          <w:tcPr>
            <w:tcW w:w="1933" w:type="dxa"/>
            <w:shd w:val="clear" w:color="auto" w:fill="9DC3E6"/>
            <w:vAlign w:val="bottom"/>
          </w:tcPr>
          <w:p w:rsidR="008147A8" w:rsidRDefault="008147A8" w:rsidP="008147A8">
            <w:pPr>
              <w:spacing w:line="192" w:lineRule="exact"/>
              <w:ind w:right="140"/>
              <w:jc w:val="right"/>
              <w:rPr>
                <w:sz w:val="20"/>
                <w:szCs w:val="20"/>
              </w:rPr>
            </w:pPr>
            <w:r>
              <w:rPr>
                <w:rFonts w:ascii="Tahoma" w:eastAsia="Tahoma" w:hAnsi="Tahoma" w:cs="Tahoma"/>
                <w:sz w:val="16"/>
                <w:szCs w:val="16"/>
              </w:rPr>
              <w:t>as Project Planning</w:t>
            </w:r>
          </w:p>
        </w:tc>
        <w:tc>
          <w:tcPr>
            <w:tcW w:w="107" w:type="dxa"/>
            <w:vAlign w:val="bottom"/>
          </w:tcPr>
          <w:p w:rsidR="008147A8" w:rsidRDefault="008147A8" w:rsidP="008147A8">
            <w:pPr>
              <w:rPr>
                <w:sz w:val="16"/>
                <w:szCs w:val="16"/>
              </w:rPr>
            </w:pPr>
          </w:p>
        </w:tc>
        <w:tc>
          <w:tcPr>
            <w:tcW w:w="2062" w:type="dxa"/>
            <w:vAlign w:val="bottom"/>
          </w:tcPr>
          <w:p w:rsidR="008147A8" w:rsidRDefault="008147A8" w:rsidP="008147A8">
            <w:pPr>
              <w:rPr>
                <w:sz w:val="16"/>
                <w:szCs w:val="16"/>
              </w:rPr>
            </w:pPr>
          </w:p>
        </w:tc>
        <w:tc>
          <w:tcPr>
            <w:tcW w:w="279" w:type="dxa"/>
            <w:vAlign w:val="bottom"/>
          </w:tcPr>
          <w:p w:rsidR="008147A8" w:rsidRDefault="008147A8" w:rsidP="008147A8">
            <w:pPr>
              <w:rPr>
                <w:sz w:val="16"/>
                <w:szCs w:val="16"/>
              </w:rPr>
            </w:pPr>
          </w:p>
        </w:tc>
        <w:tc>
          <w:tcPr>
            <w:tcW w:w="2062" w:type="dxa"/>
            <w:shd w:val="clear" w:color="auto" w:fill="9DC3E6"/>
            <w:vAlign w:val="bottom"/>
          </w:tcPr>
          <w:p w:rsidR="008147A8" w:rsidRDefault="008147A8" w:rsidP="008147A8">
            <w:pPr>
              <w:spacing w:line="192" w:lineRule="exact"/>
              <w:jc w:val="center"/>
              <w:rPr>
                <w:sz w:val="20"/>
                <w:szCs w:val="20"/>
              </w:rPr>
            </w:pPr>
          </w:p>
        </w:tc>
        <w:tc>
          <w:tcPr>
            <w:tcW w:w="86" w:type="dxa"/>
            <w:vAlign w:val="bottom"/>
          </w:tcPr>
          <w:p w:rsidR="008147A8" w:rsidRDefault="008147A8" w:rsidP="008147A8">
            <w:pPr>
              <w:rPr>
                <w:sz w:val="16"/>
                <w:szCs w:val="16"/>
              </w:rPr>
            </w:pPr>
          </w:p>
        </w:tc>
        <w:tc>
          <w:tcPr>
            <w:tcW w:w="21" w:type="dxa"/>
            <w:vAlign w:val="bottom"/>
          </w:tcPr>
          <w:p w:rsidR="008147A8" w:rsidRDefault="008147A8" w:rsidP="008147A8">
            <w:pPr>
              <w:rPr>
                <w:sz w:val="1"/>
                <w:szCs w:val="1"/>
              </w:rPr>
            </w:pPr>
          </w:p>
        </w:tc>
      </w:tr>
      <w:tr w:rsidR="008147A8" w:rsidTr="008147A8">
        <w:trPr>
          <w:trHeight w:val="300"/>
        </w:trPr>
        <w:tc>
          <w:tcPr>
            <w:tcW w:w="21" w:type="dxa"/>
            <w:vAlign w:val="bottom"/>
          </w:tcPr>
          <w:p w:rsidR="008147A8" w:rsidRDefault="008147A8" w:rsidP="008147A8">
            <w:pPr>
              <w:rPr>
                <w:sz w:val="16"/>
                <w:szCs w:val="16"/>
              </w:rPr>
            </w:pPr>
          </w:p>
        </w:tc>
        <w:tc>
          <w:tcPr>
            <w:tcW w:w="2319" w:type="dxa"/>
            <w:shd w:val="clear" w:color="auto" w:fill="9DC3E6"/>
            <w:vAlign w:val="bottom"/>
          </w:tcPr>
          <w:p w:rsidR="008147A8" w:rsidRDefault="008147A8" w:rsidP="008147A8">
            <w:pPr>
              <w:spacing w:line="192" w:lineRule="exact"/>
              <w:jc w:val="center"/>
              <w:rPr>
                <w:sz w:val="20"/>
                <w:szCs w:val="20"/>
              </w:rPr>
            </w:pPr>
            <w:r>
              <w:rPr>
                <w:rFonts w:ascii="Tahoma" w:eastAsia="Tahoma" w:hAnsi="Tahoma" w:cs="Tahoma"/>
                <w:sz w:val="16"/>
                <w:szCs w:val="16"/>
              </w:rPr>
              <w:t>Bangalore as Production</w:t>
            </w:r>
          </w:p>
        </w:tc>
        <w:tc>
          <w:tcPr>
            <w:tcW w:w="86" w:type="dxa"/>
            <w:vAlign w:val="bottom"/>
          </w:tcPr>
          <w:p w:rsidR="008147A8" w:rsidRDefault="008147A8" w:rsidP="008147A8">
            <w:pPr>
              <w:rPr>
                <w:sz w:val="16"/>
                <w:szCs w:val="16"/>
              </w:rPr>
            </w:pPr>
          </w:p>
        </w:tc>
        <w:tc>
          <w:tcPr>
            <w:tcW w:w="1868" w:type="dxa"/>
            <w:vAlign w:val="bottom"/>
          </w:tcPr>
          <w:p w:rsidR="008147A8" w:rsidRDefault="008147A8" w:rsidP="008147A8">
            <w:pPr>
              <w:rPr>
                <w:sz w:val="16"/>
                <w:szCs w:val="16"/>
              </w:rPr>
            </w:pPr>
          </w:p>
        </w:tc>
        <w:tc>
          <w:tcPr>
            <w:tcW w:w="86" w:type="dxa"/>
            <w:vAlign w:val="bottom"/>
          </w:tcPr>
          <w:p w:rsidR="008147A8" w:rsidRDefault="008147A8" w:rsidP="008147A8">
            <w:pPr>
              <w:rPr>
                <w:sz w:val="16"/>
                <w:szCs w:val="16"/>
              </w:rPr>
            </w:pPr>
          </w:p>
        </w:tc>
        <w:tc>
          <w:tcPr>
            <w:tcW w:w="1933" w:type="dxa"/>
            <w:shd w:val="clear" w:color="auto" w:fill="9DC3E6"/>
            <w:vAlign w:val="bottom"/>
          </w:tcPr>
          <w:p w:rsidR="008147A8" w:rsidRDefault="008147A8" w:rsidP="008147A8">
            <w:pPr>
              <w:spacing w:line="192" w:lineRule="exact"/>
              <w:ind w:right="140"/>
              <w:jc w:val="right"/>
              <w:rPr>
                <w:sz w:val="20"/>
                <w:szCs w:val="20"/>
              </w:rPr>
            </w:pPr>
            <w:r>
              <w:rPr>
                <w:rFonts w:ascii="Tahoma" w:eastAsia="Tahoma" w:hAnsi="Tahoma" w:cs="Tahoma"/>
                <w:sz w:val="16"/>
                <w:szCs w:val="16"/>
              </w:rPr>
              <w:t>&amp; Control Engineer</w:t>
            </w:r>
          </w:p>
        </w:tc>
        <w:tc>
          <w:tcPr>
            <w:tcW w:w="107" w:type="dxa"/>
            <w:vAlign w:val="bottom"/>
          </w:tcPr>
          <w:p w:rsidR="008147A8" w:rsidRDefault="008147A8" w:rsidP="008147A8">
            <w:pPr>
              <w:rPr>
                <w:sz w:val="16"/>
                <w:szCs w:val="16"/>
              </w:rPr>
            </w:pPr>
          </w:p>
        </w:tc>
        <w:tc>
          <w:tcPr>
            <w:tcW w:w="2062" w:type="dxa"/>
            <w:vAlign w:val="bottom"/>
          </w:tcPr>
          <w:p w:rsidR="008147A8" w:rsidRDefault="008147A8" w:rsidP="008147A8">
            <w:pPr>
              <w:rPr>
                <w:sz w:val="16"/>
                <w:szCs w:val="16"/>
              </w:rPr>
            </w:pPr>
          </w:p>
        </w:tc>
        <w:tc>
          <w:tcPr>
            <w:tcW w:w="279" w:type="dxa"/>
            <w:vAlign w:val="bottom"/>
          </w:tcPr>
          <w:p w:rsidR="008147A8" w:rsidRDefault="008147A8" w:rsidP="008147A8">
            <w:pPr>
              <w:rPr>
                <w:sz w:val="16"/>
                <w:szCs w:val="16"/>
              </w:rPr>
            </w:pPr>
          </w:p>
        </w:tc>
        <w:tc>
          <w:tcPr>
            <w:tcW w:w="2062" w:type="dxa"/>
            <w:shd w:val="clear" w:color="auto" w:fill="9DC3E6"/>
            <w:vAlign w:val="bottom"/>
          </w:tcPr>
          <w:p w:rsidR="008147A8" w:rsidRDefault="008147A8" w:rsidP="008147A8">
            <w:pPr>
              <w:spacing w:line="192" w:lineRule="exact"/>
              <w:jc w:val="center"/>
              <w:rPr>
                <w:sz w:val="20"/>
                <w:szCs w:val="20"/>
              </w:rPr>
            </w:pPr>
            <w:r>
              <w:rPr>
                <w:rFonts w:ascii="Tahoma" w:eastAsia="Tahoma" w:hAnsi="Tahoma" w:cs="Tahoma"/>
                <w:sz w:val="16"/>
                <w:szCs w:val="16"/>
              </w:rPr>
              <w:t>as Project Manager</w:t>
            </w:r>
          </w:p>
        </w:tc>
        <w:tc>
          <w:tcPr>
            <w:tcW w:w="86" w:type="dxa"/>
            <w:vAlign w:val="bottom"/>
          </w:tcPr>
          <w:p w:rsidR="008147A8" w:rsidRDefault="008147A8" w:rsidP="008147A8">
            <w:pPr>
              <w:rPr>
                <w:sz w:val="16"/>
                <w:szCs w:val="16"/>
              </w:rPr>
            </w:pPr>
          </w:p>
        </w:tc>
        <w:tc>
          <w:tcPr>
            <w:tcW w:w="21" w:type="dxa"/>
            <w:vAlign w:val="bottom"/>
          </w:tcPr>
          <w:p w:rsidR="008147A8" w:rsidRDefault="008147A8" w:rsidP="008147A8">
            <w:pPr>
              <w:rPr>
                <w:sz w:val="1"/>
                <w:szCs w:val="1"/>
              </w:rPr>
            </w:pPr>
          </w:p>
        </w:tc>
      </w:tr>
      <w:tr w:rsidR="008147A8" w:rsidTr="008147A8">
        <w:trPr>
          <w:trHeight w:val="263"/>
        </w:trPr>
        <w:tc>
          <w:tcPr>
            <w:tcW w:w="21" w:type="dxa"/>
            <w:vAlign w:val="bottom"/>
          </w:tcPr>
          <w:p w:rsidR="008147A8" w:rsidRDefault="008147A8" w:rsidP="008147A8">
            <w:pPr>
              <w:rPr>
                <w:sz w:val="14"/>
                <w:szCs w:val="14"/>
              </w:rPr>
            </w:pPr>
          </w:p>
        </w:tc>
        <w:tc>
          <w:tcPr>
            <w:tcW w:w="2319" w:type="dxa"/>
            <w:tcBorders>
              <w:bottom w:val="single" w:sz="8" w:space="0" w:color="9DC3E6"/>
            </w:tcBorders>
            <w:shd w:val="clear" w:color="auto" w:fill="9DC3E6"/>
            <w:vAlign w:val="bottom"/>
          </w:tcPr>
          <w:p w:rsidR="008147A8" w:rsidRDefault="008147A8" w:rsidP="008147A8">
            <w:pPr>
              <w:spacing w:line="169" w:lineRule="exact"/>
              <w:jc w:val="center"/>
              <w:rPr>
                <w:sz w:val="20"/>
                <w:szCs w:val="20"/>
              </w:rPr>
            </w:pPr>
            <w:r>
              <w:rPr>
                <w:rFonts w:ascii="Tahoma" w:eastAsia="Tahoma" w:hAnsi="Tahoma" w:cs="Tahoma"/>
                <w:sz w:val="16"/>
                <w:szCs w:val="16"/>
              </w:rPr>
              <w:t>Engineer</w:t>
            </w:r>
          </w:p>
        </w:tc>
        <w:tc>
          <w:tcPr>
            <w:tcW w:w="86" w:type="dxa"/>
            <w:vAlign w:val="bottom"/>
          </w:tcPr>
          <w:p w:rsidR="008147A8" w:rsidRDefault="008147A8" w:rsidP="008147A8">
            <w:pPr>
              <w:rPr>
                <w:sz w:val="14"/>
                <w:szCs w:val="14"/>
              </w:rPr>
            </w:pPr>
          </w:p>
        </w:tc>
        <w:tc>
          <w:tcPr>
            <w:tcW w:w="1868" w:type="dxa"/>
            <w:vAlign w:val="bottom"/>
          </w:tcPr>
          <w:p w:rsidR="008147A8" w:rsidRDefault="008147A8" w:rsidP="008147A8">
            <w:pPr>
              <w:rPr>
                <w:sz w:val="14"/>
                <w:szCs w:val="14"/>
              </w:rPr>
            </w:pPr>
          </w:p>
        </w:tc>
        <w:tc>
          <w:tcPr>
            <w:tcW w:w="86" w:type="dxa"/>
            <w:vAlign w:val="bottom"/>
          </w:tcPr>
          <w:p w:rsidR="008147A8" w:rsidRDefault="008147A8" w:rsidP="008147A8">
            <w:pPr>
              <w:rPr>
                <w:sz w:val="14"/>
                <w:szCs w:val="14"/>
              </w:rPr>
            </w:pPr>
          </w:p>
        </w:tc>
        <w:tc>
          <w:tcPr>
            <w:tcW w:w="1933" w:type="dxa"/>
            <w:tcBorders>
              <w:bottom w:val="single" w:sz="8" w:space="0" w:color="9DC3E6"/>
            </w:tcBorders>
            <w:shd w:val="clear" w:color="auto" w:fill="9DC3E6"/>
            <w:vAlign w:val="bottom"/>
          </w:tcPr>
          <w:p w:rsidR="008147A8" w:rsidRDefault="008147A8" w:rsidP="008147A8">
            <w:pPr>
              <w:rPr>
                <w:sz w:val="14"/>
                <w:szCs w:val="14"/>
              </w:rPr>
            </w:pPr>
          </w:p>
        </w:tc>
        <w:tc>
          <w:tcPr>
            <w:tcW w:w="107" w:type="dxa"/>
            <w:vAlign w:val="bottom"/>
          </w:tcPr>
          <w:p w:rsidR="008147A8" w:rsidRDefault="008147A8" w:rsidP="008147A8">
            <w:pPr>
              <w:rPr>
                <w:sz w:val="14"/>
                <w:szCs w:val="14"/>
              </w:rPr>
            </w:pPr>
          </w:p>
        </w:tc>
        <w:tc>
          <w:tcPr>
            <w:tcW w:w="2062" w:type="dxa"/>
            <w:vAlign w:val="bottom"/>
          </w:tcPr>
          <w:p w:rsidR="008147A8" w:rsidRDefault="008147A8" w:rsidP="008147A8">
            <w:pPr>
              <w:rPr>
                <w:sz w:val="14"/>
                <w:szCs w:val="14"/>
              </w:rPr>
            </w:pPr>
          </w:p>
        </w:tc>
        <w:tc>
          <w:tcPr>
            <w:tcW w:w="279" w:type="dxa"/>
            <w:vAlign w:val="bottom"/>
          </w:tcPr>
          <w:p w:rsidR="008147A8" w:rsidRDefault="008147A8" w:rsidP="008147A8">
            <w:pPr>
              <w:rPr>
                <w:sz w:val="14"/>
                <w:szCs w:val="14"/>
              </w:rPr>
            </w:pPr>
          </w:p>
        </w:tc>
        <w:tc>
          <w:tcPr>
            <w:tcW w:w="2062" w:type="dxa"/>
            <w:shd w:val="clear" w:color="auto" w:fill="9DC3E6"/>
            <w:vAlign w:val="bottom"/>
          </w:tcPr>
          <w:p w:rsidR="008147A8" w:rsidRDefault="008147A8" w:rsidP="008147A8">
            <w:pPr>
              <w:rPr>
                <w:sz w:val="14"/>
                <w:szCs w:val="14"/>
              </w:rPr>
            </w:pPr>
          </w:p>
        </w:tc>
        <w:tc>
          <w:tcPr>
            <w:tcW w:w="86" w:type="dxa"/>
            <w:vAlign w:val="bottom"/>
          </w:tcPr>
          <w:p w:rsidR="008147A8" w:rsidRDefault="008147A8" w:rsidP="008147A8">
            <w:pPr>
              <w:rPr>
                <w:sz w:val="14"/>
                <w:szCs w:val="14"/>
              </w:rPr>
            </w:pPr>
          </w:p>
        </w:tc>
        <w:tc>
          <w:tcPr>
            <w:tcW w:w="21" w:type="dxa"/>
            <w:vAlign w:val="bottom"/>
          </w:tcPr>
          <w:p w:rsidR="008147A8" w:rsidRDefault="008147A8" w:rsidP="008147A8">
            <w:pPr>
              <w:rPr>
                <w:sz w:val="1"/>
                <w:szCs w:val="1"/>
              </w:rPr>
            </w:pPr>
          </w:p>
        </w:tc>
      </w:tr>
      <w:tr w:rsidR="008147A8" w:rsidTr="008147A8">
        <w:trPr>
          <w:trHeight w:val="91"/>
        </w:trPr>
        <w:tc>
          <w:tcPr>
            <w:tcW w:w="21" w:type="dxa"/>
            <w:vAlign w:val="bottom"/>
          </w:tcPr>
          <w:p w:rsidR="008147A8" w:rsidRDefault="008147A8" w:rsidP="008147A8">
            <w:pPr>
              <w:rPr>
                <w:sz w:val="5"/>
                <w:szCs w:val="5"/>
              </w:rPr>
            </w:pPr>
          </w:p>
        </w:tc>
        <w:tc>
          <w:tcPr>
            <w:tcW w:w="2319" w:type="dxa"/>
            <w:shd w:val="clear" w:color="auto" w:fill="9DC3E6"/>
            <w:vAlign w:val="bottom"/>
          </w:tcPr>
          <w:p w:rsidR="008147A8" w:rsidRDefault="008147A8" w:rsidP="008147A8">
            <w:pPr>
              <w:rPr>
                <w:sz w:val="5"/>
                <w:szCs w:val="5"/>
              </w:rPr>
            </w:pPr>
          </w:p>
        </w:tc>
        <w:tc>
          <w:tcPr>
            <w:tcW w:w="86" w:type="dxa"/>
            <w:vAlign w:val="bottom"/>
          </w:tcPr>
          <w:p w:rsidR="008147A8" w:rsidRDefault="008147A8" w:rsidP="008147A8">
            <w:pPr>
              <w:rPr>
                <w:sz w:val="5"/>
                <w:szCs w:val="5"/>
              </w:rPr>
            </w:pPr>
          </w:p>
        </w:tc>
        <w:tc>
          <w:tcPr>
            <w:tcW w:w="1868" w:type="dxa"/>
            <w:vAlign w:val="bottom"/>
          </w:tcPr>
          <w:p w:rsidR="008147A8" w:rsidRDefault="008147A8" w:rsidP="008147A8">
            <w:pPr>
              <w:rPr>
                <w:sz w:val="5"/>
                <w:szCs w:val="5"/>
              </w:rPr>
            </w:pPr>
          </w:p>
        </w:tc>
        <w:tc>
          <w:tcPr>
            <w:tcW w:w="86" w:type="dxa"/>
            <w:vAlign w:val="bottom"/>
          </w:tcPr>
          <w:p w:rsidR="008147A8" w:rsidRDefault="008147A8" w:rsidP="008147A8">
            <w:pPr>
              <w:rPr>
                <w:sz w:val="5"/>
                <w:szCs w:val="5"/>
              </w:rPr>
            </w:pPr>
          </w:p>
        </w:tc>
        <w:tc>
          <w:tcPr>
            <w:tcW w:w="1933" w:type="dxa"/>
            <w:vAlign w:val="bottom"/>
          </w:tcPr>
          <w:p w:rsidR="008147A8" w:rsidRDefault="008147A8" w:rsidP="008147A8">
            <w:pPr>
              <w:rPr>
                <w:sz w:val="5"/>
                <w:szCs w:val="5"/>
              </w:rPr>
            </w:pPr>
          </w:p>
        </w:tc>
        <w:tc>
          <w:tcPr>
            <w:tcW w:w="107" w:type="dxa"/>
            <w:vAlign w:val="bottom"/>
          </w:tcPr>
          <w:p w:rsidR="008147A8" w:rsidRDefault="008147A8" w:rsidP="008147A8">
            <w:pPr>
              <w:rPr>
                <w:sz w:val="5"/>
                <w:szCs w:val="5"/>
              </w:rPr>
            </w:pPr>
          </w:p>
        </w:tc>
        <w:tc>
          <w:tcPr>
            <w:tcW w:w="2062" w:type="dxa"/>
            <w:vAlign w:val="bottom"/>
          </w:tcPr>
          <w:p w:rsidR="008147A8" w:rsidRDefault="008147A8" w:rsidP="008147A8">
            <w:pPr>
              <w:rPr>
                <w:sz w:val="5"/>
                <w:szCs w:val="5"/>
              </w:rPr>
            </w:pPr>
          </w:p>
        </w:tc>
        <w:tc>
          <w:tcPr>
            <w:tcW w:w="279" w:type="dxa"/>
            <w:vAlign w:val="bottom"/>
          </w:tcPr>
          <w:p w:rsidR="008147A8" w:rsidRDefault="008147A8" w:rsidP="008147A8">
            <w:pPr>
              <w:rPr>
                <w:sz w:val="5"/>
                <w:szCs w:val="5"/>
              </w:rPr>
            </w:pPr>
          </w:p>
        </w:tc>
        <w:tc>
          <w:tcPr>
            <w:tcW w:w="2062" w:type="dxa"/>
            <w:vAlign w:val="bottom"/>
          </w:tcPr>
          <w:p w:rsidR="008147A8" w:rsidRDefault="008147A8" w:rsidP="008147A8">
            <w:pPr>
              <w:rPr>
                <w:sz w:val="5"/>
                <w:szCs w:val="5"/>
              </w:rPr>
            </w:pPr>
          </w:p>
        </w:tc>
        <w:tc>
          <w:tcPr>
            <w:tcW w:w="86" w:type="dxa"/>
            <w:vAlign w:val="bottom"/>
          </w:tcPr>
          <w:p w:rsidR="008147A8" w:rsidRDefault="008147A8" w:rsidP="008147A8">
            <w:pPr>
              <w:rPr>
                <w:sz w:val="5"/>
                <w:szCs w:val="5"/>
              </w:rPr>
            </w:pPr>
          </w:p>
        </w:tc>
        <w:tc>
          <w:tcPr>
            <w:tcW w:w="21" w:type="dxa"/>
            <w:vAlign w:val="bottom"/>
          </w:tcPr>
          <w:p w:rsidR="008147A8" w:rsidRDefault="008147A8" w:rsidP="008147A8">
            <w:pPr>
              <w:rPr>
                <w:sz w:val="1"/>
                <w:szCs w:val="1"/>
              </w:rPr>
            </w:pPr>
          </w:p>
        </w:tc>
      </w:tr>
    </w:tbl>
    <w:p w:rsidR="00044DF0" w:rsidRDefault="008147A8">
      <w:pPr>
        <w:ind w:left="3560"/>
        <w:rPr>
          <w:sz w:val="20"/>
          <w:szCs w:val="20"/>
        </w:rPr>
      </w:pPr>
      <w:r>
        <w:rPr>
          <w:rFonts w:ascii="Tahoma" w:eastAsia="Tahoma" w:hAnsi="Tahoma" w:cs="Tahoma"/>
          <w:b/>
          <w:bCs/>
          <w:color w:val="FFFFFF"/>
          <w:sz w:val="20"/>
          <w:szCs w:val="20"/>
        </w:rPr>
        <w:t>E ACCOMPLISHMENTS</w:t>
      </w:r>
    </w:p>
    <w:p w:rsidR="00044DF0" w:rsidRDefault="008147A8">
      <w:pPr>
        <w:numPr>
          <w:ilvl w:val="0"/>
          <w:numId w:val="2"/>
        </w:numPr>
        <w:tabs>
          <w:tab w:val="left" w:pos="360"/>
        </w:tabs>
        <w:spacing w:line="239" w:lineRule="auto"/>
        <w:ind w:left="360" w:right="20" w:hanging="356"/>
        <w:rPr>
          <w:rFonts w:ascii="Wingdings" w:eastAsia="Wingdings" w:hAnsi="Wingdings" w:cs="Wingdings"/>
          <w:sz w:val="18"/>
          <w:szCs w:val="18"/>
        </w:rPr>
      </w:pPr>
      <w:r>
        <w:rPr>
          <w:rFonts w:ascii="Tahoma" w:eastAsia="Tahoma" w:hAnsi="Tahoma" w:cs="Tahoma"/>
          <w:sz w:val="18"/>
          <w:szCs w:val="18"/>
        </w:rPr>
        <w:t xml:space="preserve">Established lean manufacturing &amp; agile practices in line with principles of Toyota Production System for Manufacturing assembly unit by minimizing delivery lead </w:t>
      </w:r>
      <w:r>
        <w:rPr>
          <w:rFonts w:ascii="Tahoma" w:eastAsia="Tahoma" w:hAnsi="Tahoma" w:cs="Tahoma"/>
          <w:sz w:val="18"/>
          <w:szCs w:val="18"/>
        </w:rPr>
        <w:t>time by 15%</w:t>
      </w:r>
    </w:p>
    <w:p w:rsidR="00044DF0" w:rsidRDefault="00044DF0">
      <w:pPr>
        <w:spacing w:line="1" w:lineRule="exact"/>
        <w:rPr>
          <w:rFonts w:ascii="Wingdings" w:eastAsia="Wingdings" w:hAnsi="Wingdings" w:cs="Wingdings"/>
          <w:sz w:val="18"/>
          <w:szCs w:val="18"/>
        </w:rPr>
      </w:pPr>
    </w:p>
    <w:p w:rsidR="00044DF0" w:rsidRDefault="008147A8">
      <w:pPr>
        <w:numPr>
          <w:ilvl w:val="0"/>
          <w:numId w:val="2"/>
        </w:numPr>
        <w:tabs>
          <w:tab w:val="left" w:pos="360"/>
        </w:tabs>
        <w:ind w:left="360" w:hanging="356"/>
        <w:rPr>
          <w:rFonts w:ascii="Wingdings" w:eastAsia="Wingdings" w:hAnsi="Wingdings" w:cs="Wingdings"/>
          <w:sz w:val="18"/>
          <w:szCs w:val="18"/>
        </w:rPr>
      </w:pPr>
      <w:r>
        <w:rPr>
          <w:rFonts w:ascii="Tahoma" w:eastAsia="Tahoma" w:hAnsi="Tahoma" w:cs="Tahoma"/>
          <w:sz w:val="18"/>
          <w:szCs w:val="18"/>
        </w:rPr>
        <w:t>Steered the entire gamut of project management phases as per PMI Standards.</w:t>
      </w:r>
    </w:p>
    <w:p w:rsidR="00044DF0" w:rsidRDefault="008147A8">
      <w:pPr>
        <w:numPr>
          <w:ilvl w:val="0"/>
          <w:numId w:val="2"/>
        </w:numPr>
        <w:tabs>
          <w:tab w:val="left" w:pos="360"/>
        </w:tabs>
        <w:spacing w:line="237" w:lineRule="auto"/>
        <w:ind w:left="360" w:hanging="356"/>
        <w:rPr>
          <w:rFonts w:ascii="Wingdings" w:eastAsia="Wingdings" w:hAnsi="Wingdings" w:cs="Wingdings"/>
          <w:sz w:val="18"/>
          <w:szCs w:val="18"/>
        </w:rPr>
      </w:pPr>
      <w:r>
        <w:rPr>
          <w:rFonts w:ascii="Tahoma" w:eastAsia="Tahoma" w:hAnsi="Tahoma" w:cs="Tahoma"/>
          <w:sz w:val="18"/>
          <w:szCs w:val="18"/>
        </w:rPr>
        <w:t>Successfully completed Six Sigma - Lean Management project for Lean Process Establishment for manufacturing plants</w:t>
      </w:r>
    </w:p>
    <w:p w:rsidR="00044DF0" w:rsidRDefault="00044DF0">
      <w:pPr>
        <w:spacing w:line="3" w:lineRule="exact"/>
        <w:rPr>
          <w:rFonts w:ascii="Wingdings" w:eastAsia="Wingdings" w:hAnsi="Wingdings" w:cs="Wingdings"/>
          <w:sz w:val="18"/>
          <w:szCs w:val="18"/>
        </w:rPr>
      </w:pPr>
    </w:p>
    <w:p w:rsidR="00044DF0" w:rsidRDefault="008147A8">
      <w:pPr>
        <w:numPr>
          <w:ilvl w:val="0"/>
          <w:numId w:val="2"/>
        </w:numPr>
        <w:tabs>
          <w:tab w:val="left" w:pos="360"/>
        </w:tabs>
        <w:spacing w:line="239" w:lineRule="auto"/>
        <w:ind w:left="360" w:right="20" w:hanging="356"/>
        <w:jc w:val="both"/>
        <w:rPr>
          <w:rFonts w:ascii="Wingdings" w:eastAsia="Wingdings" w:hAnsi="Wingdings" w:cs="Wingdings"/>
          <w:sz w:val="18"/>
          <w:szCs w:val="18"/>
        </w:rPr>
      </w:pPr>
      <w:r>
        <w:rPr>
          <w:rFonts w:ascii="Tahoma" w:eastAsia="Tahoma" w:hAnsi="Tahoma" w:cs="Tahoma"/>
          <w:sz w:val="18"/>
          <w:szCs w:val="18"/>
        </w:rPr>
        <w:t>Extensive multi-disciplinary experience in installa</w:t>
      </w:r>
      <w:r>
        <w:rPr>
          <w:rFonts w:ascii="Tahoma" w:eastAsia="Tahoma" w:hAnsi="Tahoma" w:cs="Tahoma"/>
          <w:sz w:val="18"/>
          <w:szCs w:val="18"/>
        </w:rPr>
        <w:t>tion works of Oil &amp; Gas Storage Terminals &amp; executing projects in Fuel Systems, Pressure Vessels, Structural &amp; Stainless Steel works, Power Generation, Dish Head Manufacturing Vessels Electrical products, Joinery works, Luxury Fit-outs &amp; Interior Works, Sh</w:t>
      </w:r>
      <w:r>
        <w:rPr>
          <w:rFonts w:ascii="Tahoma" w:eastAsia="Tahoma" w:hAnsi="Tahoma" w:cs="Tahoma"/>
          <w:sz w:val="18"/>
          <w:szCs w:val="18"/>
        </w:rPr>
        <w:t>eet Metal Products, Automobile Production industries and Electromechanical Products, Landscaping works, Carpentry Works.</w:t>
      </w:r>
    </w:p>
    <w:p w:rsidR="00044DF0" w:rsidRDefault="008147A8">
      <w:pPr>
        <w:numPr>
          <w:ilvl w:val="0"/>
          <w:numId w:val="2"/>
        </w:numPr>
        <w:tabs>
          <w:tab w:val="left" w:pos="360"/>
        </w:tabs>
        <w:ind w:left="360" w:hanging="356"/>
        <w:rPr>
          <w:rFonts w:ascii="Wingdings" w:eastAsia="Wingdings" w:hAnsi="Wingdings" w:cs="Wingdings"/>
          <w:sz w:val="18"/>
          <w:szCs w:val="18"/>
        </w:rPr>
      </w:pPr>
      <w:r>
        <w:rPr>
          <w:rFonts w:ascii="Tahoma" w:eastAsia="Tahoma" w:hAnsi="Tahoma" w:cs="Tahoma"/>
          <w:sz w:val="18"/>
          <w:szCs w:val="18"/>
        </w:rPr>
        <w:t>Proficient in establishment of World Class Manufacturing benchmarking with global standards of organization</w:t>
      </w:r>
    </w:p>
    <w:p w:rsidR="00044DF0" w:rsidRDefault="008147A8">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-15240</wp:posOffset>
            </wp:positionH>
            <wp:positionV relativeFrom="paragraph">
              <wp:posOffset>147955</wp:posOffset>
            </wp:positionV>
            <wp:extent cx="6503035" cy="1536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6503035" cy="153670"/>
                    </a:xfrm>
                    <a:prstGeom prst="rect">
                      <a:avLst/>
                    </a:prstGeom>
                    <a:noFill/>
                  </pic:spPr>
                </pic:pic>
              </a:graphicData>
            </a:graphic>
          </wp:anchor>
        </w:drawing>
      </w:r>
    </w:p>
    <w:p w:rsidR="00044DF0" w:rsidRDefault="00044DF0">
      <w:pPr>
        <w:spacing w:line="211" w:lineRule="exact"/>
        <w:rPr>
          <w:sz w:val="24"/>
          <w:szCs w:val="24"/>
        </w:rPr>
      </w:pPr>
    </w:p>
    <w:p w:rsidR="00044DF0" w:rsidRDefault="008147A8">
      <w:pPr>
        <w:ind w:right="20"/>
        <w:jc w:val="center"/>
        <w:rPr>
          <w:sz w:val="20"/>
          <w:szCs w:val="20"/>
        </w:rPr>
      </w:pPr>
      <w:r>
        <w:rPr>
          <w:rFonts w:ascii="Tahoma" w:eastAsia="Tahoma" w:hAnsi="Tahoma" w:cs="Tahoma"/>
          <w:b/>
          <w:bCs/>
          <w:color w:val="FFFFFF"/>
          <w:sz w:val="20"/>
          <w:szCs w:val="20"/>
        </w:rPr>
        <w:t>EMPLOYMENT SCAN</w:t>
      </w:r>
    </w:p>
    <w:p w:rsidR="00044DF0" w:rsidRDefault="008147A8">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-15240</wp:posOffset>
            </wp:positionH>
            <wp:positionV relativeFrom="paragraph">
              <wp:posOffset>1905</wp:posOffset>
            </wp:positionV>
            <wp:extent cx="6503035" cy="152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6503035" cy="152400"/>
                    </a:xfrm>
                    <a:prstGeom prst="rect">
                      <a:avLst/>
                    </a:prstGeom>
                    <a:noFill/>
                  </pic:spPr>
                </pic:pic>
              </a:graphicData>
            </a:graphic>
          </wp:anchor>
        </w:drawing>
      </w:r>
    </w:p>
    <w:p w:rsidR="00044DF0" w:rsidRDefault="008147A8">
      <w:pPr>
        <w:spacing w:line="237" w:lineRule="auto"/>
        <w:ind w:right="3780"/>
        <w:rPr>
          <w:sz w:val="20"/>
          <w:szCs w:val="20"/>
        </w:rPr>
      </w:pPr>
      <w:proofErr w:type="gramStart"/>
      <w:r>
        <w:rPr>
          <w:rFonts w:ascii="Tahoma" w:eastAsia="Tahoma" w:hAnsi="Tahoma" w:cs="Tahoma"/>
          <w:b/>
          <w:bCs/>
          <w:sz w:val="20"/>
          <w:szCs w:val="20"/>
        </w:rPr>
        <w:t>as</w:t>
      </w:r>
      <w:proofErr w:type="gramEnd"/>
      <w:r>
        <w:rPr>
          <w:rFonts w:ascii="Tahoma" w:eastAsia="Tahoma" w:hAnsi="Tahoma" w:cs="Tahoma"/>
          <w:b/>
          <w:bCs/>
          <w:sz w:val="20"/>
          <w:szCs w:val="20"/>
        </w:rPr>
        <w:t xml:space="preserve"> Project Manager May 2018 till Date</w:t>
      </w:r>
    </w:p>
    <w:p w:rsidR="00044DF0" w:rsidRDefault="008147A8">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-15240</wp:posOffset>
            </wp:positionH>
            <wp:positionV relativeFrom="paragraph">
              <wp:posOffset>-149860</wp:posOffset>
            </wp:positionV>
            <wp:extent cx="6503035" cy="1536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6503035" cy="153670"/>
                    </a:xfrm>
                    <a:prstGeom prst="rect">
                      <a:avLst/>
                    </a:prstGeom>
                    <a:noFill/>
                  </pic:spPr>
                </pic:pic>
              </a:graphicData>
            </a:graphic>
          </wp:anchor>
        </w:drawing>
      </w:r>
    </w:p>
    <w:p w:rsidR="00044DF0" w:rsidRDefault="008147A8">
      <w:pPr>
        <w:spacing w:line="241" w:lineRule="auto"/>
        <w:ind w:right="20"/>
        <w:jc w:val="both"/>
        <w:rPr>
          <w:sz w:val="20"/>
          <w:szCs w:val="20"/>
        </w:rPr>
      </w:pPr>
      <w:r>
        <w:rPr>
          <w:rFonts w:ascii="Tahoma" w:eastAsia="Tahoma" w:hAnsi="Tahoma" w:cs="Tahoma"/>
          <w:sz w:val="18"/>
          <w:szCs w:val="18"/>
        </w:rPr>
        <w:t>Bin Dasmal Doors Establishment, an ISO-TUV certified company, engaged in manufacturing ,Supply &amp; installation works . Bin Dasmal Doors Est. has been in business in UAE catering t</w:t>
      </w:r>
      <w:r>
        <w:rPr>
          <w:rFonts w:ascii="Tahoma" w:eastAsia="Tahoma" w:hAnsi="Tahoma" w:cs="Tahoma"/>
          <w:sz w:val="18"/>
          <w:szCs w:val="18"/>
        </w:rPr>
        <w:t>o clientele from Government sector, defence, aviation and corporate, hospitality, healthcare and commercial sectors.</w:t>
      </w:r>
    </w:p>
    <w:p w:rsidR="00044DF0" w:rsidRDefault="008147A8">
      <w:pPr>
        <w:rPr>
          <w:sz w:val="20"/>
          <w:szCs w:val="20"/>
        </w:rPr>
      </w:pPr>
      <w:r>
        <w:rPr>
          <w:rFonts w:ascii="Tahoma" w:eastAsia="Tahoma" w:hAnsi="Tahoma" w:cs="Tahoma"/>
          <w:b/>
          <w:bCs/>
          <w:sz w:val="18"/>
          <w:szCs w:val="18"/>
        </w:rPr>
        <w:t>Key Result Areas:</w:t>
      </w:r>
    </w:p>
    <w:p w:rsidR="00044DF0" w:rsidRDefault="00044DF0">
      <w:pPr>
        <w:spacing w:line="2" w:lineRule="exact"/>
        <w:rPr>
          <w:sz w:val="24"/>
          <w:szCs w:val="24"/>
        </w:rPr>
      </w:pPr>
    </w:p>
    <w:p w:rsidR="00044DF0" w:rsidRDefault="008147A8">
      <w:pPr>
        <w:numPr>
          <w:ilvl w:val="0"/>
          <w:numId w:val="3"/>
        </w:numPr>
        <w:tabs>
          <w:tab w:val="left" w:pos="360"/>
        </w:tabs>
        <w:spacing w:line="242" w:lineRule="auto"/>
        <w:ind w:left="360" w:right="20" w:hanging="356"/>
        <w:jc w:val="both"/>
        <w:rPr>
          <w:rFonts w:ascii="Wingdings" w:eastAsia="Wingdings" w:hAnsi="Wingdings" w:cs="Wingdings"/>
          <w:sz w:val="18"/>
          <w:szCs w:val="18"/>
        </w:rPr>
      </w:pPr>
      <w:r>
        <w:rPr>
          <w:rFonts w:ascii="Tahoma" w:eastAsia="Tahoma" w:hAnsi="Tahoma" w:cs="Tahoma"/>
          <w:sz w:val="18"/>
          <w:szCs w:val="18"/>
        </w:rPr>
        <w:t>Spearheading the entire gamut of all manufacturing activities in the Project value stream comprising Aluminium Doors, C</w:t>
      </w:r>
      <w:r>
        <w:rPr>
          <w:rFonts w:ascii="Tahoma" w:eastAsia="Tahoma" w:hAnsi="Tahoma" w:cs="Tahoma"/>
          <w:sz w:val="18"/>
          <w:szCs w:val="18"/>
        </w:rPr>
        <w:t>arpentry works, Roller Shutters, Hanger Doors, Sectional Doors, Folding doors, Parking barriers, smoke &amp; fire curtains, Blast Proof Doors, High Speed Doors &amp; Material Handling – Dock Levellers, Scissor Lifts &amp; Dock Shelters to ensure that products are asse</w:t>
      </w:r>
      <w:r>
        <w:rPr>
          <w:rFonts w:ascii="Tahoma" w:eastAsia="Tahoma" w:hAnsi="Tahoma" w:cs="Tahoma"/>
          <w:sz w:val="18"/>
          <w:szCs w:val="18"/>
        </w:rPr>
        <w:t>mbled on schedule, within quality standards and within budgets.</w:t>
      </w:r>
    </w:p>
    <w:p w:rsidR="00044DF0" w:rsidRDefault="00044DF0">
      <w:pPr>
        <w:spacing w:line="3" w:lineRule="exact"/>
        <w:rPr>
          <w:rFonts w:ascii="Wingdings" w:eastAsia="Wingdings" w:hAnsi="Wingdings" w:cs="Wingdings"/>
          <w:sz w:val="18"/>
          <w:szCs w:val="18"/>
        </w:rPr>
      </w:pPr>
    </w:p>
    <w:p w:rsidR="00044DF0" w:rsidRDefault="008147A8">
      <w:pPr>
        <w:numPr>
          <w:ilvl w:val="0"/>
          <w:numId w:val="3"/>
        </w:numPr>
        <w:tabs>
          <w:tab w:val="left" w:pos="360"/>
        </w:tabs>
        <w:spacing w:line="241" w:lineRule="auto"/>
        <w:ind w:left="360" w:right="20" w:hanging="356"/>
        <w:jc w:val="both"/>
        <w:rPr>
          <w:rFonts w:ascii="Wingdings" w:eastAsia="Wingdings" w:hAnsi="Wingdings" w:cs="Wingdings"/>
          <w:sz w:val="18"/>
          <w:szCs w:val="18"/>
        </w:rPr>
      </w:pPr>
      <w:r>
        <w:rPr>
          <w:rFonts w:ascii="Tahoma" w:eastAsia="Tahoma" w:hAnsi="Tahoma" w:cs="Tahoma"/>
          <w:sz w:val="18"/>
          <w:szCs w:val="18"/>
        </w:rPr>
        <w:t xml:space="preserve">Driving project management cycle from initiation to closure for installing the doors for major clients like Dubai, Sharjah &amp; Abu Dhabi Airports, Majid Al Futtaim Properties, Sharjah Airport, </w:t>
      </w:r>
      <w:r>
        <w:rPr>
          <w:rFonts w:ascii="Tahoma" w:eastAsia="Tahoma" w:hAnsi="Tahoma" w:cs="Tahoma"/>
          <w:sz w:val="18"/>
          <w:szCs w:val="18"/>
        </w:rPr>
        <w:t>Rulers Court, Command of Military Works (CMW), DEWA, ADNOC Petrol Outlets, Emaar Group, Mashreq Bank, DAMAC Properties, Shoba Developers, Zayed Military &amp; many more.</w:t>
      </w:r>
    </w:p>
    <w:p w:rsidR="00044DF0" w:rsidRDefault="00044DF0">
      <w:pPr>
        <w:spacing w:line="2" w:lineRule="exact"/>
        <w:rPr>
          <w:rFonts w:ascii="Wingdings" w:eastAsia="Wingdings" w:hAnsi="Wingdings" w:cs="Wingdings"/>
          <w:sz w:val="18"/>
          <w:szCs w:val="18"/>
        </w:rPr>
      </w:pPr>
    </w:p>
    <w:p w:rsidR="00044DF0" w:rsidRDefault="008147A8">
      <w:pPr>
        <w:numPr>
          <w:ilvl w:val="0"/>
          <w:numId w:val="3"/>
        </w:numPr>
        <w:tabs>
          <w:tab w:val="left" w:pos="360"/>
        </w:tabs>
        <w:ind w:left="360" w:hanging="356"/>
        <w:rPr>
          <w:rFonts w:ascii="Wingdings" w:eastAsia="Wingdings" w:hAnsi="Wingdings" w:cs="Wingdings"/>
          <w:sz w:val="18"/>
          <w:szCs w:val="18"/>
        </w:rPr>
      </w:pPr>
      <w:r>
        <w:rPr>
          <w:rFonts w:ascii="Tahoma" w:eastAsia="Tahoma" w:hAnsi="Tahoma" w:cs="Tahoma"/>
          <w:sz w:val="18"/>
          <w:szCs w:val="18"/>
        </w:rPr>
        <w:t>Steering the projects - values ranging up to 20 million AED</w:t>
      </w:r>
    </w:p>
    <w:p w:rsidR="00044DF0" w:rsidRDefault="00044DF0">
      <w:pPr>
        <w:spacing w:line="4" w:lineRule="exact"/>
        <w:rPr>
          <w:rFonts w:ascii="Wingdings" w:eastAsia="Wingdings" w:hAnsi="Wingdings" w:cs="Wingdings"/>
          <w:sz w:val="18"/>
          <w:szCs w:val="18"/>
        </w:rPr>
      </w:pPr>
    </w:p>
    <w:p w:rsidR="00044DF0" w:rsidRDefault="008147A8">
      <w:pPr>
        <w:numPr>
          <w:ilvl w:val="0"/>
          <w:numId w:val="3"/>
        </w:numPr>
        <w:tabs>
          <w:tab w:val="left" w:pos="360"/>
        </w:tabs>
        <w:spacing w:line="239" w:lineRule="auto"/>
        <w:ind w:left="360" w:right="20" w:hanging="356"/>
        <w:rPr>
          <w:rFonts w:ascii="Wingdings" w:eastAsia="Wingdings" w:hAnsi="Wingdings" w:cs="Wingdings"/>
          <w:sz w:val="18"/>
          <w:szCs w:val="18"/>
        </w:rPr>
      </w:pPr>
      <w:r>
        <w:rPr>
          <w:rFonts w:ascii="Tahoma" w:eastAsia="Tahoma" w:hAnsi="Tahoma" w:cs="Tahoma"/>
          <w:sz w:val="18"/>
          <w:szCs w:val="18"/>
        </w:rPr>
        <w:t xml:space="preserve">Conceptualizing and </w:t>
      </w:r>
      <w:r>
        <w:rPr>
          <w:rFonts w:ascii="Tahoma" w:eastAsia="Tahoma" w:hAnsi="Tahoma" w:cs="Tahoma"/>
          <w:sz w:val="18"/>
          <w:szCs w:val="18"/>
        </w:rPr>
        <w:t>introducing new brands, concepts &amp; product to capitalize and expand business potential, negotiate deals and details of new contracts, and decide on positioning of new product Lines</w:t>
      </w:r>
    </w:p>
    <w:p w:rsidR="00044DF0" w:rsidRDefault="00044DF0">
      <w:pPr>
        <w:spacing w:line="5" w:lineRule="exact"/>
        <w:rPr>
          <w:rFonts w:ascii="Wingdings" w:eastAsia="Wingdings" w:hAnsi="Wingdings" w:cs="Wingdings"/>
          <w:sz w:val="18"/>
          <w:szCs w:val="18"/>
        </w:rPr>
      </w:pPr>
    </w:p>
    <w:p w:rsidR="00044DF0" w:rsidRDefault="008147A8">
      <w:pPr>
        <w:numPr>
          <w:ilvl w:val="0"/>
          <w:numId w:val="3"/>
        </w:numPr>
        <w:tabs>
          <w:tab w:val="left" w:pos="360"/>
        </w:tabs>
        <w:spacing w:line="241" w:lineRule="auto"/>
        <w:ind w:left="360" w:hanging="356"/>
        <w:rPr>
          <w:rFonts w:ascii="Wingdings" w:eastAsia="Wingdings" w:hAnsi="Wingdings" w:cs="Wingdings"/>
          <w:sz w:val="18"/>
          <w:szCs w:val="18"/>
        </w:rPr>
      </w:pPr>
      <w:r>
        <w:rPr>
          <w:rFonts w:ascii="Tahoma" w:eastAsia="Tahoma" w:hAnsi="Tahoma" w:cs="Tahoma"/>
          <w:sz w:val="18"/>
          <w:szCs w:val="18"/>
        </w:rPr>
        <w:t>Collaborating with top management for evolving strategic vision, driving c</w:t>
      </w:r>
      <w:r>
        <w:rPr>
          <w:rFonts w:ascii="Tahoma" w:eastAsia="Tahoma" w:hAnsi="Tahoma" w:cs="Tahoma"/>
          <w:sz w:val="18"/>
          <w:szCs w:val="18"/>
        </w:rPr>
        <w:t>hange, infusing new ideas ,budget planning and taking productivity to the next level &amp; achieving customer satisfaction</w:t>
      </w:r>
    </w:p>
    <w:p w:rsidR="00044DF0" w:rsidRDefault="00044DF0">
      <w:pPr>
        <w:spacing w:line="2" w:lineRule="exact"/>
        <w:rPr>
          <w:rFonts w:ascii="Wingdings" w:eastAsia="Wingdings" w:hAnsi="Wingdings" w:cs="Wingdings"/>
          <w:sz w:val="18"/>
          <w:szCs w:val="18"/>
        </w:rPr>
      </w:pPr>
    </w:p>
    <w:p w:rsidR="00044DF0" w:rsidRDefault="008147A8">
      <w:pPr>
        <w:numPr>
          <w:ilvl w:val="0"/>
          <w:numId w:val="3"/>
        </w:numPr>
        <w:tabs>
          <w:tab w:val="left" w:pos="360"/>
        </w:tabs>
        <w:spacing w:line="241" w:lineRule="auto"/>
        <w:ind w:left="360" w:right="20" w:hanging="356"/>
        <w:rPr>
          <w:rFonts w:ascii="Wingdings" w:eastAsia="Wingdings" w:hAnsi="Wingdings" w:cs="Wingdings"/>
          <w:sz w:val="18"/>
          <w:szCs w:val="18"/>
        </w:rPr>
      </w:pPr>
      <w:r>
        <w:rPr>
          <w:rFonts w:ascii="Tahoma" w:eastAsia="Tahoma" w:hAnsi="Tahoma" w:cs="Tahoma"/>
          <w:sz w:val="18"/>
          <w:szCs w:val="18"/>
        </w:rPr>
        <w:t>Analysing market trends &amp; customers’ preferences, governing CAPEX and approving procurement plans and merchandising budgets in-line with</w:t>
      </w:r>
      <w:r>
        <w:rPr>
          <w:rFonts w:ascii="Tahoma" w:eastAsia="Tahoma" w:hAnsi="Tahoma" w:cs="Tahoma"/>
          <w:sz w:val="18"/>
          <w:szCs w:val="18"/>
        </w:rPr>
        <w:t xml:space="preserve"> sales and business strategy for the brand.</w:t>
      </w:r>
    </w:p>
    <w:p w:rsidR="00044DF0" w:rsidRDefault="008147A8">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-15240</wp:posOffset>
            </wp:positionH>
            <wp:positionV relativeFrom="paragraph">
              <wp:posOffset>144780</wp:posOffset>
            </wp:positionV>
            <wp:extent cx="6503035" cy="1536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6503035" cy="153670"/>
                    </a:xfrm>
                    <a:prstGeom prst="rect">
                      <a:avLst/>
                    </a:prstGeom>
                    <a:noFill/>
                  </pic:spPr>
                </pic:pic>
              </a:graphicData>
            </a:graphic>
          </wp:anchor>
        </w:drawing>
      </w:r>
    </w:p>
    <w:p w:rsidR="00044DF0" w:rsidRDefault="008147A8">
      <w:pPr>
        <w:spacing w:line="239" w:lineRule="auto"/>
        <w:ind w:right="4180"/>
        <w:rPr>
          <w:sz w:val="20"/>
          <w:szCs w:val="20"/>
        </w:rPr>
      </w:pPr>
      <w:r>
        <w:rPr>
          <w:rFonts w:ascii="Tahoma" w:eastAsia="Tahoma" w:hAnsi="Tahoma" w:cs="Tahoma"/>
          <w:b/>
          <w:bCs/>
          <w:sz w:val="20"/>
          <w:szCs w:val="20"/>
        </w:rPr>
        <w:t xml:space="preserve">Berg International </w:t>
      </w:r>
      <w:proofErr w:type="spellStart"/>
      <w:r>
        <w:rPr>
          <w:rFonts w:ascii="Tahoma" w:eastAsia="Tahoma" w:hAnsi="Tahoma" w:cs="Tahoma"/>
          <w:b/>
          <w:bCs/>
          <w:sz w:val="20"/>
          <w:szCs w:val="20"/>
        </w:rPr>
        <w:t>Ind</w:t>
      </w:r>
      <w:proofErr w:type="spellEnd"/>
      <w:r>
        <w:rPr>
          <w:rFonts w:ascii="Tahoma" w:eastAsia="Tahoma" w:hAnsi="Tahoma" w:cs="Tahoma"/>
          <w:b/>
          <w:bCs/>
          <w:sz w:val="20"/>
          <w:szCs w:val="20"/>
        </w:rPr>
        <w:t xml:space="preserve"> LLC, UAE as Project Control Manager Sep’17 - April’18</w:t>
      </w:r>
    </w:p>
    <w:p w:rsidR="00044DF0" w:rsidRDefault="008147A8">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-15240</wp:posOffset>
            </wp:positionH>
            <wp:positionV relativeFrom="paragraph">
              <wp:posOffset>-150495</wp:posOffset>
            </wp:positionV>
            <wp:extent cx="6503035" cy="152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extLst>
                    </a:blip>
                    <a:srcRect/>
                    <a:stretch>
                      <a:fillRect/>
                    </a:stretch>
                  </pic:blipFill>
                  <pic:spPr bwMode="auto">
                    <a:xfrm>
                      <a:off x="0" y="0"/>
                      <a:ext cx="6503035" cy="152400"/>
                    </a:xfrm>
                    <a:prstGeom prst="rect">
                      <a:avLst/>
                    </a:prstGeom>
                    <a:noFill/>
                  </pic:spPr>
                </pic:pic>
              </a:graphicData>
            </a:graphic>
          </wp:anchor>
        </w:drawing>
      </w:r>
    </w:p>
    <w:p w:rsidR="00044DF0" w:rsidRDefault="00044DF0">
      <w:pPr>
        <w:spacing w:line="196" w:lineRule="exact"/>
        <w:rPr>
          <w:sz w:val="24"/>
          <w:szCs w:val="24"/>
        </w:rPr>
      </w:pPr>
    </w:p>
    <w:p w:rsidR="00044DF0" w:rsidRDefault="008147A8">
      <w:pPr>
        <w:rPr>
          <w:sz w:val="20"/>
          <w:szCs w:val="20"/>
        </w:rPr>
      </w:pPr>
      <w:r>
        <w:rPr>
          <w:rFonts w:ascii="Tahoma" w:eastAsia="Tahoma" w:hAnsi="Tahoma" w:cs="Tahoma"/>
          <w:b/>
          <w:bCs/>
          <w:sz w:val="18"/>
          <w:szCs w:val="18"/>
        </w:rPr>
        <w:t>Key Result Areas:</w:t>
      </w:r>
    </w:p>
    <w:p w:rsidR="00044DF0" w:rsidRDefault="00044DF0">
      <w:pPr>
        <w:spacing w:line="5" w:lineRule="exact"/>
        <w:rPr>
          <w:sz w:val="24"/>
          <w:szCs w:val="24"/>
        </w:rPr>
      </w:pPr>
    </w:p>
    <w:p w:rsidR="00044DF0" w:rsidRDefault="008147A8">
      <w:pPr>
        <w:numPr>
          <w:ilvl w:val="0"/>
          <w:numId w:val="4"/>
        </w:numPr>
        <w:tabs>
          <w:tab w:val="left" w:pos="360"/>
        </w:tabs>
        <w:spacing w:line="239" w:lineRule="auto"/>
        <w:ind w:left="360" w:right="20" w:hanging="356"/>
        <w:rPr>
          <w:rFonts w:ascii="Wingdings" w:eastAsia="Wingdings" w:hAnsi="Wingdings" w:cs="Wingdings"/>
          <w:sz w:val="18"/>
          <w:szCs w:val="18"/>
        </w:rPr>
      </w:pPr>
      <w:r>
        <w:rPr>
          <w:rFonts w:ascii="Tahoma" w:eastAsia="Tahoma" w:hAnsi="Tahoma" w:cs="Tahoma"/>
          <w:sz w:val="18"/>
          <w:szCs w:val="18"/>
        </w:rPr>
        <w:t xml:space="preserve">Organized and maintained the best integration between scheduling &amp; cost control and risk management functions </w:t>
      </w:r>
      <w:r>
        <w:rPr>
          <w:rFonts w:ascii="Tahoma" w:eastAsia="Tahoma" w:hAnsi="Tahoma" w:cs="Tahoma"/>
          <w:sz w:val="18"/>
          <w:szCs w:val="18"/>
        </w:rPr>
        <w:t>ensuring that any activity is carefully planned and controlled in terms of time, budget and scope of work.</w:t>
      </w:r>
    </w:p>
    <w:p w:rsidR="00044DF0" w:rsidRDefault="008147A8">
      <w:pPr>
        <w:ind w:right="20"/>
        <w:jc w:val="center"/>
        <w:rPr>
          <w:sz w:val="20"/>
          <w:szCs w:val="20"/>
        </w:rPr>
      </w:pPr>
      <w:r>
        <w:rPr>
          <w:rFonts w:ascii="Verdana" w:eastAsia="Verdana" w:hAnsi="Verdana" w:cs="Verdana"/>
          <w:sz w:val="20"/>
          <w:szCs w:val="20"/>
        </w:rPr>
        <w:t>1</w:t>
      </w:r>
    </w:p>
    <w:p w:rsidR="00044DF0" w:rsidRDefault="00044DF0">
      <w:pPr>
        <w:sectPr w:rsidR="00044DF0">
          <w:pgSz w:w="11900" w:h="16841"/>
          <w:pgMar w:top="462" w:right="849" w:bottom="0" w:left="860" w:header="0" w:footer="0" w:gutter="0"/>
          <w:cols w:space="720" w:equalWidth="0">
            <w:col w:w="10200"/>
          </w:cols>
        </w:sectPr>
      </w:pPr>
    </w:p>
    <w:p w:rsidR="00044DF0" w:rsidRDefault="00044DF0">
      <w:pPr>
        <w:spacing w:line="7" w:lineRule="exact"/>
        <w:rPr>
          <w:sz w:val="20"/>
          <w:szCs w:val="20"/>
        </w:rPr>
      </w:pPr>
    </w:p>
    <w:p w:rsidR="00044DF0" w:rsidRDefault="008147A8">
      <w:pPr>
        <w:numPr>
          <w:ilvl w:val="0"/>
          <w:numId w:val="5"/>
        </w:numPr>
        <w:tabs>
          <w:tab w:val="left" w:pos="360"/>
        </w:tabs>
        <w:spacing w:line="239" w:lineRule="auto"/>
        <w:ind w:left="360" w:hanging="356"/>
        <w:rPr>
          <w:rFonts w:ascii="Wingdings" w:eastAsia="Wingdings" w:hAnsi="Wingdings" w:cs="Wingdings"/>
          <w:sz w:val="18"/>
          <w:szCs w:val="18"/>
        </w:rPr>
      </w:pPr>
      <w:r>
        <w:rPr>
          <w:rFonts w:ascii="Tahoma" w:eastAsia="Tahoma" w:hAnsi="Tahoma" w:cs="Tahoma"/>
          <w:sz w:val="18"/>
          <w:szCs w:val="18"/>
        </w:rPr>
        <w:t xml:space="preserve">Directed &amp; ensured the planning and schedule preparation by utilizing Primavera P6 /MS Project &amp; Reviewed monthly invoice, </w:t>
      </w:r>
      <w:r>
        <w:rPr>
          <w:rFonts w:ascii="Tahoma" w:eastAsia="Tahoma" w:hAnsi="Tahoma" w:cs="Tahoma"/>
          <w:sz w:val="18"/>
          <w:szCs w:val="18"/>
        </w:rPr>
        <w:t>cash flow curves; coordinated contractual variations, claims with cost &amp; price calculation</w:t>
      </w:r>
    </w:p>
    <w:p w:rsidR="00044DF0" w:rsidRDefault="00044DF0">
      <w:pPr>
        <w:spacing w:line="230" w:lineRule="exact"/>
        <w:rPr>
          <w:sz w:val="20"/>
          <w:szCs w:val="20"/>
        </w:rPr>
      </w:pPr>
    </w:p>
    <w:p w:rsidR="00044DF0" w:rsidRDefault="008147A8">
      <w:pPr>
        <w:rPr>
          <w:sz w:val="20"/>
          <w:szCs w:val="20"/>
        </w:rPr>
      </w:pPr>
      <w:r>
        <w:rPr>
          <w:rFonts w:ascii="Tahoma" w:eastAsia="Tahoma" w:hAnsi="Tahoma" w:cs="Tahoma"/>
          <w:b/>
          <w:bCs/>
          <w:sz w:val="18"/>
          <w:szCs w:val="18"/>
        </w:rPr>
        <w:t>Key Projects:</w:t>
      </w:r>
    </w:p>
    <w:p w:rsidR="00044DF0" w:rsidRDefault="00044DF0">
      <w:pPr>
        <w:spacing w:line="217" w:lineRule="exact"/>
        <w:rPr>
          <w:sz w:val="20"/>
          <w:szCs w:val="20"/>
        </w:rPr>
      </w:pPr>
    </w:p>
    <w:p w:rsidR="00044DF0" w:rsidRDefault="008147A8">
      <w:pPr>
        <w:rPr>
          <w:sz w:val="20"/>
          <w:szCs w:val="20"/>
        </w:rPr>
      </w:pPr>
      <w:r>
        <w:rPr>
          <w:rFonts w:ascii="Tahoma" w:eastAsia="Tahoma" w:hAnsi="Tahoma" w:cs="Tahoma"/>
          <w:b/>
          <w:bCs/>
          <w:sz w:val="18"/>
          <w:szCs w:val="18"/>
        </w:rPr>
        <w:t>Title: EPC for upgrade of requirements in ADNOC Distribution Center (RAK &amp; Abu Dhabi)</w:t>
      </w:r>
    </w:p>
    <w:p w:rsidR="00044DF0" w:rsidRDefault="008147A8">
      <w:pPr>
        <w:rPr>
          <w:sz w:val="20"/>
          <w:szCs w:val="20"/>
        </w:rPr>
      </w:pPr>
      <w:r>
        <w:rPr>
          <w:rFonts w:ascii="Tahoma" w:eastAsia="Tahoma" w:hAnsi="Tahoma" w:cs="Tahoma"/>
          <w:sz w:val="18"/>
          <w:szCs w:val="18"/>
        </w:rPr>
        <w:t>Client: ADNOC/METRON, Ras Al Khaimah. , Value of project 48 mil</w:t>
      </w:r>
      <w:r>
        <w:rPr>
          <w:rFonts w:ascii="Tahoma" w:eastAsia="Tahoma" w:hAnsi="Tahoma" w:cs="Tahoma"/>
          <w:sz w:val="18"/>
          <w:szCs w:val="18"/>
        </w:rPr>
        <w:t>lion AED</w:t>
      </w:r>
    </w:p>
    <w:p w:rsidR="00044DF0" w:rsidRDefault="00044DF0">
      <w:pPr>
        <w:spacing w:line="120" w:lineRule="exact"/>
        <w:rPr>
          <w:sz w:val="20"/>
          <w:szCs w:val="20"/>
        </w:rPr>
      </w:pPr>
    </w:p>
    <w:p w:rsidR="00044DF0" w:rsidRDefault="008147A8">
      <w:pPr>
        <w:rPr>
          <w:sz w:val="20"/>
          <w:szCs w:val="20"/>
        </w:rPr>
      </w:pPr>
      <w:r>
        <w:rPr>
          <w:rFonts w:ascii="Tahoma" w:eastAsia="Tahoma" w:hAnsi="Tahoma" w:cs="Tahoma"/>
          <w:b/>
          <w:bCs/>
          <w:sz w:val="18"/>
          <w:szCs w:val="18"/>
        </w:rPr>
        <w:t>Title: EPC for Sewage and Potable Water Treatment Plant</w:t>
      </w:r>
    </w:p>
    <w:p w:rsidR="00044DF0" w:rsidRDefault="00044DF0">
      <w:pPr>
        <w:spacing w:line="1" w:lineRule="exact"/>
        <w:rPr>
          <w:sz w:val="20"/>
          <w:szCs w:val="20"/>
        </w:rPr>
      </w:pPr>
    </w:p>
    <w:p w:rsidR="00044DF0" w:rsidRDefault="008147A8">
      <w:pPr>
        <w:rPr>
          <w:sz w:val="20"/>
          <w:szCs w:val="20"/>
        </w:rPr>
      </w:pPr>
      <w:r>
        <w:rPr>
          <w:rFonts w:ascii="Tahoma" w:eastAsia="Tahoma" w:hAnsi="Tahoma" w:cs="Tahoma"/>
          <w:sz w:val="18"/>
          <w:szCs w:val="18"/>
        </w:rPr>
        <w:t>Client: ZADCO, Abu Dhabi &amp;  Value of project - 28 million AED</w:t>
      </w:r>
    </w:p>
    <w:p w:rsidR="00044DF0" w:rsidRDefault="00044DF0">
      <w:pPr>
        <w:spacing w:line="217" w:lineRule="exact"/>
        <w:rPr>
          <w:sz w:val="20"/>
          <w:szCs w:val="20"/>
        </w:rPr>
      </w:pPr>
    </w:p>
    <w:p w:rsidR="00044DF0" w:rsidRDefault="008147A8">
      <w:pPr>
        <w:rPr>
          <w:sz w:val="20"/>
          <w:szCs w:val="20"/>
        </w:rPr>
      </w:pPr>
      <w:r>
        <w:rPr>
          <w:rFonts w:ascii="Tahoma" w:eastAsia="Tahoma" w:hAnsi="Tahoma" w:cs="Tahoma"/>
          <w:b/>
          <w:bCs/>
          <w:sz w:val="18"/>
          <w:szCs w:val="18"/>
        </w:rPr>
        <w:t>Title: EPC for the new and upgraded facilities at Kwale Gas Plant; Nigeria</w:t>
      </w:r>
    </w:p>
    <w:p w:rsidR="00044DF0" w:rsidRDefault="008147A8">
      <w:pPr>
        <w:spacing w:line="238" w:lineRule="auto"/>
        <w:rPr>
          <w:sz w:val="20"/>
          <w:szCs w:val="20"/>
        </w:rPr>
      </w:pPr>
      <w:r>
        <w:rPr>
          <w:rFonts w:ascii="Tahoma" w:eastAsia="Tahoma" w:hAnsi="Tahoma" w:cs="Tahoma"/>
          <w:sz w:val="18"/>
          <w:szCs w:val="18"/>
        </w:rPr>
        <w:t xml:space="preserve">Client: Nigerian AGIP Oil Company Limited (NAOC) &amp; </w:t>
      </w:r>
      <w:r>
        <w:rPr>
          <w:rFonts w:ascii="Tahoma" w:eastAsia="Tahoma" w:hAnsi="Tahoma" w:cs="Tahoma"/>
          <w:sz w:val="18"/>
          <w:szCs w:val="18"/>
        </w:rPr>
        <w:t>Amazon Energy Limited (AEL) , Value of project: 100 million USD</w:t>
      </w:r>
    </w:p>
    <w:p w:rsidR="00044DF0" w:rsidRDefault="00044DF0">
      <w:pPr>
        <w:spacing w:line="122" w:lineRule="exact"/>
        <w:rPr>
          <w:sz w:val="20"/>
          <w:szCs w:val="20"/>
        </w:rPr>
      </w:pPr>
    </w:p>
    <w:p w:rsidR="00044DF0" w:rsidRDefault="008147A8">
      <w:pPr>
        <w:rPr>
          <w:sz w:val="20"/>
          <w:szCs w:val="20"/>
        </w:rPr>
      </w:pPr>
      <w:r>
        <w:rPr>
          <w:rFonts w:ascii="Tahoma" w:eastAsia="Tahoma" w:hAnsi="Tahoma" w:cs="Tahoma"/>
          <w:b/>
          <w:bCs/>
          <w:sz w:val="18"/>
          <w:szCs w:val="18"/>
        </w:rPr>
        <w:t>Title: Manifold Gathering Centre</w:t>
      </w:r>
    </w:p>
    <w:p w:rsidR="00044DF0" w:rsidRDefault="00044DF0">
      <w:pPr>
        <w:spacing w:line="1" w:lineRule="exact"/>
        <w:rPr>
          <w:sz w:val="20"/>
          <w:szCs w:val="20"/>
        </w:rPr>
      </w:pPr>
    </w:p>
    <w:p w:rsidR="00044DF0" w:rsidRDefault="008147A8">
      <w:pPr>
        <w:rPr>
          <w:sz w:val="20"/>
          <w:szCs w:val="20"/>
        </w:rPr>
      </w:pPr>
      <w:r>
        <w:rPr>
          <w:rFonts w:ascii="Tahoma" w:eastAsia="Tahoma" w:hAnsi="Tahoma" w:cs="Tahoma"/>
          <w:sz w:val="18"/>
          <w:szCs w:val="18"/>
        </w:rPr>
        <w:t>Client: AL Bisher / Kuwait Oil Company (KOC) , Value of project: 25 million AED</w:t>
      </w:r>
    </w:p>
    <w:p w:rsidR="00044DF0" w:rsidRDefault="008147A8">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-15240</wp:posOffset>
            </wp:positionH>
            <wp:positionV relativeFrom="paragraph">
              <wp:posOffset>140335</wp:posOffset>
            </wp:positionV>
            <wp:extent cx="6503035" cy="152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extLst>
                    </a:blip>
                    <a:srcRect/>
                    <a:stretch>
                      <a:fillRect/>
                    </a:stretch>
                  </pic:blipFill>
                  <pic:spPr bwMode="auto">
                    <a:xfrm>
                      <a:off x="0" y="0"/>
                      <a:ext cx="6503035" cy="152400"/>
                    </a:xfrm>
                    <a:prstGeom prst="rect">
                      <a:avLst/>
                    </a:prstGeom>
                    <a:noFill/>
                  </pic:spPr>
                </pic:pic>
              </a:graphicData>
            </a:graphic>
          </wp:anchor>
        </w:drawing>
      </w:r>
    </w:p>
    <w:p w:rsidR="00044DF0" w:rsidRDefault="00044DF0">
      <w:pPr>
        <w:spacing w:line="199" w:lineRule="exact"/>
        <w:rPr>
          <w:sz w:val="20"/>
          <w:szCs w:val="20"/>
        </w:rPr>
      </w:pPr>
    </w:p>
    <w:p w:rsidR="00044DF0" w:rsidRDefault="008147A8">
      <w:pPr>
        <w:rPr>
          <w:sz w:val="20"/>
          <w:szCs w:val="20"/>
        </w:rPr>
      </w:pPr>
      <w:r>
        <w:rPr>
          <w:rFonts w:ascii="Tahoma" w:eastAsia="Tahoma" w:hAnsi="Tahoma" w:cs="Tahoma"/>
          <w:b/>
          <w:bCs/>
          <w:sz w:val="20"/>
          <w:szCs w:val="20"/>
        </w:rPr>
        <w:t>Dodsal Group, UAE as Project – Planning Engineer</w:t>
      </w:r>
    </w:p>
    <w:p w:rsidR="00044DF0" w:rsidRDefault="008147A8">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-15240</wp:posOffset>
            </wp:positionH>
            <wp:positionV relativeFrom="paragraph">
              <wp:posOffset>635</wp:posOffset>
            </wp:positionV>
            <wp:extent cx="6503035" cy="1536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extLst>
                    </a:blip>
                    <a:srcRect/>
                    <a:stretch>
                      <a:fillRect/>
                    </a:stretch>
                  </pic:blipFill>
                  <pic:spPr bwMode="auto">
                    <a:xfrm>
                      <a:off x="0" y="0"/>
                      <a:ext cx="6503035" cy="153670"/>
                    </a:xfrm>
                    <a:prstGeom prst="rect">
                      <a:avLst/>
                    </a:prstGeom>
                    <a:noFill/>
                  </pic:spPr>
                </pic:pic>
              </a:graphicData>
            </a:graphic>
          </wp:anchor>
        </w:drawing>
      </w:r>
    </w:p>
    <w:p w:rsidR="00044DF0" w:rsidRDefault="008147A8">
      <w:pPr>
        <w:spacing w:line="238" w:lineRule="auto"/>
        <w:rPr>
          <w:sz w:val="20"/>
          <w:szCs w:val="20"/>
        </w:rPr>
      </w:pPr>
      <w:r>
        <w:rPr>
          <w:rFonts w:ascii="Tahoma" w:eastAsia="Tahoma" w:hAnsi="Tahoma" w:cs="Tahoma"/>
          <w:b/>
          <w:bCs/>
          <w:sz w:val="20"/>
          <w:szCs w:val="20"/>
        </w:rPr>
        <w:t>Aug2014 – Aug2017</w:t>
      </w:r>
    </w:p>
    <w:p w:rsidR="00044DF0" w:rsidRDefault="00044DF0">
      <w:pPr>
        <w:spacing w:line="219" w:lineRule="exact"/>
        <w:rPr>
          <w:sz w:val="20"/>
          <w:szCs w:val="20"/>
        </w:rPr>
      </w:pPr>
    </w:p>
    <w:p w:rsidR="00044DF0" w:rsidRDefault="008147A8">
      <w:pPr>
        <w:rPr>
          <w:sz w:val="20"/>
          <w:szCs w:val="20"/>
        </w:rPr>
      </w:pPr>
      <w:r>
        <w:rPr>
          <w:rFonts w:ascii="Tahoma" w:eastAsia="Tahoma" w:hAnsi="Tahoma" w:cs="Tahoma"/>
          <w:b/>
          <w:bCs/>
          <w:sz w:val="18"/>
          <w:szCs w:val="18"/>
        </w:rPr>
        <w:t xml:space="preserve">Key </w:t>
      </w:r>
      <w:r>
        <w:rPr>
          <w:rFonts w:ascii="Tahoma" w:eastAsia="Tahoma" w:hAnsi="Tahoma" w:cs="Tahoma"/>
          <w:b/>
          <w:bCs/>
          <w:sz w:val="18"/>
          <w:szCs w:val="18"/>
        </w:rPr>
        <w:t>Result Areas:</w:t>
      </w:r>
    </w:p>
    <w:p w:rsidR="00044DF0" w:rsidRDefault="00044DF0">
      <w:pPr>
        <w:spacing w:line="3" w:lineRule="exact"/>
        <w:rPr>
          <w:sz w:val="20"/>
          <w:szCs w:val="20"/>
        </w:rPr>
      </w:pPr>
    </w:p>
    <w:p w:rsidR="00044DF0" w:rsidRDefault="008147A8">
      <w:pPr>
        <w:numPr>
          <w:ilvl w:val="0"/>
          <w:numId w:val="6"/>
        </w:numPr>
        <w:tabs>
          <w:tab w:val="left" w:pos="360"/>
        </w:tabs>
        <w:spacing w:line="241" w:lineRule="auto"/>
        <w:ind w:left="360" w:hanging="356"/>
        <w:jc w:val="both"/>
        <w:rPr>
          <w:rFonts w:ascii="Wingdings" w:eastAsia="Wingdings" w:hAnsi="Wingdings" w:cs="Wingdings"/>
          <w:sz w:val="18"/>
          <w:szCs w:val="18"/>
        </w:rPr>
      </w:pPr>
      <w:r>
        <w:rPr>
          <w:rFonts w:ascii="Tahoma" w:eastAsia="Tahoma" w:hAnsi="Tahoma" w:cs="Tahoma"/>
          <w:sz w:val="18"/>
          <w:szCs w:val="18"/>
        </w:rPr>
        <w:t>Steered the entire gamut of project management including planning, scheduling and monitoring the project progress, and facilitating regular implementation progress meetings as per Approved baseline Schedule-Primavera P6 &amp; MS Project Tools.</w:t>
      </w:r>
    </w:p>
    <w:p w:rsidR="00044DF0" w:rsidRDefault="00044DF0">
      <w:pPr>
        <w:spacing w:line="4" w:lineRule="exact"/>
        <w:rPr>
          <w:rFonts w:ascii="Wingdings" w:eastAsia="Wingdings" w:hAnsi="Wingdings" w:cs="Wingdings"/>
          <w:sz w:val="18"/>
          <w:szCs w:val="18"/>
        </w:rPr>
      </w:pPr>
    </w:p>
    <w:p w:rsidR="00044DF0" w:rsidRDefault="008147A8">
      <w:pPr>
        <w:numPr>
          <w:ilvl w:val="0"/>
          <w:numId w:val="6"/>
        </w:numPr>
        <w:tabs>
          <w:tab w:val="left" w:pos="360"/>
        </w:tabs>
        <w:spacing w:line="239" w:lineRule="auto"/>
        <w:ind w:left="360" w:hanging="356"/>
        <w:rPr>
          <w:rFonts w:ascii="Wingdings" w:eastAsia="Wingdings" w:hAnsi="Wingdings" w:cs="Wingdings"/>
          <w:sz w:val="18"/>
          <w:szCs w:val="18"/>
        </w:rPr>
      </w:pPr>
      <w:r>
        <w:rPr>
          <w:rFonts w:ascii="Tahoma" w:eastAsia="Tahoma" w:hAnsi="Tahoma" w:cs="Tahoma"/>
          <w:sz w:val="18"/>
          <w:szCs w:val="18"/>
        </w:rPr>
        <w:t>Ensured &amp; maintained all project financial justifications for contractual variations &amp; regularly keep management informed of conflicts, issues, and status of on-going projects</w:t>
      </w:r>
    </w:p>
    <w:p w:rsidR="00044DF0" w:rsidRDefault="00044DF0">
      <w:pPr>
        <w:spacing w:line="117" w:lineRule="exact"/>
        <w:rPr>
          <w:sz w:val="20"/>
          <w:szCs w:val="20"/>
        </w:rPr>
      </w:pPr>
    </w:p>
    <w:p w:rsidR="00044DF0" w:rsidRDefault="008147A8">
      <w:pPr>
        <w:rPr>
          <w:sz w:val="20"/>
          <w:szCs w:val="20"/>
        </w:rPr>
      </w:pPr>
      <w:r>
        <w:rPr>
          <w:rFonts w:ascii="Tahoma" w:eastAsia="Tahoma" w:hAnsi="Tahoma" w:cs="Tahoma"/>
          <w:b/>
          <w:bCs/>
          <w:sz w:val="18"/>
          <w:szCs w:val="18"/>
        </w:rPr>
        <w:t>Key Projects:</w:t>
      </w:r>
    </w:p>
    <w:p w:rsidR="00044DF0" w:rsidRDefault="00044DF0">
      <w:pPr>
        <w:spacing w:line="109" w:lineRule="exact"/>
        <w:rPr>
          <w:sz w:val="20"/>
          <w:szCs w:val="20"/>
        </w:rPr>
      </w:pPr>
    </w:p>
    <w:p w:rsidR="00044DF0" w:rsidRDefault="008147A8">
      <w:pPr>
        <w:rPr>
          <w:sz w:val="20"/>
          <w:szCs w:val="20"/>
        </w:rPr>
      </w:pPr>
      <w:r>
        <w:rPr>
          <w:rFonts w:ascii="Tahoma" w:eastAsia="Tahoma" w:hAnsi="Tahoma" w:cs="Tahoma"/>
          <w:b/>
          <w:bCs/>
          <w:sz w:val="18"/>
          <w:szCs w:val="18"/>
        </w:rPr>
        <w:t>Title: EPC for Rumaitha / Shanayel Facilities – Phase III; Abu D</w:t>
      </w:r>
      <w:r>
        <w:rPr>
          <w:rFonts w:ascii="Tahoma" w:eastAsia="Tahoma" w:hAnsi="Tahoma" w:cs="Tahoma"/>
          <w:b/>
          <w:bCs/>
          <w:sz w:val="18"/>
          <w:szCs w:val="18"/>
        </w:rPr>
        <w:t>habi</w:t>
      </w:r>
    </w:p>
    <w:p w:rsidR="00044DF0" w:rsidRDefault="008147A8">
      <w:pPr>
        <w:spacing w:line="238" w:lineRule="auto"/>
        <w:rPr>
          <w:sz w:val="20"/>
          <w:szCs w:val="20"/>
        </w:rPr>
      </w:pPr>
      <w:r>
        <w:rPr>
          <w:rFonts w:ascii="Tahoma" w:eastAsia="Tahoma" w:hAnsi="Tahoma" w:cs="Tahoma"/>
          <w:b/>
          <w:bCs/>
          <w:sz w:val="18"/>
          <w:szCs w:val="18"/>
        </w:rPr>
        <w:t xml:space="preserve">Client: </w:t>
      </w:r>
      <w:r>
        <w:rPr>
          <w:rFonts w:ascii="Tahoma" w:eastAsia="Tahoma" w:hAnsi="Tahoma" w:cs="Tahoma"/>
          <w:sz w:val="18"/>
          <w:szCs w:val="18"/>
        </w:rPr>
        <w:t>Abu Dhabi Company for Onshore Petroleum Operations &amp; Value of project : $1.44 billion USD</w:t>
      </w:r>
    </w:p>
    <w:p w:rsidR="00044DF0" w:rsidRDefault="00044DF0">
      <w:pPr>
        <w:spacing w:line="3" w:lineRule="exact"/>
        <w:rPr>
          <w:sz w:val="20"/>
          <w:szCs w:val="20"/>
        </w:rPr>
      </w:pPr>
    </w:p>
    <w:p w:rsidR="00044DF0" w:rsidRDefault="008147A8">
      <w:pPr>
        <w:spacing w:line="239" w:lineRule="auto"/>
        <w:ind w:right="120"/>
        <w:jc w:val="both"/>
        <w:rPr>
          <w:sz w:val="20"/>
          <w:szCs w:val="20"/>
        </w:rPr>
      </w:pPr>
      <w:r>
        <w:rPr>
          <w:rFonts w:ascii="Tahoma" w:eastAsia="Tahoma" w:hAnsi="Tahoma" w:cs="Tahoma"/>
          <w:b/>
          <w:bCs/>
          <w:sz w:val="18"/>
          <w:szCs w:val="18"/>
        </w:rPr>
        <w:t xml:space="preserve">Scope: </w:t>
      </w:r>
      <w:r>
        <w:rPr>
          <w:rFonts w:ascii="Tahoma" w:eastAsia="Tahoma" w:hAnsi="Tahoma" w:cs="Tahoma"/>
          <w:sz w:val="18"/>
          <w:szCs w:val="18"/>
        </w:rPr>
        <w:t>Central Processing Plant having Scope of flare Package, Slug Catcher, Pig Traps, Storage tanks, Export &amp; Booster</w:t>
      </w:r>
      <w:r>
        <w:rPr>
          <w:rFonts w:ascii="Tahoma" w:eastAsia="Tahoma" w:hAnsi="Tahoma" w:cs="Tahoma"/>
          <w:b/>
          <w:bCs/>
          <w:sz w:val="18"/>
          <w:szCs w:val="18"/>
        </w:rPr>
        <w:t xml:space="preserve"> </w:t>
      </w:r>
      <w:r>
        <w:rPr>
          <w:rFonts w:ascii="Tahoma" w:eastAsia="Tahoma" w:hAnsi="Tahoma" w:cs="Tahoma"/>
          <w:sz w:val="18"/>
          <w:szCs w:val="18"/>
        </w:rPr>
        <w:t>Pumps, Substation-5 and Industri</w:t>
      </w:r>
      <w:r>
        <w:rPr>
          <w:rFonts w:ascii="Tahoma" w:eastAsia="Tahoma" w:hAnsi="Tahoma" w:cs="Tahoma"/>
          <w:sz w:val="18"/>
          <w:szCs w:val="18"/>
        </w:rPr>
        <w:t>al Building 19 Clusters and 49 Wells having Chemical injection packages, Pig launcher and receiver, Export and Booster pumps, ETR and ITR modules Pipelines include Main Export Oil, Gas Line and Clusters (410 Km).</w:t>
      </w:r>
    </w:p>
    <w:p w:rsidR="00044DF0" w:rsidRDefault="00044DF0">
      <w:pPr>
        <w:spacing w:line="118" w:lineRule="exact"/>
        <w:rPr>
          <w:sz w:val="20"/>
          <w:szCs w:val="20"/>
        </w:rPr>
      </w:pPr>
    </w:p>
    <w:p w:rsidR="00044DF0" w:rsidRDefault="008147A8">
      <w:pPr>
        <w:rPr>
          <w:sz w:val="20"/>
          <w:szCs w:val="20"/>
        </w:rPr>
      </w:pPr>
      <w:r>
        <w:rPr>
          <w:rFonts w:ascii="Tahoma" w:eastAsia="Tahoma" w:hAnsi="Tahoma" w:cs="Tahoma"/>
          <w:b/>
          <w:bCs/>
          <w:sz w:val="18"/>
          <w:szCs w:val="18"/>
        </w:rPr>
        <w:t xml:space="preserve">Title: Habshan-Maqta-Taweelah Gas </w:t>
      </w:r>
      <w:r>
        <w:rPr>
          <w:rFonts w:ascii="Tahoma" w:eastAsia="Tahoma" w:hAnsi="Tahoma" w:cs="Tahoma"/>
          <w:b/>
          <w:bCs/>
          <w:sz w:val="18"/>
          <w:szCs w:val="18"/>
        </w:rPr>
        <w:t>Pipelines Project, UAE</w:t>
      </w:r>
    </w:p>
    <w:p w:rsidR="00044DF0" w:rsidRDefault="00044DF0">
      <w:pPr>
        <w:spacing w:line="8" w:lineRule="exact"/>
        <w:rPr>
          <w:sz w:val="20"/>
          <w:szCs w:val="20"/>
        </w:rPr>
      </w:pPr>
    </w:p>
    <w:p w:rsidR="00044DF0" w:rsidRDefault="008147A8">
      <w:pPr>
        <w:rPr>
          <w:sz w:val="20"/>
          <w:szCs w:val="20"/>
        </w:rPr>
      </w:pPr>
      <w:r>
        <w:rPr>
          <w:rFonts w:ascii="Tahoma" w:eastAsia="Tahoma" w:hAnsi="Tahoma" w:cs="Tahoma"/>
          <w:b/>
          <w:bCs/>
          <w:sz w:val="18"/>
          <w:szCs w:val="18"/>
        </w:rPr>
        <w:t xml:space="preserve">Client: </w:t>
      </w:r>
      <w:r>
        <w:rPr>
          <w:rFonts w:ascii="Tahoma" w:eastAsia="Tahoma" w:hAnsi="Tahoma" w:cs="Tahoma"/>
          <w:sz w:val="18"/>
          <w:szCs w:val="18"/>
        </w:rPr>
        <w:t>GASCO &amp; Value of Project : USD 413 Million</w:t>
      </w:r>
    </w:p>
    <w:p w:rsidR="00044DF0" w:rsidRDefault="008147A8">
      <w:pPr>
        <w:spacing w:line="239" w:lineRule="auto"/>
        <w:ind w:left="780" w:right="120" w:hanging="772"/>
        <w:jc w:val="both"/>
        <w:rPr>
          <w:sz w:val="20"/>
          <w:szCs w:val="20"/>
        </w:rPr>
      </w:pPr>
      <w:r>
        <w:rPr>
          <w:rFonts w:ascii="Tahoma" w:eastAsia="Tahoma" w:hAnsi="Tahoma" w:cs="Tahoma"/>
          <w:b/>
          <w:bCs/>
          <w:sz w:val="18"/>
          <w:szCs w:val="18"/>
        </w:rPr>
        <w:t xml:space="preserve">Scope: </w:t>
      </w:r>
      <w:r>
        <w:rPr>
          <w:rFonts w:ascii="Tahoma" w:eastAsia="Tahoma" w:hAnsi="Tahoma" w:cs="Tahoma"/>
          <w:sz w:val="18"/>
          <w:szCs w:val="18"/>
        </w:rPr>
        <w:t>Two (2) Nos. new 52” pipelines from Habshan to Maqta premises (approx.125 km. each) with Scraper Launcher, Scraper</w:t>
      </w:r>
      <w:r>
        <w:rPr>
          <w:rFonts w:ascii="Tahoma" w:eastAsia="Tahoma" w:hAnsi="Tahoma" w:cs="Tahoma"/>
          <w:b/>
          <w:bCs/>
          <w:sz w:val="18"/>
          <w:szCs w:val="18"/>
        </w:rPr>
        <w:t xml:space="preserve"> </w:t>
      </w:r>
      <w:r>
        <w:rPr>
          <w:rFonts w:ascii="Tahoma" w:eastAsia="Tahoma" w:hAnsi="Tahoma" w:cs="Tahoma"/>
          <w:sz w:val="18"/>
          <w:szCs w:val="18"/>
        </w:rPr>
        <w:t>Receiver and intermediate Block Valve Stations: One (1) 52”</w:t>
      </w:r>
      <w:r>
        <w:rPr>
          <w:rFonts w:ascii="Tahoma" w:eastAsia="Tahoma" w:hAnsi="Tahoma" w:cs="Tahoma"/>
          <w:sz w:val="18"/>
          <w:szCs w:val="18"/>
        </w:rPr>
        <w:t xml:space="preserve"> pipeline from Maqta to Taweelah KM42 point (approx. 42 km.) with Scraper Launcher, Scraper Receiver and intermediate Block Valve Stations.</w:t>
      </w:r>
    </w:p>
    <w:p w:rsidR="00044DF0" w:rsidRDefault="00044DF0">
      <w:pPr>
        <w:spacing w:line="142" w:lineRule="exact"/>
        <w:rPr>
          <w:sz w:val="20"/>
          <w:szCs w:val="20"/>
        </w:rPr>
      </w:pPr>
    </w:p>
    <w:p w:rsidR="00044DF0" w:rsidRDefault="008147A8">
      <w:pPr>
        <w:rPr>
          <w:sz w:val="20"/>
          <w:szCs w:val="20"/>
        </w:rPr>
      </w:pPr>
      <w:r>
        <w:rPr>
          <w:rFonts w:ascii="Tahoma" w:eastAsia="Tahoma" w:hAnsi="Tahoma" w:cs="Tahoma"/>
          <w:b/>
          <w:bCs/>
          <w:sz w:val="18"/>
          <w:szCs w:val="18"/>
        </w:rPr>
        <w:t>Title: Habshan Sulphur Granulation Plant, UAE</w:t>
      </w:r>
    </w:p>
    <w:p w:rsidR="00044DF0" w:rsidRDefault="00044DF0">
      <w:pPr>
        <w:spacing w:line="4" w:lineRule="exact"/>
        <w:rPr>
          <w:sz w:val="20"/>
          <w:szCs w:val="20"/>
        </w:rPr>
      </w:pPr>
    </w:p>
    <w:p w:rsidR="00044DF0" w:rsidRDefault="008147A8">
      <w:pPr>
        <w:rPr>
          <w:sz w:val="20"/>
          <w:szCs w:val="20"/>
        </w:rPr>
      </w:pPr>
      <w:r>
        <w:rPr>
          <w:rFonts w:ascii="Tahoma" w:eastAsia="Tahoma" w:hAnsi="Tahoma" w:cs="Tahoma"/>
          <w:b/>
          <w:bCs/>
          <w:sz w:val="18"/>
          <w:szCs w:val="18"/>
        </w:rPr>
        <w:t xml:space="preserve">Client: </w:t>
      </w:r>
      <w:r>
        <w:rPr>
          <w:rFonts w:ascii="Tahoma" w:eastAsia="Tahoma" w:hAnsi="Tahoma" w:cs="Tahoma"/>
          <w:sz w:val="18"/>
          <w:szCs w:val="18"/>
        </w:rPr>
        <w:t>GASCO &amp; Value of Project  USD 483 Million</w:t>
      </w:r>
    </w:p>
    <w:p w:rsidR="00044DF0" w:rsidRDefault="008147A8">
      <w:pPr>
        <w:spacing w:line="242" w:lineRule="auto"/>
        <w:rPr>
          <w:sz w:val="20"/>
          <w:szCs w:val="20"/>
        </w:rPr>
      </w:pPr>
      <w:r>
        <w:rPr>
          <w:rFonts w:ascii="Tahoma" w:eastAsia="Tahoma" w:hAnsi="Tahoma" w:cs="Tahoma"/>
          <w:b/>
          <w:bCs/>
          <w:sz w:val="18"/>
          <w:szCs w:val="18"/>
        </w:rPr>
        <w:t xml:space="preserve">Scope: </w:t>
      </w:r>
      <w:r>
        <w:rPr>
          <w:rFonts w:ascii="Tahoma" w:eastAsia="Tahoma" w:hAnsi="Tahoma" w:cs="Tahoma"/>
          <w:sz w:val="18"/>
          <w:szCs w:val="18"/>
        </w:rPr>
        <w:t>Engineering</w:t>
      </w:r>
      <w:r>
        <w:rPr>
          <w:rFonts w:ascii="Tahoma" w:eastAsia="Tahoma" w:hAnsi="Tahoma" w:cs="Tahoma"/>
          <w:sz w:val="18"/>
          <w:szCs w:val="18"/>
        </w:rPr>
        <w:t>, Procurement, Construction, Testing and Commissioning (EPC) of Habshan Sulphur Granulation Plant for</w:t>
      </w:r>
      <w:r>
        <w:rPr>
          <w:rFonts w:ascii="Tahoma" w:eastAsia="Tahoma" w:hAnsi="Tahoma" w:cs="Tahoma"/>
          <w:b/>
          <w:bCs/>
          <w:sz w:val="18"/>
          <w:szCs w:val="18"/>
        </w:rPr>
        <w:t xml:space="preserve"> </w:t>
      </w:r>
      <w:r>
        <w:rPr>
          <w:rFonts w:ascii="Tahoma" w:eastAsia="Tahoma" w:hAnsi="Tahoma" w:cs="Tahoma"/>
          <w:sz w:val="18"/>
          <w:szCs w:val="18"/>
        </w:rPr>
        <w:t>shipping of liquid sulphur via 12” &amp; 8” SEET pipeline, storage of liquid sulphur, granulation using Granulators</w:t>
      </w:r>
    </w:p>
    <w:p w:rsidR="00044DF0" w:rsidRDefault="008147A8">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-15240</wp:posOffset>
            </wp:positionH>
            <wp:positionV relativeFrom="paragraph">
              <wp:posOffset>144145</wp:posOffset>
            </wp:positionV>
            <wp:extent cx="6503035" cy="1536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extLst>
                    </a:blip>
                    <a:srcRect/>
                    <a:stretch>
                      <a:fillRect/>
                    </a:stretch>
                  </pic:blipFill>
                  <pic:spPr bwMode="auto">
                    <a:xfrm>
                      <a:off x="0" y="0"/>
                      <a:ext cx="6503035" cy="153670"/>
                    </a:xfrm>
                    <a:prstGeom prst="rect">
                      <a:avLst/>
                    </a:prstGeom>
                    <a:noFill/>
                  </pic:spPr>
                </pic:pic>
              </a:graphicData>
            </a:graphic>
          </wp:anchor>
        </w:drawing>
      </w:r>
    </w:p>
    <w:p w:rsidR="00044DF0" w:rsidRDefault="00044DF0">
      <w:pPr>
        <w:spacing w:line="207" w:lineRule="exact"/>
        <w:rPr>
          <w:sz w:val="20"/>
          <w:szCs w:val="20"/>
        </w:rPr>
      </w:pPr>
    </w:p>
    <w:p w:rsidR="00044DF0" w:rsidRDefault="008147A8">
      <w:pPr>
        <w:spacing w:line="239" w:lineRule="auto"/>
        <w:ind w:right="3480"/>
        <w:rPr>
          <w:sz w:val="20"/>
          <w:szCs w:val="20"/>
        </w:rPr>
      </w:pPr>
      <w:r>
        <w:rPr>
          <w:rFonts w:ascii="Tahoma" w:eastAsia="Tahoma" w:hAnsi="Tahoma" w:cs="Tahoma"/>
          <w:b/>
          <w:bCs/>
          <w:sz w:val="20"/>
          <w:szCs w:val="20"/>
        </w:rPr>
        <w:t>Robert Bosch India Limited, Bengaluru a</w:t>
      </w:r>
      <w:r>
        <w:rPr>
          <w:rFonts w:ascii="Tahoma" w:eastAsia="Tahoma" w:hAnsi="Tahoma" w:cs="Tahoma"/>
          <w:b/>
          <w:bCs/>
          <w:sz w:val="20"/>
          <w:szCs w:val="20"/>
        </w:rPr>
        <w:t>s Manufacturing Manager September 2008 – July 2014</w:t>
      </w:r>
    </w:p>
    <w:p w:rsidR="00044DF0" w:rsidRDefault="008147A8">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-15240</wp:posOffset>
            </wp:positionH>
            <wp:positionV relativeFrom="paragraph">
              <wp:posOffset>-150495</wp:posOffset>
            </wp:positionV>
            <wp:extent cx="6503035" cy="152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extLst>
                    </a:blip>
                    <a:srcRect/>
                    <a:stretch>
                      <a:fillRect/>
                    </a:stretch>
                  </pic:blipFill>
                  <pic:spPr bwMode="auto">
                    <a:xfrm>
                      <a:off x="0" y="0"/>
                      <a:ext cx="6503035" cy="152400"/>
                    </a:xfrm>
                    <a:prstGeom prst="rect">
                      <a:avLst/>
                    </a:prstGeom>
                    <a:noFill/>
                  </pic:spPr>
                </pic:pic>
              </a:graphicData>
            </a:graphic>
          </wp:anchor>
        </w:drawing>
      </w:r>
    </w:p>
    <w:p w:rsidR="00044DF0" w:rsidRDefault="00044DF0">
      <w:pPr>
        <w:spacing w:line="196" w:lineRule="exact"/>
        <w:rPr>
          <w:sz w:val="20"/>
          <w:szCs w:val="20"/>
        </w:rPr>
      </w:pPr>
    </w:p>
    <w:p w:rsidR="00044DF0" w:rsidRDefault="008147A8">
      <w:pPr>
        <w:rPr>
          <w:sz w:val="20"/>
          <w:szCs w:val="20"/>
        </w:rPr>
      </w:pPr>
      <w:r>
        <w:rPr>
          <w:rFonts w:ascii="Tahoma" w:eastAsia="Tahoma" w:hAnsi="Tahoma" w:cs="Tahoma"/>
          <w:b/>
          <w:bCs/>
          <w:sz w:val="18"/>
          <w:szCs w:val="18"/>
        </w:rPr>
        <w:t>Key Result Areas:</w:t>
      </w:r>
    </w:p>
    <w:p w:rsidR="00044DF0" w:rsidRDefault="00044DF0">
      <w:pPr>
        <w:spacing w:line="5" w:lineRule="exact"/>
        <w:rPr>
          <w:sz w:val="20"/>
          <w:szCs w:val="20"/>
        </w:rPr>
      </w:pPr>
    </w:p>
    <w:p w:rsidR="00044DF0" w:rsidRDefault="008147A8">
      <w:pPr>
        <w:numPr>
          <w:ilvl w:val="0"/>
          <w:numId w:val="7"/>
        </w:numPr>
        <w:tabs>
          <w:tab w:val="left" w:pos="360"/>
        </w:tabs>
        <w:spacing w:line="259" w:lineRule="auto"/>
        <w:ind w:left="360" w:hanging="356"/>
        <w:jc w:val="both"/>
        <w:rPr>
          <w:rFonts w:ascii="Wingdings" w:eastAsia="Wingdings" w:hAnsi="Wingdings" w:cs="Wingdings"/>
          <w:sz w:val="17"/>
          <w:szCs w:val="17"/>
        </w:rPr>
      </w:pPr>
      <w:r>
        <w:rPr>
          <w:rFonts w:ascii="Tahoma" w:eastAsia="Tahoma" w:hAnsi="Tahoma" w:cs="Tahoma"/>
          <w:sz w:val="17"/>
          <w:szCs w:val="17"/>
        </w:rPr>
        <w:t>Steered the entire gamut manufacturing technology transfer from Germany &amp; set up of manufacturing plant as per World Class Manufacturing, developed CAPEX, budgets &amp; annual plans to ma</w:t>
      </w:r>
      <w:r>
        <w:rPr>
          <w:rFonts w:ascii="Tahoma" w:eastAsia="Tahoma" w:hAnsi="Tahoma" w:cs="Tahoma"/>
          <w:sz w:val="17"/>
          <w:szCs w:val="17"/>
        </w:rPr>
        <w:t>nage as per organizational needs, controlled inventory.</w:t>
      </w:r>
    </w:p>
    <w:p w:rsidR="00044DF0" w:rsidRDefault="008147A8">
      <w:pPr>
        <w:numPr>
          <w:ilvl w:val="0"/>
          <w:numId w:val="7"/>
        </w:numPr>
        <w:tabs>
          <w:tab w:val="left" w:pos="360"/>
        </w:tabs>
        <w:spacing w:line="239" w:lineRule="auto"/>
        <w:ind w:left="360" w:hanging="356"/>
        <w:rPr>
          <w:rFonts w:ascii="Wingdings" w:eastAsia="Wingdings" w:hAnsi="Wingdings" w:cs="Wingdings"/>
          <w:sz w:val="18"/>
          <w:szCs w:val="18"/>
        </w:rPr>
      </w:pPr>
      <w:r>
        <w:rPr>
          <w:rFonts w:ascii="Tahoma" w:eastAsia="Tahoma" w:hAnsi="Tahoma" w:cs="Tahoma"/>
          <w:sz w:val="18"/>
          <w:szCs w:val="18"/>
        </w:rPr>
        <w:t>Received invitation to Eisenach - Germany by Bosch Eisenach Plant Management to partake in various workshops on Semi-Automatic Solution for Manufacturing Line Design</w:t>
      </w:r>
    </w:p>
    <w:p w:rsidR="00044DF0" w:rsidRDefault="008147A8">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-15240</wp:posOffset>
            </wp:positionH>
            <wp:positionV relativeFrom="paragraph">
              <wp:posOffset>140970</wp:posOffset>
            </wp:positionV>
            <wp:extent cx="6503035" cy="152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extLst>
                    </a:blip>
                    <a:srcRect/>
                    <a:stretch>
                      <a:fillRect/>
                    </a:stretch>
                  </pic:blipFill>
                  <pic:spPr bwMode="auto">
                    <a:xfrm>
                      <a:off x="0" y="0"/>
                      <a:ext cx="6503035" cy="152400"/>
                    </a:xfrm>
                    <a:prstGeom prst="rect">
                      <a:avLst/>
                    </a:prstGeom>
                    <a:noFill/>
                  </pic:spPr>
                </pic:pic>
              </a:graphicData>
            </a:graphic>
          </wp:anchor>
        </w:drawing>
      </w:r>
    </w:p>
    <w:p w:rsidR="00044DF0" w:rsidRDefault="00044DF0">
      <w:pPr>
        <w:spacing w:line="202" w:lineRule="exact"/>
        <w:rPr>
          <w:sz w:val="20"/>
          <w:szCs w:val="20"/>
        </w:rPr>
      </w:pPr>
    </w:p>
    <w:p w:rsidR="00044DF0" w:rsidRDefault="008147A8">
      <w:pPr>
        <w:spacing w:line="238" w:lineRule="auto"/>
        <w:ind w:right="1820"/>
        <w:rPr>
          <w:sz w:val="20"/>
          <w:szCs w:val="20"/>
        </w:rPr>
      </w:pPr>
      <w:r>
        <w:rPr>
          <w:rFonts w:ascii="Tahoma" w:eastAsia="Tahoma" w:hAnsi="Tahoma" w:cs="Tahoma"/>
          <w:b/>
          <w:bCs/>
          <w:sz w:val="20"/>
          <w:szCs w:val="20"/>
        </w:rPr>
        <w:t xml:space="preserve">Toyota Ghosei Kirloskar </w:t>
      </w:r>
      <w:r>
        <w:rPr>
          <w:rFonts w:ascii="Tahoma" w:eastAsia="Tahoma" w:hAnsi="Tahoma" w:cs="Tahoma"/>
          <w:b/>
          <w:bCs/>
          <w:sz w:val="20"/>
          <w:szCs w:val="20"/>
        </w:rPr>
        <w:t>Automotive Private Ltd., Bengaluru as Production Engineer August 2006 – August 2008</w:t>
      </w:r>
    </w:p>
    <w:p w:rsidR="00044DF0" w:rsidRDefault="008147A8">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-15240</wp:posOffset>
            </wp:positionH>
            <wp:positionV relativeFrom="paragraph">
              <wp:posOffset>-151130</wp:posOffset>
            </wp:positionV>
            <wp:extent cx="6503035" cy="1536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extLst>
                    </a:blip>
                    <a:srcRect/>
                    <a:stretch>
                      <a:fillRect/>
                    </a:stretch>
                  </pic:blipFill>
                  <pic:spPr bwMode="auto">
                    <a:xfrm>
                      <a:off x="0" y="0"/>
                      <a:ext cx="6503035" cy="153670"/>
                    </a:xfrm>
                    <a:prstGeom prst="rect">
                      <a:avLst/>
                    </a:prstGeom>
                    <a:noFill/>
                  </pic:spPr>
                </pic:pic>
              </a:graphicData>
            </a:graphic>
          </wp:anchor>
        </w:drawing>
      </w:r>
    </w:p>
    <w:p w:rsidR="00044DF0" w:rsidRDefault="00044DF0">
      <w:pPr>
        <w:spacing w:line="198" w:lineRule="exact"/>
        <w:rPr>
          <w:sz w:val="20"/>
          <w:szCs w:val="20"/>
        </w:rPr>
      </w:pPr>
    </w:p>
    <w:p w:rsidR="00044DF0" w:rsidRDefault="008147A8">
      <w:pPr>
        <w:rPr>
          <w:sz w:val="20"/>
          <w:szCs w:val="20"/>
        </w:rPr>
      </w:pPr>
      <w:r>
        <w:rPr>
          <w:rFonts w:ascii="Tahoma" w:eastAsia="Tahoma" w:hAnsi="Tahoma" w:cs="Tahoma"/>
          <w:b/>
          <w:bCs/>
          <w:sz w:val="18"/>
          <w:szCs w:val="18"/>
        </w:rPr>
        <w:t>Key Result Areas:</w:t>
      </w:r>
    </w:p>
    <w:p w:rsidR="00044DF0" w:rsidRDefault="00044DF0">
      <w:pPr>
        <w:spacing w:line="2" w:lineRule="exact"/>
        <w:rPr>
          <w:sz w:val="20"/>
          <w:szCs w:val="20"/>
        </w:rPr>
      </w:pPr>
    </w:p>
    <w:p w:rsidR="00044DF0" w:rsidRDefault="008147A8">
      <w:pPr>
        <w:numPr>
          <w:ilvl w:val="0"/>
          <w:numId w:val="8"/>
        </w:numPr>
        <w:tabs>
          <w:tab w:val="left" w:pos="360"/>
        </w:tabs>
        <w:spacing w:line="241" w:lineRule="auto"/>
        <w:ind w:left="360" w:hanging="356"/>
        <w:rPr>
          <w:rFonts w:ascii="Wingdings" w:eastAsia="Wingdings" w:hAnsi="Wingdings" w:cs="Wingdings"/>
          <w:color w:val="0070C0"/>
          <w:sz w:val="18"/>
          <w:szCs w:val="18"/>
        </w:rPr>
      </w:pPr>
      <w:r>
        <w:rPr>
          <w:rFonts w:ascii="Tahoma" w:eastAsia="Tahoma" w:hAnsi="Tahoma" w:cs="Tahoma"/>
          <w:sz w:val="18"/>
          <w:szCs w:val="18"/>
        </w:rPr>
        <w:t>Planned, directed and controlled all manufacturing activities –Injection Moulding Products of Toyota cars in the location so that products are assembl</w:t>
      </w:r>
      <w:r>
        <w:rPr>
          <w:rFonts w:ascii="Tahoma" w:eastAsia="Tahoma" w:hAnsi="Tahoma" w:cs="Tahoma"/>
          <w:sz w:val="18"/>
          <w:szCs w:val="18"/>
        </w:rPr>
        <w:t>ed on schedule, within quality standards and cost objectives</w:t>
      </w:r>
    </w:p>
    <w:p w:rsidR="00044DF0" w:rsidRDefault="00044DF0">
      <w:pPr>
        <w:spacing w:line="4" w:lineRule="exact"/>
        <w:rPr>
          <w:rFonts w:ascii="Wingdings" w:eastAsia="Wingdings" w:hAnsi="Wingdings" w:cs="Wingdings"/>
          <w:color w:val="0070C0"/>
          <w:sz w:val="18"/>
          <w:szCs w:val="18"/>
        </w:rPr>
      </w:pPr>
    </w:p>
    <w:p w:rsidR="00044DF0" w:rsidRDefault="008147A8">
      <w:pPr>
        <w:numPr>
          <w:ilvl w:val="0"/>
          <w:numId w:val="8"/>
        </w:numPr>
        <w:tabs>
          <w:tab w:val="left" w:pos="360"/>
        </w:tabs>
        <w:spacing w:line="239" w:lineRule="auto"/>
        <w:ind w:left="360" w:hanging="356"/>
        <w:rPr>
          <w:rFonts w:ascii="Wingdings" w:eastAsia="Wingdings" w:hAnsi="Wingdings" w:cs="Wingdings"/>
          <w:sz w:val="18"/>
          <w:szCs w:val="18"/>
        </w:rPr>
      </w:pPr>
      <w:r>
        <w:rPr>
          <w:rFonts w:ascii="Tahoma" w:eastAsia="Tahoma" w:hAnsi="Tahoma" w:cs="Tahoma"/>
          <w:sz w:val="18"/>
          <w:szCs w:val="18"/>
        </w:rPr>
        <w:t>Merit of implementing capacity expansion project during Toyota Qualis to Toyota Innova transition; played a key role in finalising &amp; implementing layout, construction and process planning with c</w:t>
      </w:r>
      <w:r>
        <w:rPr>
          <w:rFonts w:ascii="Tahoma" w:eastAsia="Tahoma" w:hAnsi="Tahoma" w:cs="Tahoma"/>
          <w:sz w:val="18"/>
          <w:szCs w:val="18"/>
        </w:rPr>
        <w:t>ost optimization of 5%</w:t>
      </w:r>
    </w:p>
    <w:p w:rsidR="00044DF0" w:rsidRDefault="008147A8">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-15240</wp:posOffset>
            </wp:positionH>
            <wp:positionV relativeFrom="paragraph">
              <wp:posOffset>146685</wp:posOffset>
            </wp:positionV>
            <wp:extent cx="6503035" cy="1720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extLst>
                    </a:blip>
                    <a:srcRect/>
                    <a:stretch>
                      <a:fillRect/>
                    </a:stretch>
                  </pic:blipFill>
                  <pic:spPr bwMode="auto">
                    <a:xfrm>
                      <a:off x="0" y="0"/>
                      <a:ext cx="6503035" cy="172085"/>
                    </a:xfrm>
                    <a:prstGeom prst="rect">
                      <a:avLst/>
                    </a:prstGeom>
                    <a:noFill/>
                  </pic:spPr>
                </pic:pic>
              </a:graphicData>
            </a:graphic>
          </wp:anchor>
        </w:drawing>
      </w:r>
    </w:p>
    <w:p w:rsidR="00044DF0" w:rsidRDefault="00044DF0">
      <w:pPr>
        <w:spacing w:line="211" w:lineRule="exact"/>
        <w:rPr>
          <w:sz w:val="20"/>
          <w:szCs w:val="20"/>
        </w:rPr>
      </w:pPr>
    </w:p>
    <w:p w:rsidR="00044DF0" w:rsidRDefault="008147A8">
      <w:pPr>
        <w:jc w:val="center"/>
        <w:rPr>
          <w:sz w:val="20"/>
          <w:szCs w:val="20"/>
        </w:rPr>
      </w:pPr>
      <w:r>
        <w:rPr>
          <w:rFonts w:ascii="Tahoma" w:eastAsia="Tahoma" w:hAnsi="Tahoma" w:cs="Tahoma"/>
          <w:b/>
          <w:bCs/>
          <w:color w:val="FFFFFF"/>
          <w:sz w:val="20"/>
          <w:szCs w:val="20"/>
        </w:rPr>
        <w:t>IT SKILLS</w:t>
      </w:r>
    </w:p>
    <w:p w:rsidR="00044DF0" w:rsidRDefault="00044DF0">
      <w:pPr>
        <w:spacing w:line="28" w:lineRule="exact"/>
        <w:rPr>
          <w:sz w:val="20"/>
          <w:szCs w:val="20"/>
        </w:rPr>
      </w:pPr>
    </w:p>
    <w:p w:rsidR="00044DF0" w:rsidRDefault="008147A8">
      <w:pPr>
        <w:numPr>
          <w:ilvl w:val="0"/>
          <w:numId w:val="9"/>
        </w:numPr>
        <w:tabs>
          <w:tab w:val="left" w:pos="360"/>
        </w:tabs>
        <w:ind w:left="360" w:hanging="356"/>
        <w:rPr>
          <w:rFonts w:ascii="Wingdings" w:eastAsia="Wingdings" w:hAnsi="Wingdings" w:cs="Wingdings"/>
          <w:sz w:val="18"/>
          <w:szCs w:val="18"/>
        </w:rPr>
      </w:pPr>
      <w:r>
        <w:rPr>
          <w:rFonts w:ascii="Tahoma" w:eastAsia="Tahoma" w:hAnsi="Tahoma" w:cs="Tahoma"/>
          <w:sz w:val="18"/>
          <w:szCs w:val="18"/>
        </w:rPr>
        <w:t>MS Office, MS Projects, Primavera V6 and SAP</w:t>
      </w:r>
    </w:p>
    <w:p w:rsidR="00044DF0" w:rsidRDefault="008147A8">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-15240</wp:posOffset>
            </wp:positionH>
            <wp:positionV relativeFrom="paragraph">
              <wp:posOffset>21590</wp:posOffset>
            </wp:positionV>
            <wp:extent cx="6503035" cy="1663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extLst>
                    </a:blip>
                    <a:srcRect/>
                    <a:stretch>
                      <a:fillRect/>
                    </a:stretch>
                  </pic:blipFill>
                  <pic:spPr bwMode="auto">
                    <a:xfrm>
                      <a:off x="0" y="0"/>
                      <a:ext cx="6503035" cy="166370"/>
                    </a:xfrm>
                    <a:prstGeom prst="rect">
                      <a:avLst/>
                    </a:prstGeom>
                    <a:noFill/>
                  </pic:spPr>
                </pic:pic>
              </a:graphicData>
            </a:graphic>
          </wp:anchor>
        </w:drawing>
      </w:r>
    </w:p>
    <w:p w:rsidR="00044DF0" w:rsidRDefault="00044DF0">
      <w:pPr>
        <w:spacing w:line="14" w:lineRule="exact"/>
        <w:rPr>
          <w:sz w:val="20"/>
          <w:szCs w:val="20"/>
        </w:rPr>
      </w:pPr>
    </w:p>
    <w:p w:rsidR="00044DF0" w:rsidRDefault="008147A8">
      <w:pPr>
        <w:jc w:val="center"/>
        <w:rPr>
          <w:sz w:val="20"/>
          <w:szCs w:val="20"/>
        </w:rPr>
      </w:pPr>
      <w:r>
        <w:rPr>
          <w:rFonts w:ascii="Tahoma" w:eastAsia="Tahoma" w:hAnsi="Tahoma" w:cs="Tahoma"/>
          <w:b/>
          <w:bCs/>
          <w:color w:val="FFFFFF"/>
          <w:sz w:val="20"/>
          <w:szCs w:val="20"/>
        </w:rPr>
        <w:t>ACADEMIC CREDENTIALS</w:t>
      </w:r>
    </w:p>
    <w:p w:rsidR="00044DF0" w:rsidRDefault="008147A8">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-15240</wp:posOffset>
            </wp:positionH>
            <wp:positionV relativeFrom="paragraph">
              <wp:posOffset>12700</wp:posOffset>
            </wp:positionV>
            <wp:extent cx="6503035"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extLst>
                    </a:blip>
                    <a:srcRect/>
                    <a:stretch>
                      <a:fillRect/>
                    </a:stretch>
                  </pic:blipFill>
                  <pic:spPr bwMode="auto">
                    <a:xfrm>
                      <a:off x="0" y="0"/>
                      <a:ext cx="6503035" cy="6350"/>
                    </a:xfrm>
                    <a:prstGeom prst="rect">
                      <a:avLst/>
                    </a:prstGeom>
                    <a:noFill/>
                  </pic:spPr>
                </pic:pic>
              </a:graphicData>
            </a:graphic>
          </wp:anchor>
        </w:drawing>
      </w:r>
    </w:p>
    <w:p w:rsidR="00044DF0" w:rsidRDefault="00044DF0">
      <w:pPr>
        <w:spacing w:line="224" w:lineRule="exact"/>
        <w:rPr>
          <w:sz w:val="20"/>
          <w:szCs w:val="20"/>
        </w:rPr>
      </w:pPr>
    </w:p>
    <w:p w:rsidR="00044DF0" w:rsidRDefault="008147A8">
      <w:pPr>
        <w:numPr>
          <w:ilvl w:val="0"/>
          <w:numId w:val="10"/>
        </w:numPr>
        <w:tabs>
          <w:tab w:val="left" w:pos="360"/>
        </w:tabs>
        <w:ind w:left="360" w:hanging="356"/>
        <w:rPr>
          <w:rFonts w:ascii="Wingdings" w:eastAsia="Wingdings" w:hAnsi="Wingdings" w:cs="Wingdings"/>
          <w:sz w:val="18"/>
          <w:szCs w:val="18"/>
        </w:rPr>
      </w:pPr>
      <w:r>
        <w:rPr>
          <w:rFonts w:ascii="Tahoma" w:eastAsia="Tahoma" w:hAnsi="Tahoma" w:cs="Tahoma"/>
          <w:b/>
          <w:bCs/>
          <w:sz w:val="18"/>
          <w:szCs w:val="18"/>
        </w:rPr>
        <w:t xml:space="preserve">2018:Project Management Professional training </w:t>
      </w:r>
      <w:r>
        <w:rPr>
          <w:rFonts w:ascii="Tahoma" w:eastAsia="Tahoma" w:hAnsi="Tahoma" w:cs="Tahoma"/>
          <w:sz w:val="18"/>
          <w:szCs w:val="18"/>
        </w:rPr>
        <w:t>from PMI-Bengaluru.</w:t>
      </w:r>
    </w:p>
    <w:p w:rsidR="00044DF0" w:rsidRDefault="008147A8">
      <w:pPr>
        <w:numPr>
          <w:ilvl w:val="0"/>
          <w:numId w:val="10"/>
        </w:numPr>
        <w:tabs>
          <w:tab w:val="left" w:pos="360"/>
        </w:tabs>
        <w:ind w:left="360" w:hanging="356"/>
        <w:rPr>
          <w:rFonts w:ascii="Wingdings" w:eastAsia="Wingdings" w:hAnsi="Wingdings" w:cs="Wingdings"/>
          <w:sz w:val="18"/>
          <w:szCs w:val="18"/>
        </w:rPr>
      </w:pPr>
      <w:r>
        <w:rPr>
          <w:rFonts w:ascii="Tahoma" w:eastAsia="Tahoma" w:hAnsi="Tahoma" w:cs="Tahoma"/>
          <w:b/>
          <w:bCs/>
          <w:sz w:val="18"/>
          <w:szCs w:val="18"/>
        </w:rPr>
        <w:t xml:space="preserve">2010:Master of Business Administration </w:t>
      </w:r>
      <w:r>
        <w:rPr>
          <w:rFonts w:ascii="Tahoma" w:eastAsia="Tahoma" w:hAnsi="Tahoma" w:cs="Tahoma"/>
          <w:sz w:val="18"/>
          <w:szCs w:val="18"/>
        </w:rPr>
        <w:t xml:space="preserve">in Operation Management from Mysore </w:t>
      </w:r>
      <w:r>
        <w:rPr>
          <w:rFonts w:ascii="Tahoma" w:eastAsia="Tahoma" w:hAnsi="Tahoma" w:cs="Tahoma"/>
          <w:sz w:val="18"/>
          <w:szCs w:val="18"/>
        </w:rPr>
        <w:t>University, Karnataka ,India</w:t>
      </w:r>
    </w:p>
    <w:p w:rsidR="00044DF0" w:rsidRDefault="00044DF0">
      <w:pPr>
        <w:spacing w:line="2" w:lineRule="exact"/>
        <w:rPr>
          <w:rFonts w:ascii="Wingdings" w:eastAsia="Wingdings" w:hAnsi="Wingdings" w:cs="Wingdings"/>
          <w:sz w:val="18"/>
          <w:szCs w:val="18"/>
        </w:rPr>
      </w:pPr>
    </w:p>
    <w:p w:rsidR="00044DF0" w:rsidRDefault="008147A8">
      <w:pPr>
        <w:numPr>
          <w:ilvl w:val="0"/>
          <w:numId w:val="10"/>
        </w:numPr>
        <w:tabs>
          <w:tab w:val="left" w:pos="360"/>
        </w:tabs>
        <w:ind w:left="360" w:hanging="356"/>
        <w:rPr>
          <w:rFonts w:ascii="Wingdings" w:eastAsia="Wingdings" w:hAnsi="Wingdings" w:cs="Wingdings"/>
          <w:sz w:val="18"/>
          <w:szCs w:val="18"/>
        </w:rPr>
      </w:pPr>
      <w:r>
        <w:rPr>
          <w:rFonts w:ascii="Tahoma" w:eastAsia="Tahoma" w:hAnsi="Tahoma" w:cs="Tahoma"/>
          <w:b/>
          <w:bCs/>
          <w:sz w:val="18"/>
          <w:szCs w:val="18"/>
        </w:rPr>
        <w:t xml:space="preserve">2006:Bachelor of Engineering </w:t>
      </w:r>
      <w:r>
        <w:rPr>
          <w:rFonts w:ascii="Tahoma" w:eastAsia="Tahoma" w:hAnsi="Tahoma" w:cs="Tahoma"/>
          <w:sz w:val="18"/>
          <w:szCs w:val="18"/>
        </w:rPr>
        <w:t>in Polymer Science &amp; Technology from SJCE, Mysore, Karnataka, India</w:t>
      </w:r>
    </w:p>
    <w:p w:rsidR="00044DF0" w:rsidRDefault="008147A8">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-15240</wp:posOffset>
            </wp:positionH>
            <wp:positionV relativeFrom="paragraph">
              <wp:posOffset>144780</wp:posOffset>
            </wp:positionV>
            <wp:extent cx="6503035" cy="1663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extLst>
                    </a:blip>
                    <a:srcRect/>
                    <a:stretch>
                      <a:fillRect/>
                    </a:stretch>
                  </pic:blipFill>
                  <pic:spPr bwMode="auto">
                    <a:xfrm>
                      <a:off x="0" y="0"/>
                      <a:ext cx="6503035" cy="166370"/>
                    </a:xfrm>
                    <a:prstGeom prst="rect">
                      <a:avLst/>
                    </a:prstGeom>
                    <a:noFill/>
                  </pic:spPr>
                </pic:pic>
              </a:graphicData>
            </a:graphic>
          </wp:anchor>
        </w:drawing>
      </w:r>
    </w:p>
    <w:p w:rsidR="00044DF0" w:rsidRDefault="00044DF0">
      <w:pPr>
        <w:spacing w:line="208" w:lineRule="exact"/>
        <w:rPr>
          <w:sz w:val="20"/>
          <w:szCs w:val="20"/>
        </w:rPr>
      </w:pPr>
    </w:p>
    <w:p w:rsidR="00044DF0" w:rsidRDefault="008147A8">
      <w:pPr>
        <w:jc w:val="center"/>
        <w:rPr>
          <w:sz w:val="20"/>
          <w:szCs w:val="20"/>
        </w:rPr>
      </w:pPr>
      <w:r>
        <w:rPr>
          <w:rFonts w:ascii="Tahoma" w:eastAsia="Tahoma" w:hAnsi="Tahoma" w:cs="Tahoma"/>
          <w:b/>
          <w:bCs/>
          <w:color w:val="FFFFFF"/>
          <w:sz w:val="20"/>
          <w:szCs w:val="20"/>
        </w:rPr>
        <w:t>PERSONAL DOSSIER</w:t>
      </w:r>
    </w:p>
    <w:p w:rsidR="00044DF0" w:rsidRDefault="008147A8">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-15240</wp:posOffset>
            </wp:positionH>
            <wp:positionV relativeFrom="paragraph">
              <wp:posOffset>12700</wp:posOffset>
            </wp:positionV>
            <wp:extent cx="650303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extLst>
                    </a:blip>
                    <a:srcRect/>
                    <a:stretch>
                      <a:fillRect/>
                    </a:stretch>
                  </pic:blipFill>
                  <pic:spPr bwMode="auto">
                    <a:xfrm>
                      <a:off x="0" y="0"/>
                      <a:ext cx="6503035" cy="6350"/>
                    </a:xfrm>
                    <a:prstGeom prst="rect">
                      <a:avLst/>
                    </a:prstGeom>
                    <a:noFill/>
                  </pic:spPr>
                </pic:pic>
              </a:graphicData>
            </a:graphic>
          </wp:anchor>
        </w:drawing>
      </w:r>
    </w:p>
    <w:p w:rsidR="00044DF0" w:rsidRDefault="008147A8">
      <w:pPr>
        <w:spacing w:line="205" w:lineRule="auto"/>
        <w:ind w:left="1000"/>
        <w:rPr>
          <w:sz w:val="20"/>
          <w:szCs w:val="20"/>
        </w:rPr>
      </w:pPr>
      <w:r>
        <w:rPr>
          <w:rFonts w:ascii="Tahoma" w:eastAsia="Tahoma" w:hAnsi="Tahoma" w:cs="Tahoma"/>
          <w:b/>
          <w:bCs/>
          <w:sz w:val="18"/>
          <w:szCs w:val="18"/>
        </w:rPr>
        <w:t xml:space="preserve">Date of Birth: </w:t>
      </w:r>
      <w:r>
        <w:rPr>
          <w:rFonts w:ascii="Tahoma" w:eastAsia="Tahoma" w:hAnsi="Tahoma" w:cs="Tahoma"/>
          <w:sz w:val="18"/>
          <w:szCs w:val="18"/>
        </w:rPr>
        <w:t>12</w:t>
      </w:r>
      <w:r>
        <w:rPr>
          <w:rFonts w:ascii="Tahoma" w:eastAsia="Tahoma" w:hAnsi="Tahoma" w:cs="Tahoma"/>
          <w:sz w:val="24"/>
          <w:szCs w:val="24"/>
          <w:vertAlign w:val="superscript"/>
        </w:rPr>
        <w:t>th</w:t>
      </w:r>
      <w:r>
        <w:rPr>
          <w:rFonts w:ascii="Tahoma" w:eastAsia="Tahoma" w:hAnsi="Tahoma" w:cs="Tahoma"/>
          <w:b/>
          <w:bCs/>
          <w:sz w:val="18"/>
          <w:szCs w:val="18"/>
        </w:rPr>
        <w:t xml:space="preserve"> </w:t>
      </w:r>
      <w:r>
        <w:rPr>
          <w:rFonts w:ascii="Tahoma" w:eastAsia="Tahoma" w:hAnsi="Tahoma" w:cs="Tahoma"/>
          <w:sz w:val="18"/>
          <w:szCs w:val="18"/>
        </w:rPr>
        <w:t>February 1985 |</w:t>
      </w:r>
      <w:r>
        <w:rPr>
          <w:rFonts w:ascii="Tahoma" w:eastAsia="Tahoma" w:hAnsi="Tahoma" w:cs="Tahoma"/>
          <w:b/>
          <w:bCs/>
          <w:sz w:val="18"/>
          <w:szCs w:val="18"/>
        </w:rPr>
        <w:t xml:space="preserve"> Languages Known: </w:t>
      </w:r>
      <w:r>
        <w:rPr>
          <w:rFonts w:ascii="Tahoma" w:eastAsia="Tahoma" w:hAnsi="Tahoma" w:cs="Tahoma"/>
          <w:sz w:val="18"/>
          <w:szCs w:val="18"/>
        </w:rPr>
        <w:t>English, Kannada, Hindi, Urdu &amp; German (Basic)</w:t>
      </w:r>
    </w:p>
    <w:p w:rsidR="00044DF0" w:rsidRDefault="008147A8">
      <w:pPr>
        <w:ind w:left="60"/>
        <w:rPr>
          <w:sz w:val="20"/>
          <w:szCs w:val="20"/>
        </w:rPr>
      </w:pPr>
      <w:r>
        <w:rPr>
          <w:rFonts w:ascii="Tahoma" w:eastAsia="Tahoma" w:hAnsi="Tahoma" w:cs="Tahoma"/>
          <w:b/>
          <w:bCs/>
          <w:sz w:val="18"/>
          <w:szCs w:val="18"/>
        </w:rPr>
        <w:t xml:space="preserve">Marital Status: </w:t>
      </w:r>
      <w:r>
        <w:rPr>
          <w:rFonts w:ascii="Tahoma" w:eastAsia="Tahoma" w:hAnsi="Tahoma" w:cs="Tahoma"/>
          <w:sz w:val="18"/>
          <w:szCs w:val="18"/>
        </w:rPr>
        <w:t>Married |</w:t>
      </w:r>
      <w:r>
        <w:rPr>
          <w:rFonts w:ascii="Tahoma" w:eastAsia="Tahoma" w:hAnsi="Tahoma" w:cs="Tahoma"/>
          <w:b/>
          <w:bCs/>
          <w:sz w:val="18"/>
          <w:szCs w:val="18"/>
        </w:rPr>
        <w:t xml:space="preserve"> </w:t>
      </w:r>
      <w:r>
        <w:rPr>
          <w:rFonts w:ascii="Tahoma" w:eastAsia="Tahoma" w:hAnsi="Tahoma" w:cs="Tahoma"/>
          <w:b/>
          <w:bCs/>
          <w:sz w:val="18"/>
          <w:szCs w:val="18"/>
        </w:rPr>
        <w:t xml:space="preserve">Driving License: </w:t>
      </w:r>
      <w:r>
        <w:rPr>
          <w:rFonts w:ascii="Tahoma" w:eastAsia="Tahoma" w:hAnsi="Tahoma" w:cs="Tahoma"/>
          <w:sz w:val="18"/>
          <w:szCs w:val="18"/>
        </w:rPr>
        <w:t>Issued at UAE|</w:t>
      </w:r>
      <w:r>
        <w:rPr>
          <w:rFonts w:ascii="Tahoma" w:eastAsia="Tahoma" w:hAnsi="Tahoma" w:cs="Tahoma"/>
          <w:b/>
          <w:bCs/>
          <w:sz w:val="18"/>
          <w:szCs w:val="18"/>
        </w:rPr>
        <w:t xml:space="preserve"> Passport Validity:</w:t>
      </w:r>
      <w:r>
        <w:rPr>
          <w:rFonts w:ascii="Tahoma" w:eastAsia="Tahoma" w:hAnsi="Tahoma" w:cs="Tahoma"/>
          <w:sz w:val="18"/>
          <w:szCs w:val="18"/>
        </w:rPr>
        <w:t>2025</w:t>
      </w:r>
    </w:p>
    <w:p w:rsidR="00044DF0" w:rsidRDefault="00044DF0">
      <w:pPr>
        <w:spacing w:line="250" w:lineRule="exact"/>
        <w:rPr>
          <w:sz w:val="20"/>
          <w:szCs w:val="20"/>
        </w:rPr>
      </w:pPr>
    </w:p>
    <w:p w:rsidR="00044DF0" w:rsidRDefault="008147A8">
      <w:pPr>
        <w:jc w:val="center"/>
        <w:rPr>
          <w:sz w:val="20"/>
          <w:szCs w:val="20"/>
        </w:rPr>
      </w:pPr>
      <w:r>
        <w:rPr>
          <w:rFonts w:ascii="Verdana" w:eastAsia="Verdana" w:hAnsi="Verdana" w:cs="Verdana"/>
          <w:sz w:val="20"/>
          <w:szCs w:val="20"/>
        </w:rPr>
        <w:t>2</w:t>
      </w:r>
    </w:p>
    <w:sectPr w:rsidR="00044DF0" w:rsidSect="00044DF0">
      <w:pgSz w:w="11900" w:h="16841"/>
      <w:pgMar w:top="215" w:right="869" w:bottom="0" w:left="860" w:header="0" w:footer="0" w:gutter="0"/>
      <w:cols w:space="720" w:equalWidth="0">
        <w:col w:w="101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4505430"/>
    <w:lvl w:ilvl="0" w:tplc="25FCAAC4">
      <w:start w:val="1"/>
      <w:numFmt w:val="bullet"/>
      <w:lvlText w:val=""/>
      <w:lvlJc w:val="left"/>
    </w:lvl>
    <w:lvl w:ilvl="1" w:tplc="A3FA454E">
      <w:numFmt w:val="decimal"/>
      <w:lvlText w:val=""/>
      <w:lvlJc w:val="left"/>
    </w:lvl>
    <w:lvl w:ilvl="2" w:tplc="57A4C7CC">
      <w:numFmt w:val="decimal"/>
      <w:lvlText w:val=""/>
      <w:lvlJc w:val="left"/>
    </w:lvl>
    <w:lvl w:ilvl="3" w:tplc="5E2428B8">
      <w:numFmt w:val="decimal"/>
      <w:lvlText w:val=""/>
      <w:lvlJc w:val="left"/>
    </w:lvl>
    <w:lvl w:ilvl="4" w:tplc="78444A8C">
      <w:numFmt w:val="decimal"/>
      <w:lvlText w:val=""/>
      <w:lvlJc w:val="left"/>
    </w:lvl>
    <w:lvl w:ilvl="5" w:tplc="5DB8E112">
      <w:numFmt w:val="decimal"/>
      <w:lvlText w:val=""/>
      <w:lvlJc w:val="left"/>
    </w:lvl>
    <w:lvl w:ilvl="6" w:tplc="1B4C8C0A">
      <w:numFmt w:val="decimal"/>
      <w:lvlText w:val=""/>
      <w:lvlJc w:val="left"/>
    </w:lvl>
    <w:lvl w:ilvl="7" w:tplc="D152CB5E">
      <w:numFmt w:val="decimal"/>
      <w:lvlText w:val=""/>
      <w:lvlJc w:val="left"/>
    </w:lvl>
    <w:lvl w:ilvl="8" w:tplc="6A1E71DE">
      <w:numFmt w:val="decimal"/>
      <w:lvlText w:val=""/>
      <w:lvlJc w:val="left"/>
    </w:lvl>
  </w:abstractNum>
  <w:abstractNum w:abstractNumId="1">
    <w:nsid w:val="00000BB3"/>
    <w:multiLevelType w:val="hybridMultilevel"/>
    <w:tmpl w:val="CCFA2382"/>
    <w:lvl w:ilvl="0" w:tplc="9A9E1416">
      <w:start w:val="1"/>
      <w:numFmt w:val="bullet"/>
      <w:lvlText w:val=""/>
      <w:lvlJc w:val="left"/>
    </w:lvl>
    <w:lvl w:ilvl="1" w:tplc="0728CF06">
      <w:numFmt w:val="decimal"/>
      <w:lvlText w:val=""/>
      <w:lvlJc w:val="left"/>
    </w:lvl>
    <w:lvl w:ilvl="2" w:tplc="D990EF4C">
      <w:numFmt w:val="decimal"/>
      <w:lvlText w:val=""/>
      <w:lvlJc w:val="left"/>
    </w:lvl>
    <w:lvl w:ilvl="3" w:tplc="BF14E1DC">
      <w:numFmt w:val="decimal"/>
      <w:lvlText w:val=""/>
      <w:lvlJc w:val="left"/>
    </w:lvl>
    <w:lvl w:ilvl="4" w:tplc="74704F90">
      <w:numFmt w:val="decimal"/>
      <w:lvlText w:val=""/>
      <w:lvlJc w:val="left"/>
    </w:lvl>
    <w:lvl w:ilvl="5" w:tplc="D970160A">
      <w:numFmt w:val="decimal"/>
      <w:lvlText w:val=""/>
      <w:lvlJc w:val="left"/>
    </w:lvl>
    <w:lvl w:ilvl="6" w:tplc="C6CE7588">
      <w:numFmt w:val="decimal"/>
      <w:lvlText w:val=""/>
      <w:lvlJc w:val="left"/>
    </w:lvl>
    <w:lvl w:ilvl="7" w:tplc="6F3A6B18">
      <w:numFmt w:val="decimal"/>
      <w:lvlText w:val=""/>
      <w:lvlJc w:val="left"/>
    </w:lvl>
    <w:lvl w:ilvl="8" w:tplc="F7CAA134">
      <w:numFmt w:val="decimal"/>
      <w:lvlText w:val=""/>
      <w:lvlJc w:val="left"/>
    </w:lvl>
  </w:abstractNum>
  <w:abstractNum w:abstractNumId="2">
    <w:nsid w:val="000012DB"/>
    <w:multiLevelType w:val="hybridMultilevel"/>
    <w:tmpl w:val="EB664468"/>
    <w:lvl w:ilvl="0" w:tplc="C5061EE6">
      <w:start w:val="1"/>
      <w:numFmt w:val="bullet"/>
      <w:lvlText w:val=""/>
      <w:lvlJc w:val="left"/>
    </w:lvl>
    <w:lvl w:ilvl="1" w:tplc="CD108B8E">
      <w:numFmt w:val="decimal"/>
      <w:lvlText w:val=""/>
      <w:lvlJc w:val="left"/>
    </w:lvl>
    <w:lvl w:ilvl="2" w:tplc="3C641882">
      <w:numFmt w:val="decimal"/>
      <w:lvlText w:val=""/>
      <w:lvlJc w:val="left"/>
    </w:lvl>
    <w:lvl w:ilvl="3" w:tplc="907A2D26">
      <w:numFmt w:val="decimal"/>
      <w:lvlText w:val=""/>
      <w:lvlJc w:val="left"/>
    </w:lvl>
    <w:lvl w:ilvl="4" w:tplc="68C0F594">
      <w:numFmt w:val="decimal"/>
      <w:lvlText w:val=""/>
      <w:lvlJc w:val="left"/>
    </w:lvl>
    <w:lvl w:ilvl="5" w:tplc="E4D42744">
      <w:numFmt w:val="decimal"/>
      <w:lvlText w:val=""/>
      <w:lvlJc w:val="left"/>
    </w:lvl>
    <w:lvl w:ilvl="6" w:tplc="E2929BDA">
      <w:numFmt w:val="decimal"/>
      <w:lvlText w:val=""/>
      <w:lvlJc w:val="left"/>
    </w:lvl>
    <w:lvl w:ilvl="7" w:tplc="999A2BBA">
      <w:numFmt w:val="decimal"/>
      <w:lvlText w:val=""/>
      <w:lvlJc w:val="left"/>
    </w:lvl>
    <w:lvl w:ilvl="8" w:tplc="C3C865F2">
      <w:numFmt w:val="decimal"/>
      <w:lvlText w:val=""/>
      <w:lvlJc w:val="left"/>
    </w:lvl>
  </w:abstractNum>
  <w:abstractNum w:abstractNumId="3">
    <w:nsid w:val="0000153C"/>
    <w:multiLevelType w:val="hybridMultilevel"/>
    <w:tmpl w:val="8140D7E2"/>
    <w:lvl w:ilvl="0" w:tplc="A64897C6">
      <w:start w:val="1"/>
      <w:numFmt w:val="bullet"/>
      <w:lvlText w:val=""/>
      <w:lvlJc w:val="left"/>
    </w:lvl>
    <w:lvl w:ilvl="1" w:tplc="36E8E57E">
      <w:numFmt w:val="decimal"/>
      <w:lvlText w:val=""/>
      <w:lvlJc w:val="left"/>
    </w:lvl>
    <w:lvl w:ilvl="2" w:tplc="CD4C8A64">
      <w:numFmt w:val="decimal"/>
      <w:lvlText w:val=""/>
      <w:lvlJc w:val="left"/>
    </w:lvl>
    <w:lvl w:ilvl="3" w:tplc="C1C8C8D8">
      <w:numFmt w:val="decimal"/>
      <w:lvlText w:val=""/>
      <w:lvlJc w:val="left"/>
    </w:lvl>
    <w:lvl w:ilvl="4" w:tplc="BC7C8FEA">
      <w:numFmt w:val="decimal"/>
      <w:lvlText w:val=""/>
      <w:lvlJc w:val="left"/>
    </w:lvl>
    <w:lvl w:ilvl="5" w:tplc="B100D004">
      <w:numFmt w:val="decimal"/>
      <w:lvlText w:val=""/>
      <w:lvlJc w:val="left"/>
    </w:lvl>
    <w:lvl w:ilvl="6" w:tplc="EA78987E">
      <w:numFmt w:val="decimal"/>
      <w:lvlText w:val=""/>
      <w:lvlJc w:val="left"/>
    </w:lvl>
    <w:lvl w:ilvl="7" w:tplc="B36A98FE">
      <w:numFmt w:val="decimal"/>
      <w:lvlText w:val=""/>
      <w:lvlJc w:val="left"/>
    </w:lvl>
    <w:lvl w:ilvl="8" w:tplc="EF983BDA">
      <w:numFmt w:val="decimal"/>
      <w:lvlText w:val=""/>
      <w:lvlJc w:val="left"/>
    </w:lvl>
  </w:abstractNum>
  <w:abstractNum w:abstractNumId="4">
    <w:nsid w:val="000026E9"/>
    <w:multiLevelType w:val="hybridMultilevel"/>
    <w:tmpl w:val="6FF8029E"/>
    <w:lvl w:ilvl="0" w:tplc="AED21E4C">
      <w:start w:val="1"/>
      <w:numFmt w:val="bullet"/>
      <w:lvlText w:val=""/>
      <w:lvlJc w:val="left"/>
    </w:lvl>
    <w:lvl w:ilvl="1" w:tplc="9EAC9336">
      <w:numFmt w:val="decimal"/>
      <w:lvlText w:val=""/>
      <w:lvlJc w:val="left"/>
    </w:lvl>
    <w:lvl w:ilvl="2" w:tplc="E68AFA2E">
      <w:numFmt w:val="decimal"/>
      <w:lvlText w:val=""/>
      <w:lvlJc w:val="left"/>
    </w:lvl>
    <w:lvl w:ilvl="3" w:tplc="7D3A98AE">
      <w:numFmt w:val="decimal"/>
      <w:lvlText w:val=""/>
      <w:lvlJc w:val="left"/>
    </w:lvl>
    <w:lvl w:ilvl="4" w:tplc="F134E4EC">
      <w:numFmt w:val="decimal"/>
      <w:lvlText w:val=""/>
      <w:lvlJc w:val="left"/>
    </w:lvl>
    <w:lvl w:ilvl="5" w:tplc="E0D61A3E">
      <w:numFmt w:val="decimal"/>
      <w:lvlText w:val=""/>
      <w:lvlJc w:val="left"/>
    </w:lvl>
    <w:lvl w:ilvl="6" w:tplc="4508B44E">
      <w:numFmt w:val="decimal"/>
      <w:lvlText w:val=""/>
      <w:lvlJc w:val="left"/>
    </w:lvl>
    <w:lvl w:ilvl="7" w:tplc="843099CE">
      <w:numFmt w:val="decimal"/>
      <w:lvlText w:val=""/>
      <w:lvlJc w:val="left"/>
    </w:lvl>
    <w:lvl w:ilvl="8" w:tplc="DC2AB456">
      <w:numFmt w:val="decimal"/>
      <w:lvlText w:val=""/>
      <w:lvlJc w:val="left"/>
    </w:lvl>
  </w:abstractNum>
  <w:abstractNum w:abstractNumId="5">
    <w:nsid w:val="00002EA6"/>
    <w:multiLevelType w:val="hybridMultilevel"/>
    <w:tmpl w:val="DCFEB8FC"/>
    <w:lvl w:ilvl="0" w:tplc="1CF64A96">
      <w:start w:val="1"/>
      <w:numFmt w:val="bullet"/>
      <w:lvlText w:val=""/>
      <w:lvlJc w:val="left"/>
    </w:lvl>
    <w:lvl w:ilvl="1" w:tplc="CD801C9C">
      <w:numFmt w:val="decimal"/>
      <w:lvlText w:val=""/>
      <w:lvlJc w:val="left"/>
    </w:lvl>
    <w:lvl w:ilvl="2" w:tplc="0AF22C48">
      <w:numFmt w:val="decimal"/>
      <w:lvlText w:val=""/>
      <w:lvlJc w:val="left"/>
    </w:lvl>
    <w:lvl w:ilvl="3" w:tplc="49244578">
      <w:numFmt w:val="decimal"/>
      <w:lvlText w:val=""/>
      <w:lvlJc w:val="left"/>
    </w:lvl>
    <w:lvl w:ilvl="4" w:tplc="695E932C">
      <w:numFmt w:val="decimal"/>
      <w:lvlText w:val=""/>
      <w:lvlJc w:val="left"/>
    </w:lvl>
    <w:lvl w:ilvl="5" w:tplc="8F10D72E">
      <w:numFmt w:val="decimal"/>
      <w:lvlText w:val=""/>
      <w:lvlJc w:val="left"/>
    </w:lvl>
    <w:lvl w:ilvl="6" w:tplc="A4FA8FF8">
      <w:numFmt w:val="decimal"/>
      <w:lvlText w:val=""/>
      <w:lvlJc w:val="left"/>
    </w:lvl>
    <w:lvl w:ilvl="7" w:tplc="AB3A53CC">
      <w:numFmt w:val="decimal"/>
      <w:lvlText w:val=""/>
      <w:lvlJc w:val="left"/>
    </w:lvl>
    <w:lvl w:ilvl="8" w:tplc="3A1CD570">
      <w:numFmt w:val="decimal"/>
      <w:lvlText w:val=""/>
      <w:lvlJc w:val="left"/>
    </w:lvl>
  </w:abstractNum>
  <w:abstractNum w:abstractNumId="6">
    <w:nsid w:val="0000390C"/>
    <w:multiLevelType w:val="hybridMultilevel"/>
    <w:tmpl w:val="EB303F42"/>
    <w:lvl w:ilvl="0" w:tplc="1B365E5C">
      <w:start w:val="1"/>
      <w:numFmt w:val="bullet"/>
      <w:lvlText w:val=""/>
      <w:lvlJc w:val="left"/>
    </w:lvl>
    <w:lvl w:ilvl="1" w:tplc="49C0D604">
      <w:numFmt w:val="decimal"/>
      <w:lvlText w:val=""/>
      <w:lvlJc w:val="left"/>
    </w:lvl>
    <w:lvl w:ilvl="2" w:tplc="01243686">
      <w:numFmt w:val="decimal"/>
      <w:lvlText w:val=""/>
      <w:lvlJc w:val="left"/>
    </w:lvl>
    <w:lvl w:ilvl="3" w:tplc="3DEE4376">
      <w:numFmt w:val="decimal"/>
      <w:lvlText w:val=""/>
      <w:lvlJc w:val="left"/>
    </w:lvl>
    <w:lvl w:ilvl="4" w:tplc="7DBC328C">
      <w:numFmt w:val="decimal"/>
      <w:lvlText w:val=""/>
      <w:lvlJc w:val="left"/>
    </w:lvl>
    <w:lvl w:ilvl="5" w:tplc="98706E82">
      <w:numFmt w:val="decimal"/>
      <w:lvlText w:val=""/>
      <w:lvlJc w:val="left"/>
    </w:lvl>
    <w:lvl w:ilvl="6" w:tplc="FDCC2D6A">
      <w:numFmt w:val="decimal"/>
      <w:lvlText w:val=""/>
      <w:lvlJc w:val="left"/>
    </w:lvl>
    <w:lvl w:ilvl="7" w:tplc="B4F0C8E6">
      <w:numFmt w:val="decimal"/>
      <w:lvlText w:val=""/>
      <w:lvlJc w:val="left"/>
    </w:lvl>
    <w:lvl w:ilvl="8" w:tplc="DAB04398">
      <w:numFmt w:val="decimal"/>
      <w:lvlText w:val=""/>
      <w:lvlJc w:val="left"/>
    </w:lvl>
  </w:abstractNum>
  <w:abstractNum w:abstractNumId="7">
    <w:nsid w:val="000041BB"/>
    <w:multiLevelType w:val="hybridMultilevel"/>
    <w:tmpl w:val="3758A376"/>
    <w:lvl w:ilvl="0" w:tplc="8856D144">
      <w:start w:val="1"/>
      <w:numFmt w:val="bullet"/>
      <w:lvlText w:val=""/>
      <w:lvlJc w:val="left"/>
    </w:lvl>
    <w:lvl w:ilvl="1" w:tplc="A31E3A5E">
      <w:numFmt w:val="decimal"/>
      <w:lvlText w:val=""/>
      <w:lvlJc w:val="left"/>
    </w:lvl>
    <w:lvl w:ilvl="2" w:tplc="9B4634DC">
      <w:numFmt w:val="decimal"/>
      <w:lvlText w:val=""/>
      <w:lvlJc w:val="left"/>
    </w:lvl>
    <w:lvl w:ilvl="3" w:tplc="4A1EEC76">
      <w:numFmt w:val="decimal"/>
      <w:lvlText w:val=""/>
      <w:lvlJc w:val="left"/>
    </w:lvl>
    <w:lvl w:ilvl="4" w:tplc="2A9850E6">
      <w:numFmt w:val="decimal"/>
      <w:lvlText w:val=""/>
      <w:lvlJc w:val="left"/>
    </w:lvl>
    <w:lvl w:ilvl="5" w:tplc="EA788940">
      <w:numFmt w:val="decimal"/>
      <w:lvlText w:val=""/>
      <w:lvlJc w:val="left"/>
    </w:lvl>
    <w:lvl w:ilvl="6" w:tplc="DF60FC4E">
      <w:numFmt w:val="decimal"/>
      <w:lvlText w:val=""/>
      <w:lvlJc w:val="left"/>
    </w:lvl>
    <w:lvl w:ilvl="7" w:tplc="C7709A9A">
      <w:numFmt w:val="decimal"/>
      <w:lvlText w:val=""/>
      <w:lvlJc w:val="left"/>
    </w:lvl>
    <w:lvl w:ilvl="8" w:tplc="862A68E4">
      <w:numFmt w:val="decimal"/>
      <w:lvlText w:val=""/>
      <w:lvlJc w:val="left"/>
    </w:lvl>
  </w:abstractNum>
  <w:abstractNum w:abstractNumId="8">
    <w:nsid w:val="00005AF1"/>
    <w:multiLevelType w:val="hybridMultilevel"/>
    <w:tmpl w:val="E8B865A8"/>
    <w:lvl w:ilvl="0" w:tplc="49FC965E">
      <w:start w:val="1"/>
      <w:numFmt w:val="bullet"/>
      <w:lvlText w:val=""/>
      <w:lvlJc w:val="left"/>
    </w:lvl>
    <w:lvl w:ilvl="1" w:tplc="0720C600">
      <w:numFmt w:val="decimal"/>
      <w:lvlText w:val=""/>
      <w:lvlJc w:val="left"/>
    </w:lvl>
    <w:lvl w:ilvl="2" w:tplc="79F05E86">
      <w:numFmt w:val="decimal"/>
      <w:lvlText w:val=""/>
      <w:lvlJc w:val="left"/>
    </w:lvl>
    <w:lvl w:ilvl="3" w:tplc="D076CE12">
      <w:numFmt w:val="decimal"/>
      <w:lvlText w:val=""/>
      <w:lvlJc w:val="left"/>
    </w:lvl>
    <w:lvl w:ilvl="4" w:tplc="38E88CBE">
      <w:numFmt w:val="decimal"/>
      <w:lvlText w:val=""/>
      <w:lvlJc w:val="left"/>
    </w:lvl>
    <w:lvl w:ilvl="5" w:tplc="FC249B0C">
      <w:numFmt w:val="decimal"/>
      <w:lvlText w:val=""/>
      <w:lvlJc w:val="left"/>
    </w:lvl>
    <w:lvl w:ilvl="6" w:tplc="C526D108">
      <w:numFmt w:val="decimal"/>
      <w:lvlText w:val=""/>
      <w:lvlJc w:val="left"/>
    </w:lvl>
    <w:lvl w:ilvl="7" w:tplc="D01C7F96">
      <w:numFmt w:val="decimal"/>
      <w:lvlText w:val=""/>
      <w:lvlJc w:val="left"/>
    </w:lvl>
    <w:lvl w:ilvl="8" w:tplc="3292967A">
      <w:numFmt w:val="decimal"/>
      <w:lvlText w:val=""/>
      <w:lvlJc w:val="left"/>
    </w:lvl>
  </w:abstractNum>
  <w:abstractNum w:abstractNumId="9">
    <w:nsid w:val="00007E87"/>
    <w:multiLevelType w:val="hybridMultilevel"/>
    <w:tmpl w:val="68D2DCEC"/>
    <w:lvl w:ilvl="0" w:tplc="EBC48206">
      <w:start w:val="1"/>
      <w:numFmt w:val="bullet"/>
      <w:lvlText w:val=""/>
      <w:lvlJc w:val="left"/>
    </w:lvl>
    <w:lvl w:ilvl="1" w:tplc="80748086">
      <w:numFmt w:val="decimal"/>
      <w:lvlText w:val=""/>
      <w:lvlJc w:val="left"/>
    </w:lvl>
    <w:lvl w:ilvl="2" w:tplc="1EBA231A">
      <w:numFmt w:val="decimal"/>
      <w:lvlText w:val=""/>
      <w:lvlJc w:val="left"/>
    </w:lvl>
    <w:lvl w:ilvl="3" w:tplc="F1B2047E">
      <w:numFmt w:val="decimal"/>
      <w:lvlText w:val=""/>
      <w:lvlJc w:val="left"/>
    </w:lvl>
    <w:lvl w:ilvl="4" w:tplc="D694713A">
      <w:numFmt w:val="decimal"/>
      <w:lvlText w:val=""/>
      <w:lvlJc w:val="left"/>
    </w:lvl>
    <w:lvl w:ilvl="5" w:tplc="362CC6D2">
      <w:numFmt w:val="decimal"/>
      <w:lvlText w:val=""/>
      <w:lvlJc w:val="left"/>
    </w:lvl>
    <w:lvl w:ilvl="6" w:tplc="1826EC2C">
      <w:numFmt w:val="decimal"/>
      <w:lvlText w:val=""/>
      <w:lvlJc w:val="left"/>
    </w:lvl>
    <w:lvl w:ilvl="7" w:tplc="F5E4E03A">
      <w:numFmt w:val="decimal"/>
      <w:lvlText w:val=""/>
      <w:lvlJc w:val="left"/>
    </w:lvl>
    <w:lvl w:ilvl="8" w:tplc="BB367B0C">
      <w:numFmt w:val="decimal"/>
      <w:lvlText w:val=""/>
      <w:lvlJc w:val="left"/>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2"/>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4DF0"/>
    <w:rsid w:val="00044DF0"/>
    <w:rsid w:val="00814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il-397744@gulfjobseeker.com"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2020-06-02T09:01:00Z</dcterms:created>
  <dcterms:modified xsi:type="dcterms:W3CDTF">2020-06-02T09:01:00Z</dcterms:modified>
</cp:coreProperties>
</file>