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A7" w:rsidRDefault="00F54DC2">
      <w:pPr>
        <w:ind w:left="2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2F5496"/>
          <w:sz w:val="44"/>
          <w:szCs w:val="4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952500</wp:posOffset>
            </wp:positionH>
            <wp:positionV relativeFrom="page">
              <wp:posOffset>305435</wp:posOffset>
            </wp:positionV>
            <wp:extent cx="1289685" cy="163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2F5496"/>
          <w:sz w:val="44"/>
          <w:szCs w:val="44"/>
        </w:rPr>
        <w:t xml:space="preserve">Archt. Eaghton </w:t>
      </w:r>
    </w:p>
    <w:p w:rsidR="00167FA7" w:rsidRDefault="00167FA7">
      <w:pPr>
        <w:spacing w:line="7" w:lineRule="exact"/>
        <w:rPr>
          <w:sz w:val="24"/>
          <w:szCs w:val="24"/>
        </w:rPr>
      </w:pPr>
    </w:p>
    <w:p w:rsidR="00167FA7" w:rsidRDefault="00F54DC2">
      <w:pPr>
        <w:ind w:left="2360"/>
        <w:rPr>
          <w:sz w:val="20"/>
          <w:szCs w:val="20"/>
        </w:rPr>
      </w:pPr>
      <w:r>
        <w:rPr>
          <w:rFonts w:ascii="Calibri" w:eastAsia="Calibri" w:hAnsi="Calibri" w:cs="Calibri"/>
          <w:color w:val="323232"/>
          <w:sz w:val="24"/>
          <w:szCs w:val="24"/>
        </w:rPr>
        <w:t>Dubai, United Arab Emirates</w:t>
      </w:r>
    </w:p>
    <w:p w:rsidR="00167FA7" w:rsidRDefault="00F54DC2">
      <w:pPr>
        <w:ind w:left="2360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  <w:r>
        <w:rPr>
          <w:rFonts w:ascii="Calibri" w:eastAsia="Calibri" w:hAnsi="Calibri" w:cs="Calibri"/>
          <w:color w:val="323232"/>
          <w:sz w:val="24"/>
          <w:szCs w:val="24"/>
        </w:rPr>
        <w:t xml:space="preserve">Email ID: </w:t>
      </w:r>
      <w:hyperlink r:id="rId6" w:history="1">
        <w:r w:rsidRPr="0046101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eaghton-397790@gulfjobseeker.com</w:t>
        </w:r>
      </w:hyperlink>
      <w:r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 </w:t>
      </w:r>
    </w:p>
    <w:p w:rsidR="00F54DC2" w:rsidRDefault="00F54DC2">
      <w:pPr>
        <w:ind w:left="2360"/>
        <w:rPr>
          <w:sz w:val="20"/>
          <w:szCs w:val="20"/>
        </w:rPr>
      </w:pPr>
    </w:p>
    <w:p w:rsidR="00F54DC2" w:rsidRDefault="00F54DC2">
      <w:pPr>
        <w:ind w:left="2360"/>
        <w:rPr>
          <w:sz w:val="20"/>
          <w:szCs w:val="20"/>
        </w:rPr>
      </w:pPr>
    </w:p>
    <w:p w:rsidR="00167FA7" w:rsidRDefault="00167FA7">
      <w:pPr>
        <w:spacing w:line="200" w:lineRule="exact"/>
        <w:rPr>
          <w:sz w:val="24"/>
          <w:szCs w:val="24"/>
        </w:rPr>
      </w:pPr>
    </w:p>
    <w:p w:rsidR="00167FA7" w:rsidRDefault="00167FA7">
      <w:pPr>
        <w:spacing w:line="264" w:lineRule="exact"/>
        <w:rPr>
          <w:sz w:val="24"/>
          <w:szCs w:val="24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COMPETENCIES:</w:t>
      </w:r>
    </w:p>
    <w:p w:rsidR="00167FA7" w:rsidRDefault="00167FA7">
      <w:pPr>
        <w:spacing w:line="240" w:lineRule="exact"/>
        <w:rPr>
          <w:sz w:val="24"/>
          <w:szCs w:val="24"/>
        </w:rPr>
      </w:pPr>
    </w:p>
    <w:p w:rsidR="00167FA7" w:rsidRDefault="00F54DC2">
      <w:pPr>
        <w:numPr>
          <w:ilvl w:val="0"/>
          <w:numId w:val="1"/>
        </w:numPr>
        <w:tabs>
          <w:tab w:val="left" w:pos="360"/>
        </w:tabs>
        <w:spacing w:line="225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Architectural Visualization | Site </w:t>
      </w:r>
      <w:r>
        <w:rPr>
          <w:rFonts w:ascii="Calibri" w:eastAsia="Calibri" w:hAnsi="Calibri" w:cs="Calibri"/>
        </w:rPr>
        <w:t>Supervision |Landscape Visualization | Landscape Designer | Infrastructure Visualization | Graphics Design | 3D Rendering | 3D Modelling | Design Development | Vray | Sketchup | AutoCad | Adobe Photoshop | Lumion | Revit Architecture</w:t>
      </w:r>
    </w:p>
    <w:p w:rsidR="00167FA7" w:rsidRDefault="00167FA7">
      <w:pPr>
        <w:spacing w:line="51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1"/>
        </w:numPr>
        <w:tabs>
          <w:tab w:val="left" w:pos="360"/>
        </w:tabs>
        <w:spacing w:line="218" w:lineRule="auto"/>
        <w:ind w:left="360" w:right="28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Experienced in Hotel,</w:t>
      </w:r>
      <w:r>
        <w:rPr>
          <w:rFonts w:ascii="Calibri" w:eastAsia="Calibri" w:hAnsi="Calibri" w:cs="Calibri"/>
        </w:rPr>
        <w:t xml:space="preserve"> Residential and Commercial buildings designs both interior and exterior, landscape design concept and details, MEP layout and EIFS cladding systems</w:t>
      </w:r>
    </w:p>
    <w:p w:rsidR="00167FA7" w:rsidRDefault="00F54DC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Familiar with International and Local Design Standards</w:t>
      </w:r>
    </w:p>
    <w:p w:rsidR="00167FA7" w:rsidRDefault="00F54DC2">
      <w:pPr>
        <w:numPr>
          <w:ilvl w:val="0"/>
          <w:numId w:val="1"/>
        </w:numPr>
        <w:tabs>
          <w:tab w:val="left" w:pos="360"/>
        </w:tabs>
        <w:spacing w:line="238" w:lineRule="auto"/>
        <w:ind w:left="36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Knowledgeable in detailed design development </w:t>
      </w:r>
      <w:r>
        <w:rPr>
          <w:rFonts w:ascii="Calibri" w:eastAsia="Calibri" w:hAnsi="Calibri" w:cs="Calibri"/>
        </w:rPr>
        <w:t>drawings and specifications</w:t>
      </w:r>
    </w:p>
    <w:p w:rsidR="00167FA7" w:rsidRDefault="00F54DC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Highly proficient in Windows and Microsoft Office applications</w:t>
      </w:r>
    </w:p>
    <w:p w:rsidR="00167FA7" w:rsidRDefault="00F54DC2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Excellent leadership, communication, presentation and public relation skills</w:t>
      </w:r>
    </w:p>
    <w:p w:rsidR="00167FA7" w:rsidRDefault="00167FA7">
      <w:pPr>
        <w:spacing w:line="270" w:lineRule="exact"/>
        <w:rPr>
          <w:sz w:val="24"/>
          <w:szCs w:val="24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EXPERIENCE:</w:t>
      </w:r>
    </w:p>
    <w:p w:rsidR="00167FA7" w:rsidRDefault="00167FA7">
      <w:pPr>
        <w:spacing w:line="1" w:lineRule="exact"/>
        <w:rPr>
          <w:sz w:val="24"/>
          <w:szCs w:val="24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5"/>
          <w:szCs w:val="25"/>
        </w:rPr>
        <w:t>Architect - Graphics</w:t>
      </w:r>
    </w:p>
    <w:p w:rsidR="00167FA7" w:rsidRDefault="00F54DC2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(November 2017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March 2020)</w:t>
      </w:r>
    </w:p>
    <w:p w:rsidR="00167FA7" w:rsidRDefault="00167FA7">
      <w:pPr>
        <w:spacing w:line="1" w:lineRule="exact"/>
        <w:rPr>
          <w:sz w:val="24"/>
          <w:szCs w:val="24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Company Background:</w:t>
      </w:r>
    </w:p>
    <w:p w:rsidR="00167FA7" w:rsidRDefault="00167FA7">
      <w:pPr>
        <w:spacing w:line="49" w:lineRule="exact"/>
        <w:rPr>
          <w:sz w:val="24"/>
          <w:szCs w:val="24"/>
        </w:rPr>
      </w:pPr>
    </w:p>
    <w:p w:rsidR="00167FA7" w:rsidRDefault="00F54DC2">
      <w:pPr>
        <w:spacing w:line="229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B&amp;A is a multi-disciplinary firm providing services for architecture, landscape architecture, and engineering. One of B&amp; A's main functions is providing landscape architecture solutions that resolve client’s functional an</w:t>
      </w:r>
      <w:r>
        <w:rPr>
          <w:rFonts w:ascii="Calibri" w:eastAsia="Calibri" w:hAnsi="Calibri" w:cs="Calibri"/>
          <w:i/>
          <w:iCs/>
        </w:rPr>
        <w:t>d aesthetic requirements within specifies time scale and budget. Also, this approach blends into the local culture and environment with timeless appeal.</w:t>
      </w:r>
    </w:p>
    <w:p w:rsidR="00167FA7" w:rsidRDefault="00167FA7">
      <w:pPr>
        <w:spacing w:line="270" w:lineRule="exact"/>
        <w:rPr>
          <w:sz w:val="24"/>
          <w:szCs w:val="24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Responsibilities:</w:t>
      </w:r>
    </w:p>
    <w:p w:rsidR="00167FA7" w:rsidRDefault="00167FA7">
      <w:pPr>
        <w:spacing w:line="47" w:lineRule="exact"/>
        <w:rPr>
          <w:sz w:val="24"/>
          <w:szCs w:val="24"/>
        </w:rPr>
      </w:pPr>
    </w:p>
    <w:p w:rsidR="00167FA7" w:rsidRDefault="00F54DC2">
      <w:pPr>
        <w:numPr>
          <w:ilvl w:val="0"/>
          <w:numId w:val="2"/>
        </w:numPr>
        <w:tabs>
          <w:tab w:val="left" w:pos="360"/>
        </w:tabs>
        <w:spacing w:line="218" w:lineRule="auto"/>
        <w:ind w:left="360" w:right="68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Collaborates with the Principal Landscape Architect in the development of the archi</w:t>
      </w:r>
      <w:r>
        <w:rPr>
          <w:rFonts w:ascii="Calibri" w:eastAsia="Calibri" w:hAnsi="Calibri" w:cs="Calibri"/>
        </w:rPr>
        <w:t>tectural landscape design concept and schematic stages.</w:t>
      </w:r>
    </w:p>
    <w:p w:rsidR="00167FA7" w:rsidRDefault="00F54DC2">
      <w:pPr>
        <w:numPr>
          <w:ilvl w:val="0"/>
          <w:numId w:val="2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Handles client meetings in behalf of Principal Landscape Architect</w:t>
      </w:r>
    </w:p>
    <w:p w:rsidR="00167FA7" w:rsidRDefault="00167FA7">
      <w:pPr>
        <w:spacing w:line="49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2"/>
        </w:numPr>
        <w:tabs>
          <w:tab w:val="left" w:pos="360"/>
        </w:tabs>
        <w:spacing w:line="225" w:lineRule="auto"/>
        <w:ind w:left="360" w:right="680" w:hanging="268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Interprets the hand sketches of site development, floor plans, elevations and sections into CAD drawings and further develop the </w:t>
      </w:r>
      <w:r>
        <w:rPr>
          <w:rFonts w:ascii="Calibri" w:eastAsia="Calibri" w:hAnsi="Calibri" w:cs="Calibri"/>
        </w:rPr>
        <w:t>drawings 3D massing into 3D renders using VRay in SketchUp.</w:t>
      </w:r>
    </w:p>
    <w:p w:rsidR="00167FA7" w:rsidRDefault="00167FA7">
      <w:pPr>
        <w:spacing w:line="51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2"/>
        </w:numPr>
        <w:tabs>
          <w:tab w:val="left" w:pos="360"/>
        </w:tabs>
        <w:spacing w:line="218" w:lineRule="auto"/>
        <w:ind w:left="360" w:right="68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Prepares landscape design report, architectural illustrative package and presentation boards.</w:t>
      </w:r>
    </w:p>
    <w:p w:rsidR="00167FA7" w:rsidRDefault="00F54DC2">
      <w:pPr>
        <w:numPr>
          <w:ilvl w:val="0"/>
          <w:numId w:val="2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Prepares CAD drawings in Concept, Schematic and Detail Design stages.</w:t>
      </w:r>
    </w:p>
    <w:p w:rsidR="00167FA7" w:rsidRDefault="00F54DC2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Prepares cost </w:t>
      </w:r>
      <w:r>
        <w:rPr>
          <w:rFonts w:ascii="Calibri" w:eastAsia="Calibri" w:hAnsi="Calibri" w:cs="Calibri"/>
        </w:rPr>
        <w:t>estimates/computations for design report.</w:t>
      </w:r>
    </w:p>
    <w:p w:rsidR="00167FA7" w:rsidRDefault="00167FA7">
      <w:pPr>
        <w:spacing w:line="49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2"/>
        </w:numPr>
        <w:tabs>
          <w:tab w:val="left" w:pos="360"/>
        </w:tabs>
        <w:spacing w:line="218" w:lineRule="auto"/>
        <w:ind w:left="360" w:right="68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Creates 3D virtual models of architectural landscape design and generate images from the models.</w:t>
      </w:r>
    </w:p>
    <w:p w:rsidR="00167FA7" w:rsidRDefault="00167FA7">
      <w:pPr>
        <w:spacing w:line="1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2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Superimposes 3D models into site photos and create photomontages.</w:t>
      </w:r>
    </w:p>
    <w:p w:rsidR="00167FA7" w:rsidRDefault="00F54DC2">
      <w:pPr>
        <w:numPr>
          <w:ilvl w:val="0"/>
          <w:numId w:val="2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Handles Site Supervision.</w:t>
      </w:r>
    </w:p>
    <w:p w:rsidR="00167FA7" w:rsidRDefault="00F54DC2">
      <w:pPr>
        <w:numPr>
          <w:ilvl w:val="0"/>
          <w:numId w:val="2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Handles RFI’s and other</w:t>
      </w:r>
      <w:r>
        <w:rPr>
          <w:rFonts w:ascii="Calibri" w:eastAsia="Calibri" w:hAnsi="Calibri" w:cs="Calibri"/>
        </w:rPr>
        <w:t xml:space="preserve"> technical queries from stakeholders</w:t>
      </w:r>
    </w:p>
    <w:p w:rsidR="00167FA7" w:rsidRDefault="00167FA7">
      <w:pPr>
        <w:spacing w:line="200" w:lineRule="exact"/>
        <w:rPr>
          <w:sz w:val="24"/>
          <w:szCs w:val="24"/>
        </w:rPr>
      </w:pPr>
    </w:p>
    <w:p w:rsidR="00167FA7" w:rsidRDefault="00167FA7">
      <w:pPr>
        <w:spacing w:line="290" w:lineRule="exact"/>
        <w:rPr>
          <w:sz w:val="24"/>
          <w:szCs w:val="24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5"/>
          <w:szCs w:val="25"/>
        </w:rPr>
        <w:t>Architect - Design Department Head</w:t>
      </w:r>
    </w:p>
    <w:p w:rsidR="00167FA7" w:rsidRDefault="00F54DC2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Desert Group / Desert Leisure Swimming Pools LLC </w:t>
      </w:r>
      <w:r>
        <w:rPr>
          <w:rFonts w:ascii="Calibri" w:eastAsia="Calibri" w:hAnsi="Calibri" w:cs="Calibri"/>
        </w:rPr>
        <w:t>(Sept 2014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Oct 2017)</w:t>
      </w:r>
    </w:p>
    <w:p w:rsidR="00167FA7" w:rsidRDefault="00167FA7">
      <w:pPr>
        <w:spacing w:line="269" w:lineRule="exact"/>
        <w:rPr>
          <w:sz w:val="24"/>
          <w:szCs w:val="24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Company Background:</w:t>
      </w:r>
    </w:p>
    <w:p w:rsidR="00167FA7" w:rsidRDefault="00167FA7">
      <w:pPr>
        <w:spacing w:line="49" w:lineRule="exact"/>
        <w:rPr>
          <w:sz w:val="24"/>
          <w:szCs w:val="24"/>
        </w:rPr>
      </w:pPr>
    </w:p>
    <w:p w:rsidR="00167FA7" w:rsidRDefault="00F54DC2">
      <w:pPr>
        <w:spacing w:line="229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Desert Leisure is a Design, Construction and Maintenance of Landscapes, Swimming pools </w:t>
      </w:r>
      <w:r>
        <w:rPr>
          <w:rFonts w:ascii="Calibri" w:eastAsia="Calibri" w:hAnsi="Calibri" w:cs="Calibri"/>
          <w:i/>
          <w:iCs/>
        </w:rPr>
        <w:t>and Water features. A branch department under Desert Group Umbrella. Under Design Department, I’ve handled the landscape design and proposal section. Most of the projects under this section are residential establishments and a few commercial ones.</w:t>
      </w:r>
    </w:p>
    <w:p w:rsidR="00167FA7" w:rsidRDefault="00167FA7">
      <w:pPr>
        <w:sectPr w:rsidR="00167FA7">
          <w:pgSz w:w="11900" w:h="16838"/>
          <w:pgMar w:top="1008" w:right="1426" w:bottom="470" w:left="1440" w:header="0" w:footer="0" w:gutter="0"/>
          <w:cols w:space="720" w:equalWidth="0">
            <w:col w:w="9040"/>
          </w:cols>
        </w:sect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lastRenderedPageBreak/>
        <w:t>Responsibilities:</w:t>
      </w:r>
    </w:p>
    <w:p w:rsidR="00167FA7" w:rsidRDefault="00167FA7">
      <w:pPr>
        <w:spacing w:line="49" w:lineRule="exact"/>
        <w:rPr>
          <w:sz w:val="20"/>
          <w:szCs w:val="20"/>
        </w:rPr>
      </w:pPr>
    </w:p>
    <w:p w:rsidR="00167FA7" w:rsidRDefault="00F54DC2">
      <w:pPr>
        <w:numPr>
          <w:ilvl w:val="0"/>
          <w:numId w:val="3"/>
        </w:numPr>
        <w:tabs>
          <w:tab w:val="left" w:pos="360"/>
        </w:tabs>
        <w:spacing w:line="218" w:lineRule="auto"/>
        <w:ind w:left="360" w:right="666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Responsible for various technical design detail preparations in line with company standards.</w:t>
      </w:r>
    </w:p>
    <w:p w:rsidR="00167FA7" w:rsidRDefault="00F54DC2">
      <w:pPr>
        <w:spacing w:line="221" w:lineRule="auto"/>
        <w:ind w:left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Calibri" w:eastAsia="Calibri" w:hAnsi="Calibri" w:cs="Calibri"/>
          <w:sz w:val="21"/>
          <w:szCs w:val="21"/>
        </w:rPr>
        <w:t>Prepared landscape and swimming pool design concept</w:t>
      </w:r>
    </w:p>
    <w:p w:rsidR="00167FA7" w:rsidRDefault="00167FA7">
      <w:pPr>
        <w:spacing w:line="24" w:lineRule="exact"/>
        <w:rPr>
          <w:rFonts w:ascii="Arial" w:eastAsia="Arial" w:hAnsi="Arial" w:cs="Arial"/>
        </w:rPr>
      </w:pPr>
    </w:p>
    <w:p w:rsidR="00167FA7" w:rsidRDefault="00F54DC2">
      <w:pPr>
        <w:spacing w:line="217" w:lineRule="auto"/>
        <w:ind w:left="1180" w:right="666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Calibri" w:eastAsia="Calibri" w:hAnsi="Calibri" w:cs="Calibri"/>
        </w:rPr>
        <w:t xml:space="preserve">Prepared landscape and swimming pool 3D model and Visual render on </w:t>
      </w:r>
      <w:r>
        <w:rPr>
          <w:rFonts w:ascii="Calibri" w:eastAsia="Calibri" w:hAnsi="Calibri" w:cs="Calibri"/>
        </w:rPr>
        <w:t>SketchUp</w:t>
      </w:r>
    </w:p>
    <w:p w:rsidR="00167FA7" w:rsidRDefault="00167FA7">
      <w:pPr>
        <w:spacing w:line="33" w:lineRule="exact"/>
        <w:rPr>
          <w:rFonts w:ascii="Arial" w:eastAsia="Arial" w:hAnsi="Arial" w:cs="Arial"/>
        </w:rPr>
      </w:pPr>
    </w:p>
    <w:p w:rsidR="00167FA7" w:rsidRDefault="00F54DC2">
      <w:pPr>
        <w:spacing w:line="220" w:lineRule="auto"/>
        <w:ind w:left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Calibri" w:eastAsia="Calibri" w:hAnsi="Calibri" w:cs="Calibri"/>
          <w:sz w:val="21"/>
          <w:szCs w:val="21"/>
        </w:rPr>
        <w:t>Prepared Photoshop presentation layout</w:t>
      </w:r>
    </w:p>
    <w:p w:rsidR="00167FA7" w:rsidRDefault="00167FA7">
      <w:pPr>
        <w:spacing w:line="8" w:lineRule="exact"/>
        <w:rPr>
          <w:rFonts w:ascii="Arial" w:eastAsia="Arial" w:hAnsi="Arial" w:cs="Arial"/>
        </w:rPr>
      </w:pPr>
    </w:p>
    <w:p w:rsidR="00167FA7" w:rsidRDefault="00F54DC2">
      <w:pPr>
        <w:spacing w:line="210" w:lineRule="auto"/>
        <w:ind w:left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Calibri" w:eastAsia="Calibri" w:hAnsi="Calibri" w:cs="Calibri"/>
        </w:rPr>
        <w:t>Prepared full set landscape working drawings</w:t>
      </w:r>
    </w:p>
    <w:p w:rsidR="00167FA7" w:rsidRDefault="00167FA7">
      <w:pPr>
        <w:spacing w:line="8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3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Established general landscape requirements with clients, site investigation &amp; analysis</w:t>
      </w:r>
    </w:p>
    <w:p w:rsidR="00167FA7" w:rsidRDefault="00F54DC2">
      <w:pPr>
        <w:numPr>
          <w:ilvl w:val="0"/>
          <w:numId w:val="3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Responsible for initial design sketches, presentation drawings, budgets</w:t>
      </w:r>
      <w:r>
        <w:rPr>
          <w:rFonts w:ascii="Calibri" w:eastAsia="Calibri" w:hAnsi="Calibri" w:cs="Calibri"/>
        </w:rPr>
        <w:t xml:space="preserve"> to the client.</w:t>
      </w:r>
    </w:p>
    <w:p w:rsidR="00167FA7" w:rsidRDefault="00167FA7">
      <w:pPr>
        <w:spacing w:line="49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3"/>
        </w:numPr>
        <w:tabs>
          <w:tab w:val="left" w:pos="360"/>
        </w:tabs>
        <w:spacing w:line="218" w:lineRule="auto"/>
        <w:ind w:left="360" w:right="666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Presented proposals together with the sales executives in dealing with enquiries to clients and negotiating any amendments to the final design.</w:t>
      </w:r>
    </w:p>
    <w:p w:rsidR="00167FA7" w:rsidRDefault="00F54DC2">
      <w:pPr>
        <w:numPr>
          <w:ilvl w:val="0"/>
          <w:numId w:val="3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Assisted in preparing contract agreements with draftsman, estimation, quantity surveyor</w:t>
      </w:r>
    </w:p>
    <w:p w:rsidR="00167FA7" w:rsidRDefault="00F54DC2">
      <w:pPr>
        <w:numPr>
          <w:ilvl w:val="0"/>
          <w:numId w:val="3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Supervi</w:t>
      </w:r>
      <w:r>
        <w:rPr>
          <w:rFonts w:ascii="Calibri" w:eastAsia="Calibri" w:hAnsi="Calibri" w:cs="Calibri"/>
        </w:rPr>
        <w:t>se the preparation of contract documents and working drawings</w:t>
      </w:r>
    </w:p>
    <w:p w:rsidR="00167FA7" w:rsidRDefault="00F54DC2">
      <w:pPr>
        <w:numPr>
          <w:ilvl w:val="0"/>
          <w:numId w:val="3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Coordinated with consultants, contractors, sub-contractor, suppliers and the likes;</w:t>
      </w:r>
    </w:p>
    <w:p w:rsidR="00167FA7" w:rsidRDefault="00167FA7">
      <w:pPr>
        <w:spacing w:line="46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3"/>
        </w:numPr>
        <w:tabs>
          <w:tab w:val="left" w:pos="360"/>
        </w:tabs>
        <w:spacing w:line="218" w:lineRule="auto"/>
        <w:ind w:left="360" w:right="86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Developed solutions to technical problems that may arise in landscaping, swimming pools water features.</w:t>
      </w:r>
    </w:p>
    <w:p w:rsidR="00167FA7" w:rsidRDefault="00167FA7">
      <w:pPr>
        <w:spacing w:line="1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3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</w:rPr>
        <w:t>sted in supervising engineers in the construction of the projects when required;</w:t>
      </w:r>
    </w:p>
    <w:p w:rsidR="00167FA7" w:rsidRDefault="00167FA7">
      <w:pPr>
        <w:spacing w:line="49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3"/>
        </w:numPr>
        <w:tabs>
          <w:tab w:val="left" w:pos="360"/>
        </w:tabs>
        <w:spacing w:line="218" w:lineRule="auto"/>
        <w:ind w:left="360" w:right="666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Monitored any adjustments/modification in designs, shop drawings during the construction stage.</w:t>
      </w:r>
    </w:p>
    <w:p w:rsidR="00167FA7" w:rsidRDefault="00F54DC2">
      <w:pPr>
        <w:numPr>
          <w:ilvl w:val="0"/>
          <w:numId w:val="3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Responsible for the design staff evaluation</w:t>
      </w:r>
    </w:p>
    <w:p w:rsidR="00167FA7" w:rsidRDefault="00167FA7">
      <w:pPr>
        <w:spacing w:line="200" w:lineRule="exact"/>
        <w:rPr>
          <w:sz w:val="20"/>
          <w:szCs w:val="20"/>
        </w:rPr>
      </w:pPr>
    </w:p>
    <w:p w:rsidR="00167FA7" w:rsidRDefault="00167FA7">
      <w:pPr>
        <w:spacing w:line="364" w:lineRule="exact"/>
        <w:rPr>
          <w:sz w:val="20"/>
          <w:szCs w:val="20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5"/>
          <w:szCs w:val="25"/>
        </w:rPr>
        <w:t>Architect – Site Supervision and</w:t>
      </w:r>
      <w:r>
        <w:rPr>
          <w:rFonts w:ascii="Calibri" w:eastAsia="Calibri" w:hAnsi="Calibri" w:cs="Calibri"/>
          <w:b/>
          <w:bCs/>
          <w:color w:val="0070C0"/>
          <w:sz w:val="25"/>
          <w:szCs w:val="25"/>
        </w:rPr>
        <w:t xml:space="preserve"> Management</w:t>
      </w:r>
    </w:p>
    <w:p w:rsidR="00167FA7" w:rsidRDefault="00F54DC2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Belhasa Projects LLC </w:t>
      </w:r>
      <w:r>
        <w:rPr>
          <w:rFonts w:ascii="Calibri" w:eastAsia="Calibri" w:hAnsi="Calibri" w:cs="Calibri"/>
        </w:rPr>
        <w:t>(Jul 2008 - Aug 2014)</w:t>
      </w:r>
    </w:p>
    <w:p w:rsidR="00167FA7" w:rsidRDefault="00167FA7">
      <w:pPr>
        <w:spacing w:line="195" w:lineRule="exact"/>
        <w:rPr>
          <w:sz w:val="20"/>
          <w:szCs w:val="20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Company Background:</w:t>
      </w:r>
    </w:p>
    <w:p w:rsidR="00167FA7" w:rsidRDefault="00167FA7">
      <w:pPr>
        <w:spacing w:line="49" w:lineRule="exact"/>
        <w:rPr>
          <w:sz w:val="20"/>
          <w:szCs w:val="20"/>
        </w:rPr>
      </w:pPr>
    </w:p>
    <w:p w:rsidR="00167FA7" w:rsidRDefault="00F54DC2">
      <w:pPr>
        <w:spacing w:line="225" w:lineRule="auto"/>
        <w:ind w:right="6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design and build company that specializes in swimming pools, water features, and landscape. The company has 3 departments: Landscape, Sports &amp; Coating, and Aquascape in which I </w:t>
      </w:r>
      <w:r>
        <w:rPr>
          <w:rFonts w:ascii="Calibri" w:eastAsia="Calibri" w:hAnsi="Calibri" w:cs="Calibri"/>
        </w:rPr>
        <w:t>have worked on all three.</w:t>
      </w:r>
    </w:p>
    <w:p w:rsidR="00167FA7" w:rsidRDefault="00167FA7">
      <w:pPr>
        <w:spacing w:line="197" w:lineRule="exact"/>
        <w:rPr>
          <w:sz w:val="20"/>
          <w:szCs w:val="20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Responsibilities:</w:t>
      </w:r>
    </w:p>
    <w:p w:rsidR="00167FA7" w:rsidRDefault="00167FA7">
      <w:pPr>
        <w:spacing w:line="49" w:lineRule="exact"/>
        <w:rPr>
          <w:sz w:val="20"/>
          <w:szCs w:val="20"/>
        </w:rPr>
      </w:pPr>
    </w:p>
    <w:p w:rsidR="00167FA7" w:rsidRDefault="00F54DC2">
      <w:pPr>
        <w:numPr>
          <w:ilvl w:val="0"/>
          <w:numId w:val="4"/>
        </w:numPr>
        <w:tabs>
          <w:tab w:val="left" w:pos="360"/>
        </w:tabs>
        <w:spacing w:line="218" w:lineRule="auto"/>
        <w:ind w:left="360" w:right="1446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Responsible for various technical design detail preparations in line with company standards.</w:t>
      </w:r>
    </w:p>
    <w:p w:rsidR="00167FA7" w:rsidRDefault="00F54DC2">
      <w:pPr>
        <w:ind w:left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 </w:t>
      </w:r>
      <w:r>
        <w:rPr>
          <w:rFonts w:ascii="Calibri" w:eastAsia="Calibri" w:hAnsi="Calibri" w:cs="Calibri"/>
        </w:rPr>
        <w:t>Prepared a detailed landscape and swimming pool design</w:t>
      </w:r>
    </w:p>
    <w:p w:rsidR="00167FA7" w:rsidRDefault="00167FA7">
      <w:pPr>
        <w:spacing w:line="16" w:lineRule="exact"/>
        <w:rPr>
          <w:rFonts w:ascii="Arial" w:eastAsia="Arial" w:hAnsi="Arial" w:cs="Arial"/>
        </w:rPr>
      </w:pPr>
    </w:p>
    <w:p w:rsidR="00167FA7" w:rsidRDefault="00F54DC2">
      <w:pPr>
        <w:spacing w:line="232" w:lineRule="auto"/>
        <w:ind w:left="900" w:right="16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Calibri" w:eastAsia="Calibri" w:hAnsi="Calibri" w:cs="Calibri"/>
        </w:rPr>
        <w:t xml:space="preserve">Prepared MEP detailed layout for swimming pools and </w:t>
      </w:r>
      <w:r>
        <w:rPr>
          <w:rFonts w:ascii="Calibri" w:eastAsia="Calibri" w:hAnsi="Calibri" w:cs="Calibri"/>
        </w:rPr>
        <w:t>water features</w:t>
      </w:r>
      <w:r>
        <w:rPr>
          <w:rFonts w:ascii="Arial" w:eastAsia="Arial" w:hAnsi="Arial" w:cs="Arial"/>
        </w:rPr>
        <w:t xml:space="preserve"> o </w:t>
      </w:r>
      <w:r>
        <w:rPr>
          <w:rFonts w:ascii="Calibri" w:eastAsia="Calibri" w:hAnsi="Calibri" w:cs="Calibri"/>
        </w:rPr>
        <w:t>Designed and prepared presentation boards for floor murals.</w:t>
      </w:r>
    </w:p>
    <w:p w:rsidR="00167FA7" w:rsidRDefault="00167FA7">
      <w:pPr>
        <w:spacing w:line="2" w:lineRule="exact"/>
        <w:rPr>
          <w:rFonts w:ascii="Arial" w:eastAsia="Arial" w:hAnsi="Arial" w:cs="Arial"/>
        </w:rPr>
      </w:pPr>
    </w:p>
    <w:p w:rsidR="00167FA7" w:rsidRDefault="00F54DC2">
      <w:pPr>
        <w:ind w:left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 </w:t>
      </w:r>
      <w:r>
        <w:rPr>
          <w:rFonts w:ascii="Calibri" w:eastAsia="Calibri" w:hAnsi="Calibri" w:cs="Calibri"/>
        </w:rPr>
        <w:t>Prepared EIFS cladding system detailed layout for sub department projects</w:t>
      </w:r>
    </w:p>
    <w:p w:rsidR="00167FA7" w:rsidRDefault="00167FA7">
      <w:pPr>
        <w:spacing w:line="315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4"/>
        </w:numPr>
        <w:tabs>
          <w:tab w:val="left" w:pos="360"/>
        </w:tabs>
        <w:spacing w:line="218" w:lineRule="auto"/>
        <w:ind w:left="360" w:right="526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Oversaw preparation of working drawings and conducts on-site observation of work during construction</w:t>
      </w:r>
      <w:r>
        <w:rPr>
          <w:rFonts w:ascii="Calibri" w:eastAsia="Calibri" w:hAnsi="Calibri" w:cs="Calibri"/>
        </w:rPr>
        <w:t>; ensured that it is in compliance with the updated working drawings.</w:t>
      </w:r>
    </w:p>
    <w:p w:rsidR="00167FA7" w:rsidRDefault="00F54DC2">
      <w:pPr>
        <w:numPr>
          <w:ilvl w:val="0"/>
          <w:numId w:val="4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Assisted the marketing department on technical queries from client</w:t>
      </w:r>
    </w:p>
    <w:p w:rsidR="00167FA7" w:rsidRDefault="00167FA7">
      <w:pPr>
        <w:spacing w:line="49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4"/>
        </w:numPr>
        <w:tabs>
          <w:tab w:val="left" w:pos="360"/>
        </w:tabs>
        <w:spacing w:line="218" w:lineRule="auto"/>
        <w:ind w:left="360" w:right="326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Prepared drawings presentation for tennis courts, basketball courts, track and field and other sport facilities.</w:t>
      </w:r>
    </w:p>
    <w:p w:rsidR="00167FA7" w:rsidRDefault="00167FA7">
      <w:pPr>
        <w:spacing w:line="200" w:lineRule="exact"/>
        <w:rPr>
          <w:sz w:val="20"/>
          <w:szCs w:val="20"/>
        </w:rPr>
      </w:pPr>
    </w:p>
    <w:p w:rsidR="00167FA7" w:rsidRDefault="00167FA7">
      <w:pPr>
        <w:spacing w:line="242" w:lineRule="exact"/>
        <w:rPr>
          <w:sz w:val="20"/>
          <w:szCs w:val="20"/>
        </w:rPr>
      </w:pPr>
    </w:p>
    <w:p w:rsidR="00167FA7" w:rsidRDefault="00F54DC2">
      <w:pPr>
        <w:spacing w:line="218" w:lineRule="auto"/>
        <w:ind w:righ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Involved in various design, development, delivery and construction of multiple public and private projects. Notable projects list as follows:</w:t>
      </w:r>
    </w:p>
    <w:p w:rsidR="00167FA7" w:rsidRDefault="00167FA7">
      <w:pPr>
        <w:spacing w:line="200" w:lineRule="exact"/>
        <w:rPr>
          <w:sz w:val="20"/>
          <w:szCs w:val="20"/>
        </w:rPr>
      </w:pPr>
    </w:p>
    <w:p w:rsidR="00167FA7" w:rsidRDefault="00167FA7">
      <w:pPr>
        <w:spacing w:line="336" w:lineRule="exact"/>
        <w:rPr>
          <w:sz w:val="20"/>
          <w:szCs w:val="20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u w:val="single"/>
        </w:rPr>
        <w:t>High-End Projects Handled:</w:t>
      </w: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Site Architect (Technical details on EIFS System)</w:t>
      </w:r>
    </w:p>
    <w:p w:rsidR="00167FA7" w:rsidRDefault="00167FA7">
      <w:pPr>
        <w:spacing w:line="49" w:lineRule="exact"/>
        <w:rPr>
          <w:sz w:val="20"/>
          <w:szCs w:val="20"/>
        </w:rPr>
      </w:pPr>
    </w:p>
    <w:p w:rsidR="00167FA7" w:rsidRDefault="00F54DC2">
      <w:pPr>
        <w:numPr>
          <w:ilvl w:val="0"/>
          <w:numId w:val="5"/>
        </w:numPr>
        <w:tabs>
          <w:tab w:val="left" w:pos="360"/>
        </w:tabs>
        <w:spacing w:line="218" w:lineRule="auto"/>
        <w:ind w:left="720" w:right="5806" w:hanging="628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December 2009 – April 2011 Al Zein</w:t>
      </w:r>
      <w:r>
        <w:rPr>
          <w:rFonts w:ascii="Calibri" w:eastAsia="Calibri" w:hAnsi="Calibri" w:cs="Calibri"/>
          <w:b/>
          <w:bCs/>
        </w:rPr>
        <w:t>a Residences Project</w:t>
      </w:r>
    </w:p>
    <w:p w:rsidR="00167FA7" w:rsidRDefault="00F54DC2">
      <w:pPr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Al Raha Beach Development, Abu Dhabi, UAE</w:t>
      </w:r>
    </w:p>
    <w:p w:rsidR="00167FA7" w:rsidRDefault="00167FA7">
      <w:pPr>
        <w:sectPr w:rsidR="00167FA7">
          <w:pgSz w:w="11900" w:h="16838"/>
          <w:pgMar w:top="855" w:right="1440" w:bottom="877" w:left="1440" w:header="0" w:footer="0" w:gutter="0"/>
          <w:cols w:space="720" w:equalWidth="0">
            <w:col w:w="9026"/>
          </w:cols>
        </w:sectPr>
      </w:pPr>
    </w:p>
    <w:p w:rsidR="00167FA7" w:rsidRDefault="00F54DC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Manage the Design Team of 6 [ 5 draftsmen and an architect]</w:t>
      </w:r>
    </w:p>
    <w:p w:rsidR="00167FA7" w:rsidRDefault="00F54DC2">
      <w:pPr>
        <w:numPr>
          <w:ilvl w:val="2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production of detailed working drawings</w:t>
      </w:r>
    </w:p>
    <w:p w:rsidR="00167FA7" w:rsidRDefault="00F54DC2">
      <w:pPr>
        <w:numPr>
          <w:ilvl w:val="2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on-site queries and freehand drawings</w:t>
      </w:r>
    </w:p>
    <w:p w:rsidR="00167FA7" w:rsidRDefault="00F54DC2">
      <w:pPr>
        <w:numPr>
          <w:ilvl w:val="2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material/quantity take-off</w:t>
      </w:r>
    </w:p>
    <w:p w:rsidR="00167FA7" w:rsidRDefault="00F54DC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site </w:t>
      </w:r>
      <w:r>
        <w:rPr>
          <w:rFonts w:ascii="Calibri" w:eastAsia="Calibri" w:hAnsi="Calibri" w:cs="Calibri"/>
          <w:sz w:val="24"/>
          <w:szCs w:val="24"/>
        </w:rPr>
        <w:t>coordination, inspection and supervision</w:t>
      </w:r>
    </w:p>
    <w:p w:rsidR="00167FA7" w:rsidRDefault="00F54DC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review and inspection</w:t>
      </w:r>
    </w:p>
    <w:p w:rsidR="00167FA7" w:rsidRDefault="00F54DC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regular meetings with contractors and trade consultants</w:t>
      </w:r>
    </w:p>
    <w:p w:rsidR="00167FA7" w:rsidRDefault="00167FA7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167FA7" w:rsidRDefault="00167FA7">
      <w:pPr>
        <w:spacing w:line="334" w:lineRule="exact"/>
        <w:rPr>
          <w:rFonts w:ascii="Calibri" w:eastAsia="Calibri" w:hAnsi="Calibri" w:cs="Calibri"/>
          <w:sz w:val="24"/>
          <w:szCs w:val="24"/>
        </w:rPr>
      </w:pPr>
    </w:p>
    <w:p w:rsidR="00167FA7" w:rsidRDefault="00F54DC2">
      <w:pPr>
        <w:numPr>
          <w:ilvl w:val="1"/>
          <w:numId w:val="6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April 2011 – December 2011</w:t>
      </w:r>
    </w:p>
    <w:p w:rsidR="00167FA7" w:rsidRDefault="00F54DC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Saadiyat Beach Apartments Project</w:t>
      </w:r>
    </w:p>
    <w:p w:rsidR="00167FA7" w:rsidRDefault="00F54DC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Saadiyat Island, Abu Dhabi, UAE</w:t>
      </w:r>
    </w:p>
    <w:p w:rsidR="00167FA7" w:rsidRDefault="00167FA7">
      <w:pPr>
        <w:spacing w:line="296" w:lineRule="exact"/>
        <w:rPr>
          <w:sz w:val="20"/>
          <w:szCs w:val="20"/>
        </w:rPr>
      </w:pPr>
    </w:p>
    <w:p w:rsidR="00167FA7" w:rsidRDefault="00F54DC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Manage the Design Team of 4 [ 3 </w:t>
      </w:r>
      <w:r>
        <w:rPr>
          <w:rFonts w:ascii="Calibri" w:eastAsia="Calibri" w:hAnsi="Calibri" w:cs="Calibri"/>
          <w:sz w:val="24"/>
          <w:szCs w:val="24"/>
        </w:rPr>
        <w:t>draftsmen and an architect]</w:t>
      </w:r>
    </w:p>
    <w:p w:rsidR="00167FA7" w:rsidRDefault="00F54DC2">
      <w:pPr>
        <w:numPr>
          <w:ilvl w:val="1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production of detailed working drawings</w:t>
      </w:r>
    </w:p>
    <w:p w:rsidR="00167FA7" w:rsidRDefault="00F54DC2">
      <w:pPr>
        <w:numPr>
          <w:ilvl w:val="1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on-site queries and freehand drawings</w:t>
      </w:r>
    </w:p>
    <w:p w:rsidR="00167FA7" w:rsidRDefault="00F54DC2">
      <w:pPr>
        <w:numPr>
          <w:ilvl w:val="1"/>
          <w:numId w:val="7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material/quantity take-off</w:t>
      </w:r>
    </w:p>
    <w:p w:rsidR="00167FA7" w:rsidRDefault="00F54DC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site coordination, inspection and supervision</w:t>
      </w:r>
    </w:p>
    <w:p w:rsidR="00167FA7" w:rsidRDefault="00F54DC2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review and inspection</w:t>
      </w:r>
    </w:p>
    <w:p w:rsidR="00167FA7" w:rsidRDefault="00167FA7">
      <w:pPr>
        <w:spacing w:line="200" w:lineRule="exact"/>
        <w:rPr>
          <w:sz w:val="20"/>
          <w:szCs w:val="20"/>
        </w:rPr>
      </w:pPr>
    </w:p>
    <w:p w:rsidR="00167FA7" w:rsidRDefault="00167FA7">
      <w:pPr>
        <w:spacing w:line="334" w:lineRule="exact"/>
        <w:rPr>
          <w:sz w:val="20"/>
          <w:szCs w:val="20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Site Architect (Various Technical Details, </w:t>
      </w:r>
      <w:r>
        <w:rPr>
          <w:rFonts w:ascii="Calibri" w:eastAsia="Calibri" w:hAnsi="Calibri" w:cs="Calibri"/>
          <w:b/>
          <w:bCs/>
        </w:rPr>
        <w:t>MEP &amp; Landscaping)</w:t>
      </w:r>
    </w:p>
    <w:p w:rsidR="00167FA7" w:rsidRDefault="00F54DC2">
      <w:pPr>
        <w:numPr>
          <w:ilvl w:val="0"/>
          <w:numId w:val="8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January 2012 – December 2012</w:t>
      </w:r>
    </w:p>
    <w:p w:rsidR="00167FA7" w:rsidRDefault="00F54DC2">
      <w:pPr>
        <w:numPr>
          <w:ilvl w:val="2"/>
          <w:numId w:val="9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Luxury Villas on Emirates Hills, Dubai [ Villas 6, 8 &amp; 9,10 ]</w:t>
      </w:r>
    </w:p>
    <w:p w:rsidR="00167FA7" w:rsidRDefault="00F54DC2">
      <w:pPr>
        <w:ind w:left="7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[owned by the Vaswani Brother’s - Stallion Group]</w:t>
      </w:r>
    </w:p>
    <w:p w:rsidR="00167FA7" w:rsidRDefault="00167FA7">
      <w:pPr>
        <w:spacing w:line="272" w:lineRule="exact"/>
        <w:rPr>
          <w:rFonts w:ascii="Calibri" w:eastAsia="Calibri" w:hAnsi="Calibri" w:cs="Calibri"/>
        </w:rPr>
      </w:pPr>
    </w:p>
    <w:p w:rsidR="00167FA7" w:rsidRDefault="00F54DC2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 the Design Team of 4 [ 3 draftsmen and an architect]</w:t>
      </w:r>
    </w:p>
    <w:p w:rsidR="00167FA7" w:rsidRDefault="00F54DC2">
      <w:pPr>
        <w:numPr>
          <w:ilvl w:val="1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production of detailed working draw</w:t>
      </w:r>
      <w:r>
        <w:rPr>
          <w:rFonts w:ascii="Calibri" w:eastAsia="Calibri" w:hAnsi="Calibri" w:cs="Calibri"/>
          <w:sz w:val="24"/>
          <w:szCs w:val="24"/>
        </w:rPr>
        <w:t>ings</w:t>
      </w:r>
    </w:p>
    <w:p w:rsidR="00167FA7" w:rsidRDefault="00F54DC2">
      <w:pPr>
        <w:numPr>
          <w:ilvl w:val="1"/>
          <w:numId w:val="10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on-site queries and freehand drawings</w:t>
      </w:r>
    </w:p>
    <w:p w:rsidR="00167FA7" w:rsidRDefault="00F54DC2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site coordination and supervision</w:t>
      </w:r>
    </w:p>
    <w:p w:rsidR="00167FA7" w:rsidRDefault="00F54DC2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various technical Design Details</w:t>
      </w:r>
    </w:p>
    <w:p w:rsidR="00167FA7" w:rsidRDefault="00F54DC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Mep , landscape, civil and structural works</w:t>
      </w:r>
    </w:p>
    <w:p w:rsidR="00167FA7" w:rsidRDefault="00167FA7">
      <w:pPr>
        <w:spacing w:line="200" w:lineRule="exact"/>
        <w:rPr>
          <w:sz w:val="20"/>
          <w:szCs w:val="20"/>
        </w:rPr>
      </w:pPr>
    </w:p>
    <w:p w:rsidR="00167FA7" w:rsidRDefault="00167FA7">
      <w:pPr>
        <w:spacing w:line="336" w:lineRule="exact"/>
        <w:rPr>
          <w:sz w:val="20"/>
          <w:szCs w:val="20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5"/>
          <w:szCs w:val="25"/>
        </w:rPr>
        <w:t>Architect – Supervisor – 3D Scale Model Specialist</w:t>
      </w:r>
    </w:p>
    <w:p w:rsidR="00167FA7" w:rsidRDefault="00167FA7">
      <w:pPr>
        <w:spacing w:line="46" w:lineRule="exact"/>
        <w:rPr>
          <w:sz w:val="20"/>
          <w:szCs w:val="20"/>
        </w:rPr>
      </w:pPr>
    </w:p>
    <w:p w:rsidR="00167FA7" w:rsidRDefault="00F54DC2">
      <w:pPr>
        <w:spacing w:line="218" w:lineRule="auto"/>
        <w:ind w:right="7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The Hudson Group – MLS Design Concepts / Texas Support Engineering &amp; Architectural Services </w:t>
      </w:r>
      <w:r>
        <w:rPr>
          <w:rFonts w:ascii="Calibri" w:eastAsia="Calibri" w:hAnsi="Calibri" w:cs="Calibri"/>
        </w:rPr>
        <w:t>(Jul 2005 - Jul 2008)</w:t>
      </w:r>
    </w:p>
    <w:p w:rsidR="00167FA7" w:rsidRDefault="00167FA7">
      <w:pPr>
        <w:spacing w:line="195" w:lineRule="exact"/>
        <w:rPr>
          <w:sz w:val="20"/>
          <w:szCs w:val="20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Company Background:</w:t>
      </w:r>
    </w:p>
    <w:p w:rsidR="00167FA7" w:rsidRDefault="00167FA7">
      <w:pPr>
        <w:spacing w:line="49" w:lineRule="exact"/>
        <w:rPr>
          <w:sz w:val="20"/>
          <w:szCs w:val="20"/>
        </w:rPr>
      </w:pPr>
    </w:p>
    <w:p w:rsidR="00167FA7" w:rsidRDefault="00F54DC2">
      <w:pPr>
        <w:spacing w:line="225" w:lineRule="auto"/>
        <w:ind w:right="6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An international design and build company in Texas USA that specializes in Hotel Chains. The company has its main </w:t>
      </w:r>
      <w:r>
        <w:rPr>
          <w:rFonts w:ascii="Calibri" w:eastAsia="Calibri" w:hAnsi="Calibri" w:cs="Calibri"/>
        </w:rPr>
        <w:t>construction team in the United States and an outsourced design department in the Philippines.</w:t>
      </w:r>
    </w:p>
    <w:p w:rsidR="00167FA7" w:rsidRDefault="00167FA7">
      <w:pPr>
        <w:spacing w:line="197" w:lineRule="exact"/>
        <w:rPr>
          <w:sz w:val="20"/>
          <w:szCs w:val="20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Responsibilities:</w:t>
      </w:r>
    </w:p>
    <w:p w:rsidR="00167FA7" w:rsidRDefault="00F54DC2">
      <w:pPr>
        <w:numPr>
          <w:ilvl w:val="0"/>
          <w:numId w:val="11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Supervised and coordinated architectural design works from United States:</w:t>
      </w:r>
    </w:p>
    <w:p w:rsidR="00167FA7" w:rsidRDefault="00167FA7">
      <w:pPr>
        <w:spacing w:line="49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11"/>
        </w:numPr>
        <w:tabs>
          <w:tab w:val="left" w:pos="360"/>
        </w:tabs>
        <w:spacing w:line="218" w:lineRule="auto"/>
        <w:ind w:left="360" w:right="26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Designed preliminary and final schemes in AutoCAD for hotels, apart</w:t>
      </w:r>
      <w:r>
        <w:rPr>
          <w:rFonts w:ascii="Calibri" w:eastAsia="Calibri" w:hAnsi="Calibri" w:cs="Calibri"/>
        </w:rPr>
        <w:t>ments and other commercial establishments. Both interior and exterior elements of the project.</w:t>
      </w:r>
    </w:p>
    <w:p w:rsidR="00167FA7" w:rsidRDefault="00167FA7">
      <w:pPr>
        <w:spacing w:line="49" w:lineRule="exact"/>
        <w:rPr>
          <w:rFonts w:ascii="Arial" w:eastAsia="Arial" w:hAnsi="Arial" w:cs="Arial"/>
        </w:rPr>
      </w:pPr>
    </w:p>
    <w:p w:rsidR="00167FA7" w:rsidRDefault="00F54DC2">
      <w:pPr>
        <w:numPr>
          <w:ilvl w:val="0"/>
          <w:numId w:val="11"/>
        </w:numPr>
        <w:tabs>
          <w:tab w:val="left" w:pos="360"/>
        </w:tabs>
        <w:spacing w:line="218" w:lineRule="auto"/>
        <w:ind w:left="360" w:right="26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Provides full set architectural working drawings for hotels, apartments and other commercial establishments. Both interior and exterior elements of the project.</w:t>
      </w:r>
    </w:p>
    <w:p w:rsidR="00167FA7" w:rsidRDefault="00F54DC2">
      <w:pPr>
        <w:numPr>
          <w:ilvl w:val="0"/>
          <w:numId w:val="11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Assist the technical team from abroad for various client comments and revisions.</w:t>
      </w:r>
    </w:p>
    <w:p w:rsidR="00167FA7" w:rsidRDefault="00F54DC2">
      <w:pPr>
        <w:numPr>
          <w:ilvl w:val="0"/>
          <w:numId w:val="11"/>
        </w:numPr>
        <w:tabs>
          <w:tab w:val="left" w:pos="360"/>
        </w:tabs>
        <w:ind w:left="360" w:hanging="268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Do architectural miniature models of hotels and shipping it out to the states for entrance</w:t>
      </w:r>
    </w:p>
    <w:p w:rsidR="00167FA7" w:rsidRDefault="00F54DC2">
      <w:pPr>
        <w:spacing w:line="238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lobby display.</w:t>
      </w:r>
    </w:p>
    <w:p w:rsidR="00167FA7" w:rsidRDefault="00167FA7">
      <w:pPr>
        <w:sectPr w:rsidR="00167FA7">
          <w:pgSz w:w="11900" w:h="16838"/>
          <w:pgMar w:top="859" w:right="1440" w:bottom="1074" w:left="1440" w:header="0" w:footer="0" w:gutter="0"/>
          <w:cols w:space="720" w:equalWidth="0">
            <w:col w:w="9026"/>
          </w:cols>
        </w:sect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QUALIFICATION:</w:t>
      </w:r>
    </w:p>
    <w:p w:rsidR="00167FA7" w:rsidRDefault="00F54DC2">
      <w:pPr>
        <w:spacing w:line="237" w:lineRule="auto"/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Bachelor of Science in Architecture</w:t>
      </w:r>
    </w:p>
    <w:p w:rsidR="00167FA7" w:rsidRDefault="00167FA7">
      <w:pPr>
        <w:spacing w:line="1" w:lineRule="exact"/>
        <w:rPr>
          <w:sz w:val="20"/>
          <w:szCs w:val="20"/>
        </w:rPr>
      </w:pPr>
    </w:p>
    <w:p w:rsidR="00167FA7" w:rsidRDefault="00F54DC2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University of San Carlos • Cebu City</w:t>
      </w:r>
    </w:p>
    <w:p w:rsidR="00167FA7" w:rsidRDefault="00F54DC2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June 1998 – Oct 2004</w:t>
      </w:r>
    </w:p>
    <w:p w:rsidR="00167FA7" w:rsidRDefault="00167FA7">
      <w:pPr>
        <w:spacing w:line="270" w:lineRule="exact"/>
        <w:rPr>
          <w:sz w:val="20"/>
          <w:szCs w:val="20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CREDENTIALS:</w:t>
      </w:r>
    </w:p>
    <w:p w:rsidR="00167FA7" w:rsidRDefault="00F54DC2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Architecture Board Exam Passer</w:t>
      </w:r>
    </w:p>
    <w:p w:rsidR="00167FA7" w:rsidRDefault="00F54DC2">
      <w:pPr>
        <w:spacing w:line="237" w:lineRule="auto"/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June 2006</w:t>
      </w:r>
    </w:p>
    <w:p w:rsidR="00167FA7" w:rsidRDefault="00167FA7">
      <w:pPr>
        <w:spacing w:line="197" w:lineRule="exact"/>
        <w:rPr>
          <w:sz w:val="20"/>
          <w:szCs w:val="20"/>
        </w:rPr>
      </w:pPr>
    </w:p>
    <w:p w:rsidR="00167FA7" w:rsidRDefault="00F54DC2">
      <w:pPr>
        <w:numPr>
          <w:ilvl w:val="0"/>
          <w:numId w:val="12"/>
        </w:numPr>
        <w:tabs>
          <w:tab w:val="left" w:pos="680"/>
        </w:tabs>
        <w:ind w:left="680" w:hanging="279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A member of United Architect of the Philippines, Cebu Chapter</w:t>
      </w:r>
    </w:p>
    <w:p w:rsidR="00167FA7" w:rsidRDefault="00F54DC2">
      <w:pPr>
        <w:numPr>
          <w:ilvl w:val="0"/>
          <w:numId w:val="12"/>
        </w:numPr>
        <w:tabs>
          <w:tab w:val="left" w:pos="680"/>
        </w:tabs>
        <w:ind w:left="680" w:hanging="279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>Registered Licensed Architect - Professional Regulatory Commission, Philippine</w:t>
      </w:r>
      <w:r>
        <w:rPr>
          <w:rFonts w:ascii="Calibri" w:eastAsia="Calibri" w:hAnsi="Calibri" w:cs="Calibri"/>
        </w:rPr>
        <w:t>s</w:t>
      </w:r>
    </w:p>
    <w:p w:rsidR="00167FA7" w:rsidRDefault="00167FA7">
      <w:pPr>
        <w:spacing w:line="270" w:lineRule="exact"/>
        <w:rPr>
          <w:sz w:val="20"/>
          <w:szCs w:val="20"/>
        </w:rPr>
      </w:pPr>
    </w:p>
    <w:p w:rsidR="00167FA7" w:rsidRDefault="00F54DC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CERTIFICATES:</w:t>
      </w:r>
    </w:p>
    <w:p w:rsidR="00167FA7" w:rsidRDefault="00F54DC2">
      <w:pPr>
        <w:spacing w:line="237" w:lineRule="auto"/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Architect License</w:t>
      </w:r>
    </w:p>
    <w:p w:rsidR="00167FA7" w:rsidRDefault="00167FA7">
      <w:pPr>
        <w:spacing w:line="1" w:lineRule="exact"/>
        <w:rPr>
          <w:sz w:val="20"/>
          <w:szCs w:val="20"/>
        </w:rPr>
      </w:pPr>
    </w:p>
    <w:p w:rsidR="00167FA7" w:rsidRDefault="00F54DC2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June 2006 – Present</w:t>
      </w:r>
    </w:p>
    <w:p w:rsidR="00167FA7" w:rsidRDefault="00167FA7">
      <w:pPr>
        <w:spacing w:line="269" w:lineRule="exact"/>
        <w:rPr>
          <w:sz w:val="20"/>
          <w:szCs w:val="20"/>
        </w:rPr>
      </w:pPr>
    </w:p>
    <w:p w:rsidR="00167FA7" w:rsidRDefault="00F54DC2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Green Building &amp; LEED Core Concepts (07/2013 –08/2013)</w:t>
      </w:r>
    </w:p>
    <w:p w:rsidR="00167FA7" w:rsidRDefault="00167FA7">
      <w:pPr>
        <w:spacing w:line="269" w:lineRule="exact"/>
        <w:rPr>
          <w:sz w:val="20"/>
          <w:szCs w:val="20"/>
        </w:rPr>
      </w:pPr>
    </w:p>
    <w:p w:rsidR="00167FA7" w:rsidRDefault="00F54DC2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</w:rPr>
        <w:t>June 2006 – August 2013</w:t>
      </w:r>
    </w:p>
    <w:p w:rsidR="00167FA7" w:rsidRDefault="00167FA7">
      <w:pPr>
        <w:spacing w:line="244" w:lineRule="exact"/>
        <w:rPr>
          <w:sz w:val="20"/>
          <w:szCs w:val="20"/>
        </w:rPr>
      </w:pPr>
    </w:p>
    <w:p w:rsidR="00167FA7" w:rsidRDefault="00F54DC2">
      <w:pPr>
        <w:numPr>
          <w:ilvl w:val="0"/>
          <w:numId w:val="13"/>
        </w:numPr>
        <w:tabs>
          <w:tab w:val="left" w:pos="1431"/>
        </w:tabs>
        <w:spacing w:line="229" w:lineRule="auto"/>
        <w:ind w:left="680" w:right="186" w:firstLine="410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</w:rPr>
        <w:t xml:space="preserve">Synergistic Opportunities &amp; LEED application process | Project Site Factors | Water management | Project Systems and </w:t>
      </w:r>
      <w:r>
        <w:rPr>
          <w:rFonts w:ascii="Calibri" w:eastAsia="Calibri" w:hAnsi="Calibri" w:cs="Calibri"/>
        </w:rPr>
        <w:t>Energy Impacts, Acquisitions, Installation and Management of Project materials | Stakeholder Involvement in Innovation | Project Surroundings and Public Outreach</w:t>
      </w:r>
    </w:p>
    <w:sectPr w:rsidR="00167FA7" w:rsidSect="00167FA7">
      <w:pgSz w:w="11900" w:h="16838"/>
      <w:pgMar w:top="1396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E1E298A"/>
    <w:lvl w:ilvl="0" w:tplc="0C906332">
      <w:start w:val="1"/>
      <w:numFmt w:val="decimal"/>
      <w:lvlText w:val="%1"/>
      <w:lvlJc w:val="left"/>
    </w:lvl>
    <w:lvl w:ilvl="1" w:tplc="EDD6E6D6">
      <w:start w:val="1"/>
      <w:numFmt w:val="bullet"/>
      <w:lvlText w:val="-"/>
      <w:lvlJc w:val="left"/>
    </w:lvl>
    <w:lvl w:ilvl="2" w:tplc="40AC52CE">
      <w:start w:val="3"/>
      <w:numFmt w:val="decimal"/>
      <w:lvlText w:val="%3"/>
      <w:lvlJc w:val="left"/>
    </w:lvl>
    <w:lvl w:ilvl="3" w:tplc="FA0AE958">
      <w:numFmt w:val="decimal"/>
      <w:lvlText w:val=""/>
      <w:lvlJc w:val="left"/>
    </w:lvl>
    <w:lvl w:ilvl="4" w:tplc="8312D258">
      <w:numFmt w:val="decimal"/>
      <w:lvlText w:val=""/>
      <w:lvlJc w:val="left"/>
    </w:lvl>
    <w:lvl w:ilvl="5" w:tplc="339A1F1C">
      <w:numFmt w:val="decimal"/>
      <w:lvlText w:val=""/>
      <w:lvlJc w:val="left"/>
    </w:lvl>
    <w:lvl w:ilvl="6" w:tplc="C802902E">
      <w:numFmt w:val="decimal"/>
      <w:lvlText w:val=""/>
      <w:lvlJc w:val="left"/>
    </w:lvl>
    <w:lvl w:ilvl="7" w:tplc="CA7A49CC">
      <w:numFmt w:val="decimal"/>
      <w:lvlText w:val=""/>
      <w:lvlJc w:val="left"/>
    </w:lvl>
    <w:lvl w:ilvl="8" w:tplc="649646BC">
      <w:numFmt w:val="decimal"/>
      <w:lvlText w:val=""/>
      <w:lvlJc w:val="left"/>
    </w:lvl>
  </w:abstractNum>
  <w:abstractNum w:abstractNumId="1">
    <w:nsid w:val="00000124"/>
    <w:multiLevelType w:val="hybridMultilevel"/>
    <w:tmpl w:val="FC4693E0"/>
    <w:lvl w:ilvl="0" w:tplc="73946194">
      <w:start w:val="1"/>
      <w:numFmt w:val="decimal"/>
      <w:lvlText w:val="%1."/>
      <w:lvlJc w:val="left"/>
    </w:lvl>
    <w:lvl w:ilvl="1" w:tplc="EA02F3DA">
      <w:start w:val="1"/>
      <w:numFmt w:val="bullet"/>
      <w:lvlText w:val="-"/>
      <w:lvlJc w:val="left"/>
    </w:lvl>
    <w:lvl w:ilvl="2" w:tplc="7C763BC6">
      <w:start w:val="1"/>
      <w:numFmt w:val="decimal"/>
      <w:lvlText w:val="%3"/>
      <w:lvlJc w:val="left"/>
    </w:lvl>
    <w:lvl w:ilvl="3" w:tplc="66BA5AE0">
      <w:numFmt w:val="decimal"/>
      <w:lvlText w:val=""/>
      <w:lvlJc w:val="left"/>
    </w:lvl>
    <w:lvl w:ilvl="4" w:tplc="BF0EF85A">
      <w:numFmt w:val="decimal"/>
      <w:lvlText w:val=""/>
      <w:lvlJc w:val="left"/>
    </w:lvl>
    <w:lvl w:ilvl="5" w:tplc="4CD6325E">
      <w:numFmt w:val="decimal"/>
      <w:lvlText w:val=""/>
      <w:lvlJc w:val="left"/>
    </w:lvl>
    <w:lvl w:ilvl="6" w:tplc="B214422E">
      <w:numFmt w:val="decimal"/>
      <w:lvlText w:val=""/>
      <w:lvlJc w:val="left"/>
    </w:lvl>
    <w:lvl w:ilvl="7" w:tplc="2F1EE554">
      <w:numFmt w:val="decimal"/>
      <w:lvlText w:val=""/>
      <w:lvlJc w:val="left"/>
    </w:lvl>
    <w:lvl w:ilvl="8" w:tplc="42CC1BFA">
      <w:numFmt w:val="decimal"/>
      <w:lvlText w:val=""/>
      <w:lvlJc w:val="left"/>
    </w:lvl>
  </w:abstractNum>
  <w:abstractNum w:abstractNumId="2">
    <w:nsid w:val="000001EB"/>
    <w:multiLevelType w:val="hybridMultilevel"/>
    <w:tmpl w:val="56F2D320"/>
    <w:lvl w:ilvl="0" w:tplc="2B62D8B2">
      <w:start w:val="1"/>
      <w:numFmt w:val="bullet"/>
      <w:lvlText w:val="●"/>
      <w:lvlJc w:val="left"/>
    </w:lvl>
    <w:lvl w:ilvl="1" w:tplc="A1EEBA7C">
      <w:numFmt w:val="decimal"/>
      <w:lvlText w:val=""/>
      <w:lvlJc w:val="left"/>
    </w:lvl>
    <w:lvl w:ilvl="2" w:tplc="A49A2C14">
      <w:numFmt w:val="decimal"/>
      <w:lvlText w:val=""/>
      <w:lvlJc w:val="left"/>
    </w:lvl>
    <w:lvl w:ilvl="3" w:tplc="59F811E2">
      <w:numFmt w:val="decimal"/>
      <w:lvlText w:val=""/>
      <w:lvlJc w:val="left"/>
    </w:lvl>
    <w:lvl w:ilvl="4" w:tplc="86A291F0">
      <w:numFmt w:val="decimal"/>
      <w:lvlText w:val=""/>
      <w:lvlJc w:val="left"/>
    </w:lvl>
    <w:lvl w:ilvl="5" w:tplc="4D6A6DE0">
      <w:numFmt w:val="decimal"/>
      <w:lvlText w:val=""/>
      <w:lvlJc w:val="left"/>
    </w:lvl>
    <w:lvl w:ilvl="6" w:tplc="B85421CE">
      <w:numFmt w:val="decimal"/>
      <w:lvlText w:val=""/>
      <w:lvlJc w:val="left"/>
    </w:lvl>
    <w:lvl w:ilvl="7" w:tplc="404C2434">
      <w:numFmt w:val="decimal"/>
      <w:lvlText w:val=""/>
      <w:lvlJc w:val="left"/>
    </w:lvl>
    <w:lvl w:ilvl="8" w:tplc="28A0CFAE">
      <w:numFmt w:val="decimal"/>
      <w:lvlText w:val=""/>
      <w:lvlJc w:val="left"/>
    </w:lvl>
  </w:abstractNum>
  <w:abstractNum w:abstractNumId="3">
    <w:nsid w:val="00000BB3"/>
    <w:multiLevelType w:val="hybridMultilevel"/>
    <w:tmpl w:val="052CB9A4"/>
    <w:lvl w:ilvl="0" w:tplc="4412BAD8">
      <w:start w:val="1"/>
      <w:numFmt w:val="bullet"/>
      <w:lvlText w:val="●"/>
      <w:lvlJc w:val="left"/>
    </w:lvl>
    <w:lvl w:ilvl="1" w:tplc="8EBC4106">
      <w:numFmt w:val="decimal"/>
      <w:lvlText w:val=""/>
      <w:lvlJc w:val="left"/>
    </w:lvl>
    <w:lvl w:ilvl="2" w:tplc="F5625C54">
      <w:numFmt w:val="decimal"/>
      <w:lvlText w:val=""/>
      <w:lvlJc w:val="left"/>
    </w:lvl>
    <w:lvl w:ilvl="3" w:tplc="8FAC3800">
      <w:numFmt w:val="decimal"/>
      <w:lvlText w:val=""/>
      <w:lvlJc w:val="left"/>
    </w:lvl>
    <w:lvl w:ilvl="4" w:tplc="EB888726">
      <w:numFmt w:val="decimal"/>
      <w:lvlText w:val=""/>
      <w:lvlJc w:val="left"/>
    </w:lvl>
    <w:lvl w:ilvl="5" w:tplc="3A5642A4">
      <w:numFmt w:val="decimal"/>
      <w:lvlText w:val=""/>
      <w:lvlJc w:val="left"/>
    </w:lvl>
    <w:lvl w:ilvl="6" w:tplc="0218A8B6">
      <w:numFmt w:val="decimal"/>
      <w:lvlText w:val=""/>
      <w:lvlJc w:val="left"/>
    </w:lvl>
    <w:lvl w:ilvl="7" w:tplc="DDE2A6B0">
      <w:numFmt w:val="decimal"/>
      <w:lvlText w:val=""/>
      <w:lvlJc w:val="left"/>
    </w:lvl>
    <w:lvl w:ilvl="8" w:tplc="1E0E8944">
      <w:numFmt w:val="decimal"/>
      <w:lvlText w:val=""/>
      <w:lvlJc w:val="left"/>
    </w:lvl>
  </w:abstractNum>
  <w:abstractNum w:abstractNumId="4">
    <w:nsid w:val="00000F3E"/>
    <w:multiLevelType w:val="hybridMultilevel"/>
    <w:tmpl w:val="F86C03A6"/>
    <w:lvl w:ilvl="0" w:tplc="6BDC782C">
      <w:start w:val="1"/>
      <w:numFmt w:val="bullet"/>
      <w:lvlText w:val="●"/>
      <w:lvlJc w:val="left"/>
    </w:lvl>
    <w:lvl w:ilvl="1" w:tplc="93CC90EA">
      <w:numFmt w:val="decimal"/>
      <w:lvlText w:val=""/>
      <w:lvlJc w:val="left"/>
    </w:lvl>
    <w:lvl w:ilvl="2" w:tplc="E3280060">
      <w:numFmt w:val="decimal"/>
      <w:lvlText w:val=""/>
      <w:lvlJc w:val="left"/>
    </w:lvl>
    <w:lvl w:ilvl="3" w:tplc="E528C7B0">
      <w:numFmt w:val="decimal"/>
      <w:lvlText w:val=""/>
      <w:lvlJc w:val="left"/>
    </w:lvl>
    <w:lvl w:ilvl="4" w:tplc="2BF81D36">
      <w:numFmt w:val="decimal"/>
      <w:lvlText w:val=""/>
      <w:lvlJc w:val="left"/>
    </w:lvl>
    <w:lvl w:ilvl="5" w:tplc="F6AA93BC">
      <w:numFmt w:val="decimal"/>
      <w:lvlText w:val=""/>
      <w:lvlJc w:val="left"/>
    </w:lvl>
    <w:lvl w:ilvl="6" w:tplc="29C846B0">
      <w:numFmt w:val="decimal"/>
      <w:lvlText w:val=""/>
      <w:lvlJc w:val="left"/>
    </w:lvl>
    <w:lvl w:ilvl="7" w:tplc="463CED7A">
      <w:numFmt w:val="decimal"/>
      <w:lvlText w:val=""/>
      <w:lvlJc w:val="left"/>
    </w:lvl>
    <w:lvl w:ilvl="8" w:tplc="FB7A1D4C">
      <w:numFmt w:val="decimal"/>
      <w:lvlText w:val=""/>
      <w:lvlJc w:val="left"/>
    </w:lvl>
  </w:abstractNum>
  <w:abstractNum w:abstractNumId="5">
    <w:nsid w:val="000012DB"/>
    <w:multiLevelType w:val="hybridMultilevel"/>
    <w:tmpl w:val="1BC601B4"/>
    <w:lvl w:ilvl="0" w:tplc="B4DE6150">
      <w:start w:val="1"/>
      <w:numFmt w:val="bullet"/>
      <w:lvlText w:val="●"/>
      <w:lvlJc w:val="left"/>
    </w:lvl>
    <w:lvl w:ilvl="1" w:tplc="9522D856">
      <w:numFmt w:val="decimal"/>
      <w:lvlText w:val=""/>
      <w:lvlJc w:val="left"/>
    </w:lvl>
    <w:lvl w:ilvl="2" w:tplc="EED29936">
      <w:numFmt w:val="decimal"/>
      <w:lvlText w:val=""/>
      <w:lvlJc w:val="left"/>
    </w:lvl>
    <w:lvl w:ilvl="3" w:tplc="5BA8C556">
      <w:numFmt w:val="decimal"/>
      <w:lvlText w:val=""/>
      <w:lvlJc w:val="left"/>
    </w:lvl>
    <w:lvl w:ilvl="4" w:tplc="EA4ABE28">
      <w:numFmt w:val="decimal"/>
      <w:lvlText w:val=""/>
      <w:lvlJc w:val="left"/>
    </w:lvl>
    <w:lvl w:ilvl="5" w:tplc="8E467EB0">
      <w:numFmt w:val="decimal"/>
      <w:lvlText w:val=""/>
      <w:lvlJc w:val="left"/>
    </w:lvl>
    <w:lvl w:ilvl="6" w:tplc="A1F0F67C">
      <w:numFmt w:val="decimal"/>
      <w:lvlText w:val=""/>
      <w:lvlJc w:val="left"/>
    </w:lvl>
    <w:lvl w:ilvl="7" w:tplc="82CC68EA">
      <w:numFmt w:val="decimal"/>
      <w:lvlText w:val=""/>
      <w:lvlJc w:val="left"/>
    </w:lvl>
    <w:lvl w:ilvl="8" w:tplc="5C52341E">
      <w:numFmt w:val="decimal"/>
      <w:lvlText w:val=""/>
      <w:lvlJc w:val="left"/>
    </w:lvl>
  </w:abstractNum>
  <w:abstractNum w:abstractNumId="6">
    <w:nsid w:val="0000153C"/>
    <w:multiLevelType w:val="hybridMultilevel"/>
    <w:tmpl w:val="C720BFAE"/>
    <w:lvl w:ilvl="0" w:tplc="02A8604A">
      <w:start w:val="1"/>
      <w:numFmt w:val="bullet"/>
      <w:lvlText w:val="●"/>
      <w:lvlJc w:val="left"/>
    </w:lvl>
    <w:lvl w:ilvl="1" w:tplc="5566C3B8">
      <w:numFmt w:val="decimal"/>
      <w:lvlText w:val=""/>
      <w:lvlJc w:val="left"/>
    </w:lvl>
    <w:lvl w:ilvl="2" w:tplc="23D641E6">
      <w:numFmt w:val="decimal"/>
      <w:lvlText w:val=""/>
      <w:lvlJc w:val="left"/>
    </w:lvl>
    <w:lvl w:ilvl="3" w:tplc="73FE3AA6">
      <w:numFmt w:val="decimal"/>
      <w:lvlText w:val=""/>
      <w:lvlJc w:val="left"/>
    </w:lvl>
    <w:lvl w:ilvl="4" w:tplc="56AC9EA2">
      <w:numFmt w:val="decimal"/>
      <w:lvlText w:val=""/>
      <w:lvlJc w:val="left"/>
    </w:lvl>
    <w:lvl w:ilvl="5" w:tplc="310CECFE">
      <w:numFmt w:val="decimal"/>
      <w:lvlText w:val=""/>
      <w:lvlJc w:val="left"/>
    </w:lvl>
    <w:lvl w:ilvl="6" w:tplc="80E6711C">
      <w:numFmt w:val="decimal"/>
      <w:lvlText w:val=""/>
      <w:lvlJc w:val="left"/>
    </w:lvl>
    <w:lvl w:ilvl="7" w:tplc="C9C657AC">
      <w:numFmt w:val="decimal"/>
      <w:lvlText w:val=""/>
      <w:lvlJc w:val="left"/>
    </w:lvl>
    <w:lvl w:ilvl="8" w:tplc="FE442B94">
      <w:numFmt w:val="decimal"/>
      <w:lvlText w:val=""/>
      <w:lvlJc w:val="left"/>
    </w:lvl>
  </w:abstractNum>
  <w:abstractNum w:abstractNumId="7">
    <w:nsid w:val="00002EA6"/>
    <w:multiLevelType w:val="hybridMultilevel"/>
    <w:tmpl w:val="9D5A308C"/>
    <w:lvl w:ilvl="0" w:tplc="F6EA2DAE">
      <w:start w:val="1"/>
      <w:numFmt w:val="bullet"/>
      <w:lvlText w:val="●"/>
      <w:lvlJc w:val="left"/>
    </w:lvl>
    <w:lvl w:ilvl="1" w:tplc="D36A336C">
      <w:numFmt w:val="decimal"/>
      <w:lvlText w:val=""/>
      <w:lvlJc w:val="left"/>
    </w:lvl>
    <w:lvl w:ilvl="2" w:tplc="42CACCD0">
      <w:numFmt w:val="decimal"/>
      <w:lvlText w:val=""/>
      <w:lvlJc w:val="left"/>
    </w:lvl>
    <w:lvl w:ilvl="3" w:tplc="F35A5326">
      <w:numFmt w:val="decimal"/>
      <w:lvlText w:val=""/>
      <w:lvlJc w:val="left"/>
    </w:lvl>
    <w:lvl w:ilvl="4" w:tplc="4554F510">
      <w:numFmt w:val="decimal"/>
      <w:lvlText w:val=""/>
      <w:lvlJc w:val="left"/>
    </w:lvl>
    <w:lvl w:ilvl="5" w:tplc="27287F8C">
      <w:numFmt w:val="decimal"/>
      <w:lvlText w:val=""/>
      <w:lvlJc w:val="left"/>
    </w:lvl>
    <w:lvl w:ilvl="6" w:tplc="ACCC9E3C">
      <w:numFmt w:val="decimal"/>
      <w:lvlText w:val=""/>
      <w:lvlJc w:val="left"/>
    </w:lvl>
    <w:lvl w:ilvl="7" w:tplc="F3A4A644">
      <w:numFmt w:val="decimal"/>
      <w:lvlText w:val=""/>
      <w:lvlJc w:val="left"/>
    </w:lvl>
    <w:lvl w:ilvl="8" w:tplc="1D7EBDB4">
      <w:numFmt w:val="decimal"/>
      <w:lvlText w:val=""/>
      <w:lvlJc w:val="left"/>
    </w:lvl>
  </w:abstractNum>
  <w:abstractNum w:abstractNumId="8">
    <w:nsid w:val="0000305E"/>
    <w:multiLevelType w:val="hybridMultilevel"/>
    <w:tmpl w:val="CAFA6702"/>
    <w:lvl w:ilvl="0" w:tplc="339C7982">
      <w:start w:val="1"/>
      <w:numFmt w:val="bullet"/>
      <w:lvlText w:val="●"/>
      <w:lvlJc w:val="left"/>
    </w:lvl>
    <w:lvl w:ilvl="1" w:tplc="0CAC65E6">
      <w:numFmt w:val="decimal"/>
      <w:lvlText w:val=""/>
      <w:lvlJc w:val="left"/>
    </w:lvl>
    <w:lvl w:ilvl="2" w:tplc="A3AC90BC">
      <w:numFmt w:val="decimal"/>
      <w:lvlText w:val=""/>
      <w:lvlJc w:val="left"/>
    </w:lvl>
    <w:lvl w:ilvl="3" w:tplc="FB40908C">
      <w:numFmt w:val="decimal"/>
      <w:lvlText w:val=""/>
      <w:lvlJc w:val="left"/>
    </w:lvl>
    <w:lvl w:ilvl="4" w:tplc="CD803C6E">
      <w:numFmt w:val="decimal"/>
      <w:lvlText w:val=""/>
      <w:lvlJc w:val="left"/>
    </w:lvl>
    <w:lvl w:ilvl="5" w:tplc="D68C57C4">
      <w:numFmt w:val="decimal"/>
      <w:lvlText w:val=""/>
      <w:lvlJc w:val="left"/>
    </w:lvl>
    <w:lvl w:ilvl="6" w:tplc="60CE3B88">
      <w:numFmt w:val="decimal"/>
      <w:lvlText w:val=""/>
      <w:lvlJc w:val="left"/>
    </w:lvl>
    <w:lvl w:ilvl="7" w:tplc="30628B90">
      <w:numFmt w:val="decimal"/>
      <w:lvlText w:val=""/>
      <w:lvlJc w:val="left"/>
    </w:lvl>
    <w:lvl w:ilvl="8" w:tplc="AE64C4D6">
      <w:numFmt w:val="decimal"/>
      <w:lvlText w:val=""/>
      <w:lvlJc w:val="left"/>
    </w:lvl>
  </w:abstractNum>
  <w:abstractNum w:abstractNumId="9">
    <w:nsid w:val="0000390C"/>
    <w:multiLevelType w:val="hybridMultilevel"/>
    <w:tmpl w:val="2E76D844"/>
    <w:lvl w:ilvl="0" w:tplc="4A203D0C">
      <w:start w:val="1"/>
      <w:numFmt w:val="decimal"/>
      <w:lvlText w:val="%1."/>
      <w:lvlJc w:val="left"/>
    </w:lvl>
    <w:lvl w:ilvl="1" w:tplc="6D2460BE">
      <w:start w:val="1"/>
      <w:numFmt w:val="bullet"/>
      <w:lvlText w:val="-"/>
      <w:lvlJc w:val="left"/>
    </w:lvl>
    <w:lvl w:ilvl="2" w:tplc="B8C274E2">
      <w:numFmt w:val="decimal"/>
      <w:lvlText w:val=""/>
      <w:lvlJc w:val="left"/>
    </w:lvl>
    <w:lvl w:ilvl="3" w:tplc="85DCC418">
      <w:numFmt w:val="decimal"/>
      <w:lvlText w:val=""/>
      <w:lvlJc w:val="left"/>
    </w:lvl>
    <w:lvl w:ilvl="4" w:tplc="790098C8">
      <w:numFmt w:val="decimal"/>
      <w:lvlText w:val=""/>
      <w:lvlJc w:val="left"/>
    </w:lvl>
    <w:lvl w:ilvl="5" w:tplc="97CE3D84">
      <w:numFmt w:val="decimal"/>
      <w:lvlText w:val=""/>
      <w:lvlJc w:val="left"/>
    </w:lvl>
    <w:lvl w:ilvl="6" w:tplc="491E970E">
      <w:numFmt w:val="decimal"/>
      <w:lvlText w:val=""/>
      <w:lvlJc w:val="left"/>
    </w:lvl>
    <w:lvl w:ilvl="7" w:tplc="8E4A453C">
      <w:numFmt w:val="decimal"/>
      <w:lvlText w:val=""/>
      <w:lvlJc w:val="left"/>
    </w:lvl>
    <w:lvl w:ilvl="8" w:tplc="9940DCF4">
      <w:numFmt w:val="decimal"/>
      <w:lvlText w:val=""/>
      <w:lvlJc w:val="left"/>
    </w:lvl>
  </w:abstractNum>
  <w:abstractNum w:abstractNumId="10">
    <w:nsid w:val="0000440D"/>
    <w:multiLevelType w:val="hybridMultilevel"/>
    <w:tmpl w:val="CBFAD472"/>
    <w:lvl w:ilvl="0" w:tplc="C0DC5556">
      <w:start w:val="1"/>
      <w:numFmt w:val="bullet"/>
      <w:lvlText w:val="•"/>
      <w:lvlJc w:val="left"/>
    </w:lvl>
    <w:lvl w:ilvl="1" w:tplc="4ACCC648">
      <w:numFmt w:val="decimal"/>
      <w:lvlText w:val=""/>
      <w:lvlJc w:val="left"/>
    </w:lvl>
    <w:lvl w:ilvl="2" w:tplc="35BA73BE">
      <w:numFmt w:val="decimal"/>
      <w:lvlText w:val=""/>
      <w:lvlJc w:val="left"/>
    </w:lvl>
    <w:lvl w:ilvl="3" w:tplc="A09AAB88">
      <w:numFmt w:val="decimal"/>
      <w:lvlText w:val=""/>
      <w:lvlJc w:val="left"/>
    </w:lvl>
    <w:lvl w:ilvl="4" w:tplc="35544E3A">
      <w:numFmt w:val="decimal"/>
      <w:lvlText w:val=""/>
      <w:lvlJc w:val="left"/>
    </w:lvl>
    <w:lvl w:ilvl="5" w:tplc="69789100">
      <w:numFmt w:val="decimal"/>
      <w:lvlText w:val=""/>
      <w:lvlJc w:val="left"/>
    </w:lvl>
    <w:lvl w:ilvl="6" w:tplc="3BEC2080">
      <w:numFmt w:val="decimal"/>
      <w:lvlText w:val=""/>
      <w:lvlJc w:val="left"/>
    </w:lvl>
    <w:lvl w:ilvl="7" w:tplc="595A3F94">
      <w:numFmt w:val="decimal"/>
      <w:lvlText w:val=""/>
      <w:lvlJc w:val="left"/>
    </w:lvl>
    <w:lvl w:ilvl="8" w:tplc="6E0E6B86">
      <w:numFmt w:val="decimal"/>
      <w:lvlText w:val=""/>
      <w:lvlJc w:val="left"/>
    </w:lvl>
  </w:abstractNum>
  <w:abstractNum w:abstractNumId="11">
    <w:nsid w:val="0000491C"/>
    <w:multiLevelType w:val="hybridMultilevel"/>
    <w:tmpl w:val="5C409112"/>
    <w:lvl w:ilvl="0" w:tplc="DF44D1D6">
      <w:start w:val="1"/>
      <w:numFmt w:val="bullet"/>
      <w:lvlText w:val="•"/>
      <w:lvlJc w:val="left"/>
    </w:lvl>
    <w:lvl w:ilvl="1" w:tplc="A75AC234">
      <w:numFmt w:val="decimal"/>
      <w:lvlText w:val=""/>
      <w:lvlJc w:val="left"/>
    </w:lvl>
    <w:lvl w:ilvl="2" w:tplc="C328881C">
      <w:numFmt w:val="decimal"/>
      <w:lvlText w:val=""/>
      <w:lvlJc w:val="left"/>
    </w:lvl>
    <w:lvl w:ilvl="3" w:tplc="205CBE6C">
      <w:numFmt w:val="decimal"/>
      <w:lvlText w:val=""/>
      <w:lvlJc w:val="left"/>
    </w:lvl>
    <w:lvl w:ilvl="4" w:tplc="F0CA3F1A">
      <w:numFmt w:val="decimal"/>
      <w:lvlText w:val=""/>
      <w:lvlJc w:val="left"/>
    </w:lvl>
    <w:lvl w:ilvl="5" w:tplc="2BD2637A">
      <w:numFmt w:val="decimal"/>
      <w:lvlText w:val=""/>
      <w:lvlJc w:val="left"/>
    </w:lvl>
    <w:lvl w:ilvl="6" w:tplc="99B686CC">
      <w:numFmt w:val="decimal"/>
      <w:lvlText w:val=""/>
      <w:lvlJc w:val="left"/>
    </w:lvl>
    <w:lvl w:ilvl="7" w:tplc="C096EA32">
      <w:numFmt w:val="decimal"/>
      <w:lvlText w:val=""/>
      <w:lvlJc w:val="left"/>
    </w:lvl>
    <w:lvl w:ilvl="8" w:tplc="21D09478">
      <w:numFmt w:val="decimal"/>
      <w:lvlText w:val=""/>
      <w:lvlJc w:val="left"/>
    </w:lvl>
  </w:abstractNum>
  <w:abstractNum w:abstractNumId="12">
    <w:nsid w:val="00007E87"/>
    <w:multiLevelType w:val="hybridMultilevel"/>
    <w:tmpl w:val="1FFC74D0"/>
    <w:lvl w:ilvl="0" w:tplc="B0FE8970">
      <w:start w:val="1"/>
      <w:numFmt w:val="decimal"/>
      <w:lvlText w:val="%1."/>
      <w:lvlJc w:val="left"/>
    </w:lvl>
    <w:lvl w:ilvl="1" w:tplc="1A0A3C18">
      <w:start w:val="1"/>
      <w:numFmt w:val="bullet"/>
      <w:lvlText w:val="●"/>
      <w:lvlJc w:val="left"/>
    </w:lvl>
    <w:lvl w:ilvl="2" w:tplc="CDF27120">
      <w:start w:val="1"/>
      <w:numFmt w:val="bullet"/>
      <w:lvlText w:val="-"/>
      <w:lvlJc w:val="left"/>
    </w:lvl>
    <w:lvl w:ilvl="3" w:tplc="6414B3AA">
      <w:numFmt w:val="decimal"/>
      <w:lvlText w:val=""/>
      <w:lvlJc w:val="left"/>
    </w:lvl>
    <w:lvl w:ilvl="4" w:tplc="100ABAE6">
      <w:numFmt w:val="decimal"/>
      <w:lvlText w:val=""/>
      <w:lvlJc w:val="left"/>
    </w:lvl>
    <w:lvl w:ilvl="5" w:tplc="870672C8">
      <w:numFmt w:val="decimal"/>
      <w:lvlText w:val=""/>
      <w:lvlJc w:val="left"/>
    </w:lvl>
    <w:lvl w:ilvl="6" w:tplc="07C8CAC0">
      <w:numFmt w:val="decimal"/>
      <w:lvlText w:val=""/>
      <w:lvlJc w:val="left"/>
    </w:lvl>
    <w:lvl w:ilvl="7" w:tplc="C644A920">
      <w:numFmt w:val="decimal"/>
      <w:lvlText w:val=""/>
      <w:lvlJc w:val="left"/>
    </w:lvl>
    <w:lvl w:ilvl="8" w:tplc="A3382E3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7FA7"/>
    <w:rsid w:val="00167FA7"/>
    <w:rsid w:val="00F5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hton-39779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2020-06-02T13:47:00Z</dcterms:created>
  <dcterms:modified xsi:type="dcterms:W3CDTF">2020-06-02T13:47:00Z</dcterms:modified>
</cp:coreProperties>
</file>