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E2" w:rsidRDefault="00B75FC8">
      <w:pPr>
        <w:ind w:left="6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777240</wp:posOffset>
            </wp:positionH>
            <wp:positionV relativeFrom="page">
              <wp:posOffset>205105</wp:posOffset>
            </wp:positionV>
            <wp:extent cx="6449695" cy="1405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95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CURRICULUM VITAE – REJI </w:t>
      </w:r>
    </w:p>
    <w:p w:rsidR="005D2CE2" w:rsidRDefault="005D2C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.5pt,35.05pt" to=".5pt,459.6pt" o:allowincell="f"/>
        </w:pict>
      </w:r>
      <w:r>
        <w:rPr>
          <w:sz w:val="24"/>
          <w:szCs w:val="24"/>
        </w:rPr>
        <w:pict>
          <v:line id="Shape 3" o:spid="_x0000_s1028" style="position:absolute;z-index:251656192;visibility:visible;mso-wrap-distance-left:0;mso-wrap-distance-right:0" from=".1pt,459.2pt" to="88.35pt,459.2pt" o:allowincell="f"/>
        </w:pict>
      </w: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88pt,111.3pt" to="88pt,459.6pt" o:allowincell="f"/>
        </w:pict>
      </w: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20"/>
        <w:gridCol w:w="1400"/>
        <w:gridCol w:w="80"/>
        <w:gridCol w:w="30"/>
        <w:gridCol w:w="2060"/>
        <w:gridCol w:w="600"/>
        <w:gridCol w:w="1640"/>
        <w:gridCol w:w="100"/>
        <w:gridCol w:w="2520"/>
        <w:gridCol w:w="20"/>
      </w:tblGrid>
      <w:tr w:rsidR="005D2CE2">
        <w:trPr>
          <w:trHeight w:val="95"/>
        </w:trPr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D2CE2" w:rsidRDefault="005D2CE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D2CE2" w:rsidRDefault="005D2CE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5D2CE2" w:rsidRDefault="005D2CE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CE2" w:rsidRDefault="005D2CE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D2CE2" w:rsidRDefault="005D2CE2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Align w:val="bottom"/>
          </w:tcPr>
          <w:p w:rsidR="005D2CE2" w:rsidRDefault="005D2CE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5D2CE2" w:rsidRDefault="005D2CE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Align w:val="bottom"/>
          </w:tcPr>
          <w:p w:rsidR="005D2CE2" w:rsidRDefault="005D2CE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D2CE2" w:rsidRDefault="005D2CE2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vAlign w:val="bottom"/>
          </w:tcPr>
          <w:p w:rsidR="005D2CE2" w:rsidRDefault="005D2CE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D2CE2" w:rsidRDefault="005D2CE2">
            <w:pPr>
              <w:rPr>
                <w:sz w:val="8"/>
                <w:szCs w:val="8"/>
              </w:rPr>
            </w:pPr>
          </w:p>
        </w:tc>
      </w:tr>
      <w:tr w:rsidR="005D2CE2">
        <w:trPr>
          <w:trHeight w:val="222"/>
        </w:trPr>
        <w:tc>
          <w:tcPr>
            <w:tcW w:w="180" w:type="dxa"/>
            <w:vAlign w:val="bottom"/>
          </w:tcPr>
          <w:p w:rsidR="005D2CE2" w:rsidRDefault="005D2CE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D2CE2" w:rsidRDefault="005D2CE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5D2CE2" w:rsidRDefault="00B75FC8">
            <w:pPr>
              <w:spacing w:line="222" w:lineRule="exact"/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0" w:type="dxa"/>
            <w:vAlign w:val="bottom"/>
          </w:tcPr>
          <w:p w:rsidR="005D2CE2" w:rsidRDefault="005D2CE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D2CE2" w:rsidRDefault="005D2CE2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5D2CE2" w:rsidRDefault="00B75FC8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Reji </w:t>
            </w:r>
          </w:p>
        </w:tc>
        <w:tc>
          <w:tcPr>
            <w:tcW w:w="600" w:type="dxa"/>
            <w:vAlign w:val="bottom"/>
          </w:tcPr>
          <w:p w:rsidR="005D2CE2" w:rsidRDefault="005D2CE2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5D2CE2" w:rsidRDefault="005D2CE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D2CE2" w:rsidRDefault="005D2CE2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5D2CE2" w:rsidRDefault="005D2CE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D2CE2" w:rsidRDefault="005D2CE2">
            <w:pPr>
              <w:rPr>
                <w:sz w:val="19"/>
                <w:szCs w:val="19"/>
              </w:rPr>
            </w:pPr>
          </w:p>
        </w:tc>
      </w:tr>
      <w:tr w:rsidR="005D2CE2">
        <w:trPr>
          <w:trHeight w:val="485"/>
        </w:trPr>
        <w:tc>
          <w:tcPr>
            <w:tcW w:w="18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D2CE2" w:rsidRDefault="00B75FC8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Nationality : Indian</w:t>
            </w:r>
          </w:p>
        </w:tc>
        <w:tc>
          <w:tcPr>
            <w:tcW w:w="4880" w:type="dxa"/>
            <w:gridSpan w:val="5"/>
            <w:vAlign w:val="bottom"/>
          </w:tcPr>
          <w:p w:rsidR="005D2CE2" w:rsidRDefault="00B75FC8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Date of Birth : 25-05-1981</w:t>
            </w:r>
          </w:p>
        </w:tc>
      </w:tr>
      <w:tr w:rsidR="005D2CE2">
        <w:trPr>
          <w:trHeight w:val="436"/>
        </w:trPr>
        <w:tc>
          <w:tcPr>
            <w:tcW w:w="18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5D2CE2" w:rsidRDefault="005D2CE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5D2CE2" w:rsidRDefault="00B75FC8" w:rsidP="00B75FC8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70C0"/>
                <w:w w:val="99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color w:val="0070C0"/>
                <w:w w:val="99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color w:val="0070C0"/>
                <w:w w:val="99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color w:val="0070C0"/>
                <w:w w:val="99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color w:val="0070C0"/>
                <w:w w:val="99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color w:val="0070C0"/>
                <w:w w:val="99"/>
                <w:sz w:val="18"/>
                <w:szCs w:val="18"/>
              </w:rPr>
              <w:t>:</w:t>
            </w:r>
            <w:r>
              <w:rPr>
                <w:rFonts w:ascii="Tahoma" w:eastAsia="Tahoma" w:hAnsi="Tahoma" w:cs="Tahoma"/>
                <w:color w:val="0070C0"/>
                <w:w w:val="99"/>
                <w:sz w:val="18"/>
                <w:szCs w:val="18"/>
              </w:rPr>
              <w:t xml:space="preserve"> </w:t>
            </w:r>
            <w:hyperlink r:id="rId6" w:history="1">
              <w:r w:rsidRPr="00041A43">
                <w:rPr>
                  <w:rStyle w:val="Hyperlink"/>
                  <w:rFonts w:ascii="Tahoma" w:eastAsia="Tahoma" w:hAnsi="Tahoma" w:cs="Tahoma"/>
                  <w:w w:val="99"/>
                  <w:sz w:val="18"/>
                  <w:szCs w:val="18"/>
                </w:rPr>
                <w:t>reji-397812@gulfjobseeker.com</w:t>
              </w:r>
            </w:hyperlink>
            <w:r>
              <w:rPr>
                <w:rFonts w:ascii="Tahoma" w:eastAsia="Tahoma" w:hAnsi="Tahoma" w:cs="Tahoma"/>
                <w:color w:val="0563C1"/>
                <w:w w:val="99"/>
                <w:sz w:val="18"/>
                <w:szCs w:val="18"/>
              </w:rPr>
              <w:t xml:space="preserve"> </w:t>
            </w:r>
          </w:p>
        </w:tc>
      </w:tr>
      <w:tr w:rsidR="005D2CE2">
        <w:trPr>
          <w:trHeight w:val="268"/>
        </w:trPr>
        <w:tc>
          <w:tcPr>
            <w:tcW w:w="180" w:type="dxa"/>
            <w:vAlign w:val="bottom"/>
          </w:tcPr>
          <w:p w:rsidR="005D2CE2" w:rsidRDefault="005D2CE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D2CE2" w:rsidRDefault="005D2CE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D2CE2" w:rsidRDefault="005D2CE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D2CE2" w:rsidRDefault="005D2CE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D2CE2" w:rsidRDefault="005D2CE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5D2CE2" w:rsidRDefault="005D2CE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D2CE2" w:rsidRDefault="005D2CE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0563C1"/>
            </w:tcBorders>
            <w:vAlign w:val="bottom"/>
          </w:tcPr>
          <w:p w:rsidR="005D2CE2" w:rsidRDefault="005D2CE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D2CE2" w:rsidRDefault="005D2CE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0563C1"/>
            </w:tcBorders>
            <w:vAlign w:val="bottom"/>
          </w:tcPr>
          <w:p w:rsidR="005D2CE2" w:rsidRDefault="005D2CE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D2CE2" w:rsidRDefault="005D2CE2">
            <w:pPr>
              <w:rPr>
                <w:sz w:val="23"/>
                <w:szCs w:val="23"/>
              </w:rPr>
            </w:pPr>
          </w:p>
        </w:tc>
      </w:tr>
    </w:tbl>
    <w:p w:rsidR="005D2CE2" w:rsidRDefault="005D2CE2">
      <w:pPr>
        <w:spacing w:line="1" w:lineRule="exact"/>
        <w:rPr>
          <w:sz w:val="24"/>
          <w:szCs w:val="24"/>
        </w:rPr>
      </w:pPr>
    </w:p>
    <w:p w:rsidR="005D2CE2" w:rsidRDefault="005D2CE2">
      <w:pPr>
        <w:sectPr w:rsidR="005D2CE2">
          <w:pgSz w:w="11900" w:h="16838"/>
          <w:pgMar w:top="360" w:right="909" w:bottom="0" w:left="620" w:header="0" w:footer="0" w:gutter="0"/>
          <w:cols w:space="720" w:equalWidth="0">
            <w:col w:w="10380"/>
          </w:cols>
        </w:sect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98" w:lineRule="exact"/>
        <w:rPr>
          <w:sz w:val="24"/>
          <w:szCs w:val="24"/>
        </w:rPr>
      </w:pPr>
    </w:p>
    <w:p w:rsidR="005D2CE2" w:rsidRDefault="00B75FC8">
      <w:pPr>
        <w:ind w:left="26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Education</w:t>
      </w:r>
    </w:p>
    <w:p w:rsidR="005D2CE2" w:rsidRDefault="00B75FC8">
      <w:pPr>
        <w:spacing w:line="238" w:lineRule="auto"/>
        <w:ind w:left="2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&amp;</w:t>
      </w:r>
    </w:p>
    <w:p w:rsidR="005D2CE2" w:rsidRDefault="005D2CE2">
      <w:pPr>
        <w:spacing w:line="1" w:lineRule="exact"/>
        <w:rPr>
          <w:sz w:val="24"/>
          <w:szCs w:val="24"/>
        </w:rPr>
      </w:pPr>
    </w:p>
    <w:p w:rsidR="005D2CE2" w:rsidRDefault="00B75FC8">
      <w:pPr>
        <w:ind w:left="18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Qualifications</w:t>
      </w: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86" w:lineRule="exact"/>
        <w:rPr>
          <w:sz w:val="24"/>
          <w:szCs w:val="24"/>
        </w:rPr>
      </w:pPr>
    </w:p>
    <w:p w:rsidR="005D2CE2" w:rsidRDefault="00B75FC8">
      <w:pPr>
        <w:ind w:left="4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Training</w:t>
      </w:r>
    </w:p>
    <w:p w:rsidR="005D2CE2" w:rsidRDefault="00B75FC8">
      <w:pPr>
        <w:spacing w:line="238" w:lineRule="auto"/>
        <w:ind w:left="8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&amp;</w:t>
      </w:r>
    </w:p>
    <w:p w:rsidR="005D2CE2" w:rsidRDefault="005D2CE2">
      <w:pPr>
        <w:spacing w:line="1" w:lineRule="exact"/>
        <w:rPr>
          <w:sz w:val="24"/>
          <w:szCs w:val="24"/>
        </w:rPr>
      </w:pPr>
    </w:p>
    <w:p w:rsidR="005D2CE2" w:rsidRDefault="00B75FC8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Certifications</w:t>
      </w:r>
    </w:p>
    <w:p w:rsidR="005D2CE2" w:rsidRDefault="005D2C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.6pt,124.1pt" to="88.35pt,124.1pt" o:allowincell="f"/>
        </w:pict>
      </w: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1pt,123.75pt" to="1pt,382.8pt" o:allowincell="f"/>
        </w:pict>
      </w:r>
      <w:r>
        <w:rPr>
          <w:sz w:val="24"/>
          <w:szCs w:val="24"/>
        </w:rPr>
        <w:pict>
          <v:line id="Shape 7" o:spid="_x0000_s1032" style="position:absolute;z-index:251660288;visibility:visible;mso-wrap-distance-left:0;mso-wrap-distance-right:0" from="88pt,123.75pt" to="88pt,382.8pt" o:allowincell="f"/>
        </w:pict>
      </w:r>
      <w:r>
        <w:rPr>
          <w:sz w:val="24"/>
          <w:szCs w:val="24"/>
        </w:rPr>
        <w:pict>
          <v:line id="Shape 8" o:spid="_x0000_s1033" style="position:absolute;z-index:251661312;visibility:visible;mso-wrap-distance-left:0;mso-wrap-distance-right:0" from=".6pt,382.4pt" to="88.35pt,382.4pt" o:allowincell="f"/>
        </w:pict>
      </w:r>
    </w:p>
    <w:p w:rsidR="005D2CE2" w:rsidRDefault="00B75F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D2CE2" w:rsidRDefault="00B75F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16 Years (12 years in UAE) in Construction Industry</w:t>
      </w:r>
    </w:p>
    <w:p w:rsidR="005D2CE2" w:rsidRDefault="005D2CE2">
      <w:pPr>
        <w:spacing w:line="243" w:lineRule="exact"/>
        <w:rPr>
          <w:sz w:val="24"/>
          <w:szCs w:val="24"/>
        </w:rPr>
      </w:pPr>
    </w:p>
    <w:p w:rsidR="005D2CE2" w:rsidRDefault="00B75FC8">
      <w:pPr>
        <w:spacing w:line="239" w:lineRule="auto"/>
        <w:ind w:right="3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Am a career EHS professional with senior level experience in the construction, Oil &amp; Gas field , totaling to 16 years of proven </w:t>
      </w:r>
      <w:r>
        <w:rPr>
          <w:rFonts w:ascii="Tahoma" w:eastAsia="Tahoma" w:hAnsi="Tahoma" w:cs="Tahoma"/>
          <w:sz w:val="20"/>
          <w:szCs w:val="20"/>
        </w:rPr>
        <w:t xml:space="preserve">work experience in the field of environment health and safety (EHS). Expertise in developing EHS management system, planning &amp; implementation and commitment for continual improvement of the organisations EHS performance liaison to applicable local laws by </w:t>
      </w:r>
      <w:r>
        <w:rPr>
          <w:rFonts w:ascii="Tahoma" w:eastAsia="Tahoma" w:hAnsi="Tahoma" w:cs="Tahoma"/>
          <w:sz w:val="20"/>
          <w:szCs w:val="20"/>
        </w:rPr>
        <w:t>enforcement of required standards and regulations for large scale projects in the field of residential, commercial buildings, Roads, Infrastructure &amp; power plant. An effective communicator with well-developed inter-personal skills and high degree of profes</w:t>
      </w:r>
      <w:r>
        <w:rPr>
          <w:rFonts w:ascii="Tahoma" w:eastAsia="Tahoma" w:hAnsi="Tahoma" w:cs="Tahoma"/>
          <w:sz w:val="20"/>
          <w:szCs w:val="20"/>
        </w:rPr>
        <w:t>sional competence. Well versed with UAE local regulations and OHSAS standards and guidance.</w:t>
      </w:r>
    </w:p>
    <w:p w:rsidR="005D2CE2" w:rsidRDefault="005D2CE2">
      <w:pPr>
        <w:spacing w:line="252" w:lineRule="exact"/>
        <w:rPr>
          <w:sz w:val="24"/>
          <w:szCs w:val="24"/>
        </w:rPr>
      </w:pPr>
    </w:p>
    <w:p w:rsidR="005D2CE2" w:rsidRDefault="00B75FC8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Bachelor’s Degree in Commerce</w:t>
      </w:r>
    </w:p>
    <w:p w:rsidR="005D2CE2" w:rsidRDefault="005D2CE2">
      <w:pPr>
        <w:spacing w:line="119" w:lineRule="exact"/>
        <w:rPr>
          <w:sz w:val="24"/>
          <w:szCs w:val="24"/>
        </w:rPr>
      </w:pPr>
    </w:p>
    <w:p w:rsidR="005D2CE2" w:rsidRDefault="00B75FC8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Diploma in Fire &amp; Safety Engineering</w:t>
      </w:r>
    </w:p>
    <w:p w:rsidR="005D2CE2" w:rsidRDefault="005D2CE2">
      <w:pPr>
        <w:spacing w:line="119" w:lineRule="exact"/>
        <w:rPr>
          <w:sz w:val="24"/>
          <w:szCs w:val="24"/>
        </w:rPr>
      </w:pPr>
    </w:p>
    <w:p w:rsidR="005D2CE2" w:rsidRDefault="00B75FC8">
      <w:pPr>
        <w:rPr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NEBOSH International General Certificate in OHS</w:t>
      </w: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32" w:lineRule="exact"/>
        <w:rPr>
          <w:sz w:val="24"/>
          <w:szCs w:val="24"/>
        </w:rPr>
      </w:pPr>
    </w:p>
    <w:p w:rsidR="005D2CE2" w:rsidRDefault="00B75FC8">
      <w:pPr>
        <w:numPr>
          <w:ilvl w:val="0"/>
          <w:numId w:val="1"/>
        </w:numPr>
        <w:tabs>
          <w:tab w:val="left" w:pos="440"/>
        </w:tabs>
        <w:ind w:left="44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IRCA approved Lead Auditor course in ISO 140</w:t>
      </w:r>
      <w:r>
        <w:rPr>
          <w:rFonts w:ascii="Tahoma" w:eastAsia="Tahoma" w:hAnsi="Tahoma" w:cs="Tahoma"/>
          <w:color w:val="282828"/>
          <w:sz w:val="20"/>
          <w:szCs w:val="20"/>
        </w:rPr>
        <w:t>01:2015</w:t>
      </w:r>
    </w:p>
    <w:p w:rsidR="005D2CE2" w:rsidRDefault="005D2CE2">
      <w:pPr>
        <w:spacing w:line="33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1"/>
        </w:numPr>
        <w:tabs>
          <w:tab w:val="left" w:pos="440"/>
        </w:tabs>
        <w:ind w:left="44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IRCA approved Lead Auditor course in OHSAS 18001:2007</w:t>
      </w:r>
    </w:p>
    <w:p w:rsidR="005D2CE2" w:rsidRDefault="005D2CE2">
      <w:pPr>
        <w:spacing w:line="38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1"/>
        </w:numPr>
        <w:tabs>
          <w:tab w:val="left" w:pos="440"/>
        </w:tabs>
        <w:ind w:left="4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IOSH Managing safely - UAE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1"/>
        </w:numPr>
        <w:tabs>
          <w:tab w:val="left" w:pos="440"/>
        </w:tabs>
        <w:ind w:left="44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ETSDC, Basic First Aid Training, Fire safety &amp; prevention training</w:t>
      </w:r>
    </w:p>
    <w:p w:rsidR="005D2CE2" w:rsidRDefault="005D2CE2">
      <w:pPr>
        <w:spacing w:line="38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1"/>
        </w:numPr>
        <w:tabs>
          <w:tab w:val="left" w:pos="440"/>
        </w:tabs>
        <w:ind w:left="44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Scaffold Inspection Training</w:t>
      </w:r>
    </w:p>
    <w:p w:rsidR="005D2CE2" w:rsidRDefault="005D2CE2">
      <w:pPr>
        <w:spacing w:line="38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1"/>
        </w:numPr>
        <w:tabs>
          <w:tab w:val="left" w:pos="440"/>
        </w:tabs>
        <w:ind w:left="44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JSA facilitator training, Breathing Apparatus &amp; H2S.</w:t>
      </w:r>
    </w:p>
    <w:p w:rsidR="005D2CE2" w:rsidRDefault="005D2CE2">
      <w:pPr>
        <w:spacing w:line="38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1"/>
        </w:numPr>
        <w:tabs>
          <w:tab w:val="left" w:pos="440"/>
        </w:tabs>
        <w:ind w:left="44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 xml:space="preserve">PTW </w:t>
      </w:r>
      <w:r>
        <w:rPr>
          <w:rFonts w:ascii="Tahoma" w:eastAsia="Tahoma" w:hAnsi="Tahoma" w:cs="Tahoma"/>
          <w:color w:val="282828"/>
          <w:sz w:val="20"/>
          <w:szCs w:val="20"/>
        </w:rPr>
        <w:t>training, Confined space entry training</w:t>
      </w:r>
    </w:p>
    <w:p w:rsidR="005D2CE2" w:rsidRDefault="005D2CE2">
      <w:pPr>
        <w:spacing w:line="33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1"/>
        </w:numPr>
        <w:tabs>
          <w:tab w:val="left" w:pos="440"/>
        </w:tabs>
        <w:ind w:left="44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Incident Investigation and Reporting.</w:t>
      </w:r>
    </w:p>
    <w:p w:rsidR="005D2CE2" w:rsidRDefault="005D2CE2">
      <w:pPr>
        <w:spacing w:line="41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1"/>
        </w:numPr>
        <w:tabs>
          <w:tab w:val="left" w:pos="440"/>
        </w:tabs>
        <w:spacing w:line="239" w:lineRule="auto"/>
        <w:ind w:left="440" w:right="34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Offshore Safety training: - Fire prevention &amp; fire fighting, Elementary first aid, Personal safety &amp; social responsibilities, Personal survival techniques</w:t>
      </w:r>
    </w:p>
    <w:p w:rsidR="005D2CE2" w:rsidRDefault="005D2C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2336;visibility:visible;mso-wrap-distance-left:0;mso-wrap-distance-right:0" from="-67.1pt,1.95pt" to="422.5pt,1.95pt" o:allowincell="f"/>
        </w:pict>
      </w: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ectPr w:rsidR="005D2CE2">
          <w:type w:val="continuous"/>
          <w:pgSz w:w="11900" w:h="16838"/>
          <w:pgMar w:top="360" w:right="909" w:bottom="0" w:left="620" w:header="0" w:footer="0" w:gutter="0"/>
          <w:cols w:num="2" w:space="720" w:equalWidth="0">
            <w:col w:w="1560" w:space="360"/>
            <w:col w:w="8460"/>
          </w:cols>
        </w:sect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311" w:lineRule="exact"/>
        <w:rPr>
          <w:sz w:val="24"/>
          <w:szCs w:val="24"/>
        </w:rPr>
      </w:pPr>
    </w:p>
    <w:p w:rsidR="005D2CE2" w:rsidRDefault="00B75FC8">
      <w:pPr>
        <w:ind w:left="5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July 2019</w:t>
      </w:r>
    </w:p>
    <w:p w:rsidR="005D2CE2" w:rsidRDefault="005D2CE2">
      <w:pPr>
        <w:spacing w:line="243" w:lineRule="exact"/>
        <w:rPr>
          <w:sz w:val="24"/>
          <w:szCs w:val="24"/>
        </w:rPr>
      </w:pPr>
    </w:p>
    <w:p w:rsidR="005D2CE2" w:rsidRDefault="00B75FC8">
      <w:pPr>
        <w:ind w:left="5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TO</w:t>
      </w:r>
    </w:p>
    <w:p w:rsidR="005D2CE2" w:rsidRDefault="005D2CE2">
      <w:pPr>
        <w:spacing w:line="239" w:lineRule="exact"/>
        <w:rPr>
          <w:sz w:val="24"/>
          <w:szCs w:val="24"/>
        </w:rPr>
      </w:pPr>
    </w:p>
    <w:p w:rsidR="005D2CE2" w:rsidRDefault="00B75FC8">
      <w:pPr>
        <w:ind w:left="5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Till date</w:t>
      </w:r>
    </w:p>
    <w:p w:rsidR="005D2CE2" w:rsidRDefault="00B75F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D2CE2" w:rsidRDefault="005D2CE2">
      <w:pPr>
        <w:spacing w:line="249" w:lineRule="exact"/>
        <w:rPr>
          <w:sz w:val="24"/>
          <w:szCs w:val="24"/>
        </w:rPr>
      </w:pPr>
    </w:p>
    <w:p w:rsidR="005D2CE2" w:rsidRDefault="00B75FC8">
      <w:pPr>
        <w:ind w:right="20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Career History</w:t>
      </w:r>
    </w:p>
    <w:p w:rsidR="005D2CE2" w:rsidRDefault="005D2CE2">
      <w:pPr>
        <w:spacing w:line="159" w:lineRule="exact"/>
        <w:rPr>
          <w:sz w:val="24"/>
          <w:szCs w:val="24"/>
        </w:rPr>
      </w:pPr>
    </w:p>
    <w:p w:rsidR="005D2CE2" w:rsidRDefault="00B75FC8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Position: Project HSE Manager</w:t>
      </w:r>
    </w:p>
    <w:p w:rsidR="005D2CE2" w:rsidRDefault="005D2CE2">
      <w:pPr>
        <w:spacing w:line="166" w:lineRule="exact"/>
        <w:rPr>
          <w:sz w:val="24"/>
          <w:szCs w:val="24"/>
        </w:rPr>
      </w:pPr>
    </w:p>
    <w:p w:rsidR="005D2CE2" w:rsidRDefault="005D2CE2">
      <w:pPr>
        <w:spacing w:line="356" w:lineRule="exact"/>
        <w:rPr>
          <w:sz w:val="24"/>
          <w:szCs w:val="24"/>
        </w:rPr>
      </w:pPr>
    </w:p>
    <w:p w:rsidR="005D2CE2" w:rsidRDefault="00B75FC8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Project:</w:t>
      </w:r>
    </w:p>
    <w:p w:rsidR="005D2CE2" w:rsidRDefault="005D2CE2">
      <w:pPr>
        <w:spacing w:line="157" w:lineRule="exact"/>
        <w:rPr>
          <w:sz w:val="24"/>
          <w:szCs w:val="24"/>
        </w:rPr>
      </w:pPr>
    </w:p>
    <w:p w:rsidR="005D2CE2" w:rsidRDefault="00B75FC8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Hamriyah IPP 1800 MW Combined Cycle Power Plant (CCPP)</w:t>
      </w: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207" w:lineRule="exact"/>
        <w:rPr>
          <w:sz w:val="24"/>
          <w:szCs w:val="24"/>
        </w:rPr>
      </w:pPr>
    </w:p>
    <w:p w:rsidR="005D2CE2" w:rsidRDefault="00B75F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Duties and Responsibilities:</w:t>
      </w:r>
    </w:p>
    <w:p w:rsidR="005D2CE2" w:rsidRDefault="005D2CE2">
      <w:pPr>
        <w:spacing w:line="240" w:lineRule="exact"/>
        <w:rPr>
          <w:sz w:val="24"/>
          <w:szCs w:val="24"/>
        </w:rPr>
      </w:pPr>
    </w:p>
    <w:p w:rsidR="005D2CE2" w:rsidRDefault="00B75FC8">
      <w:pPr>
        <w:numPr>
          <w:ilvl w:val="0"/>
          <w:numId w:val="2"/>
        </w:numPr>
        <w:tabs>
          <w:tab w:val="left" w:pos="460"/>
        </w:tabs>
        <w:ind w:left="46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Reporting to </w:t>
      </w:r>
      <w:r>
        <w:rPr>
          <w:rFonts w:ascii="Tahoma" w:eastAsia="Tahoma" w:hAnsi="Tahoma" w:cs="Tahoma"/>
          <w:sz w:val="20"/>
          <w:szCs w:val="20"/>
        </w:rPr>
        <w:t>corporate HSE head</w:t>
      </w:r>
    </w:p>
    <w:p w:rsidR="005D2CE2" w:rsidRDefault="005D2CE2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2"/>
        </w:numPr>
        <w:tabs>
          <w:tab w:val="left" w:pos="460"/>
        </w:tabs>
        <w:spacing w:line="237" w:lineRule="auto"/>
        <w:ind w:left="460" w:right="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Leading a team of 06 HSE advisors to strive towards compliance to the management system together with the SEWA and other relevant requirements.</w:t>
      </w:r>
    </w:p>
    <w:p w:rsidR="005D2CE2" w:rsidRDefault="005D2CE2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2"/>
        </w:numPr>
        <w:tabs>
          <w:tab w:val="left" w:pos="460"/>
        </w:tabs>
        <w:spacing w:line="237" w:lineRule="auto"/>
        <w:ind w:left="460" w:right="68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Monitoring &amp; Implementing the documented HSE policy, methodologies in line with company’s </w:t>
      </w:r>
      <w:r>
        <w:rPr>
          <w:rFonts w:ascii="Tahoma" w:eastAsia="Tahoma" w:hAnsi="Tahoma" w:cs="Tahoma"/>
          <w:sz w:val="20"/>
          <w:szCs w:val="20"/>
        </w:rPr>
        <w:t>interest.</w:t>
      </w:r>
    </w:p>
    <w:p w:rsidR="005D2CE2" w:rsidRDefault="005D2CE2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2"/>
        </w:numPr>
        <w:tabs>
          <w:tab w:val="left" w:pos="460"/>
        </w:tabs>
        <w:spacing w:line="237" w:lineRule="auto"/>
        <w:ind w:left="460" w:right="10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Conducting inspections, audits of implemented system to identify conformity to requirements of the HSE management system and legal requirements.</w:t>
      </w:r>
    </w:p>
    <w:p w:rsidR="005D2CE2" w:rsidRDefault="005D2CE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3360;visibility:visible;mso-wrap-distance-left:0;mso-wrap-distance-right:0" from="-77.5pt,26.7pt" to="412.1pt,26.7pt" o:allowincell="f"/>
        </w:pict>
      </w: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ectPr w:rsidR="005D2CE2">
          <w:type w:val="continuous"/>
          <w:pgSz w:w="11900" w:h="16838"/>
          <w:pgMar w:top="360" w:right="909" w:bottom="0" w:left="620" w:header="0" w:footer="0" w:gutter="0"/>
          <w:cols w:num="2" w:space="720" w:equalWidth="0">
            <w:col w:w="1480" w:space="420"/>
            <w:col w:w="8480"/>
          </w:cols>
        </w:sectPr>
      </w:pPr>
    </w:p>
    <w:p w:rsidR="005D2CE2" w:rsidRDefault="005D2CE2">
      <w:pPr>
        <w:spacing w:line="200" w:lineRule="exact"/>
        <w:rPr>
          <w:sz w:val="24"/>
          <w:szCs w:val="24"/>
        </w:rPr>
      </w:pPr>
    </w:p>
    <w:p w:rsidR="005D2CE2" w:rsidRDefault="005D2CE2">
      <w:pPr>
        <w:spacing w:line="346" w:lineRule="exact"/>
        <w:rPr>
          <w:sz w:val="24"/>
          <w:szCs w:val="24"/>
        </w:rPr>
      </w:pPr>
    </w:p>
    <w:p w:rsidR="005D2CE2" w:rsidRDefault="00B75FC8">
      <w:pPr>
        <w:ind w:left="9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Page </w:t>
      </w:r>
      <w:r>
        <w:rPr>
          <w:rFonts w:ascii="Arial" w:eastAsia="Arial" w:hAnsi="Arial" w:cs="Arial"/>
          <w:b/>
          <w:bCs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of </w:t>
      </w:r>
      <w:r>
        <w:rPr>
          <w:rFonts w:ascii="Arial" w:eastAsia="Arial" w:hAnsi="Arial" w:cs="Arial"/>
          <w:b/>
          <w:bCs/>
          <w:sz w:val="16"/>
          <w:szCs w:val="16"/>
        </w:rPr>
        <w:t>4</w:t>
      </w:r>
    </w:p>
    <w:p w:rsidR="005D2CE2" w:rsidRDefault="005D2CE2">
      <w:pPr>
        <w:sectPr w:rsidR="005D2CE2">
          <w:type w:val="continuous"/>
          <w:pgSz w:w="11900" w:h="16838"/>
          <w:pgMar w:top="360" w:right="909" w:bottom="0" w:left="620" w:header="0" w:footer="0" w:gutter="0"/>
          <w:cols w:space="720" w:equalWidth="0">
            <w:col w:w="10380"/>
          </w:cols>
        </w:sectPr>
      </w:pPr>
    </w:p>
    <w:p w:rsidR="005D2CE2" w:rsidRDefault="00B75FC8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lastRenderedPageBreak/>
        <w:t xml:space="preserve">CURRICULUM VITAE – REJI </w:t>
      </w:r>
    </w:p>
    <w:p w:rsidR="005D2CE2" w:rsidRDefault="00B75F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-353060</wp:posOffset>
            </wp:positionH>
            <wp:positionV relativeFrom="paragraph">
              <wp:posOffset>162560</wp:posOffset>
            </wp:positionV>
            <wp:extent cx="6649085" cy="90747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907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CE2" w:rsidRDefault="005D2CE2">
      <w:pPr>
        <w:sectPr w:rsidR="005D2CE2">
          <w:pgSz w:w="11900" w:h="16838"/>
          <w:pgMar w:top="360" w:right="909" w:bottom="0" w:left="1120" w:header="0" w:footer="0" w:gutter="0"/>
          <w:cols w:space="720" w:equalWidth="0">
            <w:col w:w="9880"/>
          </w:cols>
        </w:sect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30" w:lineRule="exact"/>
        <w:rPr>
          <w:sz w:val="20"/>
          <w:szCs w:val="20"/>
        </w:rPr>
      </w:pPr>
    </w:p>
    <w:p w:rsidR="005D2CE2" w:rsidRDefault="00B75FC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OCT 2014</w:t>
      </w:r>
    </w:p>
    <w:p w:rsidR="005D2CE2" w:rsidRDefault="005D2CE2">
      <w:pPr>
        <w:spacing w:line="244" w:lineRule="exact"/>
        <w:rPr>
          <w:sz w:val="20"/>
          <w:szCs w:val="20"/>
        </w:rPr>
      </w:pPr>
    </w:p>
    <w:p w:rsidR="005D2CE2" w:rsidRDefault="00B75FC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TO</w:t>
      </w:r>
    </w:p>
    <w:p w:rsidR="005D2CE2" w:rsidRDefault="005D2CE2">
      <w:pPr>
        <w:spacing w:line="239" w:lineRule="exact"/>
        <w:rPr>
          <w:sz w:val="20"/>
          <w:szCs w:val="20"/>
        </w:rPr>
      </w:pPr>
    </w:p>
    <w:p w:rsidR="005D2CE2" w:rsidRDefault="00B75FC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July 2019</w:t>
      </w: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314" w:lineRule="exact"/>
        <w:rPr>
          <w:sz w:val="20"/>
          <w:szCs w:val="20"/>
        </w:rPr>
      </w:pPr>
    </w:p>
    <w:p w:rsidR="005D2CE2" w:rsidRDefault="00B75FC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Sep 2008</w:t>
      </w:r>
    </w:p>
    <w:p w:rsidR="005D2CE2" w:rsidRDefault="005D2CE2">
      <w:pPr>
        <w:spacing w:line="244" w:lineRule="exact"/>
        <w:rPr>
          <w:sz w:val="20"/>
          <w:szCs w:val="20"/>
        </w:rPr>
      </w:pPr>
    </w:p>
    <w:p w:rsidR="005D2CE2" w:rsidRDefault="00B75FC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TO</w:t>
      </w:r>
    </w:p>
    <w:p w:rsidR="005D2CE2" w:rsidRDefault="005D2CE2">
      <w:pPr>
        <w:spacing w:line="239" w:lineRule="exact"/>
        <w:rPr>
          <w:sz w:val="20"/>
          <w:szCs w:val="20"/>
        </w:rPr>
      </w:pPr>
    </w:p>
    <w:p w:rsidR="005D2CE2" w:rsidRDefault="00B75FC8">
      <w:pPr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Oct 2014</w:t>
      </w:r>
    </w:p>
    <w:p w:rsidR="005D2CE2" w:rsidRDefault="00B75FC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305" w:lineRule="exact"/>
        <w:rPr>
          <w:sz w:val="20"/>
          <w:szCs w:val="20"/>
        </w:rPr>
      </w:pPr>
    </w:p>
    <w:p w:rsidR="005D2CE2" w:rsidRDefault="00B75FC8">
      <w:pPr>
        <w:numPr>
          <w:ilvl w:val="0"/>
          <w:numId w:val="3"/>
        </w:numPr>
        <w:tabs>
          <w:tab w:val="left" w:pos="460"/>
        </w:tabs>
        <w:spacing w:line="239" w:lineRule="auto"/>
        <w:ind w:left="460" w:right="4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Raising safety improvements notices, NCRs as dictated by their findings and follow up on the same.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3"/>
        </w:numPr>
        <w:tabs>
          <w:tab w:val="left" w:pos="460"/>
        </w:tabs>
        <w:spacing w:line="239" w:lineRule="auto"/>
        <w:ind w:left="460" w:right="66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Reporting training needs and </w:t>
      </w:r>
      <w:r>
        <w:rPr>
          <w:rFonts w:ascii="Tahoma" w:eastAsia="Tahoma" w:hAnsi="Tahoma" w:cs="Tahoma"/>
          <w:sz w:val="20"/>
          <w:szCs w:val="20"/>
        </w:rPr>
        <w:t>develop and deliver training materials &amp; resources for safety personnel and employees covering key safety risk and safety management issues.</w:t>
      </w:r>
    </w:p>
    <w:p w:rsidR="005D2CE2" w:rsidRDefault="005D2CE2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3"/>
        </w:numPr>
        <w:tabs>
          <w:tab w:val="left" w:pos="460"/>
        </w:tabs>
        <w:spacing w:line="237" w:lineRule="auto"/>
        <w:ind w:left="460" w:right="68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Advising on HSE aspects of site and support provision of safeguards as identified in risk assessment.</w:t>
      </w:r>
    </w:p>
    <w:p w:rsidR="005D2CE2" w:rsidRDefault="005D2CE2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3"/>
        </w:numPr>
        <w:tabs>
          <w:tab w:val="left" w:pos="460"/>
        </w:tabs>
        <w:ind w:left="46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Promoting H</w:t>
      </w:r>
      <w:r>
        <w:rPr>
          <w:rFonts w:ascii="Tahoma" w:eastAsia="Tahoma" w:hAnsi="Tahoma" w:cs="Tahoma"/>
          <w:sz w:val="20"/>
          <w:szCs w:val="20"/>
        </w:rPr>
        <w:t>SE awareness among the employees, clients, sub-contractors &amp; suppliers.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3"/>
        </w:numPr>
        <w:tabs>
          <w:tab w:val="left" w:pos="460"/>
        </w:tabs>
        <w:ind w:left="46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Act as a vital supporting resource to project on all matters relating to HSE</w:t>
      </w:r>
    </w:p>
    <w:p w:rsidR="005D2CE2" w:rsidRDefault="005D2CE2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3"/>
        </w:numPr>
        <w:tabs>
          <w:tab w:val="left" w:pos="460"/>
        </w:tabs>
        <w:spacing w:line="239" w:lineRule="auto"/>
        <w:ind w:left="460" w:right="4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Ensuring that procedures for identification of hazards during site activities are implemented consistentl</w:t>
      </w:r>
      <w:r>
        <w:rPr>
          <w:rFonts w:ascii="Tahoma" w:eastAsia="Tahoma" w:hAnsi="Tahoma" w:cs="Tahoma"/>
          <w:sz w:val="20"/>
          <w:szCs w:val="20"/>
        </w:rPr>
        <w:t>y with existing operational procedures including application of risk assessments.</w:t>
      </w:r>
    </w:p>
    <w:p w:rsidR="005D2CE2" w:rsidRDefault="005D2CE2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3"/>
        </w:numPr>
        <w:tabs>
          <w:tab w:val="left" w:pos="460"/>
        </w:tabs>
        <w:spacing w:line="237" w:lineRule="auto"/>
        <w:ind w:left="460" w:right="7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Ensuring regular communication and consultation programs are held via meetings, trainings, presentations (HSE stats) and surveillance programs</w:t>
      </w: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41" w:lineRule="exact"/>
        <w:rPr>
          <w:sz w:val="20"/>
          <w:szCs w:val="20"/>
        </w:rPr>
      </w:pPr>
    </w:p>
    <w:p w:rsidR="005D2CE2" w:rsidRDefault="00B75FC8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Position: Senior HSE Advisor</w:t>
      </w:r>
      <w:r>
        <w:rPr>
          <w:rFonts w:ascii="Tahoma" w:eastAsia="Tahoma" w:hAnsi="Tahoma" w:cs="Tahoma"/>
          <w:sz w:val="20"/>
          <w:szCs w:val="20"/>
        </w:rPr>
        <w:t xml:space="preserve"> (Lead)</w:t>
      </w:r>
    </w:p>
    <w:p w:rsidR="005D2CE2" w:rsidRDefault="005D2CE2">
      <w:pPr>
        <w:spacing w:line="3" w:lineRule="exact"/>
        <w:rPr>
          <w:sz w:val="20"/>
          <w:szCs w:val="20"/>
        </w:rPr>
      </w:pPr>
    </w:p>
    <w:p w:rsidR="005D2CE2" w:rsidRDefault="00B75FC8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color w:val="00B0F0"/>
        </w:rPr>
        <w:t>Meydan Sobha Construction LLC, Dubai</w:t>
      </w:r>
    </w:p>
    <w:p w:rsidR="005D2CE2" w:rsidRDefault="005D2CE2">
      <w:pPr>
        <w:spacing w:line="245" w:lineRule="exact"/>
        <w:rPr>
          <w:sz w:val="20"/>
          <w:szCs w:val="20"/>
        </w:rPr>
      </w:pPr>
    </w:p>
    <w:p w:rsidR="005D2CE2" w:rsidRDefault="00B75FC8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Projects:</w:t>
      </w:r>
    </w:p>
    <w:p w:rsidR="005D2CE2" w:rsidRDefault="005D2CE2">
      <w:pPr>
        <w:spacing w:line="119" w:lineRule="exact"/>
        <w:rPr>
          <w:sz w:val="20"/>
          <w:szCs w:val="20"/>
        </w:rPr>
      </w:pPr>
    </w:p>
    <w:p w:rsidR="005D2CE2" w:rsidRDefault="00B75FC8">
      <w:pPr>
        <w:spacing w:line="239" w:lineRule="auto"/>
        <w:ind w:left="20" w:right="3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Dubai Water Canal Development Project, SAFA – A. </w:t>
      </w:r>
      <w:r>
        <w:rPr>
          <w:rFonts w:ascii="Tahoma" w:eastAsia="Tahoma" w:hAnsi="Tahoma" w:cs="Tahoma"/>
          <w:sz w:val="20"/>
          <w:szCs w:val="20"/>
        </w:rPr>
        <w:t>Construction of G+12 Luxury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Apartments (10 Towers) and Infrastructure at Safa</w:t>
      </w:r>
    </w:p>
    <w:p w:rsidR="005D2CE2" w:rsidRDefault="005D2CE2">
      <w:pPr>
        <w:spacing w:line="119" w:lineRule="exact"/>
        <w:rPr>
          <w:sz w:val="20"/>
          <w:szCs w:val="20"/>
        </w:rPr>
      </w:pPr>
    </w:p>
    <w:p w:rsidR="005D2CE2" w:rsidRDefault="00B75FC8">
      <w:pPr>
        <w:spacing w:line="243" w:lineRule="auto"/>
        <w:ind w:left="20" w:right="3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Mohammed Bin Rashid Al Maktoum City, District 1. </w:t>
      </w:r>
      <w:r>
        <w:rPr>
          <w:rFonts w:ascii="Tahoma" w:eastAsia="Tahoma" w:hAnsi="Tahoma" w:cs="Tahoma"/>
          <w:sz w:val="20"/>
          <w:szCs w:val="20"/>
        </w:rPr>
        <w:t>Construction of Luxur</w:t>
      </w:r>
      <w:r>
        <w:rPr>
          <w:rFonts w:ascii="Tahoma" w:eastAsia="Tahoma" w:hAnsi="Tahoma" w:cs="Tahoma"/>
          <w:sz w:val="20"/>
          <w:szCs w:val="20"/>
        </w:rPr>
        <w:t>y Villa &amp;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Infrastructure projects at Nad Al Sheba (2014 - 2016)</w:t>
      </w:r>
    </w:p>
    <w:p w:rsidR="005D2CE2" w:rsidRDefault="005D2CE2">
      <w:pPr>
        <w:spacing w:line="236" w:lineRule="exact"/>
        <w:rPr>
          <w:sz w:val="20"/>
          <w:szCs w:val="20"/>
        </w:rPr>
      </w:pPr>
    </w:p>
    <w:p w:rsidR="005D2CE2" w:rsidRDefault="00B75FC8">
      <w:pPr>
        <w:spacing w:line="243" w:lineRule="auto"/>
        <w:ind w:left="20" w:right="3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Successfully handed over #420 Luxury Villas without any major accidents or injuries. Achieved 20 Million Man-hours without any LTI</w:t>
      </w:r>
    </w:p>
    <w:p w:rsidR="005D2CE2" w:rsidRDefault="005D2CE2">
      <w:pPr>
        <w:spacing w:line="236" w:lineRule="exact"/>
        <w:rPr>
          <w:sz w:val="20"/>
          <w:szCs w:val="20"/>
        </w:rPr>
      </w:pPr>
    </w:p>
    <w:p w:rsidR="005D2CE2" w:rsidRDefault="00B75FC8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Duties and Responsibilities:</w:t>
      </w:r>
    </w:p>
    <w:p w:rsidR="005D2CE2" w:rsidRDefault="005D2CE2">
      <w:pPr>
        <w:spacing w:line="240" w:lineRule="exact"/>
        <w:rPr>
          <w:sz w:val="20"/>
          <w:szCs w:val="20"/>
        </w:rPr>
      </w:pPr>
    </w:p>
    <w:p w:rsidR="005D2CE2" w:rsidRDefault="00B75FC8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 xml:space="preserve">Ensuring compliance in line </w:t>
      </w:r>
      <w:r>
        <w:rPr>
          <w:rFonts w:ascii="Tahoma" w:eastAsia="Tahoma" w:hAnsi="Tahoma" w:cs="Tahoma"/>
          <w:color w:val="282828"/>
          <w:sz w:val="20"/>
          <w:szCs w:val="20"/>
        </w:rPr>
        <w:t>with MSC EHSMS, OHSAS 18001 &amp; ISO 14001 standards.</w:t>
      </w:r>
    </w:p>
    <w:p w:rsidR="005D2CE2" w:rsidRDefault="005D2CE2">
      <w:pPr>
        <w:spacing w:line="38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Reporting HSE related aspects and performances to Vice president via Line manager.</w:t>
      </w:r>
    </w:p>
    <w:p w:rsidR="005D2CE2" w:rsidRDefault="005D2CE2">
      <w:pPr>
        <w:spacing w:line="33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Carrying out inspections, audits, surveys, campaigns, and incident investigations.</w:t>
      </w:r>
    </w:p>
    <w:p w:rsidR="005D2CE2" w:rsidRDefault="005D2CE2">
      <w:pPr>
        <w:spacing w:line="38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Carrying out risk assessments for cr</w:t>
      </w:r>
      <w:r>
        <w:rPr>
          <w:rFonts w:ascii="Tahoma" w:eastAsia="Tahoma" w:hAnsi="Tahoma" w:cs="Tahoma"/>
          <w:color w:val="282828"/>
          <w:sz w:val="20"/>
          <w:szCs w:val="20"/>
        </w:rPr>
        <w:t>itical activities, document and communicate.</w:t>
      </w:r>
    </w:p>
    <w:p w:rsidR="005D2CE2" w:rsidRDefault="005D2CE2">
      <w:pPr>
        <w:spacing w:line="38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Conducting HSE Meetings and Safety tours with Management and Subcontractors.</w:t>
      </w:r>
    </w:p>
    <w:p w:rsidR="005D2CE2" w:rsidRDefault="005D2CE2">
      <w:pPr>
        <w:spacing w:line="38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Strived to implement the system requirements as a lead for a team of safety advisors.</w:t>
      </w:r>
    </w:p>
    <w:p w:rsidR="005D2CE2" w:rsidRDefault="005D2CE2">
      <w:pPr>
        <w:spacing w:line="38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 xml:space="preserve">Coordinate and conduct on site HSE trainings </w:t>
      </w:r>
      <w:r>
        <w:rPr>
          <w:rFonts w:ascii="Tahoma" w:eastAsia="Tahoma" w:hAnsi="Tahoma" w:cs="Tahoma"/>
          <w:color w:val="282828"/>
          <w:sz w:val="20"/>
          <w:szCs w:val="20"/>
        </w:rPr>
        <w:t>as directed by the HSE Manager.</w:t>
      </w:r>
    </w:p>
    <w:p w:rsidR="005D2CE2" w:rsidRDefault="005D2CE2">
      <w:pPr>
        <w:spacing w:line="38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Symbol" w:eastAsia="Symbol" w:hAnsi="Symbol" w:cs="Symbol"/>
          <w:color w:val="282828"/>
          <w:sz w:val="20"/>
          <w:szCs w:val="20"/>
        </w:rPr>
      </w:pPr>
      <w:r>
        <w:rPr>
          <w:rFonts w:ascii="Tahoma" w:eastAsia="Tahoma" w:hAnsi="Tahoma" w:cs="Tahoma"/>
          <w:color w:val="282828"/>
          <w:sz w:val="20"/>
          <w:szCs w:val="20"/>
        </w:rPr>
        <w:t>Liaise with all interested parties linked with the project.</w:t>
      </w:r>
    </w:p>
    <w:p w:rsidR="005D2CE2" w:rsidRDefault="005D2CE2">
      <w:pPr>
        <w:spacing w:line="36" w:lineRule="exact"/>
        <w:rPr>
          <w:rFonts w:ascii="Symbol" w:eastAsia="Symbol" w:hAnsi="Symbol" w:cs="Symbol"/>
          <w:color w:val="282828"/>
          <w:sz w:val="20"/>
          <w:szCs w:val="20"/>
        </w:rPr>
      </w:pPr>
    </w:p>
    <w:p w:rsidR="005D2CE2" w:rsidRDefault="00B75FC8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Symbol" w:eastAsia="Symbol" w:hAnsi="Symbol" w:cs="Symbol"/>
          <w:color w:val="282828"/>
          <w:sz w:val="19"/>
          <w:szCs w:val="19"/>
        </w:rPr>
      </w:pPr>
      <w:r>
        <w:rPr>
          <w:rFonts w:ascii="Tahoma" w:eastAsia="Tahoma" w:hAnsi="Tahoma" w:cs="Tahoma"/>
          <w:color w:val="282828"/>
          <w:sz w:val="19"/>
          <w:szCs w:val="19"/>
        </w:rPr>
        <w:t>Maintaining all required HSE docs/records in line with system &amp; regulatory requirements.</w:t>
      </w:r>
    </w:p>
    <w:p w:rsidR="005D2CE2" w:rsidRDefault="005D2CE2">
      <w:pPr>
        <w:spacing w:line="294" w:lineRule="exact"/>
        <w:rPr>
          <w:sz w:val="20"/>
          <w:szCs w:val="20"/>
        </w:rPr>
      </w:pPr>
    </w:p>
    <w:p w:rsidR="005D2CE2" w:rsidRDefault="00B75FC8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Position: Sr. HSE Officer</w:t>
      </w:r>
    </w:p>
    <w:p w:rsidR="005D2CE2" w:rsidRDefault="00B75FC8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i/>
          <w:iCs/>
          <w:color w:val="00B0F0"/>
        </w:rPr>
        <w:t>ETA ASCON group of companies</w:t>
      </w:r>
    </w:p>
    <w:p w:rsidR="005D2CE2" w:rsidRDefault="005D2CE2">
      <w:pPr>
        <w:spacing w:line="239" w:lineRule="exact"/>
        <w:rPr>
          <w:sz w:val="20"/>
          <w:szCs w:val="20"/>
        </w:rPr>
      </w:pPr>
    </w:p>
    <w:p w:rsidR="005D2CE2" w:rsidRDefault="00B75FC8">
      <w:pPr>
        <w:spacing w:line="243" w:lineRule="auto"/>
        <w:ind w:left="20" w:right="3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Summit Tower, Ma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rina, Dubai </w:t>
      </w:r>
      <w:r>
        <w:rPr>
          <w:rFonts w:ascii="Tahoma" w:eastAsia="Tahoma" w:hAnsi="Tahoma" w:cs="Tahoma"/>
          <w:sz w:val="20"/>
          <w:szCs w:val="20"/>
        </w:rPr>
        <w:t>Construction of 40 stories building including 5 floors of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basement parking (01-02-13 to 22-10-14)</w:t>
      </w:r>
    </w:p>
    <w:p w:rsidR="005D2CE2" w:rsidRDefault="005D2CE2">
      <w:pPr>
        <w:spacing w:line="236" w:lineRule="exact"/>
        <w:rPr>
          <w:sz w:val="20"/>
          <w:szCs w:val="20"/>
        </w:rPr>
      </w:pPr>
    </w:p>
    <w:p w:rsidR="005D2CE2" w:rsidRDefault="00B75FC8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Duties and Responsibilities:</w:t>
      </w:r>
    </w:p>
    <w:p w:rsidR="005D2CE2" w:rsidRDefault="005D2CE2">
      <w:pPr>
        <w:spacing w:line="240" w:lineRule="exact"/>
        <w:rPr>
          <w:sz w:val="20"/>
          <w:szCs w:val="20"/>
        </w:rPr>
      </w:pPr>
    </w:p>
    <w:p w:rsidR="005D2CE2" w:rsidRDefault="00B75FC8">
      <w:pPr>
        <w:numPr>
          <w:ilvl w:val="0"/>
          <w:numId w:val="5"/>
        </w:numPr>
        <w:tabs>
          <w:tab w:val="left" w:pos="460"/>
        </w:tabs>
        <w:ind w:left="46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Liaise with interested parties of the project, prompt reporting of required reports.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5"/>
        </w:numPr>
        <w:tabs>
          <w:tab w:val="left" w:pos="460"/>
        </w:tabs>
        <w:ind w:left="46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Organizing internal and </w:t>
      </w:r>
      <w:r>
        <w:rPr>
          <w:rFonts w:ascii="Tahoma" w:eastAsia="Tahoma" w:hAnsi="Tahoma" w:cs="Tahoma"/>
          <w:sz w:val="20"/>
          <w:szCs w:val="20"/>
        </w:rPr>
        <w:t>external safety training awareness programs.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5"/>
        </w:numPr>
        <w:tabs>
          <w:tab w:val="left" w:pos="460"/>
        </w:tabs>
        <w:ind w:left="46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Ensure carrying out JSAs &amp; communication of MSRAs, TBTs etc. at needed frequency.</w:t>
      </w:r>
    </w:p>
    <w:p w:rsidR="005D2CE2" w:rsidRDefault="005D2CE2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5"/>
        </w:numPr>
        <w:tabs>
          <w:tab w:val="left" w:pos="460"/>
        </w:tabs>
        <w:ind w:left="46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Communicating safety alerts, maintaining HSE statistics and various inspection records.</w:t>
      </w: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ectPr w:rsidR="005D2CE2">
          <w:type w:val="continuous"/>
          <w:pgSz w:w="11900" w:h="16838"/>
          <w:pgMar w:top="360" w:right="909" w:bottom="0" w:left="1120" w:header="0" w:footer="0" w:gutter="0"/>
          <w:cols w:num="2" w:space="720" w:equalWidth="0">
            <w:col w:w="980" w:space="420"/>
            <w:col w:w="8480"/>
          </w:cols>
        </w:sect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45" w:lineRule="exact"/>
        <w:rPr>
          <w:sz w:val="20"/>
          <w:szCs w:val="20"/>
        </w:rPr>
      </w:pPr>
    </w:p>
    <w:p w:rsidR="005D2CE2" w:rsidRDefault="00B75FC8">
      <w:pPr>
        <w:ind w:left="90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Page 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of </w:t>
      </w:r>
      <w:r>
        <w:rPr>
          <w:rFonts w:ascii="Arial" w:eastAsia="Arial" w:hAnsi="Arial" w:cs="Arial"/>
          <w:b/>
          <w:bCs/>
          <w:sz w:val="16"/>
          <w:szCs w:val="16"/>
        </w:rPr>
        <w:t>4</w:t>
      </w:r>
    </w:p>
    <w:p w:rsidR="005D2CE2" w:rsidRDefault="005D2CE2">
      <w:pPr>
        <w:sectPr w:rsidR="005D2CE2">
          <w:type w:val="continuous"/>
          <w:pgSz w:w="11900" w:h="16838"/>
          <w:pgMar w:top="360" w:right="909" w:bottom="0" w:left="1120" w:header="0" w:footer="0" w:gutter="0"/>
          <w:cols w:space="720" w:equalWidth="0">
            <w:col w:w="9880"/>
          </w:cols>
        </w:sectPr>
      </w:pPr>
    </w:p>
    <w:p w:rsidR="005D2CE2" w:rsidRDefault="00B75FC8">
      <w:pPr>
        <w:ind w:left="8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CURRICULUM VITAE – REJI </w:t>
      </w:r>
    </w:p>
    <w:p w:rsidR="005D2CE2" w:rsidRDefault="00B75F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154940</wp:posOffset>
            </wp:positionV>
            <wp:extent cx="6731000" cy="93243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32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93" w:lineRule="exact"/>
        <w:rPr>
          <w:sz w:val="20"/>
          <w:szCs w:val="20"/>
        </w:rPr>
      </w:pPr>
    </w:p>
    <w:p w:rsidR="005D2CE2" w:rsidRDefault="00B75FC8">
      <w:pPr>
        <w:ind w:left="2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Shah Gas Development project, Shah, Abu Dhabi </w:t>
      </w:r>
      <w:r>
        <w:rPr>
          <w:rFonts w:ascii="Tahoma" w:eastAsia="Tahoma" w:hAnsi="Tahoma" w:cs="Tahoma"/>
          <w:sz w:val="20"/>
          <w:szCs w:val="20"/>
        </w:rPr>
        <w:t>(01-01-12 to 31-01-13)</w:t>
      </w:r>
    </w:p>
    <w:p w:rsidR="005D2CE2" w:rsidRDefault="005D2CE2">
      <w:pPr>
        <w:spacing w:line="242" w:lineRule="exact"/>
        <w:rPr>
          <w:sz w:val="20"/>
          <w:szCs w:val="20"/>
        </w:rPr>
      </w:pPr>
    </w:p>
    <w:p w:rsidR="005D2CE2" w:rsidRDefault="00B75FC8">
      <w:pPr>
        <w:ind w:left="21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Won the safety champions league for 5 times among 11 EPC projects under Al Hosn Gas.</w:t>
      </w:r>
    </w:p>
    <w:p w:rsidR="005D2CE2" w:rsidRDefault="00B75FC8">
      <w:pPr>
        <w:ind w:left="21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Won the HSE champion trophy for </w:t>
      </w:r>
      <w:r>
        <w:rPr>
          <w:rFonts w:ascii="Tahoma" w:eastAsia="Tahoma" w:hAnsi="Tahoma" w:cs="Tahoma"/>
          <w:sz w:val="20"/>
          <w:szCs w:val="20"/>
        </w:rPr>
        <w:t>year 2012 among the contractors with AL HOSN GAS.</w:t>
      </w:r>
    </w:p>
    <w:p w:rsidR="005D2CE2" w:rsidRDefault="005D2CE2">
      <w:pPr>
        <w:spacing w:line="244" w:lineRule="exact"/>
        <w:rPr>
          <w:sz w:val="20"/>
          <w:szCs w:val="20"/>
        </w:rPr>
      </w:pPr>
    </w:p>
    <w:p w:rsidR="005D2CE2" w:rsidRDefault="00B75FC8">
      <w:pPr>
        <w:ind w:left="2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Duties and Responsibilities:</w:t>
      </w:r>
    </w:p>
    <w:p w:rsidR="005D2CE2" w:rsidRDefault="005D2CE2">
      <w:pPr>
        <w:spacing w:line="239" w:lineRule="exact"/>
        <w:rPr>
          <w:sz w:val="20"/>
          <w:szCs w:val="20"/>
        </w:rPr>
      </w:pPr>
    </w:p>
    <w:p w:rsidR="005D2CE2" w:rsidRDefault="00B75FC8">
      <w:pPr>
        <w:numPr>
          <w:ilvl w:val="0"/>
          <w:numId w:val="6"/>
        </w:numPr>
        <w:tabs>
          <w:tab w:val="left" w:pos="2540"/>
        </w:tabs>
        <w:spacing w:line="239" w:lineRule="auto"/>
        <w:ind w:left="2540" w:right="38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Implementation of Project HSE Plan in accordance with the local law and responsibility for over-all control of all HSE related issues.</w:t>
      </w:r>
    </w:p>
    <w:p w:rsidR="005D2CE2" w:rsidRDefault="005D2CE2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6"/>
        </w:numPr>
        <w:tabs>
          <w:tab w:val="left" w:pos="2540"/>
        </w:tabs>
        <w:ind w:left="2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Coordination and control of Permit to w</w:t>
      </w:r>
      <w:r>
        <w:rPr>
          <w:rFonts w:ascii="Tahoma" w:eastAsia="Tahoma" w:hAnsi="Tahoma" w:cs="Tahoma"/>
          <w:sz w:val="20"/>
          <w:szCs w:val="20"/>
        </w:rPr>
        <w:t>ork system, Risk assessment and site queries.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6"/>
        </w:numPr>
        <w:tabs>
          <w:tab w:val="left" w:pos="2540"/>
        </w:tabs>
        <w:ind w:left="2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Handle safety assessments and deploy corrective measures to minimize risk profile.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6"/>
        </w:numPr>
        <w:tabs>
          <w:tab w:val="left" w:pos="2540"/>
        </w:tabs>
        <w:ind w:left="2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Conduct internal audits and inspections at regular intervals.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6"/>
        </w:numPr>
        <w:tabs>
          <w:tab w:val="left" w:pos="2540"/>
        </w:tabs>
        <w:ind w:left="2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Carrying out incident investigations to identify root causes &amp;</w:t>
      </w:r>
      <w:r>
        <w:rPr>
          <w:rFonts w:ascii="Tahoma" w:eastAsia="Tahoma" w:hAnsi="Tahoma" w:cs="Tahoma"/>
          <w:sz w:val="20"/>
          <w:szCs w:val="20"/>
        </w:rPr>
        <w:t xml:space="preserve"> develop CAPA.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6"/>
        </w:numPr>
        <w:tabs>
          <w:tab w:val="left" w:pos="2540"/>
        </w:tabs>
        <w:ind w:left="2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Maintaining all the required docs/records specific for the project.</w:t>
      </w:r>
    </w:p>
    <w:p w:rsidR="005D2CE2" w:rsidRDefault="005D2CE2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6"/>
        </w:numPr>
        <w:tabs>
          <w:tab w:val="left" w:pos="2540"/>
        </w:tabs>
        <w:ind w:left="2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Performing periodic HSE audits and inspections and reporting to the Project Manager.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6"/>
        </w:numPr>
        <w:tabs>
          <w:tab w:val="left" w:pos="2540"/>
        </w:tabs>
        <w:ind w:left="2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Organizing Legislative Awareness Training Program &amp; Mock up drills.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6"/>
        </w:numPr>
        <w:tabs>
          <w:tab w:val="left" w:pos="2540"/>
        </w:tabs>
        <w:ind w:left="2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Participating in</w:t>
      </w:r>
      <w:r>
        <w:rPr>
          <w:rFonts w:ascii="Tahoma" w:eastAsia="Tahoma" w:hAnsi="Tahoma" w:cs="Tahoma"/>
          <w:sz w:val="20"/>
          <w:szCs w:val="20"/>
        </w:rPr>
        <w:t xml:space="preserve"> the various HSE Meetings held weekly.</w:t>
      </w:r>
    </w:p>
    <w:p w:rsidR="005D2CE2" w:rsidRDefault="005D2CE2">
      <w:pPr>
        <w:spacing w:line="282" w:lineRule="exact"/>
        <w:rPr>
          <w:sz w:val="20"/>
          <w:szCs w:val="20"/>
        </w:rPr>
      </w:pPr>
    </w:p>
    <w:p w:rsidR="005D2CE2" w:rsidRDefault="00B75FC8">
      <w:pPr>
        <w:spacing w:line="243" w:lineRule="auto"/>
        <w:ind w:left="2100" w:right="8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ADNOC married staff accommodation building project, Package-IV, Ruwais, Abu Dhabi </w:t>
      </w:r>
      <w:r>
        <w:rPr>
          <w:rFonts w:ascii="Tahoma" w:eastAsia="Tahoma" w:hAnsi="Tahoma" w:cs="Tahoma"/>
          <w:sz w:val="20"/>
          <w:szCs w:val="20"/>
        </w:rPr>
        <w:t>(01-01-10 to 31-12-11)</w:t>
      </w:r>
    </w:p>
    <w:p w:rsidR="005D2CE2" w:rsidRDefault="005D2CE2">
      <w:pPr>
        <w:spacing w:line="236" w:lineRule="exact"/>
        <w:rPr>
          <w:sz w:val="20"/>
          <w:szCs w:val="20"/>
        </w:rPr>
      </w:pPr>
    </w:p>
    <w:p w:rsidR="005D2CE2" w:rsidRDefault="00B75FC8">
      <w:pPr>
        <w:ind w:left="2100" w:right="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Successfully handed over #25 G+5 buildings without any recordable injury. Achieved 12 Million Man-hours withou</w:t>
      </w:r>
      <w:r>
        <w:rPr>
          <w:rFonts w:ascii="Tahoma" w:eastAsia="Tahoma" w:hAnsi="Tahoma" w:cs="Tahoma"/>
          <w:sz w:val="20"/>
          <w:szCs w:val="20"/>
        </w:rPr>
        <w:t>t any LTI. Successful in achieving certification audit from TUV NORD for OHSAS 18001 standard in 2011. Won the safety winner trophy for 5 times among the 10 contractors during the audit (Quarterly) conducted by ADNOC.</w:t>
      </w:r>
    </w:p>
    <w:p w:rsidR="005D2CE2" w:rsidRDefault="005D2CE2">
      <w:pPr>
        <w:spacing w:line="244" w:lineRule="exact"/>
        <w:rPr>
          <w:sz w:val="20"/>
          <w:szCs w:val="20"/>
        </w:rPr>
      </w:pPr>
    </w:p>
    <w:p w:rsidR="005D2CE2" w:rsidRDefault="00B75FC8">
      <w:pPr>
        <w:ind w:left="2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Duties and Responsibilities:</w:t>
      </w:r>
    </w:p>
    <w:p w:rsidR="005D2CE2" w:rsidRDefault="005D2CE2">
      <w:pPr>
        <w:spacing w:line="239" w:lineRule="exact"/>
        <w:rPr>
          <w:sz w:val="20"/>
          <w:szCs w:val="20"/>
        </w:rPr>
      </w:pPr>
    </w:p>
    <w:p w:rsidR="005D2CE2" w:rsidRDefault="00B75FC8">
      <w:pPr>
        <w:numPr>
          <w:ilvl w:val="0"/>
          <w:numId w:val="7"/>
        </w:numPr>
        <w:tabs>
          <w:tab w:val="left" w:pos="2540"/>
        </w:tabs>
        <w:spacing w:line="239" w:lineRule="auto"/>
        <w:ind w:left="2540" w:right="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Monitor</w:t>
      </w:r>
      <w:r>
        <w:rPr>
          <w:rFonts w:ascii="Tahoma" w:eastAsia="Tahoma" w:hAnsi="Tahoma" w:cs="Tahoma"/>
          <w:sz w:val="20"/>
          <w:szCs w:val="20"/>
        </w:rPr>
        <w:t xml:space="preserve"> HSE performance of sub-contractor and make appropriate recommendations for performance improvement.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7"/>
        </w:numPr>
        <w:tabs>
          <w:tab w:val="left" w:pos="2540"/>
        </w:tabs>
        <w:ind w:left="2540" w:right="72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Control the provision of a safe and hygienic work environment for all company and contractor’s personnel in the assigned area.</w:t>
      </w:r>
    </w:p>
    <w:p w:rsidR="005D2CE2" w:rsidRDefault="005D2CE2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7"/>
        </w:numPr>
        <w:tabs>
          <w:tab w:val="left" w:pos="2540"/>
        </w:tabs>
        <w:ind w:left="2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Key role in amendment of </w:t>
      </w:r>
      <w:r>
        <w:rPr>
          <w:rFonts w:ascii="Tahoma" w:eastAsia="Tahoma" w:hAnsi="Tahoma" w:cs="Tahoma"/>
          <w:sz w:val="20"/>
          <w:szCs w:val="20"/>
        </w:rPr>
        <w:t>safety procedures, training programs and surveys.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7"/>
        </w:numPr>
        <w:tabs>
          <w:tab w:val="left" w:pos="2540"/>
        </w:tabs>
        <w:ind w:left="2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Maintaining all Safety documents as per IMS (OHSAS 18001 &amp; ISO 14001) Standards.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7"/>
        </w:numPr>
        <w:tabs>
          <w:tab w:val="left" w:pos="2540"/>
        </w:tabs>
        <w:ind w:left="2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Maintaining Material Safety Data Sheets (MSDS) for chemicals used in the workplace</w:t>
      </w:r>
    </w:p>
    <w:p w:rsidR="005D2CE2" w:rsidRDefault="005D2CE2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7"/>
        </w:numPr>
        <w:tabs>
          <w:tab w:val="left" w:pos="2540"/>
        </w:tabs>
        <w:ind w:left="2540" w:hanging="363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Prepared reports on incidents with </w:t>
      </w:r>
      <w:r>
        <w:rPr>
          <w:rFonts w:ascii="Tahoma" w:eastAsia="Tahoma" w:hAnsi="Tahoma" w:cs="Tahoma"/>
          <w:sz w:val="20"/>
          <w:szCs w:val="20"/>
        </w:rPr>
        <w:t>recommendations for improvement.</w:t>
      </w:r>
    </w:p>
    <w:p w:rsidR="005D2CE2" w:rsidRDefault="005D2CE2">
      <w:pPr>
        <w:spacing w:line="2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8820"/>
        <w:gridCol w:w="20"/>
      </w:tblGrid>
      <w:tr w:rsidR="005D2CE2">
        <w:trPr>
          <w:trHeight w:val="241"/>
        </w:trPr>
        <w:tc>
          <w:tcPr>
            <w:tcW w:w="1740" w:type="dxa"/>
            <w:vAlign w:val="bottom"/>
          </w:tcPr>
          <w:p w:rsidR="005D2CE2" w:rsidRDefault="005D2CE2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vAlign w:val="bottom"/>
          </w:tcPr>
          <w:p w:rsidR="005D2CE2" w:rsidRDefault="00B75FC8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Improvement &amp; maintenance of roads &amp; infrastructure facilities, Ghayathi &amp; Sila,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242"/>
        </w:trPr>
        <w:tc>
          <w:tcPr>
            <w:tcW w:w="1740" w:type="dxa"/>
            <w:vAlign w:val="bottom"/>
          </w:tcPr>
          <w:p w:rsidR="005D2CE2" w:rsidRDefault="005D2CE2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vAlign w:val="bottom"/>
          </w:tcPr>
          <w:p w:rsidR="005D2CE2" w:rsidRDefault="00B75FC8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Abu Dhabi </w:t>
            </w:r>
            <w:r>
              <w:rPr>
                <w:rFonts w:ascii="Tahoma" w:eastAsia="Tahoma" w:hAnsi="Tahoma" w:cs="Tahoma"/>
                <w:sz w:val="20"/>
                <w:szCs w:val="20"/>
              </w:rPr>
              <w:t>(01-09-2009 to 31-12-2009)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485"/>
        </w:trPr>
        <w:tc>
          <w:tcPr>
            <w:tcW w:w="174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:rsidR="005D2CE2" w:rsidRDefault="00B75FC8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UAE University new campus development project, Al Ain </w:t>
            </w:r>
            <w:r>
              <w:rPr>
                <w:rFonts w:ascii="Tahoma" w:eastAsia="Tahoma" w:hAnsi="Tahoma" w:cs="Tahoma"/>
                <w:sz w:val="20"/>
                <w:szCs w:val="20"/>
              </w:rPr>
              <w:t>(10-09-2008 to 31-08-2009)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964"/>
        </w:trPr>
        <w:tc>
          <w:tcPr>
            <w:tcW w:w="1740" w:type="dxa"/>
            <w:vMerge w:val="restart"/>
            <w:vAlign w:val="bottom"/>
          </w:tcPr>
          <w:p w:rsidR="005D2CE2" w:rsidRDefault="00B75FC8">
            <w:pPr>
              <w:ind w:left="5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APR 2004</w:t>
            </w:r>
          </w:p>
        </w:tc>
        <w:tc>
          <w:tcPr>
            <w:tcW w:w="8820" w:type="dxa"/>
            <w:vAlign w:val="bottom"/>
          </w:tcPr>
          <w:p w:rsidR="005D2CE2" w:rsidRDefault="00B75FC8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Position: Safety Officer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112"/>
        </w:trPr>
        <w:tc>
          <w:tcPr>
            <w:tcW w:w="1740" w:type="dxa"/>
            <w:vMerge/>
            <w:vAlign w:val="bottom"/>
          </w:tcPr>
          <w:p w:rsidR="005D2CE2" w:rsidRDefault="005D2CE2">
            <w:pPr>
              <w:rPr>
                <w:sz w:val="9"/>
                <w:szCs w:val="9"/>
              </w:rPr>
            </w:pPr>
          </w:p>
        </w:tc>
        <w:tc>
          <w:tcPr>
            <w:tcW w:w="8820" w:type="dxa"/>
            <w:vMerge w:val="restart"/>
            <w:vAlign w:val="bottom"/>
          </w:tcPr>
          <w:p w:rsidR="005D2CE2" w:rsidRDefault="00B75FC8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color w:val="00B0F0"/>
              </w:rPr>
              <w:t>Dolphin Offshore Enterprises India Ltd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153"/>
        </w:trPr>
        <w:tc>
          <w:tcPr>
            <w:tcW w:w="1740" w:type="dxa"/>
            <w:vAlign w:val="bottom"/>
          </w:tcPr>
          <w:p w:rsidR="005D2CE2" w:rsidRDefault="005D2CE2">
            <w:pPr>
              <w:rPr>
                <w:sz w:val="13"/>
                <w:szCs w:val="13"/>
              </w:rPr>
            </w:pPr>
          </w:p>
        </w:tc>
        <w:tc>
          <w:tcPr>
            <w:tcW w:w="8820" w:type="dxa"/>
            <w:vMerge/>
            <w:vAlign w:val="bottom"/>
          </w:tcPr>
          <w:p w:rsidR="005D2CE2" w:rsidRDefault="005D2C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327"/>
        </w:trPr>
        <w:tc>
          <w:tcPr>
            <w:tcW w:w="1740" w:type="dxa"/>
            <w:vAlign w:val="bottom"/>
          </w:tcPr>
          <w:p w:rsidR="005D2CE2" w:rsidRDefault="00B75FC8">
            <w:pPr>
              <w:ind w:left="9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8820" w:type="dxa"/>
            <w:vMerge w:val="restart"/>
            <w:vAlign w:val="bottom"/>
          </w:tcPr>
          <w:p w:rsidR="005D2CE2" w:rsidRDefault="00B75FC8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Project: Replacement of pipes (oil, gas, crud &amp; water injection), deck extension,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157"/>
        </w:trPr>
        <w:tc>
          <w:tcPr>
            <w:tcW w:w="1740" w:type="dxa"/>
            <w:vAlign w:val="bottom"/>
          </w:tcPr>
          <w:p w:rsidR="005D2CE2" w:rsidRDefault="005D2CE2">
            <w:pPr>
              <w:rPr>
                <w:sz w:val="13"/>
                <w:szCs w:val="13"/>
              </w:rPr>
            </w:pPr>
          </w:p>
        </w:tc>
        <w:tc>
          <w:tcPr>
            <w:tcW w:w="8820" w:type="dxa"/>
            <w:vMerge/>
            <w:vAlign w:val="bottom"/>
          </w:tcPr>
          <w:p w:rsidR="005D2CE2" w:rsidRDefault="005D2C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242"/>
        </w:trPr>
        <w:tc>
          <w:tcPr>
            <w:tcW w:w="1740" w:type="dxa"/>
            <w:vMerge w:val="restart"/>
            <w:vAlign w:val="bottom"/>
          </w:tcPr>
          <w:p w:rsidR="005D2CE2" w:rsidRDefault="00B75FC8">
            <w:pPr>
              <w:ind w:left="6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JUL 2008</w:t>
            </w:r>
          </w:p>
        </w:tc>
        <w:tc>
          <w:tcPr>
            <w:tcW w:w="8820" w:type="dxa"/>
            <w:vAlign w:val="bottom"/>
          </w:tcPr>
          <w:p w:rsidR="005D2CE2" w:rsidRDefault="00B75FC8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Gratings replacement &amp; instrumentation works under ONGC’s various platforms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86"/>
        </w:trPr>
        <w:tc>
          <w:tcPr>
            <w:tcW w:w="1740" w:type="dxa"/>
            <w:vMerge/>
            <w:vAlign w:val="bottom"/>
          </w:tcPr>
          <w:p w:rsidR="005D2CE2" w:rsidRDefault="005D2CE2">
            <w:pPr>
              <w:rPr>
                <w:sz w:val="7"/>
                <w:szCs w:val="7"/>
              </w:rPr>
            </w:pPr>
          </w:p>
        </w:tc>
        <w:tc>
          <w:tcPr>
            <w:tcW w:w="8820" w:type="dxa"/>
            <w:vAlign w:val="bottom"/>
          </w:tcPr>
          <w:p w:rsidR="005D2CE2" w:rsidRDefault="005D2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399"/>
        </w:trPr>
        <w:tc>
          <w:tcPr>
            <w:tcW w:w="174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:rsidR="005D2CE2" w:rsidRDefault="00B75FC8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Duties and Responsibilities: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482"/>
        </w:trPr>
        <w:tc>
          <w:tcPr>
            <w:tcW w:w="174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:rsidR="005D2CE2" w:rsidRDefault="00B75FC8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Coordination and control of Permit to work system, Risk assessment and site queries.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241"/>
        </w:trPr>
        <w:tc>
          <w:tcPr>
            <w:tcW w:w="1740" w:type="dxa"/>
            <w:vAlign w:val="bottom"/>
          </w:tcPr>
          <w:p w:rsidR="005D2CE2" w:rsidRDefault="005D2CE2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vAlign w:val="bottom"/>
          </w:tcPr>
          <w:p w:rsidR="005D2CE2" w:rsidRDefault="00B75FC8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Investigation and reporting Near Miss, Accidents/ Incidents and determine root cause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242"/>
        </w:trPr>
        <w:tc>
          <w:tcPr>
            <w:tcW w:w="1740" w:type="dxa"/>
            <w:vAlign w:val="bottom"/>
          </w:tcPr>
          <w:p w:rsidR="005D2CE2" w:rsidRDefault="005D2CE2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vAlign w:val="bottom"/>
          </w:tcPr>
          <w:p w:rsidR="005D2CE2" w:rsidRDefault="00B75FC8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and develop corrective actions.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242"/>
        </w:trPr>
        <w:tc>
          <w:tcPr>
            <w:tcW w:w="1740" w:type="dxa"/>
            <w:vAlign w:val="bottom"/>
          </w:tcPr>
          <w:p w:rsidR="005D2CE2" w:rsidRDefault="005D2CE2">
            <w:pPr>
              <w:rPr>
                <w:sz w:val="21"/>
                <w:szCs w:val="21"/>
              </w:rPr>
            </w:pPr>
          </w:p>
        </w:tc>
        <w:tc>
          <w:tcPr>
            <w:tcW w:w="8820" w:type="dxa"/>
            <w:vAlign w:val="bottom"/>
          </w:tcPr>
          <w:p w:rsidR="005D2CE2" w:rsidRDefault="00B75FC8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Participating in HSE campaigns lead by HSE Manager.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238"/>
        </w:trPr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D2CE2" w:rsidRDefault="005D2CE2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vAlign w:val="bottom"/>
          </w:tcPr>
          <w:p w:rsidR="005D2CE2" w:rsidRDefault="00B75FC8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Conducting emergency fire mock-up drills.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  <w:tr w:rsidR="005D2CE2">
        <w:trPr>
          <w:trHeight w:val="750"/>
        </w:trPr>
        <w:tc>
          <w:tcPr>
            <w:tcW w:w="1740" w:type="dxa"/>
            <w:vAlign w:val="bottom"/>
          </w:tcPr>
          <w:p w:rsidR="005D2CE2" w:rsidRDefault="005D2CE2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vAlign w:val="bottom"/>
          </w:tcPr>
          <w:p w:rsidR="005D2CE2" w:rsidRDefault="00B75FC8">
            <w:pPr>
              <w:ind w:left="8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Page 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:rsidR="005D2CE2" w:rsidRDefault="005D2CE2">
            <w:pPr>
              <w:rPr>
                <w:sz w:val="1"/>
                <w:szCs w:val="1"/>
              </w:rPr>
            </w:pPr>
          </w:p>
        </w:tc>
      </w:tr>
    </w:tbl>
    <w:p w:rsidR="005D2CE2" w:rsidRDefault="005D2CE2">
      <w:pPr>
        <w:sectPr w:rsidR="005D2CE2">
          <w:pgSz w:w="11900" w:h="16838"/>
          <w:pgMar w:top="360" w:right="909" w:bottom="0" w:left="440" w:header="0" w:footer="0" w:gutter="0"/>
          <w:cols w:space="720" w:equalWidth="0">
            <w:col w:w="10560"/>
          </w:cols>
        </w:sectPr>
      </w:pPr>
    </w:p>
    <w:p w:rsidR="005D2CE2" w:rsidRDefault="00B75FC8">
      <w:pPr>
        <w:ind w:left="2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CURRICULUM VITAE – REJI </w:t>
      </w:r>
    </w:p>
    <w:p w:rsidR="005D2CE2" w:rsidRDefault="00B75F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-318770</wp:posOffset>
            </wp:positionH>
            <wp:positionV relativeFrom="paragraph">
              <wp:posOffset>154940</wp:posOffset>
            </wp:positionV>
            <wp:extent cx="6704330" cy="19805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198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89" w:lineRule="exact"/>
        <w:rPr>
          <w:sz w:val="20"/>
          <w:szCs w:val="20"/>
        </w:rPr>
      </w:pPr>
    </w:p>
    <w:p w:rsidR="005D2CE2" w:rsidRDefault="00B75FC8">
      <w:pPr>
        <w:numPr>
          <w:ilvl w:val="0"/>
          <w:numId w:val="8"/>
        </w:numPr>
        <w:tabs>
          <w:tab w:val="left" w:pos="1920"/>
        </w:tabs>
        <w:ind w:left="1920" w:hanging="369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Participating in the HSE Meetings for project.</w:t>
      </w:r>
    </w:p>
    <w:p w:rsidR="005D2CE2" w:rsidRDefault="005D2CE2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D2CE2" w:rsidRDefault="00B75FC8">
      <w:pPr>
        <w:numPr>
          <w:ilvl w:val="0"/>
          <w:numId w:val="8"/>
        </w:numPr>
        <w:tabs>
          <w:tab w:val="left" w:pos="1920"/>
        </w:tabs>
        <w:spacing w:line="237" w:lineRule="auto"/>
        <w:ind w:left="1920" w:hanging="369"/>
        <w:rPr>
          <w:rFonts w:ascii="Symbol" w:eastAsia="Symbol" w:hAnsi="Symbol" w:cs="Symbol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Routine inspection of fixed </w:t>
      </w:r>
      <w:r>
        <w:rPr>
          <w:rFonts w:ascii="Tahoma" w:eastAsia="Tahoma" w:hAnsi="Tahoma" w:cs="Tahoma"/>
          <w:sz w:val="20"/>
          <w:szCs w:val="20"/>
        </w:rPr>
        <w:t>firefighting equipment.</w:t>
      </w: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84" w:lineRule="exact"/>
        <w:rPr>
          <w:sz w:val="20"/>
          <w:szCs w:val="20"/>
        </w:rPr>
      </w:pPr>
    </w:p>
    <w:p w:rsidR="005D2CE2" w:rsidRDefault="00B75FC8">
      <w:pPr>
        <w:tabs>
          <w:tab w:val="left" w:pos="154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Languages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English, Hindi, Tamil &amp; Malayalam</w:t>
      </w:r>
    </w:p>
    <w:p w:rsidR="005D2CE2" w:rsidRDefault="005D2CE2">
      <w:pPr>
        <w:spacing w:line="239" w:lineRule="exact"/>
        <w:rPr>
          <w:sz w:val="20"/>
          <w:szCs w:val="20"/>
        </w:rPr>
      </w:pPr>
    </w:p>
    <w:p w:rsidR="005D2CE2" w:rsidRDefault="00B75FC8">
      <w:pPr>
        <w:tabs>
          <w:tab w:val="left" w:pos="1540"/>
        </w:tabs>
        <w:ind w:left="1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Driving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UAE-light vehicle</w:t>
      </w:r>
    </w:p>
    <w:p w:rsidR="005D2CE2" w:rsidRDefault="005D2CE2">
      <w:pPr>
        <w:spacing w:line="3" w:lineRule="exact"/>
        <w:rPr>
          <w:sz w:val="20"/>
          <w:szCs w:val="20"/>
        </w:rPr>
      </w:pPr>
    </w:p>
    <w:p w:rsidR="005D2CE2" w:rsidRDefault="00B75FC8">
      <w:pPr>
        <w:ind w:left="160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License</w:t>
      </w:r>
    </w:p>
    <w:p w:rsidR="00B75FC8" w:rsidRDefault="00B75FC8">
      <w:pPr>
        <w:ind w:left="160"/>
        <w:rPr>
          <w:rFonts w:ascii="Tahoma" w:eastAsia="Tahoma" w:hAnsi="Tahoma" w:cs="Tahoma"/>
          <w:b/>
          <w:bCs/>
          <w:sz w:val="20"/>
          <w:szCs w:val="20"/>
        </w:rPr>
      </w:pPr>
    </w:p>
    <w:p w:rsidR="00B75FC8" w:rsidRDefault="00B75FC8">
      <w:pPr>
        <w:ind w:left="160"/>
        <w:rPr>
          <w:sz w:val="20"/>
          <w:szCs w:val="20"/>
        </w:rPr>
      </w:pPr>
    </w:p>
    <w:p w:rsidR="005D2CE2" w:rsidRDefault="005D2CE2">
      <w:pPr>
        <w:spacing w:line="239" w:lineRule="exact"/>
        <w:rPr>
          <w:sz w:val="20"/>
          <w:szCs w:val="20"/>
        </w:rPr>
      </w:pPr>
    </w:p>
    <w:p w:rsidR="005D2CE2" w:rsidRDefault="005D2C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4384;visibility:visible;mso-wrap-distance-left:0;mso-wrap-distance-right:0" from="11.5pt,13.9pt" to="501.1pt,13.9pt" o:allowincell="f"/>
        </w:pict>
      </w: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200" w:lineRule="exact"/>
        <w:rPr>
          <w:sz w:val="20"/>
          <w:szCs w:val="20"/>
        </w:rPr>
      </w:pPr>
    </w:p>
    <w:p w:rsidR="005D2CE2" w:rsidRDefault="005D2CE2">
      <w:pPr>
        <w:spacing w:line="311" w:lineRule="exact"/>
        <w:rPr>
          <w:sz w:val="20"/>
          <w:szCs w:val="20"/>
        </w:rPr>
      </w:pPr>
    </w:p>
    <w:p w:rsidR="005D2CE2" w:rsidRDefault="00B75FC8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Page </w:t>
      </w:r>
      <w:r>
        <w:rPr>
          <w:rFonts w:ascii="Arial" w:eastAsia="Arial" w:hAnsi="Arial" w:cs="Arial"/>
          <w:b/>
          <w:bCs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 xml:space="preserve"> of </w:t>
      </w:r>
      <w:r>
        <w:rPr>
          <w:rFonts w:ascii="Arial" w:eastAsia="Arial" w:hAnsi="Arial" w:cs="Arial"/>
          <w:b/>
          <w:bCs/>
          <w:sz w:val="16"/>
          <w:szCs w:val="16"/>
        </w:rPr>
        <w:t>4</w:t>
      </w:r>
    </w:p>
    <w:sectPr w:rsidR="005D2CE2" w:rsidSect="005D2CE2">
      <w:pgSz w:w="11900" w:h="16838"/>
      <w:pgMar w:top="360" w:right="909" w:bottom="0" w:left="98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50A6782"/>
    <w:lvl w:ilvl="0" w:tplc="43FA26FE">
      <w:start w:val="1"/>
      <w:numFmt w:val="bullet"/>
      <w:lvlText w:val="•"/>
      <w:lvlJc w:val="left"/>
    </w:lvl>
    <w:lvl w:ilvl="1" w:tplc="461026D8">
      <w:numFmt w:val="decimal"/>
      <w:lvlText w:val=""/>
      <w:lvlJc w:val="left"/>
    </w:lvl>
    <w:lvl w:ilvl="2" w:tplc="930A5918">
      <w:numFmt w:val="decimal"/>
      <w:lvlText w:val=""/>
      <w:lvlJc w:val="left"/>
    </w:lvl>
    <w:lvl w:ilvl="3" w:tplc="6B2AC764">
      <w:numFmt w:val="decimal"/>
      <w:lvlText w:val=""/>
      <w:lvlJc w:val="left"/>
    </w:lvl>
    <w:lvl w:ilvl="4" w:tplc="CA968B7C">
      <w:numFmt w:val="decimal"/>
      <w:lvlText w:val=""/>
      <w:lvlJc w:val="left"/>
    </w:lvl>
    <w:lvl w:ilvl="5" w:tplc="A73E9294">
      <w:numFmt w:val="decimal"/>
      <w:lvlText w:val=""/>
      <w:lvlJc w:val="left"/>
    </w:lvl>
    <w:lvl w:ilvl="6" w:tplc="D4660A90">
      <w:numFmt w:val="decimal"/>
      <w:lvlText w:val=""/>
      <w:lvlJc w:val="left"/>
    </w:lvl>
    <w:lvl w:ilvl="7" w:tplc="879628F8">
      <w:numFmt w:val="decimal"/>
      <w:lvlText w:val=""/>
      <w:lvlJc w:val="left"/>
    </w:lvl>
    <w:lvl w:ilvl="8" w:tplc="1958B098">
      <w:numFmt w:val="decimal"/>
      <w:lvlText w:val=""/>
      <w:lvlJc w:val="left"/>
    </w:lvl>
  </w:abstractNum>
  <w:abstractNum w:abstractNumId="1">
    <w:nsid w:val="00000BB3"/>
    <w:multiLevelType w:val="hybridMultilevel"/>
    <w:tmpl w:val="5A6C766E"/>
    <w:lvl w:ilvl="0" w:tplc="D8DC2EFA">
      <w:start w:val="1"/>
      <w:numFmt w:val="bullet"/>
      <w:lvlText w:val="•"/>
      <w:lvlJc w:val="left"/>
    </w:lvl>
    <w:lvl w:ilvl="1" w:tplc="86063D60">
      <w:numFmt w:val="decimal"/>
      <w:lvlText w:val=""/>
      <w:lvlJc w:val="left"/>
    </w:lvl>
    <w:lvl w:ilvl="2" w:tplc="F20E9C66">
      <w:numFmt w:val="decimal"/>
      <w:lvlText w:val=""/>
      <w:lvlJc w:val="left"/>
    </w:lvl>
    <w:lvl w:ilvl="3" w:tplc="6CD0CB68">
      <w:numFmt w:val="decimal"/>
      <w:lvlText w:val=""/>
      <w:lvlJc w:val="left"/>
    </w:lvl>
    <w:lvl w:ilvl="4" w:tplc="F014C5EE">
      <w:numFmt w:val="decimal"/>
      <w:lvlText w:val=""/>
      <w:lvlJc w:val="left"/>
    </w:lvl>
    <w:lvl w:ilvl="5" w:tplc="DAE89154">
      <w:numFmt w:val="decimal"/>
      <w:lvlText w:val=""/>
      <w:lvlJc w:val="left"/>
    </w:lvl>
    <w:lvl w:ilvl="6" w:tplc="EE4ED1A6">
      <w:numFmt w:val="decimal"/>
      <w:lvlText w:val=""/>
      <w:lvlJc w:val="left"/>
    </w:lvl>
    <w:lvl w:ilvl="7" w:tplc="7740309A">
      <w:numFmt w:val="decimal"/>
      <w:lvlText w:val=""/>
      <w:lvlJc w:val="left"/>
    </w:lvl>
    <w:lvl w:ilvl="8" w:tplc="122EC598">
      <w:numFmt w:val="decimal"/>
      <w:lvlText w:val=""/>
      <w:lvlJc w:val="left"/>
    </w:lvl>
  </w:abstractNum>
  <w:abstractNum w:abstractNumId="2">
    <w:nsid w:val="00001649"/>
    <w:multiLevelType w:val="hybridMultilevel"/>
    <w:tmpl w:val="7D4E998E"/>
    <w:lvl w:ilvl="0" w:tplc="693C9438">
      <w:start w:val="1"/>
      <w:numFmt w:val="bullet"/>
      <w:lvlText w:val="•"/>
      <w:lvlJc w:val="left"/>
    </w:lvl>
    <w:lvl w:ilvl="1" w:tplc="CDDAA6F4">
      <w:numFmt w:val="decimal"/>
      <w:lvlText w:val=""/>
      <w:lvlJc w:val="left"/>
    </w:lvl>
    <w:lvl w:ilvl="2" w:tplc="4A121CE4">
      <w:numFmt w:val="decimal"/>
      <w:lvlText w:val=""/>
      <w:lvlJc w:val="left"/>
    </w:lvl>
    <w:lvl w:ilvl="3" w:tplc="A93291F4">
      <w:numFmt w:val="decimal"/>
      <w:lvlText w:val=""/>
      <w:lvlJc w:val="left"/>
    </w:lvl>
    <w:lvl w:ilvl="4" w:tplc="D3641F48">
      <w:numFmt w:val="decimal"/>
      <w:lvlText w:val=""/>
      <w:lvlJc w:val="left"/>
    </w:lvl>
    <w:lvl w:ilvl="5" w:tplc="644E9060">
      <w:numFmt w:val="decimal"/>
      <w:lvlText w:val=""/>
      <w:lvlJc w:val="left"/>
    </w:lvl>
    <w:lvl w:ilvl="6" w:tplc="4686ED52">
      <w:numFmt w:val="decimal"/>
      <w:lvlText w:val=""/>
      <w:lvlJc w:val="left"/>
    </w:lvl>
    <w:lvl w:ilvl="7" w:tplc="14A2DE8A">
      <w:numFmt w:val="decimal"/>
      <w:lvlText w:val=""/>
      <w:lvlJc w:val="left"/>
    </w:lvl>
    <w:lvl w:ilvl="8" w:tplc="CFDE09F8">
      <w:numFmt w:val="decimal"/>
      <w:lvlText w:val=""/>
      <w:lvlJc w:val="left"/>
    </w:lvl>
  </w:abstractNum>
  <w:abstractNum w:abstractNumId="3">
    <w:nsid w:val="000026E9"/>
    <w:multiLevelType w:val="hybridMultilevel"/>
    <w:tmpl w:val="F13C4B4E"/>
    <w:lvl w:ilvl="0" w:tplc="5DAA9E72">
      <w:start w:val="1"/>
      <w:numFmt w:val="bullet"/>
      <w:lvlText w:val="•"/>
      <w:lvlJc w:val="left"/>
    </w:lvl>
    <w:lvl w:ilvl="1" w:tplc="ED46233A">
      <w:numFmt w:val="decimal"/>
      <w:lvlText w:val=""/>
      <w:lvlJc w:val="left"/>
    </w:lvl>
    <w:lvl w:ilvl="2" w:tplc="B338F93A">
      <w:numFmt w:val="decimal"/>
      <w:lvlText w:val=""/>
      <w:lvlJc w:val="left"/>
    </w:lvl>
    <w:lvl w:ilvl="3" w:tplc="C06A34A0">
      <w:numFmt w:val="decimal"/>
      <w:lvlText w:val=""/>
      <w:lvlJc w:val="left"/>
    </w:lvl>
    <w:lvl w:ilvl="4" w:tplc="3E36053E">
      <w:numFmt w:val="decimal"/>
      <w:lvlText w:val=""/>
      <w:lvlJc w:val="left"/>
    </w:lvl>
    <w:lvl w:ilvl="5" w:tplc="6E6245B0">
      <w:numFmt w:val="decimal"/>
      <w:lvlText w:val=""/>
      <w:lvlJc w:val="left"/>
    </w:lvl>
    <w:lvl w:ilvl="6" w:tplc="F10E4A4A">
      <w:numFmt w:val="decimal"/>
      <w:lvlText w:val=""/>
      <w:lvlJc w:val="left"/>
    </w:lvl>
    <w:lvl w:ilvl="7" w:tplc="59AA6A9A">
      <w:numFmt w:val="decimal"/>
      <w:lvlText w:val=""/>
      <w:lvlJc w:val="left"/>
    </w:lvl>
    <w:lvl w:ilvl="8" w:tplc="29004236">
      <w:numFmt w:val="decimal"/>
      <w:lvlText w:val=""/>
      <w:lvlJc w:val="left"/>
    </w:lvl>
  </w:abstractNum>
  <w:abstractNum w:abstractNumId="4">
    <w:nsid w:val="00002EA6"/>
    <w:multiLevelType w:val="hybridMultilevel"/>
    <w:tmpl w:val="E83E23D0"/>
    <w:lvl w:ilvl="0" w:tplc="33EEA586">
      <w:start w:val="1"/>
      <w:numFmt w:val="bullet"/>
      <w:lvlText w:val="•"/>
      <w:lvlJc w:val="left"/>
    </w:lvl>
    <w:lvl w:ilvl="1" w:tplc="88220EC8">
      <w:numFmt w:val="decimal"/>
      <w:lvlText w:val=""/>
      <w:lvlJc w:val="left"/>
    </w:lvl>
    <w:lvl w:ilvl="2" w:tplc="7C44C9F4">
      <w:numFmt w:val="decimal"/>
      <w:lvlText w:val=""/>
      <w:lvlJc w:val="left"/>
    </w:lvl>
    <w:lvl w:ilvl="3" w:tplc="3B6A9AA0">
      <w:numFmt w:val="decimal"/>
      <w:lvlText w:val=""/>
      <w:lvlJc w:val="left"/>
    </w:lvl>
    <w:lvl w:ilvl="4" w:tplc="99BEA23A">
      <w:numFmt w:val="decimal"/>
      <w:lvlText w:val=""/>
      <w:lvlJc w:val="left"/>
    </w:lvl>
    <w:lvl w:ilvl="5" w:tplc="F85EF4AA">
      <w:numFmt w:val="decimal"/>
      <w:lvlText w:val=""/>
      <w:lvlJc w:val="left"/>
    </w:lvl>
    <w:lvl w:ilvl="6" w:tplc="C3A63642">
      <w:numFmt w:val="decimal"/>
      <w:lvlText w:val=""/>
      <w:lvlJc w:val="left"/>
    </w:lvl>
    <w:lvl w:ilvl="7" w:tplc="EE56DAFA">
      <w:numFmt w:val="decimal"/>
      <w:lvlText w:val=""/>
      <w:lvlJc w:val="left"/>
    </w:lvl>
    <w:lvl w:ilvl="8" w:tplc="2B8E586A">
      <w:numFmt w:val="decimal"/>
      <w:lvlText w:val=""/>
      <w:lvlJc w:val="left"/>
    </w:lvl>
  </w:abstractNum>
  <w:abstractNum w:abstractNumId="5">
    <w:nsid w:val="000041BB"/>
    <w:multiLevelType w:val="hybridMultilevel"/>
    <w:tmpl w:val="A77AA734"/>
    <w:lvl w:ilvl="0" w:tplc="29C6DAE0">
      <w:start w:val="1"/>
      <w:numFmt w:val="bullet"/>
      <w:lvlText w:val="•"/>
      <w:lvlJc w:val="left"/>
    </w:lvl>
    <w:lvl w:ilvl="1" w:tplc="5AA86D3E">
      <w:numFmt w:val="decimal"/>
      <w:lvlText w:val=""/>
      <w:lvlJc w:val="left"/>
    </w:lvl>
    <w:lvl w:ilvl="2" w:tplc="813091DC">
      <w:numFmt w:val="decimal"/>
      <w:lvlText w:val=""/>
      <w:lvlJc w:val="left"/>
    </w:lvl>
    <w:lvl w:ilvl="3" w:tplc="376EDBBC">
      <w:numFmt w:val="decimal"/>
      <w:lvlText w:val=""/>
      <w:lvlJc w:val="left"/>
    </w:lvl>
    <w:lvl w:ilvl="4" w:tplc="5A225980">
      <w:numFmt w:val="decimal"/>
      <w:lvlText w:val=""/>
      <w:lvlJc w:val="left"/>
    </w:lvl>
    <w:lvl w:ilvl="5" w:tplc="E32EF438">
      <w:numFmt w:val="decimal"/>
      <w:lvlText w:val=""/>
      <w:lvlJc w:val="left"/>
    </w:lvl>
    <w:lvl w:ilvl="6" w:tplc="C6C4DC40">
      <w:numFmt w:val="decimal"/>
      <w:lvlText w:val=""/>
      <w:lvlJc w:val="left"/>
    </w:lvl>
    <w:lvl w:ilvl="7" w:tplc="2A1E39B2">
      <w:numFmt w:val="decimal"/>
      <w:lvlText w:val=""/>
      <w:lvlJc w:val="left"/>
    </w:lvl>
    <w:lvl w:ilvl="8" w:tplc="E242899E">
      <w:numFmt w:val="decimal"/>
      <w:lvlText w:val=""/>
      <w:lvlJc w:val="left"/>
    </w:lvl>
  </w:abstractNum>
  <w:abstractNum w:abstractNumId="6">
    <w:nsid w:val="00005AF1"/>
    <w:multiLevelType w:val="hybridMultilevel"/>
    <w:tmpl w:val="9F82C4E4"/>
    <w:lvl w:ilvl="0" w:tplc="D00034FA">
      <w:start w:val="1"/>
      <w:numFmt w:val="bullet"/>
      <w:lvlText w:val="•"/>
      <w:lvlJc w:val="left"/>
    </w:lvl>
    <w:lvl w:ilvl="1" w:tplc="C054070A">
      <w:numFmt w:val="decimal"/>
      <w:lvlText w:val=""/>
      <w:lvlJc w:val="left"/>
    </w:lvl>
    <w:lvl w:ilvl="2" w:tplc="8EEEA70E">
      <w:numFmt w:val="decimal"/>
      <w:lvlText w:val=""/>
      <w:lvlJc w:val="left"/>
    </w:lvl>
    <w:lvl w:ilvl="3" w:tplc="5CC0B5EA">
      <w:numFmt w:val="decimal"/>
      <w:lvlText w:val=""/>
      <w:lvlJc w:val="left"/>
    </w:lvl>
    <w:lvl w:ilvl="4" w:tplc="8A822C42">
      <w:numFmt w:val="decimal"/>
      <w:lvlText w:val=""/>
      <w:lvlJc w:val="left"/>
    </w:lvl>
    <w:lvl w:ilvl="5" w:tplc="517EB67A">
      <w:numFmt w:val="decimal"/>
      <w:lvlText w:val=""/>
      <w:lvlJc w:val="left"/>
    </w:lvl>
    <w:lvl w:ilvl="6" w:tplc="D9FE68BE">
      <w:numFmt w:val="decimal"/>
      <w:lvlText w:val=""/>
      <w:lvlJc w:val="left"/>
    </w:lvl>
    <w:lvl w:ilvl="7" w:tplc="A192E0F4">
      <w:numFmt w:val="decimal"/>
      <w:lvlText w:val=""/>
      <w:lvlJc w:val="left"/>
    </w:lvl>
    <w:lvl w:ilvl="8" w:tplc="9DD23012">
      <w:numFmt w:val="decimal"/>
      <w:lvlText w:val=""/>
      <w:lvlJc w:val="left"/>
    </w:lvl>
  </w:abstractNum>
  <w:abstractNum w:abstractNumId="7">
    <w:nsid w:val="00006DF1"/>
    <w:multiLevelType w:val="hybridMultilevel"/>
    <w:tmpl w:val="E7C05762"/>
    <w:lvl w:ilvl="0" w:tplc="C9C072A4">
      <w:start w:val="1"/>
      <w:numFmt w:val="bullet"/>
      <w:lvlText w:val="•"/>
      <w:lvlJc w:val="left"/>
    </w:lvl>
    <w:lvl w:ilvl="1" w:tplc="935490C6">
      <w:numFmt w:val="decimal"/>
      <w:lvlText w:val=""/>
      <w:lvlJc w:val="left"/>
    </w:lvl>
    <w:lvl w:ilvl="2" w:tplc="8AC08EEA">
      <w:numFmt w:val="decimal"/>
      <w:lvlText w:val=""/>
      <w:lvlJc w:val="left"/>
    </w:lvl>
    <w:lvl w:ilvl="3" w:tplc="49C8FBC8">
      <w:numFmt w:val="decimal"/>
      <w:lvlText w:val=""/>
      <w:lvlJc w:val="left"/>
    </w:lvl>
    <w:lvl w:ilvl="4" w:tplc="EF566058">
      <w:numFmt w:val="decimal"/>
      <w:lvlText w:val=""/>
      <w:lvlJc w:val="left"/>
    </w:lvl>
    <w:lvl w:ilvl="5" w:tplc="97260C9C">
      <w:numFmt w:val="decimal"/>
      <w:lvlText w:val=""/>
      <w:lvlJc w:val="left"/>
    </w:lvl>
    <w:lvl w:ilvl="6" w:tplc="32184758">
      <w:numFmt w:val="decimal"/>
      <w:lvlText w:val=""/>
      <w:lvlJc w:val="left"/>
    </w:lvl>
    <w:lvl w:ilvl="7" w:tplc="6344B478">
      <w:numFmt w:val="decimal"/>
      <w:lvlText w:val=""/>
      <w:lvlJc w:val="left"/>
    </w:lvl>
    <w:lvl w:ilvl="8" w:tplc="DA3A645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2CE2"/>
    <w:rsid w:val="005D2CE2"/>
    <w:rsid w:val="00B7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ji-397812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2020-06-02T13:24:00Z</dcterms:created>
  <dcterms:modified xsi:type="dcterms:W3CDTF">2020-06-02T13:24:00Z</dcterms:modified>
</cp:coreProperties>
</file>