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AB" w:rsidRDefault="00BF783F">
      <w:pPr>
        <w:ind w:left="18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3"/>
          <w:szCs w:val="33"/>
          <w:shd w:val="clear" w:color="auto" w:fill="222222"/>
        </w:rPr>
        <w:t xml:space="preserve">Jinesh </w:t>
      </w:r>
    </w:p>
    <w:p w:rsidR="00C717AB" w:rsidRDefault="00BF78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-181610</wp:posOffset>
            </wp:positionV>
            <wp:extent cx="1143635" cy="114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7AB" w:rsidRDefault="00C717AB">
      <w:pPr>
        <w:spacing w:line="33" w:lineRule="exact"/>
        <w:rPr>
          <w:sz w:val="24"/>
          <w:szCs w:val="24"/>
        </w:rPr>
      </w:pPr>
    </w:p>
    <w:p w:rsidR="00C717AB" w:rsidRDefault="00BF783F">
      <w:pPr>
        <w:ind w:left="18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222222"/>
          <w:sz w:val="23"/>
          <w:szCs w:val="23"/>
        </w:rPr>
        <w:t>Sharjah</w:t>
      </w:r>
      <w:proofErr w:type="spellEnd"/>
      <w:r>
        <w:rPr>
          <w:rFonts w:ascii="Arial" w:eastAsia="Arial" w:hAnsi="Arial" w:cs="Arial"/>
          <w:color w:val="222222"/>
          <w:sz w:val="23"/>
          <w:szCs w:val="23"/>
        </w:rPr>
        <w:t>, UAE.</w:t>
      </w:r>
    </w:p>
    <w:p w:rsidR="00C717AB" w:rsidRDefault="00C717AB">
      <w:pPr>
        <w:spacing w:line="6" w:lineRule="exact"/>
        <w:rPr>
          <w:sz w:val="24"/>
          <w:szCs w:val="24"/>
        </w:rPr>
      </w:pPr>
    </w:p>
    <w:p w:rsidR="00C717AB" w:rsidRDefault="00C717AB">
      <w:pPr>
        <w:ind w:left="1860"/>
        <w:jc w:val="center"/>
        <w:rPr>
          <w:sz w:val="20"/>
          <w:szCs w:val="20"/>
        </w:rPr>
      </w:pPr>
    </w:p>
    <w:p w:rsidR="00C717AB" w:rsidRDefault="00C717AB">
      <w:pPr>
        <w:spacing w:line="200" w:lineRule="exact"/>
        <w:rPr>
          <w:sz w:val="24"/>
          <w:szCs w:val="24"/>
        </w:rPr>
      </w:pPr>
    </w:p>
    <w:p w:rsidR="00C717AB" w:rsidRDefault="00C717AB">
      <w:pPr>
        <w:spacing w:line="200" w:lineRule="exact"/>
        <w:rPr>
          <w:sz w:val="24"/>
          <w:szCs w:val="24"/>
        </w:rPr>
      </w:pPr>
    </w:p>
    <w:p w:rsidR="00C717AB" w:rsidRDefault="00C717AB">
      <w:pPr>
        <w:spacing w:line="200" w:lineRule="exact"/>
        <w:rPr>
          <w:sz w:val="24"/>
          <w:szCs w:val="24"/>
        </w:rPr>
      </w:pPr>
    </w:p>
    <w:p w:rsidR="00C717AB" w:rsidRDefault="00C717AB">
      <w:pPr>
        <w:spacing w:line="200" w:lineRule="exact"/>
        <w:rPr>
          <w:sz w:val="24"/>
          <w:szCs w:val="24"/>
        </w:rPr>
      </w:pPr>
    </w:p>
    <w:p w:rsidR="00C717AB" w:rsidRDefault="00C717AB">
      <w:pPr>
        <w:spacing w:line="244" w:lineRule="exact"/>
        <w:rPr>
          <w:sz w:val="24"/>
          <w:szCs w:val="24"/>
        </w:rPr>
      </w:pPr>
    </w:p>
    <w:p w:rsidR="00C717AB" w:rsidRDefault="00BF783F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shd w:val="clear" w:color="auto" w:fill="222222"/>
        </w:rPr>
        <w:t>Summary</w:t>
      </w:r>
    </w:p>
    <w:p w:rsidR="00C717AB" w:rsidRDefault="00BF78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43180</wp:posOffset>
            </wp:positionV>
            <wp:extent cx="683260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7AB" w:rsidRDefault="00C717AB">
      <w:pPr>
        <w:spacing w:line="240" w:lineRule="exact"/>
        <w:rPr>
          <w:sz w:val="24"/>
          <w:szCs w:val="24"/>
        </w:rPr>
      </w:pPr>
    </w:p>
    <w:p w:rsidR="00C717AB" w:rsidRDefault="00BF783F">
      <w:pPr>
        <w:spacing w:line="251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3"/>
          <w:szCs w:val="23"/>
        </w:rPr>
        <w:t xml:space="preserve">Experience of 5 years as Operations Specialist in Industrial Catering &amp; Laundry equipment sales and </w:t>
      </w:r>
      <w:r>
        <w:rPr>
          <w:rFonts w:ascii="Arial" w:eastAsia="Arial" w:hAnsi="Arial" w:cs="Arial"/>
          <w:color w:val="333333"/>
          <w:sz w:val="23"/>
          <w:szCs w:val="23"/>
        </w:rPr>
        <w:t>service company in Nairobi - Kenya, Africa. And 2 years as Sales Executive cum Visa Assistant in visa consultancy company in Gujarat - India and as Sales Co-ordinator in testing laboratory in Dubai-UAE. with experience of successfully coordinating the acti</w:t>
      </w:r>
      <w:r>
        <w:rPr>
          <w:rFonts w:ascii="Arial" w:eastAsia="Arial" w:hAnsi="Arial" w:cs="Arial"/>
          <w:color w:val="333333"/>
          <w:sz w:val="23"/>
          <w:szCs w:val="23"/>
        </w:rPr>
        <w:t>vities of various departments concerned with the Production, Pricing, Sales, distribution of products and After sales services. Comfortable working with people of all levels and having a excellent commercial approach to solving problems and developing busi</w:t>
      </w:r>
      <w:r>
        <w:rPr>
          <w:rFonts w:ascii="Arial" w:eastAsia="Arial" w:hAnsi="Arial" w:cs="Arial"/>
          <w:color w:val="333333"/>
          <w:sz w:val="23"/>
          <w:szCs w:val="23"/>
        </w:rPr>
        <w:t>ness processes.</w:t>
      </w:r>
    </w:p>
    <w:p w:rsidR="00C717AB" w:rsidRDefault="00C717AB">
      <w:pPr>
        <w:spacing w:line="165" w:lineRule="exact"/>
        <w:rPr>
          <w:sz w:val="24"/>
          <w:szCs w:val="24"/>
        </w:rPr>
      </w:pPr>
    </w:p>
    <w:p w:rsidR="00C717AB" w:rsidRDefault="00BF783F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shd w:val="clear" w:color="auto" w:fill="222222"/>
        </w:rPr>
        <w:t>Professional Experience</w:t>
      </w:r>
    </w:p>
    <w:p w:rsidR="00C717AB" w:rsidRDefault="00BF78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43180</wp:posOffset>
            </wp:positionV>
            <wp:extent cx="683260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7AB" w:rsidRDefault="00C717AB">
      <w:pPr>
        <w:sectPr w:rsidR="00C717AB">
          <w:pgSz w:w="11920" w:h="16858"/>
          <w:pgMar w:top="518" w:right="578" w:bottom="1440" w:left="740" w:header="0" w:footer="0" w:gutter="0"/>
          <w:cols w:space="720" w:equalWidth="0">
            <w:col w:w="10600"/>
          </w:cols>
        </w:sectPr>
      </w:pPr>
    </w:p>
    <w:p w:rsidR="00C717AB" w:rsidRDefault="00C717AB">
      <w:pPr>
        <w:spacing w:line="261" w:lineRule="exact"/>
        <w:rPr>
          <w:sz w:val="24"/>
          <w:szCs w:val="24"/>
        </w:rPr>
      </w:pPr>
    </w:p>
    <w:p w:rsidR="00C717AB" w:rsidRDefault="00BF783F">
      <w:pPr>
        <w:ind w:left="220"/>
        <w:rPr>
          <w:sz w:val="20"/>
          <w:szCs w:val="20"/>
        </w:rPr>
      </w:pPr>
      <w:r>
        <w:rPr>
          <w:rFonts w:ascii="Arial" w:eastAsia="Arial" w:hAnsi="Arial" w:cs="Arial"/>
        </w:rPr>
        <w:t xml:space="preserve">Accredited Laboratory Center in </w:t>
      </w:r>
      <w:r>
        <w:rPr>
          <w:rFonts w:ascii="Arial" w:eastAsia="Arial" w:hAnsi="Arial" w:cs="Arial"/>
        </w:rPr>
        <w:t>Dubai,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UAE</w:t>
      </w:r>
    </w:p>
    <w:p w:rsidR="00C717AB" w:rsidRDefault="00BF78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-85725</wp:posOffset>
            </wp:positionV>
            <wp:extent cx="73025" cy="73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7AB" w:rsidRDefault="00C717AB">
      <w:pPr>
        <w:spacing w:line="25" w:lineRule="exact"/>
        <w:rPr>
          <w:sz w:val="24"/>
          <w:szCs w:val="24"/>
        </w:rPr>
      </w:pPr>
    </w:p>
    <w:p w:rsidR="00C717AB" w:rsidRDefault="00BF783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3"/>
          <w:szCs w:val="23"/>
        </w:rPr>
        <w:t>Sales Co-ordinator</w:t>
      </w:r>
    </w:p>
    <w:p w:rsidR="00C717AB" w:rsidRDefault="00BF78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17AB" w:rsidRDefault="00C717AB">
      <w:pPr>
        <w:spacing w:line="241" w:lineRule="exact"/>
        <w:rPr>
          <w:sz w:val="24"/>
          <w:szCs w:val="24"/>
        </w:rPr>
      </w:pPr>
    </w:p>
    <w:p w:rsidR="00C717AB" w:rsidRDefault="00BF783F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>1-5-2020 - Till date.</w:t>
      </w:r>
    </w:p>
    <w:p w:rsidR="00C717AB" w:rsidRDefault="00C717AB">
      <w:pPr>
        <w:spacing w:line="321" w:lineRule="exact"/>
        <w:rPr>
          <w:sz w:val="24"/>
          <w:szCs w:val="24"/>
        </w:rPr>
      </w:pPr>
    </w:p>
    <w:p w:rsidR="00C717AB" w:rsidRDefault="00C717AB">
      <w:pPr>
        <w:sectPr w:rsidR="00C717AB">
          <w:type w:val="continuous"/>
          <w:pgSz w:w="11920" w:h="16858"/>
          <w:pgMar w:top="518" w:right="578" w:bottom="1440" w:left="740" w:header="0" w:footer="0" w:gutter="0"/>
          <w:cols w:num="2" w:space="720" w:equalWidth="0">
            <w:col w:w="7920" w:space="720"/>
            <w:col w:w="1960"/>
          </w:cols>
        </w:sectPr>
      </w:pPr>
    </w:p>
    <w:p w:rsidR="00C717AB" w:rsidRDefault="00BF783F">
      <w:pPr>
        <w:numPr>
          <w:ilvl w:val="0"/>
          <w:numId w:val="1"/>
        </w:numPr>
        <w:tabs>
          <w:tab w:val="left" w:pos="503"/>
        </w:tabs>
        <w:spacing w:line="238" w:lineRule="auto"/>
        <w:ind w:left="220" w:right="60" w:hanging="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lastRenderedPageBreak/>
        <w:t xml:space="preserve">Handling urgent calls, inquires, emails, and messages when Sales </w:t>
      </w:r>
      <w:r>
        <w:rPr>
          <w:rFonts w:ascii="Arial" w:eastAsia="Arial" w:hAnsi="Arial" w:cs="Arial"/>
          <w:color w:val="333333"/>
          <w:sz w:val="26"/>
          <w:szCs w:val="26"/>
        </w:rPr>
        <w:t>Representatives are unavailable.</w:t>
      </w:r>
    </w:p>
    <w:p w:rsidR="00C717AB" w:rsidRDefault="00BF783F">
      <w:pPr>
        <w:numPr>
          <w:ilvl w:val="0"/>
          <w:numId w:val="1"/>
        </w:numPr>
        <w:tabs>
          <w:tab w:val="left" w:pos="460"/>
        </w:tabs>
        <w:ind w:left="460" w:hanging="245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color w:val="333333"/>
          <w:sz w:val="23"/>
          <w:szCs w:val="23"/>
        </w:rPr>
        <w:t>Helping the sales team to improve their productivity by contacting customers to arrange</w:t>
      </w:r>
    </w:p>
    <w:p w:rsidR="00C717AB" w:rsidRDefault="00BF783F">
      <w:pPr>
        <w:spacing w:line="236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3"/>
          <w:szCs w:val="23"/>
        </w:rPr>
        <w:t>appointments, sending quotations on behalf of sales representatives.</w:t>
      </w:r>
    </w:p>
    <w:p w:rsidR="00C717AB" w:rsidRDefault="00C717AB">
      <w:pPr>
        <w:spacing w:line="1" w:lineRule="exact"/>
        <w:rPr>
          <w:sz w:val="24"/>
          <w:szCs w:val="24"/>
        </w:rPr>
      </w:pPr>
    </w:p>
    <w:p w:rsidR="00C717AB" w:rsidRDefault="00BF783F">
      <w:pPr>
        <w:numPr>
          <w:ilvl w:val="0"/>
          <w:numId w:val="2"/>
        </w:numPr>
        <w:tabs>
          <w:tab w:val="left" w:pos="468"/>
        </w:tabs>
        <w:ind w:left="220" w:right="320" w:hanging="5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color w:val="333333"/>
          <w:sz w:val="26"/>
          <w:szCs w:val="26"/>
        </w:rPr>
        <w:t xml:space="preserve">Collaborating with other departments to ensure sales, marketing, </w:t>
      </w:r>
      <w:r>
        <w:rPr>
          <w:rFonts w:ascii="Arial" w:eastAsia="Arial" w:hAnsi="Arial" w:cs="Arial"/>
          <w:color w:val="333333"/>
          <w:sz w:val="26"/>
          <w:szCs w:val="26"/>
        </w:rPr>
        <w:t>queries, and report deliveries are handled eﬃciently.</w:t>
      </w:r>
    </w:p>
    <w:p w:rsidR="00C717AB" w:rsidRDefault="00C717AB">
      <w:pPr>
        <w:spacing w:line="2" w:lineRule="exact"/>
        <w:rPr>
          <w:rFonts w:ascii="Arial" w:eastAsia="Arial" w:hAnsi="Arial" w:cs="Arial"/>
          <w:color w:val="333333"/>
          <w:sz w:val="23"/>
          <w:szCs w:val="23"/>
        </w:rPr>
      </w:pPr>
    </w:p>
    <w:p w:rsidR="00C717AB" w:rsidRDefault="00BF783F">
      <w:pPr>
        <w:numPr>
          <w:ilvl w:val="0"/>
          <w:numId w:val="2"/>
        </w:numPr>
        <w:tabs>
          <w:tab w:val="left" w:pos="468"/>
        </w:tabs>
        <w:ind w:left="220" w:right="40" w:hanging="5"/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color w:val="333333"/>
          <w:sz w:val="26"/>
          <w:szCs w:val="26"/>
        </w:rPr>
        <w:t xml:space="preserve">Developing and maintaining filing systems so as to maintain sales records and provide financial information to the finance </w:t>
      </w:r>
      <w:r>
        <w:rPr>
          <w:rFonts w:ascii="Arial" w:eastAsia="Arial" w:hAnsi="Arial" w:cs="Arial"/>
          <w:color w:val="333333"/>
          <w:sz w:val="23"/>
          <w:szCs w:val="23"/>
        </w:rPr>
        <w:t>department.</w:t>
      </w:r>
    </w:p>
    <w:p w:rsidR="00C717AB" w:rsidRDefault="00C717AB">
      <w:pPr>
        <w:spacing w:line="2" w:lineRule="exact"/>
        <w:rPr>
          <w:rFonts w:ascii="Arial" w:eastAsia="Arial" w:hAnsi="Arial" w:cs="Arial"/>
          <w:color w:val="333333"/>
          <w:sz w:val="23"/>
          <w:szCs w:val="23"/>
        </w:rPr>
      </w:pPr>
    </w:p>
    <w:p w:rsidR="00C717AB" w:rsidRDefault="00BF783F">
      <w:pPr>
        <w:numPr>
          <w:ilvl w:val="0"/>
          <w:numId w:val="2"/>
        </w:numPr>
        <w:tabs>
          <w:tab w:val="left" w:pos="500"/>
        </w:tabs>
        <w:ind w:left="500" w:hanging="28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Data encoding test reports.</w:t>
      </w:r>
    </w:p>
    <w:p w:rsidR="00C717AB" w:rsidRDefault="00C717AB">
      <w:pPr>
        <w:sectPr w:rsidR="00C717AB">
          <w:type w:val="continuous"/>
          <w:pgSz w:w="11920" w:h="16858"/>
          <w:pgMar w:top="518" w:right="578" w:bottom="1440" w:left="740" w:header="0" w:footer="0" w:gutter="0"/>
          <w:cols w:space="720" w:equalWidth="0">
            <w:col w:w="10600"/>
          </w:cols>
        </w:sectPr>
      </w:pPr>
    </w:p>
    <w:p w:rsidR="00C717AB" w:rsidRDefault="00C717AB">
      <w:pPr>
        <w:spacing w:line="109" w:lineRule="exact"/>
        <w:rPr>
          <w:sz w:val="24"/>
          <w:szCs w:val="24"/>
        </w:rPr>
      </w:pPr>
    </w:p>
    <w:p w:rsidR="00C717AB" w:rsidRDefault="00BF783F">
      <w:pPr>
        <w:spacing w:line="263" w:lineRule="auto"/>
        <w:ind w:left="220" w:right="24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King Infinity Overseas (Anand, Gujarat - India) </w:t>
      </w:r>
      <w:r>
        <w:rPr>
          <w:rFonts w:ascii="Arial" w:eastAsia="Arial" w:hAnsi="Arial" w:cs="Arial"/>
          <w:color w:val="333333"/>
          <w:sz w:val="23"/>
          <w:szCs w:val="23"/>
        </w:rPr>
        <w:t>Sales Executive cum Visa consultant Duties;</w:t>
      </w:r>
    </w:p>
    <w:p w:rsidR="00C717AB" w:rsidRDefault="00BF78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-476885</wp:posOffset>
            </wp:positionV>
            <wp:extent cx="73025" cy="73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7AB" w:rsidRDefault="00BF78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17AB" w:rsidRDefault="00C717AB">
      <w:pPr>
        <w:spacing w:line="89" w:lineRule="exact"/>
        <w:rPr>
          <w:sz w:val="24"/>
          <w:szCs w:val="24"/>
        </w:rPr>
      </w:pPr>
    </w:p>
    <w:p w:rsidR="00C717AB" w:rsidRDefault="00BF783F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3"/>
          <w:szCs w:val="23"/>
        </w:rPr>
        <w:t>01/09/2017 - 31/12/2019</w:t>
      </w:r>
    </w:p>
    <w:p w:rsidR="00C717AB" w:rsidRDefault="00C717AB">
      <w:pPr>
        <w:spacing w:line="795" w:lineRule="exact"/>
        <w:rPr>
          <w:sz w:val="24"/>
          <w:szCs w:val="24"/>
        </w:rPr>
      </w:pPr>
    </w:p>
    <w:p w:rsidR="00C717AB" w:rsidRDefault="00C717AB">
      <w:pPr>
        <w:sectPr w:rsidR="00C717AB">
          <w:type w:val="continuous"/>
          <w:pgSz w:w="11920" w:h="16858"/>
          <w:pgMar w:top="518" w:right="578" w:bottom="1440" w:left="740" w:header="0" w:footer="0" w:gutter="0"/>
          <w:cols w:num="2" w:space="720" w:equalWidth="0">
            <w:col w:w="7240" w:space="720"/>
            <w:col w:w="2640"/>
          </w:cols>
        </w:sectPr>
      </w:pPr>
    </w:p>
    <w:p w:rsidR="00C717AB" w:rsidRDefault="00BF783F">
      <w:pPr>
        <w:numPr>
          <w:ilvl w:val="0"/>
          <w:numId w:val="3"/>
        </w:numPr>
        <w:tabs>
          <w:tab w:val="left" w:pos="503"/>
        </w:tabs>
        <w:spacing w:line="253" w:lineRule="auto"/>
        <w:ind w:left="220" w:right="560" w:hanging="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lastRenderedPageBreak/>
        <w:t>To provide immigration advice to prospective permanent residency visa and those registered through the ap</w:t>
      </w:r>
      <w:r>
        <w:rPr>
          <w:rFonts w:ascii="Arial" w:eastAsia="Arial" w:hAnsi="Arial" w:cs="Arial"/>
          <w:color w:val="333333"/>
          <w:sz w:val="26"/>
          <w:szCs w:val="26"/>
        </w:rPr>
        <w:t>plication.</w:t>
      </w:r>
    </w:p>
    <w:p w:rsidR="00C717AB" w:rsidRDefault="00C717AB">
      <w:pPr>
        <w:spacing w:line="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C717AB" w:rsidRDefault="00BF783F">
      <w:pPr>
        <w:numPr>
          <w:ilvl w:val="0"/>
          <w:numId w:val="3"/>
        </w:numPr>
        <w:tabs>
          <w:tab w:val="left" w:pos="500"/>
        </w:tabs>
        <w:ind w:left="500" w:hanging="28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Generating new sales leads.</w:t>
      </w:r>
    </w:p>
    <w:p w:rsidR="00C717AB" w:rsidRDefault="00C717AB">
      <w:pPr>
        <w:spacing w:line="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C717AB" w:rsidRDefault="00BF783F">
      <w:pPr>
        <w:numPr>
          <w:ilvl w:val="0"/>
          <w:numId w:val="3"/>
        </w:numPr>
        <w:tabs>
          <w:tab w:val="left" w:pos="500"/>
        </w:tabs>
        <w:ind w:left="500" w:hanging="28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Investigating claims put forward by clients when necessary.</w:t>
      </w:r>
    </w:p>
    <w:p w:rsidR="00C717AB" w:rsidRDefault="00C717AB">
      <w:pPr>
        <w:spacing w:line="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C717AB" w:rsidRDefault="00BF783F">
      <w:pPr>
        <w:numPr>
          <w:ilvl w:val="0"/>
          <w:numId w:val="3"/>
        </w:numPr>
        <w:tabs>
          <w:tab w:val="left" w:pos="503"/>
        </w:tabs>
        <w:ind w:left="220" w:right="140" w:hanging="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To check all PR requests and the corresponding documents thoroughly to ensure that only genuine client who meet the requirements.</w:t>
      </w:r>
    </w:p>
    <w:p w:rsidR="00C717AB" w:rsidRDefault="00C717AB">
      <w:pPr>
        <w:spacing w:line="2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C717AB" w:rsidRDefault="00BF783F">
      <w:pPr>
        <w:numPr>
          <w:ilvl w:val="0"/>
          <w:numId w:val="3"/>
        </w:numPr>
        <w:tabs>
          <w:tab w:val="left" w:pos="500"/>
        </w:tabs>
        <w:ind w:left="500" w:hanging="28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 xml:space="preserve">Guiding the client how </w:t>
      </w:r>
      <w:r>
        <w:rPr>
          <w:rFonts w:ascii="Arial" w:eastAsia="Arial" w:hAnsi="Arial" w:cs="Arial"/>
          <w:color w:val="333333"/>
          <w:sz w:val="26"/>
          <w:szCs w:val="26"/>
        </w:rPr>
        <w:t>to apply the transcripts from University</w:t>
      </w:r>
    </w:p>
    <w:p w:rsidR="00C717AB" w:rsidRDefault="00C717AB">
      <w:pPr>
        <w:spacing w:line="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C717AB" w:rsidRDefault="00BF783F">
      <w:pPr>
        <w:numPr>
          <w:ilvl w:val="0"/>
          <w:numId w:val="3"/>
        </w:numPr>
        <w:tabs>
          <w:tab w:val="left" w:pos="503"/>
        </w:tabs>
        <w:ind w:left="220" w:right="400" w:hanging="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Providing the information to Clint regarding how to check the WES (west evolutions services) report in Canada website.</w:t>
      </w:r>
    </w:p>
    <w:p w:rsidR="00C717AB" w:rsidRDefault="00C717AB">
      <w:pPr>
        <w:spacing w:line="2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C717AB" w:rsidRDefault="00BF783F">
      <w:pPr>
        <w:numPr>
          <w:ilvl w:val="0"/>
          <w:numId w:val="3"/>
        </w:numPr>
        <w:tabs>
          <w:tab w:val="left" w:pos="500"/>
        </w:tabs>
        <w:ind w:left="500" w:hanging="28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Explaining the documents for next stage of EOI (Expression of Interest).</w:t>
      </w:r>
    </w:p>
    <w:p w:rsidR="00C717AB" w:rsidRDefault="00C717AB">
      <w:pPr>
        <w:spacing w:line="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C717AB" w:rsidRDefault="00BF783F">
      <w:pPr>
        <w:numPr>
          <w:ilvl w:val="0"/>
          <w:numId w:val="3"/>
        </w:numPr>
        <w:tabs>
          <w:tab w:val="left" w:pos="503"/>
        </w:tabs>
        <w:ind w:left="220" w:right="160" w:hanging="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Informing the client</w:t>
      </w:r>
      <w:r>
        <w:rPr>
          <w:rFonts w:ascii="Arial" w:eastAsia="Arial" w:hAnsi="Arial" w:cs="Arial"/>
          <w:color w:val="333333"/>
          <w:sz w:val="26"/>
          <w:szCs w:val="26"/>
        </w:rPr>
        <w:t xml:space="preserve"> through mail regarding cut off score and new updates from given by Canada immigration.</w:t>
      </w:r>
    </w:p>
    <w:p w:rsidR="00C717AB" w:rsidRDefault="00C717AB">
      <w:pPr>
        <w:spacing w:line="2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C717AB" w:rsidRDefault="00BF783F">
      <w:pPr>
        <w:numPr>
          <w:ilvl w:val="0"/>
          <w:numId w:val="3"/>
        </w:numPr>
        <w:tabs>
          <w:tab w:val="left" w:pos="500"/>
        </w:tabs>
        <w:ind w:left="500" w:hanging="28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Negotiations on B2B rates of holiday packages.</w:t>
      </w:r>
    </w:p>
    <w:p w:rsidR="00C717AB" w:rsidRDefault="00C717AB">
      <w:pPr>
        <w:spacing w:line="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C717AB" w:rsidRDefault="00BF783F">
      <w:pPr>
        <w:numPr>
          <w:ilvl w:val="0"/>
          <w:numId w:val="3"/>
        </w:numPr>
        <w:tabs>
          <w:tab w:val="left" w:pos="640"/>
        </w:tabs>
        <w:ind w:left="640" w:hanging="42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Keeping track on monthly expenses and cost cutting where necessary.</w:t>
      </w:r>
    </w:p>
    <w:p w:rsidR="00C717AB" w:rsidRDefault="00C717AB">
      <w:pPr>
        <w:spacing w:line="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C717AB" w:rsidRDefault="00BF783F">
      <w:pPr>
        <w:numPr>
          <w:ilvl w:val="0"/>
          <w:numId w:val="3"/>
        </w:numPr>
        <w:tabs>
          <w:tab w:val="left" w:pos="640"/>
        </w:tabs>
        <w:ind w:left="640" w:hanging="42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Filling monthly GST.</w:t>
      </w:r>
    </w:p>
    <w:p w:rsidR="00C717AB" w:rsidRDefault="00C717AB">
      <w:pPr>
        <w:sectPr w:rsidR="00C717AB">
          <w:type w:val="continuous"/>
          <w:pgSz w:w="11920" w:h="16858"/>
          <w:pgMar w:top="518" w:right="578" w:bottom="1440" w:left="740" w:header="0" w:footer="0" w:gutter="0"/>
          <w:cols w:space="720" w:equalWidth="0">
            <w:col w:w="10600"/>
          </w:cols>
        </w:sect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20"/>
        <w:gridCol w:w="4160"/>
      </w:tblGrid>
      <w:tr w:rsidR="00C717AB">
        <w:trPr>
          <w:trHeight w:val="270"/>
        </w:trPr>
        <w:tc>
          <w:tcPr>
            <w:tcW w:w="6220" w:type="dxa"/>
            <w:vAlign w:val="bottom"/>
          </w:tcPr>
          <w:p w:rsidR="00C717AB" w:rsidRDefault="00BF783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lastRenderedPageBreak/>
              <w:t>Kitchen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Professionals Ltd ( Nairobi - Kenya)</w:t>
            </w:r>
          </w:p>
        </w:tc>
        <w:tc>
          <w:tcPr>
            <w:tcW w:w="4160" w:type="dxa"/>
            <w:vAlign w:val="bottom"/>
          </w:tcPr>
          <w:p w:rsidR="00C717AB" w:rsidRDefault="00BF78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</w:rPr>
              <w:t>1-06-2012 - 30-05-2017</w:t>
            </w:r>
          </w:p>
        </w:tc>
      </w:tr>
      <w:tr w:rsidR="00C717AB">
        <w:trPr>
          <w:trHeight w:val="282"/>
        </w:trPr>
        <w:tc>
          <w:tcPr>
            <w:tcW w:w="6220" w:type="dxa"/>
            <w:vAlign w:val="bottom"/>
          </w:tcPr>
          <w:p w:rsidR="00C717AB" w:rsidRDefault="00BF783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</w:rPr>
              <w:t>Operations Specialist</w:t>
            </w:r>
          </w:p>
        </w:tc>
        <w:tc>
          <w:tcPr>
            <w:tcW w:w="4160" w:type="dxa"/>
            <w:vAlign w:val="bottom"/>
          </w:tcPr>
          <w:p w:rsidR="00C717AB" w:rsidRDefault="00C717AB">
            <w:pPr>
              <w:rPr>
                <w:sz w:val="24"/>
                <w:szCs w:val="24"/>
              </w:rPr>
            </w:pPr>
          </w:p>
        </w:tc>
      </w:tr>
    </w:tbl>
    <w:p w:rsidR="00C717AB" w:rsidRDefault="00BF78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-275590</wp:posOffset>
            </wp:positionV>
            <wp:extent cx="73025" cy="730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7AB" w:rsidRDefault="00BF783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>Duties;</w:t>
      </w:r>
    </w:p>
    <w:p w:rsidR="00C717AB" w:rsidRDefault="00C717AB">
      <w:pPr>
        <w:spacing w:line="1" w:lineRule="exact"/>
        <w:rPr>
          <w:sz w:val="20"/>
          <w:szCs w:val="20"/>
        </w:rPr>
      </w:pPr>
    </w:p>
    <w:p w:rsidR="00C717AB" w:rsidRDefault="00BF783F">
      <w:pPr>
        <w:numPr>
          <w:ilvl w:val="0"/>
          <w:numId w:val="4"/>
        </w:numPr>
        <w:tabs>
          <w:tab w:val="left" w:pos="660"/>
        </w:tabs>
        <w:ind w:left="660" w:hanging="28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Managing a team of approximately 25 employees.</w:t>
      </w:r>
    </w:p>
    <w:p w:rsidR="00C717AB" w:rsidRDefault="00C717AB">
      <w:pPr>
        <w:spacing w:line="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C717AB" w:rsidRDefault="00BF783F">
      <w:pPr>
        <w:numPr>
          <w:ilvl w:val="0"/>
          <w:numId w:val="4"/>
        </w:numPr>
        <w:tabs>
          <w:tab w:val="left" w:pos="663"/>
        </w:tabs>
        <w:ind w:left="380" w:right="820" w:hanging="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Creating, managing and analyzing performance data of all employees and other information.</w:t>
      </w:r>
    </w:p>
    <w:p w:rsidR="00C717AB" w:rsidRDefault="00C717AB">
      <w:pPr>
        <w:spacing w:line="2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C717AB" w:rsidRDefault="00BF783F">
      <w:pPr>
        <w:numPr>
          <w:ilvl w:val="0"/>
          <w:numId w:val="4"/>
        </w:numPr>
        <w:tabs>
          <w:tab w:val="left" w:pos="660"/>
        </w:tabs>
        <w:ind w:left="660" w:hanging="28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 xml:space="preserve">Client follow-ups </w:t>
      </w:r>
      <w:r>
        <w:rPr>
          <w:rFonts w:ascii="Arial" w:eastAsia="Arial" w:hAnsi="Arial" w:cs="Arial"/>
          <w:color w:val="333333"/>
          <w:sz w:val="26"/>
          <w:szCs w:val="26"/>
        </w:rPr>
        <w:t>and generating new leads.</w:t>
      </w:r>
    </w:p>
    <w:p w:rsidR="00C717AB" w:rsidRDefault="00C717AB">
      <w:pPr>
        <w:spacing w:line="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C717AB" w:rsidRDefault="00BF783F">
      <w:pPr>
        <w:numPr>
          <w:ilvl w:val="0"/>
          <w:numId w:val="4"/>
        </w:numPr>
        <w:tabs>
          <w:tab w:val="left" w:pos="660"/>
        </w:tabs>
        <w:ind w:left="660" w:hanging="28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 xml:space="preserve">Attend all site meetings with client and coordinating with all other </w:t>
      </w:r>
      <w:r>
        <w:rPr>
          <w:rFonts w:ascii="Arial" w:eastAsia="Arial" w:hAnsi="Arial" w:cs="Arial"/>
          <w:color w:val="333333"/>
          <w:sz w:val="23"/>
          <w:szCs w:val="23"/>
        </w:rPr>
        <w:t>professionals till</w:t>
      </w:r>
    </w:p>
    <w:p w:rsidR="00C717AB" w:rsidRDefault="00C717AB">
      <w:pPr>
        <w:spacing w:line="7" w:lineRule="exact"/>
        <w:rPr>
          <w:sz w:val="20"/>
          <w:szCs w:val="20"/>
        </w:rPr>
      </w:pPr>
    </w:p>
    <w:p w:rsidR="00C717AB" w:rsidRDefault="00BF783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3"/>
          <w:szCs w:val="23"/>
        </w:rPr>
        <w:t>kitchen / Laundry / Cold rooms is commissioned &amp; handover.</w:t>
      </w:r>
    </w:p>
    <w:p w:rsidR="00C717AB" w:rsidRDefault="00BF783F">
      <w:pPr>
        <w:ind w:left="380" w:right="5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 xml:space="preserve">5. Peeparing design of all projects designs and to make sure that it's in as per </w:t>
      </w:r>
      <w:r>
        <w:rPr>
          <w:rFonts w:ascii="Arial" w:eastAsia="Arial" w:hAnsi="Arial" w:cs="Arial"/>
          <w:color w:val="333333"/>
          <w:sz w:val="26"/>
          <w:szCs w:val="26"/>
        </w:rPr>
        <w:t xml:space="preserve">clients project budget and </w:t>
      </w:r>
      <w:r>
        <w:rPr>
          <w:rFonts w:ascii="Arial" w:eastAsia="Arial" w:hAnsi="Arial" w:cs="Arial"/>
          <w:color w:val="333333"/>
          <w:sz w:val="23"/>
          <w:szCs w:val="23"/>
        </w:rPr>
        <w:t>without compromising on quality and functionality.</w:t>
      </w:r>
    </w:p>
    <w:p w:rsidR="00C717AB" w:rsidRDefault="00C717AB">
      <w:pPr>
        <w:spacing w:line="2" w:lineRule="exact"/>
        <w:rPr>
          <w:sz w:val="20"/>
          <w:szCs w:val="20"/>
        </w:rPr>
      </w:pPr>
    </w:p>
    <w:p w:rsidR="00C717AB" w:rsidRDefault="00BF783F">
      <w:pPr>
        <w:numPr>
          <w:ilvl w:val="0"/>
          <w:numId w:val="5"/>
        </w:numPr>
        <w:tabs>
          <w:tab w:val="left" w:pos="660"/>
        </w:tabs>
        <w:ind w:left="660" w:hanging="28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Placing imports orders and handling imports and exports.</w:t>
      </w:r>
    </w:p>
    <w:p w:rsidR="00C717AB" w:rsidRDefault="00C717AB">
      <w:pPr>
        <w:spacing w:line="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C717AB" w:rsidRDefault="00BF783F">
      <w:pPr>
        <w:numPr>
          <w:ilvl w:val="0"/>
          <w:numId w:val="5"/>
        </w:numPr>
        <w:tabs>
          <w:tab w:val="left" w:pos="660"/>
        </w:tabs>
        <w:ind w:left="660" w:hanging="28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Making quotations and finalizing quote after negotiations with clients.</w:t>
      </w:r>
    </w:p>
    <w:p w:rsidR="00C717AB" w:rsidRDefault="00C717AB">
      <w:pPr>
        <w:spacing w:line="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C717AB" w:rsidRDefault="00BF783F">
      <w:pPr>
        <w:numPr>
          <w:ilvl w:val="0"/>
          <w:numId w:val="5"/>
        </w:numPr>
        <w:tabs>
          <w:tab w:val="left" w:pos="660"/>
        </w:tabs>
        <w:ind w:left="660" w:hanging="28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Finalizing design and quality of stainless ste</w:t>
      </w:r>
      <w:r>
        <w:rPr>
          <w:rFonts w:ascii="Arial" w:eastAsia="Arial" w:hAnsi="Arial" w:cs="Arial"/>
          <w:color w:val="333333"/>
          <w:sz w:val="26"/>
          <w:szCs w:val="26"/>
        </w:rPr>
        <w:t>el customized fabricated items.</w:t>
      </w:r>
    </w:p>
    <w:p w:rsidR="00C717AB" w:rsidRDefault="00C717AB">
      <w:pPr>
        <w:spacing w:line="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C717AB" w:rsidRDefault="00BF783F">
      <w:pPr>
        <w:numPr>
          <w:ilvl w:val="0"/>
          <w:numId w:val="5"/>
        </w:numPr>
        <w:tabs>
          <w:tab w:val="left" w:pos="660"/>
        </w:tabs>
        <w:ind w:left="660" w:hanging="28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Handling stainless steel fabrication division</w:t>
      </w:r>
    </w:p>
    <w:p w:rsidR="00C717AB" w:rsidRDefault="00C717AB">
      <w:pPr>
        <w:spacing w:line="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C717AB" w:rsidRDefault="00BF783F">
      <w:pPr>
        <w:numPr>
          <w:ilvl w:val="0"/>
          <w:numId w:val="5"/>
        </w:numPr>
        <w:tabs>
          <w:tab w:val="left" w:pos="811"/>
        </w:tabs>
        <w:ind w:left="380" w:right="900" w:hanging="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Handling after sales services. To identify, approve and process all the parts of commercial equipments under warranty.</w:t>
      </w:r>
    </w:p>
    <w:p w:rsidR="00C717AB" w:rsidRDefault="00C717AB">
      <w:pPr>
        <w:spacing w:line="2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C717AB" w:rsidRDefault="00BF783F">
      <w:pPr>
        <w:numPr>
          <w:ilvl w:val="0"/>
          <w:numId w:val="5"/>
        </w:numPr>
        <w:tabs>
          <w:tab w:val="left" w:pos="800"/>
        </w:tabs>
        <w:ind w:left="800" w:hanging="42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 xml:space="preserve">Purchasing, procuring or sourcing goods locally in the </w:t>
      </w:r>
      <w:r>
        <w:rPr>
          <w:rFonts w:ascii="Arial" w:eastAsia="Arial" w:hAnsi="Arial" w:cs="Arial"/>
          <w:color w:val="333333"/>
          <w:sz w:val="26"/>
          <w:szCs w:val="26"/>
        </w:rPr>
        <w:t>market.</w:t>
      </w:r>
    </w:p>
    <w:p w:rsidR="00C717AB" w:rsidRDefault="00C717AB">
      <w:pPr>
        <w:spacing w:line="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C717AB" w:rsidRDefault="00BF783F">
      <w:pPr>
        <w:numPr>
          <w:ilvl w:val="0"/>
          <w:numId w:val="5"/>
        </w:numPr>
        <w:tabs>
          <w:tab w:val="left" w:pos="811"/>
        </w:tabs>
        <w:ind w:left="380" w:right="280" w:hanging="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Handling logistics and local deliveries and to make sure goods are packed properly to avoid dent and paint and scratches.</w:t>
      </w:r>
    </w:p>
    <w:p w:rsidR="00C717AB" w:rsidRDefault="00C717AB">
      <w:pPr>
        <w:spacing w:line="2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C717AB" w:rsidRDefault="00BF783F">
      <w:pPr>
        <w:numPr>
          <w:ilvl w:val="0"/>
          <w:numId w:val="5"/>
        </w:numPr>
        <w:tabs>
          <w:tab w:val="left" w:pos="800"/>
        </w:tabs>
        <w:ind w:left="800" w:hanging="42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Handling on site coldrooms installations.</w:t>
      </w:r>
    </w:p>
    <w:p w:rsidR="00C717AB" w:rsidRDefault="00C717AB">
      <w:pPr>
        <w:spacing w:line="199" w:lineRule="exact"/>
        <w:rPr>
          <w:sz w:val="20"/>
          <w:szCs w:val="20"/>
        </w:rPr>
      </w:pPr>
    </w:p>
    <w:p w:rsidR="00C717AB" w:rsidRDefault="00BF783F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shd w:val="clear" w:color="auto" w:fill="222222"/>
        </w:rPr>
        <w:t>Education Qualifications</w:t>
      </w:r>
    </w:p>
    <w:p w:rsidR="00C717AB" w:rsidRDefault="00BF78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6832600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7AB" w:rsidRDefault="00C717AB">
      <w:pPr>
        <w:spacing w:line="2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560"/>
        <w:gridCol w:w="3200"/>
      </w:tblGrid>
      <w:tr w:rsidR="00C717AB">
        <w:trPr>
          <w:trHeight w:val="270"/>
        </w:trPr>
        <w:tc>
          <w:tcPr>
            <w:tcW w:w="7560" w:type="dxa"/>
            <w:vAlign w:val="bottom"/>
          </w:tcPr>
          <w:p w:rsidR="00C717AB" w:rsidRDefault="00BF783F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SAI Institute of Management &amp; Technology Studies</w:t>
            </w:r>
          </w:p>
        </w:tc>
        <w:tc>
          <w:tcPr>
            <w:tcW w:w="3200" w:type="dxa"/>
            <w:vAlign w:val="bottom"/>
          </w:tcPr>
          <w:p w:rsidR="00C717AB" w:rsidRDefault="00BF78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</w:rPr>
              <w:t>2005</w:t>
            </w:r>
            <w:r>
              <w:rPr>
                <w:rFonts w:ascii="Arial" w:eastAsia="Arial" w:hAnsi="Arial" w:cs="Arial"/>
                <w:color w:val="333333"/>
                <w:sz w:val="23"/>
                <w:szCs w:val="23"/>
              </w:rPr>
              <w:t xml:space="preserve"> - 2008</w:t>
            </w:r>
          </w:p>
        </w:tc>
      </w:tr>
      <w:tr w:rsidR="00C717AB">
        <w:trPr>
          <w:trHeight w:val="270"/>
        </w:trPr>
        <w:tc>
          <w:tcPr>
            <w:tcW w:w="7560" w:type="dxa"/>
            <w:vAlign w:val="bottom"/>
          </w:tcPr>
          <w:p w:rsidR="00C717AB" w:rsidRDefault="00BF783F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</w:rPr>
              <w:t>Diploma In Computer Application</w:t>
            </w:r>
          </w:p>
        </w:tc>
        <w:tc>
          <w:tcPr>
            <w:tcW w:w="3200" w:type="dxa"/>
            <w:vAlign w:val="bottom"/>
          </w:tcPr>
          <w:p w:rsidR="00C717AB" w:rsidRDefault="00C717AB">
            <w:pPr>
              <w:rPr>
                <w:sz w:val="23"/>
                <w:szCs w:val="23"/>
              </w:rPr>
            </w:pPr>
          </w:p>
        </w:tc>
      </w:tr>
      <w:tr w:rsidR="00C717AB">
        <w:trPr>
          <w:trHeight w:val="304"/>
        </w:trPr>
        <w:tc>
          <w:tcPr>
            <w:tcW w:w="7560" w:type="dxa"/>
            <w:vAlign w:val="bottom"/>
          </w:tcPr>
          <w:p w:rsidR="00C717AB" w:rsidRDefault="00BF783F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</w:rPr>
              <w:t>B+</w:t>
            </w:r>
          </w:p>
        </w:tc>
        <w:tc>
          <w:tcPr>
            <w:tcW w:w="3200" w:type="dxa"/>
            <w:vAlign w:val="bottom"/>
          </w:tcPr>
          <w:p w:rsidR="00C717AB" w:rsidRDefault="00C717AB">
            <w:pPr>
              <w:rPr>
                <w:sz w:val="24"/>
                <w:szCs w:val="24"/>
              </w:rPr>
            </w:pPr>
          </w:p>
        </w:tc>
      </w:tr>
      <w:tr w:rsidR="00C717AB">
        <w:trPr>
          <w:trHeight w:val="356"/>
        </w:trPr>
        <w:tc>
          <w:tcPr>
            <w:tcW w:w="7560" w:type="dxa"/>
            <w:vAlign w:val="bottom"/>
          </w:tcPr>
          <w:p w:rsidR="00C717AB" w:rsidRDefault="00BF783F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H M Patel English Medium School</w:t>
            </w:r>
          </w:p>
        </w:tc>
        <w:tc>
          <w:tcPr>
            <w:tcW w:w="3200" w:type="dxa"/>
            <w:vAlign w:val="bottom"/>
          </w:tcPr>
          <w:p w:rsidR="00C717AB" w:rsidRDefault="00BF78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</w:rPr>
              <w:t>March 2005</w:t>
            </w:r>
          </w:p>
        </w:tc>
      </w:tr>
      <w:tr w:rsidR="00C717AB">
        <w:trPr>
          <w:trHeight w:val="304"/>
        </w:trPr>
        <w:tc>
          <w:tcPr>
            <w:tcW w:w="7560" w:type="dxa"/>
            <w:vAlign w:val="bottom"/>
          </w:tcPr>
          <w:p w:rsidR="00C717AB" w:rsidRDefault="00BF783F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</w:rPr>
              <w:t>Secondary school Certificate Examination</w:t>
            </w:r>
          </w:p>
        </w:tc>
        <w:tc>
          <w:tcPr>
            <w:tcW w:w="3200" w:type="dxa"/>
            <w:vAlign w:val="bottom"/>
          </w:tcPr>
          <w:p w:rsidR="00C717AB" w:rsidRDefault="00C717AB">
            <w:pPr>
              <w:rPr>
                <w:sz w:val="24"/>
                <w:szCs w:val="24"/>
              </w:rPr>
            </w:pPr>
          </w:p>
        </w:tc>
      </w:tr>
      <w:tr w:rsidR="00C717AB">
        <w:trPr>
          <w:trHeight w:val="480"/>
        </w:trPr>
        <w:tc>
          <w:tcPr>
            <w:tcW w:w="7560" w:type="dxa"/>
            <w:vAlign w:val="bottom"/>
          </w:tcPr>
          <w:p w:rsidR="00C717AB" w:rsidRDefault="00BF783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  <w:shd w:val="clear" w:color="auto" w:fill="222222"/>
              </w:rPr>
              <w:t>Projects</w:t>
            </w:r>
          </w:p>
        </w:tc>
        <w:tc>
          <w:tcPr>
            <w:tcW w:w="3200" w:type="dxa"/>
            <w:vAlign w:val="bottom"/>
          </w:tcPr>
          <w:p w:rsidR="00C717AB" w:rsidRDefault="00C717AB">
            <w:pPr>
              <w:rPr>
                <w:sz w:val="24"/>
                <w:szCs w:val="24"/>
              </w:rPr>
            </w:pPr>
          </w:p>
        </w:tc>
      </w:tr>
      <w:tr w:rsidR="00C717AB">
        <w:trPr>
          <w:trHeight w:val="28"/>
        </w:trPr>
        <w:tc>
          <w:tcPr>
            <w:tcW w:w="7560" w:type="dxa"/>
            <w:tcBorders>
              <w:bottom w:val="single" w:sz="8" w:space="0" w:color="111111"/>
            </w:tcBorders>
            <w:vAlign w:val="bottom"/>
          </w:tcPr>
          <w:p w:rsidR="00C717AB" w:rsidRDefault="00C717AB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tcBorders>
              <w:bottom w:val="single" w:sz="8" w:space="0" w:color="111111"/>
            </w:tcBorders>
            <w:vAlign w:val="bottom"/>
          </w:tcPr>
          <w:p w:rsidR="00C717AB" w:rsidRDefault="00C717AB">
            <w:pPr>
              <w:rPr>
                <w:sz w:val="2"/>
                <w:szCs w:val="2"/>
              </w:rPr>
            </w:pPr>
          </w:p>
        </w:tc>
      </w:tr>
    </w:tbl>
    <w:p w:rsidR="00C717AB" w:rsidRDefault="00BF78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-1212850</wp:posOffset>
            </wp:positionV>
            <wp:extent cx="73025" cy="730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-621665</wp:posOffset>
            </wp:positionV>
            <wp:extent cx="73025" cy="730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7AB" w:rsidRDefault="00C717AB">
      <w:pPr>
        <w:spacing w:line="158" w:lineRule="exact"/>
        <w:rPr>
          <w:sz w:val="20"/>
          <w:szCs w:val="20"/>
        </w:rPr>
      </w:pPr>
    </w:p>
    <w:p w:rsidR="00C717AB" w:rsidRDefault="00BF783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Park Inn Hotel (Radision Group) - Westlands, Nairobi</w:t>
      </w:r>
    </w:p>
    <w:p w:rsidR="00C717AB" w:rsidRDefault="00BF78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-92710</wp:posOffset>
            </wp:positionV>
            <wp:extent cx="73025" cy="73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7AB" w:rsidRDefault="00C717AB">
      <w:pPr>
        <w:spacing w:line="20" w:lineRule="exact"/>
        <w:rPr>
          <w:sz w:val="20"/>
          <w:szCs w:val="20"/>
        </w:rPr>
      </w:pPr>
    </w:p>
    <w:p w:rsidR="00C717AB" w:rsidRDefault="00BF783F">
      <w:pPr>
        <w:spacing w:line="277" w:lineRule="auto"/>
        <w:ind w:left="380" w:right="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3"/>
          <w:szCs w:val="23"/>
        </w:rPr>
        <w:t xml:space="preserve">This project, includes bars, restaurants and </w:t>
      </w:r>
      <w:r>
        <w:rPr>
          <w:rFonts w:ascii="Arial" w:eastAsia="Arial" w:hAnsi="Arial" w:cs="Arial"/>
          <w:color w:val="333333"/>
          <w:sz w:val="23"/>
          <w:szCs w:val="23"/>
        </w:rPr>
        <w:t>parts of main kitchen. Installation all of the corresponding food service equipment for the project per the plans and specifications.</w:t>
      </w:r>
    </w:p>
    <w:p w:rsidR="00C717AB" w:rsidRDefault="00C717AB">
      <w:pPr>
        <w:spacing w:line="45" w:lineRule="exact"/>
        <w:rPr>
          <w:sz w:val="20"/>
          <w:szCs w:val="20"/>
        </w:rPr>
      </w:pPr>
    </w:p>
    <w:p w:rsidR="00C717AB" w:rsidRDefault="00BF783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shd w:val="clear" w:color="auto" w:fill="333333"/>
        </w:rPr>
        <w:t>Dusit D2 - Nairobi</w:t>
      </w:r>
    </w:p>
    <w:p w:rsidR="00C717AB" w:rsidRDefault="00BF78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-92710</wp:posOffset>
            </wp:positionV>
            <wp:extent cx="73025" cy="730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7AB" w:rsidRDefault="00C717AB">
      <w:pPr>
        <w:spacing w:line="20" w:lineRule="exact"/>
        <w:rPr>
          <w:sz w:val="20"/>
          <w:szCs w:val="20"/>
        </w:rPr>
      </w:pPr>
    </w:p>
    <w:p w:rsidR="00C717AB" w:rsidRDefault="00BF783F">
      <w:pPr>
        <w:spacing w:line="277" w:lineRule="auto"/>
        <w:ind w:left="380" w:right="4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3"/>
          <w:szCs w:val="23"/>
        </w:rPr>
        <w:t>As part of this project, we participated in the new construction of the hotel kitchen, which allowe</w:t>
      </w:r>
      <w:r>
        <w:rPr>
          <w:rFonts w:ascii="Arial" w:eastAsia="Arial" w:hAnsi="Arial" w:cs="Arial"/>
          <w:color w:val="333333"/>
          <w:sz w:val="23"/>
          <w:szCs w:val="23"/>
        </w:rPr>
        <w:t>d them to provide a full design with specifications.</w:t>
      </w:r>
    </w:p>
    <w:p w:rsidR="00C717AB" w:rsidRDefault="00C717AB">
      <w:pPr>
        <w:spacing w:line="45" w:lineRule="exact"/>
        <w:rPr>
          <w:sz w:val="20"/>
          <w:szCs w:val="20"/>
        </w:rPr>
      </w:pPr>
    </w:p>
    <w:p w:rsidR="00C717AB" w:rsidRDefault="00BF783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shd w:val="clear" w:color="auto" w:fill="333333"/>
        </w:rPr>
        <w:t>Royal Tulip - Nairobi</w:t>
      </w:r>
    </w:p>
    <w:p w:rsidR="00C717AB" w:rsidRDefault="00BF78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-92710</wp:posOffset>
            </wp:positionV>
            <wp:extent cx="73025" cy="730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7AB" w:rsidRDefault="00C717AB">
      <w:pPr>
        <w:spacing w:line="20" w:lineRule="exact"/>
        <w:rPr>
          <w:sz w:val="20"/>
          <w:szCs w:val="20"/>
        </w:rPr>
      </w:pPr>
    </w:p>
    <w:p w:rsidR="00C717AB" w:rsidRDefault="00BF783F">
      <w:pPr>
        <w:spacing w:line="277" w:lineRule="auto"/>
        <w:ind w:left="380" w:right="2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3"/>
          <w:szCs w:val="23"/>
        </w:rPr>
        <w:t>Apart from catering equipment we also supply, Install and Commissioning of Industrial Laundry and Dry-cleaning machines.</w:t>
      </w:r>
    </w:p>
    <w:p w:rsidR="00C717AB" w:rsidRDefault="00C717AB">
      <w:pPr>
        <w:spacing w:line="45" w:lineRule="exact"/>
        <w:rPr>
          <w:sz w:val="20"/>
          <w:szCs w:val="20"/>
        </w:rPr>
      </w:pPr>
    </w:p>
    <w:p w:rsidR="00C717AB" w:rsidRDefault="00BF783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shd w:val="clear" w:color="auto" w:fill="333333"/>
        </w:rPr>
        <w:t xml:space="preserve">The Lazizi Premier </w:t>
      </w:r>
      <w:r>
        <w:rPr>
          <w:rFonts w:ascii="Arial" w:eastAsia="Arial" w:hAnsi="Arial" w:cs="Arial"/>
          <w:sz w:val="23"/>
          <w:szCs w:val="23"/>
        </w:rPr>
        <w:t xml:space="preserve">(Sarovar Group)- JKIA Airport, </w:t>
      </w:r>
      <w:r>
        <w:rPr>
          <w:rFonts w:ascii="Arial" w:eastAsia="Arial" w:hAnsi="Arial" w:cs="Arial"/>
          <w:sz w:val="23"/>
          <w:szCs w:val="23"/>
        </w:rPr>
        <w:t>Nairobi.</w:t>
      </w:r>
    </w:p>
    <w:p w:rsidR="00C717AB" w:rsidRDefault="00BF78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-92710</wp:posOffset>
            </wp:positionV>
            <wp:extent cx="73025" cy="730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7AB" w:rsidRDefault="00C717AB">
      <w:pPr>
        <w:spacing w:line="20" w:lineRule="exact"/>
        <w:rPr>
          <w:sz w:val="20"/>
          <w:szCs w:val="20"/>
        </w:rPr>
      </w:pPr>
    </w:p>
    <w:p w:rsidR="00C717AB" w:rsidRDefault="00BF783F">
      <w:pPr>
        <w:spacing w:line="277" w:lineRule="auto"/>
        <w:ind w:left="380" w:right="1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3"/>
          <w:szCs w:val="23"/>
        </w:rPr>
        <w:t>Design, Supply, Installation and commissioning of Kitchen equipments, Laundry equipments, Buffet, Bar, Coffee house and Cold rooms.</w:t>
      </w:r>
    </w:p>
    <w:p w:rsidR="00C717AB" w:rsidRDefault="00C717AB">
      <w:pPr>
        <w:spacing w:line="136" w:lineRule="exact"/>
        <w:rPr>
          <w:sz w:val="20"/>
          <w:szCs w:val="20"/>
        </w:rPr>
      </w:pPr>
    </w:p>
    <w:p w:rsidR="00C717AB" w:rsidRDefault="00BF783F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shd w:val="clear" w:color="auto" w:fill="222222"/>
        </w:rPr>
        <w:t>Language</w:t>
      </w:r>
    </w:p>
    <w:p w:rsidR="00C717AB" w:rsidRDefault="00BF78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6832600" cy="9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7AB" w:rsidRDefault="00C717AB">
      <w:pPr>
        <w:spacing w:line="241" w:lineRule="exact"/>
        <w:rPr>
          <w:sz w:val="20"/>
          <w:szCs w:val="20"/>
        </w:rPr>
      </w:pPr>
    </w:p>
    <w:p w:rsidR="00C717AB" w:rsidRDefault="00BF783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3"/>
          <w:szCs w:val="23"/>
        </w:rPr>
        <w:t>Kiswahili</w:t>
      </w:r>
    </w:p>
    <w:p w:rsidR="00C717AB" w:rsidRDefault="00BF78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-92710</wp:posOffset>
            </wp:positionV>
            <wp:extent cx="73025" cy="730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7AB" w:rsidRDefault="00C717AB">
      <w:pPr>
        <w:spacing w:line="106" w:lineRule="exact"/>
        <w:rPr>
          <w:sz w:val="20"/>
          <w:szCs w:val="20"/>
        </w:rPr>
      </w:pPr>
    </w:p>
    <w:p w:rsidR="00C717AB" w:rsidRDefault="00BF783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3"/>
          <w:szCs w:val="23"/>
        </w:rPr>
        <w:t>English</w:t>
      </w:r>
    </w:p>
    <w:p w:rsidR="00C717AB" w:rsidRDefault="00BF78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-92710</wp:posOffset>
            </wp:positionV>
            <wp:extent cx="73025" cy="730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7AB" w:rsidRDefault="00C717AB">
      <w:pPr>
        <w:spacing w:line="106" w:lineRule="exact"/>
        <w:rPr>
          <w:sz w:val="20"/>
          <w:szCs w:val="20"/>
        </w:rPr>
      </w:pPr>
    </w:p>
    <w:p w:rsidR="00C717AB" w:rsidRDefault="00BF783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3"/>
          <w:szCs w:val="23"/>
        </w:rPr>
        <w:t>Hindi</w:t>
      </w:r>
    </w:p>
    <w:p w:rsidR="00C717AB" w:rsidRDefault="00BF78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-92710</wp:posOffset>
            </wp:positionV>
            <wp:extent cx="73025" cy="730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7AB" w:rsidRDefault="00C717AB">
      <w:pPr>
        <w:spacing w:line="106" w:lineRule="exact"/>
        <w:rPr>
          <w:sz w:val="20"/>
          <w:szCs w:val="20"/>
        </w:rPr>
      </w:pPr>
    </w:p>
    <w:p w:rsidR="00C717AB" w:rsidRDefault="00BF783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3"/>
          <w:szCs w:val="23"/>
        </w:rPr>
        <w:t>Gujarati</w:t>
      </w:r>
    </w:p>
    <w:p w:rsidR="00C717AB" w:rsidRDefault="00BF78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-92710</wp:posOffset>
            </wp:positionV>
            <wp:extent cx="73025" cy="730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7AB" w:rsidRDefault="00C717AB">
      <w:pPr>
        <w:spacing w:line="196" w:lineRule="exact"/>
        <w:rPr>
          <w:sz w:val="20"/>
          <w:szCs w:val="20"/>
        </w:rPr>
      </w:pPr>
    </w:p>
    <w:p w:rsidR="00C717AB" w:rsidRDefault="00BF783F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shd w:val="clear" w:color="auto" w:fill="222222"/>
        </w:rPr>
        <w:t>Personal Attributes</w:t>
      </w:r>
    </w:p>
    <w:p w:rsidR="00C717AB" w:rsidRDefault="00BF78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6832600" cy="95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7AB" w:rsidRDefault="00C717AB">
      <w:pPr>
        <w:sectPr w:rsidR="00C717AB">
          <w:pgSz w:w="11920" w:h="16858"/>
          <w:pgMar w:top="548" w:right="578" w:bottom="219" w:left="580" w:header="0" w:footer="0" w:gutter="0"/>
          <w:cols w:space="720" w:equalWidth="0">
            <w:col w:w="10760"/>
          </w:cols>
        </w:sectPr>
      </w:pPr>
    </w:p>
    <w:p w:rsidR="00C717AB" w:rsidRDefault="00BF783F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lastRenderedPageBreak/>
        <w:t>Ability to</w:t>
      </w:r>
      <w:r>
        <w:rPr>
          <w:rFonts w:ascii="Arial" w:eastAsia="Arial" w:hAnsi="Arial" w:cs="Arial"/>
          <w:color w:val="333333"/>
          <w:sz w:val="26"/>
          <w:szCs w:val="26"/>
        </w:rPr>
        <w:t xml:space="preserve"> demonstrate initiative, discretion and tact.</w:t>
      </w:r>
    </w:p>
    <w:p w:rsidR="00C717AB" w:rsidRDefault="00BF78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-92710</wp:posOffset>
            </wp:positionV>
            <wp:extent cx="73025" cy="730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7AB" w:rsidRDefault="00C717AB">
      <w:pPr>
        <w:spacing w:line="13" w:lineRule="exact"/>
        <w:rPr>
          <w:sz w:val="20"/>
          <w:szCs w:val="20"/>
        </w:rPr>
      </w:pPr>
    </w:p>
    <w:p w:rsidR="00C717AB" w:rsidRDefault="00BF783F">
      <w:pPr>
        <w:ind w:left="220" w:right="860" w:firstLine="182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>Ability to work as a team leader and to interact with both professional and non-professional</w:t>
      </w:r>
    </w:p>
    <w:p w:rsidR="00C717AB" w:rsidRDefault="00C717AB">
      <w:pPr>
        <w:spacing w:line="2" w:lineRule="exact"/>
        <w:rPr>
          <w:sz w:val="20"/>
          <w:szCs w:val="20"/>
        </w:rPr>
      </w:pPr>
    </w:p>
    <w:p w:rsidR="00C717AB" w:rsidRDefault="00BF783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>personnel at all levels within the organization.</w:t>
      </w:r>
    </w:p>
    <w:p w:rsidR="00C717AB" w:rsidRDefault="00C717AB">
      <w:pPr>
        <w:spacing w:line="1" w:lineRule="exact"/>
        <w:rPr>
          <w:sz w:val="20"/>
          <w:szCs w:val="20"/>
        </w:rPr>
      </w:pPr>
    </w:p>
    <w:p w:rsidR="00C717AB" w:rsidRDefault="00BF783F">
      <w:pPr>
        <w:ind w:left="220" w:firstLine="182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>Hardworking and work without supervision also keen on punctuali</w:t>
      </w:r>
      <w:r>
        <w:rPr>
          <w:rFonts w:ascii="Arial" w:eastAsia="Arial" w:hAnsi="Arial" w:cs="Arial"/>
          <w:color w:val="333333"/>
          <w:sz w:val="26"/>
          <w:szCs w:val="26"/>
        </w:rPr>
        <w:t>ty, ready to adjust to changes.</w:t>
      </w:r>
    </w:p>
    <w:p w:rsidR="00C717AB" w:rsidRDefault="00C717AB">
      <w:pPr>
        <w:spacing w:line="2" w:lineRule="exact"/>
        <w:rPr>
          <w:sz w:val="20"/>
          <w:szCs w:val="20"/>
        </w:rPr>
      </w:pPr>
    </w:p>
    <w:p w:rsidR="00C717AB" w:rsidRDefault="00BF783F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>I am responsible for whatever is done within my line of duty.</w:t>
      </w:r>
    </w:p>
    <w:p w:rsidR="00C717AB" w:rsidRDefault="00C717AB">
      <w:pPr>
        <w:spacing w:line="1" w:lineRule="exact"/>
        <w:rPr>
          <w:sz w:val="20"/>
          <w:szCs w:val="20"/>
        </w:rPr>
      </w:pPr>
    </w:p>
    <w:p w:rsidR="00C717AB" w:rsidRDefault="00BF783F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>Adept learner, time conscious and focused.</w:t>
      </w:r>
    </w:p>
    <w:p w:rsidR="00C717AB" w:rsidRDefault="00C717AB">
      <w:pPr>
        <w:spacing w:line="199" w:lineRule="exact"/>
        <w:rPr>
          <w:sz w:val="20"/>
          <w:szCs w:val="20"/>
        </w:rPr>
      </w:pPr>
    </w:p>
    <w:p w:rsidR="00C717AB" w:rsidRDefault="00BF783F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shd w:val="clear" w:color="auto" w:fill="222222"/>
        </w:rPr>
        <w:t>Personal Details</w:t>
      </w:r>
    </w:p>
    <w:p w:rsidR="00C717AB" w:rsidRDefault="00BF78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43180</wp:posOffset>
            </wp:positionV>
            <wp:extent cx="6832600" cy="95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7AB" w:rsidRDefault="00C717AB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360"/>
        <w:gridCol w:w="1300"/>
      </w:tblGrid>
      <w:tr w:rsidR="00C717AB">
        <w:trPr>
          <w:trHeight w:val="304"/>
        </w:trPr>
        <w:tc>
          <w:tcPr>
            <w:tcW w:w="1660" w:type="dxa"/>
            <w:vAlign w:val="bottom"/>
          </w:tcPr>
          <w:p w:rsidR="00C717AB" w:rsidRDefault="00BF783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</w:rPr>
              <w:t>Date of Birth</w:t>
            </w:r>
          </w:p>
        </w:tc>
        <w:tc>
          <w:tcPr>
            <w:tcW w:w="360" w:type="dxa"/>
            <w:vAlign w:val="bottom"/>
          </w:tcPr>
          <w:p w:rsidR="00C717AB" w:rsidRDefault="00BF78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1300" w:type="dxa"/>
            <w:vAlign w:val="bottom"/>
          </w:tcPr>
          <w:p w:rsidR="00C717AB" w:rsidRDefault="00BF783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</w:rPr>
              <w:t>30/10/1987</w:t>
            </w:r>
          </w:p>
        </w:tc>
      </w:tr>
      <w:tr w:rsidR="00C717AB">
        <w:trPr>
          <w:trHeight w:val="390"/>
        </w:trPr>
        <w:tc>
          <w:tcPr>
            <w:tcW w:w="1660" w:type="dxa"/>
            <w:vAlign w:val="bottom"/>
          </w:tcPr>
          <w:p w:rsidR="00C717AB" w:rsidRDefault="00BF783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</w:rPr>
              <w:t>Marital Status</w:t>
            </w:r>
          </w:p>
        </w:tc>
        <w:tc>
          <w:tcPr>
            <w:tcW w:w="360" w:type="dxa"/>
            <w:vAlign w:val="bottom"/>
          </w:tcPr>
          <w:p w:rsidR="00C717AB" w:rsidRDefault="00BF78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1300" w:type="dxa"/>
            <w:vAlign w:val="bottom"/>
          </w:tcPr>
          <w:p w:rsidR="00C717AB" w:rsidRDefault="00BF783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</w:rPr>
              <w:t>Married</w:t>
            </w:r>
          </w:p>
        </w:tc>
      </w:tr>
      <w:tr w:rsidR="00C717AB">
        <w:trPr>
          <w:trHeight w:val="390"/>
        </w:trPr>
        <w:tc>
          <w:tcPr>
            <w:tcW w:w="1660" w:type="dxa"/>
            <w:vAlign w:val="bottom"/>
          </w:tcPr>
          <w:p w:rsidR="00C717AB" w:rsidRDefault="00BF783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</w:rPr>
              <w:t>Nationality</w:t>
            </w:r>
          </w:p>
        </w:tc>
        <w:tc>
          <w:tcPr>
            <w:tcW w:w="360" w:type="dxa"/>
            <w:vAlign w:val="bottom"/>
          </w:tcPr>
          <w:p w:rsidR="00C717AB" w:rsidRDefault="00BF78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1300" w:type="dxa"/>
            <w:vAlign w:val="bottom"/>
          </w:tcPr>
          <w:p w:rsidR="00C717AB" w:rsidRDefault="00BF783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</w:rPr>
              <w:t>Indian</w:t>
            </w:r>
          </w:p>
        </w:tc>
      </w:tr>
    </w:tbl>
    <w:p w:rsidR="00BF783F" w:rsidRDefault="00BF783F">
      <w:pPr>
        <w:spacing w:line="20" w:lineRule="exact"/>
        <w:rPr>
          <w:sz w:val="20"/>
          <w:szCs w:val="20"/>
        </w:rPr>
      </w:pPr>
    </w:p>
    <w:p w:rsidR="00BF783F" w:rsidRDefault="00BF78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43180</wp:posOffset>
            </wp:positionV>
            <wp:extent cx="6832600" cy="95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3F" w:rsidRPr="00BF783F" w:rsidRDefault="00BF783F" w:rsidP="00BF783F">
      <w:pPr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1300"/>
      </w:tblGrid>
      <w:tr w:rsidR="00BF783F" w:rsidTr="00DB292E">
        <w:trPr>
          <w:trHeight w:val="390"/>
        </w:trPr>
        <w:tc>
          <w:tcPr>
            <w:tcW w:w="2020" w:type="dxa"/>
            <w:vAlign w:val="bottom"/>
          </w:tcPr>
          <w:p w:rsidR="00BF783F" w:rsidRDefault="00BF783F" w:rsidP="00DB292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BF783F" w:rsidRDefault="00BF783F" w:rsidP="00DB292E">
            <w:pPr>
              <w:ind w:left="80"/>
              <w:rPr>
                <w:sz w:val="20"/>
                <w:szCs w:val="20"/>
              </w:rPr>
            </w:pPr>
          </w:p>
        </w:tc>
      </w:tr>
    </w:tbl>
    <w:p w:rsidR="00BF783F" w:rsidRPr="00BF783F" w:rsidRDefault="00BF783F" w:rsidP="00BF783F">
      <w:pPr>
        <w:rPr>
          <w:rFonts w:ascii="Arial" w:hAnsi="Arial" w:cs="Arial"/>
          <w:sz w:val="23"/>
          <w:szCs w:val="23"/>
        </w:rPr>
      </w:pPr>
      <w:r w:rsidRPr="00BF783F">
        <w:rPr>
          <w:rFonts w:ascii="Arial" w:hAnsi="Arial" w:cs="Arial"/>
          <w:sz w:val="23"/>
          <w:szCs w:val="23"/>
        </w:rPr>
        <w:t>Personal Contact</w:t>
      </w:r>
      <w:r w:rsidRPr="00BF783F">
        <w:rPr>
          <w:rFonts w:ascii="Arial" w:hAnsi="Arial" w:cs="Arial"/>
          <w:sz w:val="23"/>
          <w:szCs w:val="23"/>
        </w:rPr>
        <w:tab/>
        <w:t xml:space="preserve">: </w:t>
      </w:r>
      <w:hyperlink r:id="rId8" w:history="1">
        <w:r w:rsidRPr="00312874">
          <w:rPr>
            <w:rStyle w:val="Hyperlink"/>
            <w:rFonts w:ascii="Arial" w:hAnsi="Arial" w:cs="Arial"/>
            <w:sz w:val="23"/>
            <w:szCs w:val="23"/>
          </w:rPr>
          <w:t>jinesh-399062@2freemail.com</w:t>
        </w:r>
      </w:hyperlink>
      <w:r>
        <w:rPr>
          <w:rFonts w:ascii="Arial" w:hAnsi="Arial" w:cs="Arial"/>
          <w:sz w:val="23"/>
          <w:szCs w:val="23"/>
        </w:rPr>
        <w:t xml:space="preserve"> </w:t>
      </w:r>
      <w:r w:rsidRPr="00BF783F">
        <w:rPr>
          <w:rFonts w:ascii="Arial" w:hAnsi="Arial" w:cs="Arial"/>
          <w:sz w:val="23"/>
          <w:szCs w:val="23"/>
        </w:rPr>
        <w:t xml:space="preserve"> </w:t>
      </w:r>
    </w:p>
    <w:p w:rsidR="00BF783F" w:rsidRPr="00BF783F" w:rsidRDefault="00BF783F" w:rsidP="00BF783F">
      <w:pPr>
        <w:rPr>
          <w:rFonts w:ascii="Arial" w:hAnsi="Arial" w:cs="Arial"/>
          <w:sz w:val="23"/>
          <w:szCs w:val="23"/>
        </w:rPr>
      </w:pPr>
      <w:r w:rsidRPr="00BF783F">
        <w:rPr>
          <w:rFonts w:ascii="Arial" w:hAnsi="Arial" w:cs="Arial"/>
          <w:sz w:val="23"/>
          <w:szCs w:val="23"/>
        </w:rPr>
        <w:t>Reference</w:t>
      </w:r>
      <w:r w:rsidRPr="00BF783F">
        <w:rPr>
          <w:rFonts w:ascii="Arial" w:hAnsi="Arial" w:cs="Arial"/>
          <w:sz w:val="23"/>
          <w:szCs w:val="23"/>
        </w:rPr>
        <w:tab/>
      </w:r>
      <w:r w:rsidRPr="00BF783F">
        <w:rPr>
          <w:rFonts w:ascii="Arial" w:hAnsi="Arial" w:cs="Arial"/>
          <w:sz w:val="23"/>
          <w:szCs w:val="23"/>
        </w:rPr>
        <w:tab/>
        <w:t>: Mr. Anup P Bhatia, HR Consultant, Gulfjobseeker.com 0504973598</w:t>
      </w:r>
    </w:p>
    <w:p w:rsidR="00C717AB" w:rsidRPr="00BF783F" w:rsidRDefault="00BF783F" w:rsidP="00BF783F">
      <w:pPr>
        <w:rPr>
          <w:rFonts w:ascii="Arial" w:hAnsi="Arial" w:cs="Arial"/>
          <w:sz w:val="23"/>
          <w:szCs w:val="23"/>
        </w:rPr>
      </w:pPr>
      <w:r w:rsidRPr="00BF783F">
        <w:rPr>
          <w:rFonts w:ascii="Arial" w:hAnsi="Arial" w:cs="Arial"/>
          <w:sz w:val="23"/>
          <w:szCs w:val="23"/>
        </w:rPr>
        <w:tab/>
      </w:r>
      <w:r w:rsidRPr="00BF783F">
        <w:rPr>
          <w:rFonts w:ascii="Arial" w:hAnsi="Arial" w:cs="Arial"/>
          <w:sz w:val="23"/>
          <w:szCs w:val="23"/>
        </w:rPr>
        <w:tab/>
      </w:r>
      <w:r w:rsidRPr="00BF783F">
        <w:rPr>
          <w:rFonts w:ascii="Arial" w:hAnsi="Arial" w:cs="Arial"/>
          <w:sz w:val="23"/>
          <w:szCs w:val="23"/>
        </w:rPr>
        <w:tab/>
        <w:t xml:space="preserve">  Email: </w:t>
      </w:r>
      <w:hyperlink r:id="rId9" w:history="1">
        <w:r w:rsidRPr="00312874">
          <w:rPr>
            <w:rStyle w:val="Hyperlink"/>
            <w:rFonts w:ascii="Arial" w:hAnsi="Arial" w:cs="Arial"/>
            <w:sz w:val="23"/>
            <w:szCs w:val="23"/>
          </w:rPr>
          <w:t>feedback@gulfjobseeker.com</w:t>
        </w:r>
      </w:hyperlink>
      <w:r>
        <w:rPr>
          <w:rFonts w:ascii="Arial" w:hAnsi="Arial" w:cs="Arial"/>
          <w:sz w:val="23"/>
          <w:szCs w:val="23"/>
        </w:rPr>
        <w:t xml:space="preserve"> </w:t>
      </w:r>
    </w:p>
    <w:sectPr w:rsidR="00C717AB" w:rsidRPr="00BF783F" w:rsidSect="00C717AB">
      <w:pgSz w:w="11920" w:h="16858"/>
      <w:pgMar w:top="528" w:right="738" w:bottom="1440" w:left="740" w:header="0" w:footer="0" w:gutter="0"/>
      <w:cols w:space="720" w:equalWidth="0">
        <w:col w:w="10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F7091E0"/>
    <w:lvl w:ilvl="0" w:tplc="CEF420E6">
      <w:start w:val="1"/>
      <w:numFmt w:val="decimal"/>
      <w:lvlText w:val="%1."/>
      <w:lvlJc w:val="left"/>
    </w:lvl>
    <w:lvl w:ilvl="1" w:tplc="7506C6BC">
      <w:numFmt w:val="decimal"/>
      <w:lvlText w:val=""/>
      <w:lvlJc w:val="left"/>
    </w:lvl>
    <w:lvl w:ilvl="2" w:tplc="D7CADE48">
      <w:numFmt w:val="decimal"/>
      <w:lvlText w:val=""/>
      <w:lvlJc w:val="left"/>
    </w:lvl>
    <w:lvl w:ilvl="3" w:tplc="22D6AE66">
      <w:numFmt w:val="decimal"/>
      <w:lvlText w:val=""/>
      <w:lvlJc w:val="left"/>
    </w:lvl>
    <w:lvl w:ilvl="4" w:tplc="1D70C86A">
      <w:numFmt w:val="decimal"/>
      <w:lvlText w:val=""/>
      <w:lvlJc w:val="left"/>
    </w:lvl>
    <w:lvl w:ilvl="5" w:tplc="2FBCA98A">
      <w:numFmt w:val="decimal"/>
      <w:lvlText w:val=""/>
      <w:lvlJc w:val="left"/>
    </w:lvl>
    <w:lvl w:ilvl="6" w:tplc="BCE08424">
      <w:numFmt w:val="decimal"/>
      <w:lvlText w:val=""/>
      <w:lvlJc w:val="left"/>
    </w:lvl>
    <w:lvl w:ilvl="7" w:tplc="F0A8FA0C">
      <w:numFmt w:val="decimal"/>
      <w:lvlText w:val=""/>
      <w:lvlJc w:val="left"/>
    </w:lvl>
    <w:lvl w:ilvl="8" w:tplc="2EEC603A">
      <w:numFmt w:val="decimal"/>
      <w:lvlText w:val=""/>
      <w:lvlJc w:val="left"/>
    </w:lvl>
  </w:abstractNum>
  <w:abstractNum w:abstractNumId="1">
    <w:nsid w:val="00005F90"/>
    <w:multiLevelType w:val="hybridMultilevel"/>
    <w:tmpl w:val="6C00DBEA"/>
    <w:lvl w:ilvl="0" w:tplc="5EC400F8">
      <w:start w:val="1"/>
      <w:numFmt w:val="decimal"/>
      <w:lvlText w:val="%1."/>
      <w:lvlJc w:val="left"/>
    </w:lvl>
    <w:lvl w:ilvl="1" w:tplc="9E60731A">
      <w:numFmt w:val="decimal"/>
      <w:lvlText w:val=""/>
      <w:lvlJc w:val="left"/>
    </w:lvl>
    <w:lvl w:ilvl="2" w:tplc="50287DFA">
      <w:numFmt w:val="decimal"/>
      <w:lvlText w:val=""/>
      <w:lvlJc w:val="left"/>
    </w:lvl>
    <w:lvl w:ilvl="3" w:tplc="57C825DE">
      <w:numFmt w:val="decimal"/>
      <w:lvlText w:val=""/>
      <w:lvlJc w:val="left"/>
    </w:lvl>
    <w:lvl w:ilvl="4" w:tplc="0A768BBC">
      <w:numFmt w:val="decimal"/>
      <w:lvlText w:val=""/>
      <w:lvlJc w:val="left"/>
    </w:lvl>
    <w:lvl w:ilvl="5" w:tplc="4A588320">
      <w:numFmt w:val="decimal"/>
      <w:lvlText w:val=""/>
      <w:lvlJc w:val="left"/>
    </w:lvl>
    <w:lvl w:ilvl="6" w:tplc="0AFA6B3C">
      <w:numFmt w:val="decimal"/>
      <w:lvlText w:val=""/>
      <w:lvlJc w:val="left"/>
    </w:lvl>
    <w:lvl w:ilvl="7" w:tplc="745A39A6">
      <w:numFmt w:val="decimal"/>
      <w:lvlText w:val=""/>
      <w:lvlJc w:val="left"/>
    </w:lvl>
    <w:lvl w:ilvl="8" w:tplc="E438EDDA">
      <w:numFmt w:val="decimal"/>
      <w:lvlText w:val=""/>
      <w:lvlJc w:val="left"/>
    </w:lvl>
  </w:abstractNum>
  <w:abstractNum w:abstractNumId="2">
    <w:nsid w:val="00006952"/>
    <w:multiLevelType w:val="hybridMultilevel"/>
    <w:tmpl w:val="6FC690F0"/>
    <w:lvl w:ilvl="0" w:tplc="B4B61A4E">
      <w:start w:val="3"/>
      <w:numFmt w:val="decimal"/>
      <w:lvlText w:val="%1."/>
      <w:lvlJc w:val="left"/>
    </w:lvl>
    <w:lvl w:ilvl="1" w:tplc="8FB23CEA">
      <w:numFmt w:val="decimal"/>
      <w:lvlText w:val=""/>
      <w:lvlJc w:val="left"/>
    </w:lvl>
    <w:lvl w:ilvl="2" w:tplc="490234A4">
      <w:numFmt w:val="decimal"/>
      <w:lvlText w:val=""/>
      <w:lvlJc w:val="left"/>
    </w:lvl>
    <w:lvl w:ilvl="3" w:tplc="012678C4">
      <w:numFmt w:val="decimal"/>
      <w:lvlText w:val=""/>
      <w:lvlJc w:val="left"/>
    </w:lvl>
    <w:lvl w:ilvl="4" w:tplc="69B25BF4">
      <w:numFmt w:val="decimal"/>
      <w:lvlText w:val=""/>
      <w:lvlJc w:val="left"/>
    </w:lvl>
    <w:lvl w:ilvl="5" w:tplc="F7E0DA44">
      <w:numFmt w:val="decimal"/>
      <w:lvlText w:val=""/>
      <w:lvlJc w:val="left"/>
    </w:lvl>
    <w:lvl w:ilvl="6" w:tplc="0CFC71A4">
      <w:numFmt w:val="decimal"/>
      <w:lvlText w:val=""/>
      <w:lvlJc w:val="left"/>
    </w:lvl>
    <w:lvl w:ilvl="7" w:tplc="33489D62">
      <w:numFmt w:val="decimal"/>
      <w:lvlText w:val=""/>
      <w:lvlJc w:val="left"/>
    </w:lvl>
    <w:lvl w:ilvl="8" w:tplc="6320305A">
      <w:numFmt w:val="decimal"/>
      <w:lvlText w:val=""/>
      <w:lvlJc w:val="left"/>
    </w:lvl>
  </w:abstractNum>
  <w:abstractNum w:abstractNumId="3">
    <w:nsid w:val="00006DF1"/>
    <w:multiLevelType w:val="hybridMultilevel"/>
    <w:tmpl w:val="F21A612E"/>
    <w:lvl w:ilvl="0" w:tplc="AAD433C2">
      <w:start w:val="6"/>
      <w:numFmt w:val="decimal"/>
      <w:lvlText w:val="%1."/>
      <w:lvlJc w:val="left"/>
    </w:lvl>
    <w:lvl w:ilvl="1" w:tplc="1DA6ED66">
      <w:numFmt w:val="decimal"/>
      <w:lvlText w:val=""/>
      <w:lvlJc w:val="left"/>
    </w:lvl>
    <w:lvl w:ilvl="2" w:tplc="F70E8FCE">
      <w:numFmt w:val="decimal"/>
      <w:lvlText w:val=""/>
      <w:lvlJc w:val="left"/>
    </w:lvl>
    <w:lvl w:ilvl="3" w:tplc="5038E6FC">
      <w:numFmt w:val="decimal"/>
      <w:lvlText w:val=""/>
      <w:lvlJc w:val="left"/>
    </w:lvl>
    <w:lvl w:ilvl="4" w:tplc="EE9EB44E">
      <w:numFmt w:val="decimal"/>
      <w:lvlText w:val=""/>
      <w:lvlJc w:val="left"/>
    </w:lvl>
    <w:lvl w:ilvl="5" w:tplc="CD027CE2">
      <w:numFmt w:val="decimal"/>
      <w:lvlText w:val=""/>
      <w:lvlJc w:val="left"/>
    </w:lvl>
    <w:lvl w:ilvl="6" w:tplc="653E68B6">
      <w:numFmt w:val="decimal"/>
      <w:lvlText w:val=""/>
      <w:lvlJc w:val="left"/>
    </w:lvl>
    <w:lvl w:ilvl="7" w:tplc="A45626C2">
      <w:numFmt w:val="decimal"/>
      <w:lvlText w:val=""/>
      <w:lvlJc w:val="left"/>
    </w:lvl>
    <w:lvl w:ilvl="8" w:tplc="26C81DC2">
      <w:numFmt w:val="decimal"/>
      <w:lvlText w:val=""/>
      <w:lvlJc w:val="left"/>
    </w:lvl>
  </w:abstractNum>
  <w:abstractNum w:abstractNumId="4">
    <w:nsid w:val="000072AE"/>
    <w:multiLevelType w:val="hybridMultilevel"/>
    <w:tmpl w:val="34EC8C00"/>
    <w:lvl w:ilvl="0" w:tplc="6A664A9E">
      <w:start w:val="1"/>
      <w:numFmt w:val="decimal"/>
      <w:lvlText w:val="%1."/>
      <w:lvlJc w:val="left"/>
    </w:lvl>
    <w:lvl w:ilvl="1" w:tplc="13142C60">
      <w:numFmt w:val="decimal"/>
      <w:lvlText w:val=""/>
      <w:lvlJc w:val="left"/>
    </w:lvl>
    <w:lvl w:ilvl="2" w:tplc="EAD482C2">
      <w:numFmt w:val="decimal"/>
      <w:lvlText w:val=""/>
      <w:lvlJc w:val="left"/>
    </w:lvl>
    <w:lvl w:ilvl="3" w:tplc="ED824D3E">
      <w:numFmt w:val="decimal"/>
      <w:lvlText w:val=""/>
      <w:lvlJc w:val="left"/>
    </w:lvl>
    <w:lvl w:ilvl="4" w:tplc="9DAC72D2">
      <w:numFmt w:val="decimal"/>
      <w:lvlText w:val=""/>
      <w:lvlJc w:val="left"/>
    </w:lvl>
    <w:lvl w:ilvl="5" w:tplc="84CC03C2">
      <w:numFmt w:val="decimal"/>
      <w:lvlText w:val=""/>
      <w:lvlJc w:val="left"/>
    </w:lvl>
    <w:lvl w:ilvl="6" w:tplc="A03216F0">
      <w:numFmt w:val="decimal"/>
      <w:lvlText w:val=""/>
      <w:lvlJc w:val="left"/>
    </w:lvl>
    <w:lvl w:ilvl="7" w:tplc="70C6C1A2">
      <w:numFmt w:val="decimal"/>
      <w:lvlText w:val=""/>
      <w:lvlJc w:val="left"/>
    </w:lvl>
    <w:lvl w:ilvl="8" w:tplc="067AE0B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17AB"/>
    <w:rsid w:val="00BF783F"/>
    <w:rsid w:val="00C7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esh-39906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edback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2020-10-03T12:03:00Z</dcterms:created>
  <dcterms:modified xsi:type="dcterms:W3CDTF">2020-10-03T12:03:00Z</dcterms:modified>
</cp:coreProperties>
</file>