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BE7" w:rsidRDefault="00ED3BE7">
      <w:pPr>
        <w:pStyle w:val="Title"/>
        <w:spacing w:line="276" w:lineRule="auto"/>
      </w:pPr>
      <w:r>
        <w:pict>
          <v:group id="_x0000_s1026" style="position:absolute;left:0;text-align:left;margin-left:453.85pt;margin-top:4.2pt;width:125.65pt;height:117.25pt;z-index:15728640;mso-position-horizontal-relative:page" coordorigin="9077,84" coordsize="2513,23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9120;top:127;width:2424;height:2256">
              <v:imagedata r:id="rId4" o:title=""/>
            </v:shape>
            <v:shape id="_x0000_s1027" style="position:absolute;left:9076;top:84;width:2513;height:2345" coordorigin="9077,84" coordsize="2513,2345" o:spt="100" adj="0,,0" path="m11590,2429r-2513,l9077,84r2513,l11590,106r-2470,l9098,127r22,l9120,2383r-22,l9120,2407r2470,l11590,2429xm9120,127r-22,l9120,106r,21xm11544,127r-2424,l9120,106r2424,l11544,127xm11544,2407r,-2301l11568,127r22,l11590,2383r-22,l11544,2407xm11590,127r-22,l11544,106r46,l11590,127xm9120,2407r-22,-24l9120,2383r,24xm11544,2407r-2424,l9120,2383r2424,l11544,2407xm11590,2407r-46,l11568,2383r22,l11590,2407xe" fillcolor="black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416E09">
        <w:rPr>
          <w:color w:val="3F4246"/>
        </w:rPr>
        <w:t xml:space="preserve">RANJITH </w:t>
      </w:r>
      <w:r w:rsidR="00416E09">
        <w:rPr>
          <w:color w:val="3F4246"/>
        </w:rPr>
        <w:t>ACCOUNTANT</w:t>
      </w:r>
    </w:p>
    <w:p w:rsidR="00416E09" w:rsidRDefault="00416E09" w:rsidP="00416E09">
      <w:pPr>
        <w:spacing w:before="79"/>
        <w:ind w:left="3079"/>
        <w:rPr>
          <w:rFonts w:ascii="Arial"/>
          <w:color w:val="3F4246"/>
          <w:sz w:val="24"/>
        </w:rPr>
      </w:pPr>
    </w:p>
    <w:p w:rsidR="00ED3BE7" w:rsidRDefault="00416E09" w:rsidP="00416E09">
      <w:pPr>
        <w:spacing w:before="79"/>
        <w:ind w:left="3079"/>
        <w:rPr>
          <w:rFonts w:ascii="Arial"/>
        </w:rPr>
      </w:pPr>
      <w:r>
        <w:rPr>
          <w:rFonts w:ascii="Arial"/>
          <w:color w:val="3F4246"/>
          <w:sz w:val="24"/>
        </w:rPr>
        <w:t>E</w:t>
      </w:r>
      <w:r>
        <w:rPr>
          <w:rFonts w:ascii="Arial"/>
          <w:color w:val="3F4246"/>
          <w:sz w:val="24"/>
        </w:rPr>
        <w:t>-</w:t>
      </w:r>
      <w:r>
        <w:rPr>
          <w:rFonts w:ascii="Arial"/>
          <w:color w:val="3F4246"/>
          <w:sz w:val="24"/>
        </w:rPr>
        <w:t>m</w:t>
      </w:r>
      <w:r>
        <w:rPr>
          <w:rFonts w:ascii="Arial"/>
          <w:color w:val="3F4246"/>
          <w:sz w:val="24"/>
        </w:rPr>
        <w:t>a</w:t>
      </w:r>
      <w:r>
        <w:rPr>
          <w:rFonts w:ascii="Arial"/>
          <w:color w:val="3F4246"/>
          <w:sz w:val="24"/>
        </w:rPr>
        <w:t>i</w:t>
      </w:r>
      <w:r>
        <w:rPr>
          <w:rFonts w:ascii="Arial"/>
          <w:color w:val="3F4246"/>
          <w:sz w:val="24"/>
        </w:rPr>
        <w:t>l</w:t>
      </w:r>
      <w:r>
        <w:rPr>
          <w:rFonts w:ascii="Arial"/>
          <w:color w:val="3F4246"/>
          <w:sz w:val="24"/>
        </w:rPr>
        <w:t xml:space="preserve">: </w:t>
      </w:r>
      <w:hyperlink r:id="rId5" w:history="1">
        <w:r w:rsidRPr="00AB0CFD">
          <w:rPr>
            <w:rStyle w:val="Hyperlink"/>
            <w:rFonts w:ascii="Arial"/>
            <w:sz w:val="24"/>
          </w:rPr>
          <w:t>ranjith-399126@2freemail.com</w:t>
        </w:r>
      </w:hyperlink>
      <w:r>
        <w:rPr>
          <w:rFonts w:ascii="Arial"/>
          <w:color w:val="3F4246"/>
          <w:sz w:val="24"/>
        </w:rPr>
        <w:t xml:space="preserve"> </w:t>
      </w:r>
    </w:p>
    <w:p w:rsidR="00ED3BE7" w:rsidRDefault="00ED3BE7">
      <w:pPr>
        <w:pStyle w:val="BodyText"/>
        <w:rPr>
          <w:rFonts w:ascii="Arial"/>
        </w:rPr>
      </w:pPr>
    </w:p>
    <w:p w:rsidR="00ED3BE7" w:rsidRDefault="00ED3BE7">
      <w:pPr>
        <w:pStyle w:val="BodyText"/>
        <w:rPr>
          <w:rFonts w:ascii="Arial"/>
        </w:rPr>
      </w:pPr>
    </w:p>
    <w:p w:rsidR="00ED3BE7" w:rsidRDefault="00ED3BE7">
      <w:pPr>
        <w:pStyle w:val="BodyText"/>
        <w:rPr>
          <w:rFonts w:ascii="Arial"/>
        </w:rPr>
      </w:pPr>
    </w:p>
    <w:p w:rsidR="00ED3BE7" w:rsidRDefault="00ED3BE7">
      <w:pPr>
        <w:pStyle w:val="BodyText"/>
        <w:spacing w:before="11"/>
        <w:rPr>
          <w:rFonts w:ascii="Arial"/>
          <w:sz w:val="28"/>
        </w:rPr>
      </w:pPr>
    </w:p>
    <w:p w:rsidR="00ED3BE7" w:rsidRDefault="00ED3BE7">
      <w:pPr>
        <w:rPr>
          <w:rFonts w:ascii="Arial"/>
          <w:sz w:val="28"/>
        </w:rPr>
        <w:sectPr w:rsidR="00ED3BE7">
          <w:type w:val="continuous"/>
          <w:pgSz w:w="12240" w:h="15840"/>
          <w:pgMar w:top="700" w:right="480" w:bottom="280" w:left="480" w:header="720" w:footer="720" w:gutter="0"/>
          <w:cols w:space="720"/>
        </w:sectPr>
      </w:pPr>
    </w:p>
    <w:p w:rsidR="00ED3BE7" w:rsidRDefault="00416E09">
      <w:pPr>
        <w:pStyle w:val="Heading1"/>
        <w:tabs>
          <w:tab w:val="left" w:pos="1439"/>
          <w:tab w:val="left" w:pos="7125"/>
        </w:tabs>
        <w:spacing w:before="84"/>
        <w:ind w:left="211"/>
      </w:pPr>
      <w:r>
        <w:rPr>
          <w:rFonts w:ascii="Times New Roman"/>
          <w:color w:val="FFFFFF"/>
          <w:w w:val="99"/>
          <w:shd w:val="clear" w:color="auto" w:fill="8E9CA3"/>
        </w:rPr>
        <w:lastRenderedPageBreak/>
        <w:t xml:space="preserve"> </w:t>
      </w:r>
      <w:r>
        <w:rPr>
          <w:rFonts w:ascii="Times New Roman"/>
          <w:color w:val="FFFFFF"/>
          <w:shd w:val="clear" w:color="auto" w:fill="8E9CA3"/>
        </w:rPr>
        <w:tab/>
      </w:r>
      <w:r>
        <w:rPr>
          <w:color w:val="FFFFFF"/>
          <w:shd w:val="clear" w:color="auto" w:fill="8E9CA3"/>
        </w:rPr>
        <w:t>Profile</w:t>
      </w:r>
      <w:r>
        <w:rPr>
          <w:color w:val="FFFFFF"/>
          <w:spacing w:val="29"/>
          <w:shd w:val="clear" w:color="auto" w:fill="8E9CA3"/>
        </w:rPr>
        <w:t xml:space="preserve"> </w:t>
      </w:r>
      <w:r>
        <w:rPr>
          <w:color w:val="FFFFFF"/>
          <w:shd w:val="clear" w:color="auto" w:fill="8E9CA3"/>
        </w:rPr>
        <w:t>Summary</w:t>
      </w:r>
      <w:r>
        <w:rPr>
          <w:color w:val="FFFFFF"/>
          <w:shd w:val="clear" w:color="auto" w:fill="8E9CA3"/>
        </w:rPr>
        <w:tab/>
      </w:r>
    </w:p>
    <w:p w:rsidR="00ED3BE7" w:rsidRDefault="00416E09">
      <w:pPr>
        <w:spacing w:before="14"/>
        <w:ind w:left="266" w:right="403"/>
      </w:pPr>
      <w:r>
        <w:t>Proficient and detail oriented accountant with almost 5.8 years of GCC work experience &amp;</w:t>
      </w:r>
      <w:r>
        <w:t xml:space="preserve"> 7 years of Indian work experience.</w:t>
      </w:r>
    </w:p>
    <w:p w:rsidR="00ED3BE7" w:rsidRDefault="00ED3BE7">
      <w:pPr>
        <w:pStyle w:val="BodyText"/>
        <w:spacing w:before="7"/>
        <w:rPr>
          <w:sz w:val="21"/>
        </w:rPr>
      </w:pPr>
    </w:p>
    <w:p w:rsidR="00ED3BE7" w:rsidRDefault="00416E09">
      <w:pPr>
        <w:pStyle w:val="Heading1"/>
        <w:tabs>
          <w:tab w:val="left" w:pos="681"/>
          <w:tab w:val="left" w:pos="7125"/>
        </w:tabs>
        <w:ind w:left="211"/>
      </w:pPr>
      <w:r>
        <w:rPr>
          <w:rFonts w:ascii="Times New Roman"/>
          <w:color w:val="FFFFFF"/>
          <w:w w:val="99"/>
          <w:shd w:val="clear" w:color="auto" w:fill="8E9CA3"/>
        </w:rPr>
        <w:t xml:space="preserve"> </w:t>
      </w:r>
      <w:r>
        <w:rPr>
          <w:rFonts w:ascii="Times New Roman"/>
          <w:color w:val="FFFFFF"/>
          <w:shd w:val="clear" w:color="auto" w:fill="8E9CA3"/>
        </w:rPr>
        <w:tab/>
      </w:r>
      <w:r>
        <w:rPr>
          <w:color w:val="FFFFFF"/>
          <w:shd w:val="clear" w:color="auto" w:fill="8E9CA3"/>
        </w:rPr>
        <w:t>GCC Work</w:t>
      </w:r>
      <w:r>
        <w:rPr>
          <w:color w:val="FFFFFF"/>
          <w:spacing w:val="-9"/>
          <w:shd w:val="clear" w:color="auto" w:fill="8E9CA3"/>
        </w:rPr>
        <w:t xml:space="preserve"> </w:t>
      </w:r>
      <w:r>
        <w:rPr>
          <w:color w:val="FFFFFF"/>
          <w:shd w:val="clear" w:color="auto" w:fill="8E9CA3"/>
        </w:rPr>
        <w:t>Experience</w:t>
      </w:r>
      <w:r>
        <w:rPr>
          <w:color w:val="FFFFFF"/>
          <w:shd w:val="clear" w:color="auto" w:fill="8E9CA3"/>
        </w:rPr>
        <w:tab/>
      </w:r>
    </w:p>
    <w:p w:rsidR="00ED3BE7" w:rsidRDefault="00416E09" w:rsidP="00416E09">
      <w:pPr>
        <w:pStyle w:val="Heading2"/>
        <w:spacing w:before="407"/>
        <w:ind w:firstLine="297"/>
      </w:pPr>
      <w:r>
        <w:rPr>
          <w:color w:val="3F4246"/>
          <w:spacing w:val="-11"/>
        </w:rPr>
        <w:t xml:space="preserve"> </w:t>
      </w:r>
      <w:r>
        <w:rPr>
          <w:color w:val="3F4246"/>
        </w:rPr>
        <w:t xml:space="preserve">Abu Dhabi </w:t>
      </w:r>
      <w:r>
        <w:rPr>
          <w:color w:val="3F4246"/>
          <w:spacing w:val="-11"/>
        </w:rPr>
        <w:t xml:space="preserve">(Jul </w:t>
      </w:r>
      <w:r>
        <w:rPr>
          <w:color w:val="3F4246"/>
          <w:spacing w:val="-8"/>
        </w:rPr>
        <w:t xml:space="preserve">2018 </w:t>
      </w:r>
      <w:r>
        <w:rPr>
          <w:color w:val="3F4246"/>
        </w:rPr>
        <w:t>– Mar 2020)</w:t>
      </w:r>
    </w:p>
    <w:p w:rsidR="00ED3BE7" w:rsidRDefault="00416E09">
      <w:pPr>
        <w:pStyle w:val="BodyText"/>
        <w:tabs>
          <w:tab w:val="left" w:pos="959"/>
        </w:tabs>
        <w:spacing w:before="124" w:line="231" w:lineRule="exact"/>
        <w:ind w:left="597"/>
      </w:pPr>
      <w:r>
        <w:rPr>
          <w:rFonts w:ascii="Segoe MDL2 Assets" w:hAnsi="Segoe MDL2 Assets"/>
          <w:w w:val="105"/>
        </w:rPr>
        <w:t></w:t>
      </w:r>
      <w:r>
        <w:rPr>
          <w:rFonts w:ascii="Segoe MDL2 Assets" w:hAnsi="Segoe MDL2 Assets"/>
          <w:w w:val="105"/>
        </w:rPr>
        <w:tab/>
      </w:r>
      <w:proofErr w:type="gramStart"/>
      <w:r>
        <w:rPr>
          <w:w w:val="105"/>
        </w:rPr>
        <w:t>Accounting</w:t>
      </w:r>
      <w:proofErr w:type="gramEnd"/>
      <w:r>
        <w:rPr>
          <w:w w:val="105"/>
        </w:rPr>
        <w:t xml:space="preserve"> up to</w:t>
      </w:r>
      <w:r>
        <w:rPr>
          <w:spacing w:val="-15"/>
          <w:w w:val="105"/>
        </w:rPr>
        <w:t xml:space="preserve"> </w:t>
      </w:r>
      <w:r>
        <w:rPr>
          <w:w w:val="105"/>
        </w:rPr>
        <w:t>Finalization</w:t>
      </w:r>
    </w:p>
    <w:p w:rsidR="00ED3BE7" w:rsidRDefault="00416E09">
      <w:pPr>
        <w:pStyle w:val="BodyText"/>
        <w:spacing w:line="220" w:lineRule="exact"/>
        <w:ind w:left="597"/>
      </w:pPr>
      <w:proofErr w:type="gramStart"/>
      <w:r>
        <w:rPr>
          <w:rFonts w:ascii="Segoe MDL2 Assets" w:hAnsi="Segoe MDL2 Assets"/>
        </w:rPr>
        <w:t xml:space="preserve"> </w:t>
      </w:r>
      <w:r>
        <w:t>Preparation of In House statement on quarterly basis.</w:t>
      </w:r>
      <w:proofErr w:type="gramEnd"/>
    </w:p>
    <w:p w:rsidR="00ED3BE7" w:rsidRDefault="00416E09">
      <w:pPr>
        <w:pStyle w:val="BodyText"/>
        <w:spacing w:line="221" w:lineRule="exact"/>
        <w:ind w:left="597"/>
      </w:pPr>
      <w:r>
        <w:rPr>
          <w:rFonts w:ascii="Segoe MDL2 Assets" w:hAnsi="Segoe MDL2 Assets"/>
          <w:w w:val="105"/>
        </w:rPr>
        <w:t xml:space="preserve"> </w:t>
      </w:r>
      <w:r>
        <w:rPr>
          <w:w w:val="105"/>
        </w:rPr>
        <w:t>VAT return filing.</w:t>
      </w:r>
    </w:p>
    <w:p w:rsidR="00ED3BE7" w:rsidRDefault="00416E09">
      <w:pPr>
        <w:pStyle w:val="BodyText"/>
        <w:tabs>
          <w:tab w:val="left" w:pos="959"/>
        </w:tabs>
        <w:spacing w:line="220" w:lineRule="exact"/>
        <w:ind w:left="597"/>
      </w:pPr>
      <w:proofErr w:type="gramStart"/>
      <w:r>
        <w:rPr>
          <w:rFonts w:ascii="Segoe MDL2 Assets" w:hAnsi="Segoe MDL2 Assets"/>
          <w:w w:val="105"/>
        </w:rPr>
        <w:t></w:t>
      </w:r>
      <w:r>
        <w:rPr>
          <w:rFonts w:ascii="Segoe MDL2 Assets" w:hAnsi="Segoe MDL2 Assets"/>
          <w:w w:val="105"/>
        </w:rPr>
        <w:tab/>
      </w:r>
      <w:r>
        <w:rPr>
          <w:w w:val="105"/>
        </w:rPr>
        <w:t>Preparation of cash flow</w:t>
      </w:r>
      <w:r>
        <w:rPr>
          <w:spacing w:val="-30"/>
          <w:w w:val="105"/>
        </w:rPr>
        <w:t xml:space="preserve"> </w:t>
      </w:r>
      <w:r>
        <w:rPr>
          <w:w w:val="105"/>
        </w:rPr>
        <w:t>statement.</w:t>
      </w:r>
      <w:proofErr w:type="gramEnd"/>
    </w:p>
    <w:p w:rsidR="00ED3BE7" w:rsidRDefault="00416E09">
      <w:pPr>
        <w:pStyle w:val="BodyText"/>
        <w:tabs>
          <w:tab w:val="left" w:pos="959"/>
        </w:tabs>
        <w:spacing w:line="220" w:lineRule="exact"/>
        <w:ind w:left="597"/>
      </w:pPr>
      <w:r>
        <w:rPr>
          <w:rFonts w:ascii="Segoe MDL2 Assets" w:hAnsi="Segoe MDL2 Assets"/>
          <w:w w:val="105"/>
        </w:rPr>
        <w:t></w:t>
      </w:r>
      <w:r>
        <w:rPr>
          <w:rFonts w:ascii="Segoe MDL2 Assets" w:hAnsi="Segoe MDL2 Assets"/>
          <w:w w:val="105"/>
        </w:rPr>
        <w:tab/>
      </w:r>
      <w:r>
        <w:rPr>
          <w:w w:val="105"/>
        </w:rPr>
        <w:t>Preparing MIS report for</w:t>
      </w:r>
      <w:r>
        <w:rPr>
          <w:spacing w:val="-30"/>
          <w:w w:val="105"/>
        </w:rPr>
        <w:t xml:space="preserve"> </w:t>
      </w:r>
      <w:r>
        <w:rPr>
          <w:w w:val="105"/>
        </w:rPr>
        <w:t>management.</w:t>
      </w:r>
    </w:p>
    <w:p w:rsidR="00ED3BE7" w:rsidRDefault="00416E09">
      <w:pPr>
        <w:pStyle w:val="BodyText"/>
        <w:tabs>
          <w:tab w:val="left" w:pos="962"/>
        </w:tabs>
        <w:spacing w:line="221" w:lineRule="exact"/>
        <w:ind w:left="597"/>
      </w:pPr>
      <w:proofErr w:type="gramStart"/>
      <w:r>
        <w:rPr>
          <w:rFonts w:ascii="Segoe MDL2 Assets" w:hAnsi="Segoe MDL2 Assets"/>
          <w:w w:val="105"/>
        </w:rPr>
        <w:t></w:t>
      </w:r>
      <w:r>
        <w:rPr>
          <w:rFonts w:ascii="Segoe MDL2 Assets" w:hAnsi="Segoe MDL2 Assets"/>
          <w:w w:val="105"/>
        </w:rPr>
        <w:tab/>
      </w:r>
      <w:r>
        <w:rPr>
          <w:w w:val="105"/>
        </w:rPr>
        <w:t>Payroll</w:t>
      </w:r>
      <w:r>
        <w:rPr>
          <w:spacing w:val="-8"/>
          <w:w w:val="105"/>
        </w:rPr>
        <w:t xml:space="preserve"> </w:t>
      </w:r>
      <w:r>
        <w:rPr>
          <w:w w:val="105"/>
        </w:rPr>
        <w:t>preparation.</w:t>
      </w:r>
      <w:proofErr w:type="gramEnd"/>
    </w:p>
    <w:p w:rsidR="00ED3BE7" w:rsidRDefault="00416E09">
      <w:pPr>
        <w:pStyle w:val="BodyText"/>
        <w:tabs>
          <w:tab w:val="left" w:pos="962"/>
        </w:tabs>
        <w:spacing w:line="220" w:lineRule="exact"/>
        <w:ind w:left="597"/>
      </w:pPr>
      <w:r>
        <w:rPr>
          <w:rFonts w:ascii="Segoe MDL2 Assets" w:hAnsi="Segoe MDL2 Assets"/>
          <w:w w:val="105"/>
        </w:rPr>
        <w:t></w:t>
      </w:r>
      <w:r>
        <w:rPr>
          <w:rFonts w:ascii="Segoe MDL2 Assets" w:hAnsi="Segoe MDL2 Assets"/>
          <w:w w:val="105"/>
        </w:rPr>
        <w:tab/>
      </w:r>
      <w:proofErr w:type="gramStart"/>
      <w:r>
        <w:rPr>
          <w:w w:val="105"/>
        </w:rPr>
        <w:t>Preparing</w:t>
      </w:r>
      <w:proofErr w:type="gramEnd"/>
      <w:r>
        <w:rPr>
          <w:w w:val="105"/>
        </w:rPr>
        <w:t xml:space="preserve"> bank reconciliation</w:t>
      </w:r>
      <w:r>
        <w:rPr>
          <w:spacing w:val="-21"/>
          <w:w w:val="105"/>
        </w:rPr>
        <w:t xml:space="preserve"> </w:t>
      </w:r>
      <w:r>
        <w:rPr>
          <w:w w:val="105"/>
        </w:rPr>
        <w:t>statement.</w:t>
      </w:r>
    </w:p>
    <w:p w:rsidR="00ED3BE7" w:rsidRDefault="00416E09">
      <w:pPr>
        <w:pStyle w:val="BodyText"/>
        <w:tabs>
          <w:tab w:val="left" w:pos="962"/>
        </w:tabs>
        <w:spacing w:line="220" w:lineRule="exact"/>
        <w:ind w:left="597"/>
      </w:pPr>
      <w:r>
        <w:rPr>
          <w:rFonts w:ascii="Segoe MDL2 Assets" w:hAnsi="Segoe MDL2 Assets"/>
          <w:w w:val="105"/>
        </w:rPr>
        <w:t></w:t>
      </w:r>
      <w:r>
        <w:rPr>
          <w:rFonts w:ascii="Segoe MDL2 Assets" w:hAnsi="Segoe MDL2 Assets"/>
          <w:w w:val="105"/>
        </w:rPr>
        <w:tab/>
      </w:r>
      <w:proofErr w:type="gramStart"/>
      <w:r>
        <w:rPr>
          <w:w w:val="105"/>
        </w:rPr>
        <w:t>Interacting</w:t>
      </w:r>
      <w:proofErr w:type="gramEnd"/>
      <w:r>
        <w:rPr>
          <w:w w:val="105"/>
        </w:rPr>
        <w:t xml:space="preserve"> with</w:t>
      </w:r>
      <w:r>
        <w:rPr>
          <w:spacing w:val="-7"/>
          <w:w w:val="105"/>
        </w:rPr>
        <w:t xml:space="preserve"> </w:t>
      </w:r>
      <w:r>
        <w:rPr>
          <w:w w:val="105"/>
        </w:rPr>
        <w:t>banks.</w:t>
      </w:r>
    </w:p>
    <w:p w:rsidR="00ED3BE7" w:rsidRDefault="00416E09">
      <w:pPr>
        <w:pStyle w:val="BodyText"/>
        <w:tabs>
          <w:tab w:val="left" w:pos="962"/>
        </w:tabs>
        <w:spacing w:line="221" w:lineRule="exact"/>
        <w:ind w:left="597"/>
      </w:pPr>
      <w:r>
        <w:rPr>
          <w:rFonts w:ascii="Segoe MDL2 Assets" w:hAnsi="Segoe MDL2 Assets"/>
          <w:w w:val="105"/>
        </w:rPr>
        <w:t></w:t>
      </w:r>
      <w:r>
        <w:rPr>
          <w:rFonts w:ascii="Segoe MDL2 Assets" w:hAnsi="Segoe MDL2 Assets"/>
          <w:w w:val="105"/>
        </w:rPr>
        <w:tab/>
      </w:r>
      <w:proofErr w:type="gramStart"/>
      <w:r>
        <w:rPr>
          <w:w w:val="105"/>
        </w:rPr>
        <w:t>Interacting</w:t>
      </w:r>
      <w:proofErr w:type="gramEnd"/>
      <w:r>
        <w:rPr>
          <w:w w:val="105"/>
        </w:rPr>
        <w:t xml:space="preserve"> with</w:t>
      </w:r>
      <w:r>
        <w:rPr>
          <w:spacing w:val="-10"/>
          <w:w w:val="105"/>
        </w:rPr>
        <w:t xml:space="preserve"> </w:t>
      </w:r>
      <w:r>
        <w:rPr>
          <w:w w:val="105"/>
        </w:rPr>
        <w:t>customers.</w:t>
      </w:r>
    </w:p>
    <w:p w:rsidR="00ED3BE7" w:rsidRDefault="00416E09">
      <w:pPr>
        <w:pStyle w:val="BodyText"/>
        <w:tabs>
          <w:tab w:val="left" w:pos="962"/>
        </w:tabs>
        <w:spacing w:line="220" w:lineRule="exact"/>
        <w:ind w:left="597"/>
      </w:pPr>
      <w:r>
        <w:rPr>
          <w:rFonts w:ascii="Segoe MDL2 Assets" w:hAnsi="Segoe MDL2 Assets"/>
          <w:w w:val="105"/>
        </w:rPr>
        <w:t></w:t>
      </w:r>
      <w:r>
        <w:rPr>
          <w:rFonts w:ascii="Segoe MDL2 Assets" w:hAnsi="Segoe MDL2 Assets"/>
          <w:w w:val="105"/>
        </w:rPr>
        <w:tab/>
      </w:r>
      <w:proofErr w:type="gramStart"/>
      <w:r>
        <w:rPr>
          <w:w w:val="105"/>
        </w:rPr>
        <w:t>Interacting</w:t>
      </w:r>
      <w:proofErr w:type="gramEnd"/>
      <w:r>
        <w:rPr>
          <w:w w:val="105"/>
        </w:rPr>
        <w:t xml:space="preserve"> with overseas</w:t>
      </w:r>
      <w:r>
        <w:rPr>
          <w:spacing w:val="-17"/>
          <w:w w:val="105"/>
        </w:rPr>
        <w:t xml:space="preserve"> </w:t>
      </w:r>
      <w:r>
        <w:rPr>
          <w:w w:val="105"/>
        </w:rPr>
        <w:t>suppliers.</w:t>
      </w:r>
    </w:p>
    <w:p w:rsidR="00ED3BE7" w:rsidRDefault="00416E09">
      <w:pPr>
        <w:pStyle w:val="BodyText"/>
        <w:tabs>
          <w:tab w:val="left" w:pos="959"/>
        </w:tabs>
        <w:spacing w:line="222" w:lineRule="exact"/>
        <w:ind w:left="597"/>
      </w:pPr>
      <w:proofErr w:type="gramStart"/>
      <w:r>
        <w:rPr>
          <w:rFonts w:ascii="Segoe MDL2 Assets" w:hAnsi="Segoe MDL2 Assets"/>
          <w:w w:val="105"/>
        </w:rPr>
        <w:t></w:t>
      </w:r>
      <w:r>
        <w:rPr>
          <w:rFonts w:ascii="Segoe MDL2 Assets" w:hAnsi="Segoe MDL2 Assets"/>
          <w:w w:val="105"/>
        </w:rPr>
        <w:tab/>
      </w:r>
      <w:r>
        <w:rPr>
          <w:w w:val="105"/>
        </w:rPr>
        <w:t>Maintaining petty</w:t>
      </w:r>
      <w:r>
        <w:rPr>
          <w:spacing w:val="-15"/>
          <w:w w:val="105"/>
        </w:rPr>
        <w:t xml:space="preserve"> </w:t>
      </w:r>
      <w:r>
        <w:rPr>
          <w:w w:val="105"/>
        </w:rPr>
        <w:t>cash.</w:t>
      </w:r>
      <w:proofErr w:type="gramEnd"/>
    </w:p>
    <w:p w:rsidR="00ED3BE7" w:rsidRDefault="00416E09">
      <w:pPr>
        <w:pStyle w:val="BodyText"/>
        <w:spacing w:before="2" w:line="225" w:lineRule="auto"/>
        <w:ind w:left="957" w:right="403" w:hanging="361"/>
      </w:pPr>
      <w:r>
        <w:rPr>
          <w:rFonts w:ascii="Segoe MDL2 Assets" w:hAnsi="Segoe MDL2 Assets"/>
        </w:rPr>
        <w:t xml:space="preserve"> </w:t>
      </w:r>
      <w:r>
        <w:t>Coordinate with o</w:t>
      </w:r>
      <w:r>
        <w:t>ther department for resolving customer, supplier and employees related issues.</w:t>
      </w:r>
    </w:p>
    <w:p w:rsidR="00ED3BE7" w:rsidRDefault="00416E09">
      <w:pPr>
        <w:pStyle w:val="BodyText"/>
        <w:tabs>
          <w:tab w:val="left" w:pos="959"/>
        </w:tabs>
        <w:spacing w:line="213" w:lineRule="exact"/>
        <w:ind w:left="597"/>
      </w:pPr>
      <w:r>
        <w:rPr>
          <w:rFonts w:ascii="Segoe MDL2 Assets" w:hAnsi="Segoe MDL2 Assets"/>
        </w:rPr>
        <w:t></w:t>
      </w:r>
      <w:r>
        <w:rPr>
          <w:rFonts w:ascii="Segoe MDL2 Assets" w:hAnsi="Segoe MDL2 Assets"/>
        </w:rPr>
        <w:tab/>
      </w:r>
      <w:r>
        <w:t>Ensure entries are proper done by the colleagues in</w:t>
      </w:r>
      <w:r>
        <w:rPr>
          <w:spacing w:val="-4"/>
        </w:rPr>
        <w:t xml:space="preserve"> </w:t>
      </w:r>
      <w:r>
        <w:t>tally.</w:t>
      </w:r>
    </w:p>
    <w:p w:rsidR="00ED3BE7" w:rsidRDefault="00416E09">
      <w:pPr>
        <w:pStyle w:val="BodyText"/>
        <w:spacing w:line="225" w:lineRule="auto"/>
        <w:ind w:left="957" w:right="403" w:hanging="361"/>
      </w:pPr>
      <w:r>
        <w:rPr>
          <w:rFonts w:ascii="Segoe MDL2 Assets" w:hAnsi="Segoe MDL2 Assets"/>
        </w:rPr>
        <w:t xml:space="preserve"> </w:t>
      </w:r>
      <w:r>
        <w:t>Ensure accounts department in proper for resolving other department’s requirement.</w:t>
      </w:r>
    </w:p>
    <w:p w:rsidR="00ED3BE7" w:rsidRDefault="00ED3BE7">
      <w:pPr>
        <w:pStyle w:val="BodyText"/>
        <w:rPr>
          <w:sz w:val="22"/>
        </w:rPr>
      </w:pPr>
    </w:p>
    <w:p w:rsidR="00ED3BE7" w:rsidRDefault="00416E09">
      <w:pPr>
        <w:pStyle w:val="Heading2"/>
        <w:spacing w:before="153"/>
        <w:ind w:left="537"/>
      </w:pPr>
      <w:r>
        <w:rPr>
          <w:color w:val="3F4246"/>
        </w:rPr>
        <w:t>North Tours LLC, Dubai (Nov 2013- Oct 2017)</w:t>
      </w:r>
    </w:p>
    <w:p w:rsidR="00ED3BE7" w:rsidRDefault="00416E09">
      <w:pPr>
        <w:pStyle w:val="BodyText"/>
        <w:tabs>
          <w:tab w:val="left" w:pos="955"/>
        </w:tabs>
        <w:spacing w:before="141" w:line="233" w:lineRule="exact"/>
        <w:ind w:left="592"/>
      </w:pPr>
      <w:proofErr w:type="gramStart"/>
      <w:r>
        <w:rPr>
          <w:rFonts w:ascii="Segoe MDL2 Assets" w:hAnsi="Segoe MDL2 Assets"/>
        </w:rPr>
        <w:t></w:t>
      </w:r>
      <w:r>
        <w:rPr>
          <w:rFonts w:ascii="Segoe MDL2 Assets" w:hAnsi="Segoe MDL2 Assets"/>
        </w:rPr>
        <w:tab/>
      </w:r>
      <w:r>
        <w:t>Assist Accounts Manager in preparation of Financial</w:t>
      </w:r>
      <w:r>
        <w:rPr>
          <w:spacing w:val="23"/>
        </w:rPr>
        <w:t xml:space="preserve"> </w:t>
      </w:r>
      <w:r>
        <w:t>Statements.</w:t>
      </w:r>
      <w:proofErr w:type="gramEnd"/>
    </w:p>
    <w:p w:rsidR="00ED3BE7" w:rsidRDefault="00416E09">
      <w:pPr>
        <w:pStyle w:val="BodyText"/>
        <w:tabs>
          <w:tab w:val="left" w:pos="962"/>
        </w:tabs>
        <w:spacing w:line="221" w:lineRule="exact"/>
        <w:ind w:left="592"/>
      </w:pPr>
      <w:r>
        <w:rPr>
          <w:rFonts w:ascii="Segoe MDL2 Assets" w:hAnsi="Segoe MDL2 Assets"/>
          <w:w w:val="105"/>
        </w:rPr>
        <w:t></w:t>
      </w:r>
      <w:r>
        <w:rPr>
          <w:rFonts w:ascii="Segoe MDL2 Assets" w:hAnsi="Segoe MDL2 Assets"/>
          <w:w w:val="105"/>
        </w:rPr>
        <w:tab/>
      </w:r>
      <w:r>
        <w:rPr>
          <w:w w:val="105"/>
        </w:rPr>
        <w:t>Preparing MIS report for</w:t>
      </w:r>
      <w:r>
        <w:rPr>
          <w:spacing w:val="-12"/>
          <w:w w:val="105"/>
        </w:rPr>
        <w:t xml:space="preserve"> </w:t>
      </w:r>
      <w:r>
        <w:rPr>
          <w:w w:val="105"/>
        </w:rPr>
        <w:t>management.</w:t>
      </w:r>
    </w:p>
    <w:p w:rsidR="00ED3BE7" w:rsidRDefault="00416E09">
      <w:pPr>
        <w:pStyle w:val="BodyText"/>
        <w:spacing w:line="221" w:lineRule="exact"/>
        <w:ind w:left="592"/>
      </w:pPr>
      <w:proofErr w:type="gramStart"/>
      <w:r>
        <w:rPr>
          <w:rFonts w:ascii="Segoe MDL2 Assets" w:hAnsi="Segoe MDL2 Assets"/>
          <w:w w:val="105"/>
        </w:rPr>
        <w:t xml:space="preserve"> </w:t>
      </w:r>
      <w:r>
        <w:rPr>
          <w:w w:val="105"/>
        </w:rPr>
        <w:t>Payroll preparation.</w:t>
      </w:r>
      <w:proofErr w:type="gramEnd"/>
    </w:p>
    <w:p w:rsidR="00ED3BE7" w:rsidRDefault="00416E09">
      <w:pPr>
        <w:pStyle w:val="BodyText"/>
        <w:spacing w:line="221" w:lineRule="exact"/>
        <w:ind w:left="592"/>
      </w:pPr>
      <w:proofErr w:type="gramStart"/>
      <w:r>
        <w:rPr>
          <w:rFonts w:ascii="Segoe MDL2 Assets" w:hAnsi="Segoe MDL2 Assets"/>
          <w:w w:val="105"/>
        </w:rPr>
        <w:t xml:space="preserve"> </w:t>
      </w:r>
      <w:r>
        <w:rPr>
          <w:w w:val="105"/>
        </w:rPr>
        <w:t>Prepare aging of receivables.</w:t>
      </w:r>
      <w:proofErr w:type="gramEnd"/>
    </w:p>
    <w:p w:rsidR="00ED3BE7" w:rsidRDefault="00416E09">
      <w:pPr>
        <w:pStyle w:val="BodyText"/>
        <w:tabs>
          <w:tab w:val="left" w:pos="955"/>
        </w:tabs>
        <w:spacing w:line="220" w:lineRule="exact"/>
        <w:ind w:left="592"/>
      </w:pPr>
      <w:proofErr w:type="gramStart"/>
      <w:r>
        <w:rPr>
          <w:rFonts w:ascii="Segoe MDL2 Assets" w:hAnsi="Segoe MDL2 Assets"/>
          <w:w w:val="105"/>
        </w:rPr>
        <w:t></w:t>
      </w:r>
      <w:r>
        <w:rPr>
          <w:rFonts w:ascii="Segoe MDL2 Assets" w:hAnsi="Segoe MDL2 Assets"/>
          <w:w w:val="105"/>
        </w:rPr>
        <w:tab/>
      </w:r>
      <w:r>
        <w:rPr>
          <w:w w:val="105"/>
        </w:rPr>
        <w:t>Preparation of bank reconciliation</w:t>
      </w:r>
      <w:r>
        <w:rPr>
          <w:spacing w:val="-15"/>
          <w:w w:val="105"/>
        </w:rPr>
        <w:t xml:space="preserve"> </w:t>
      </w:r>
      <w:r>
        <w:rPr>
          <w:w w:val="105"/>
        </w:rPr>
        <w:t>statement.</w:t>
      </w:r>
      <w:proofErr w:type="gramEnd"/>
    </w:p>
    <w:p w:rsidR="00ED3BE7" w:rsidRDefault="00416E09">
      <w:pPr>
        <w:pStyle w:val="BodyText"/>
        <w:tabs>
          <w:tab w:val="left" w:pos="955"/>
        </w:tabs>
        <w:spacing w:line="220" w:lineRule="exact"/>
        <w:ind w:left="592"/>
      </w:pPr>
      <w:r>
        <w:rPr>
          <w:rFonts w:ascii="Segoe MDL2 Assets" w:hAnsi="Segoe MDL2 Assets"/>
        </w:rPr>
        <w:t></w:t>
      </w:r>
      <w:r>
        <w:rPr>
          <w:rFonts w:ascii="Segoe MDL2 Assets" w:hAnsi="Segoe MDL2 Assets"/>
        </w:rPr>
        <w:tab/>
      </w:r>
      <w:r>
        <w:t>Daily update of data in tally related to creditors invoice &amp; petty</w:t>
      </w:r>
      <w:r>
        <w:rPr>
          <w:spacing w:val="34"/>
        </w:rPr>
        <w:t xml:space="preserve"> </w:t>
      </w:r>
      <w:r>
        <w:t>cash.</w:t>
      </w:r>
    </w:p>
    <w:p w:rsidR="00ED3BE7" w:rsidRDefault="00416E09">
      <w:pPr>
        <w:pStyle w:val="BodyText"/>
        <w:tabs>
          <w:tab w:val="left" w:pos="955"/>
        </w:tabs>
        <w:spacing w:line="221" w:lineRule="exact"/>
        <w:ind w:left="592"/>
      </w:pPr>
      <w:r>
        <w:rPr>
          <w:rFonts w:ascii="Segoe MDL2 Assets" w:hAnsi="Segoe MDL2 Assets"/>
          <w:w w:val="105"/>
        </w:rPr>
        <w:t></w:t>
      </w:r>
      <w:r>
        <w:rPr>
          <w:rFonts w:ascii="Segoe MDL2 Assets" w:hAnsi="Segoe MDL2 Assets"/>
          <w:w w:val="105"/>
        </w:rPr>
        <w:tab/>
      </w:r>
      <w:r>
        <w:rPr>
          <w:w w:val="105"/>
        </w:rPr>
        <w:t xml:space="preserve">Customer </w:t>
      </w:r>
      <w:proofErr w:type="gramStart"/>
      <w:r>
        <w:rPr>
          <w:w w:val="105"/>
        </w:rPr>
        <w:t>payment follow</w:t>
      </w:r>
      <w:proofErr w:type="gramEnd"/>
      <w:r>
        <w:rPr>
          <w:spacing w:val="-3"/>
          <w:w w:val="105"/>
        </w:rPr>
        <w:t xml:space="preserve"> </w:t>
      </w:r>
      <w:r>
        <w:rPr>
          <w:w w:val="105"/>
        </w:rPr>
        <w:t>up.</w:t>
      </w:r>
    </w:p>
    <w:p w:rsidR="00ED3BE7" w:rsidRDefault="00416E09">
      <w:pPr>
        <w:pStyle w:val="BodyText"/>
        <w:tabs>
          <w:tab w:val="left" w:pos="962"/>
        </w:tabs>
        <w:spacing w:line="220" w:lineRule="exact"/>
        <w:ind w:left="592"/>
      </w:pPr>
      <w:proofErr w:type="gramStart"/>
      <w:r>
        <w:rPr>
          <w:rFonts w:ascii="Segoe MDL2 Assets" w:hAnsi="Segoe MDL2 Assets"/>
        </w:rPr>
        <w:t></w:t>
      </w:r>
      <w:r>
        <w:rPr>
          <w:rFonts w:ascii="Segoe MDL2 Assets" w:hAnsi="Segoe MDL2 Assets"/>
        </w:rPr>
        <w:tab/>
      </w:r>
      <w:r>
        <w:t>Handling &amp; management of accounts</w:t>
      </w:r>
      <w:r>
        <w:rPr>
          <w:spacing w:val="16"/>
        </w:rPr>
        <w:t xml:space="preserve"> </w:t>
      </w:r>
      <w:r>
        <w:t>payable.</w:t>
      </w:r>
      <w:proofErr w:type="gramEnd"/>
    </w:p>
    <w:p w:rsidR="00ED3BE7" w:rsidRDefault="00416E09">
      <w:pPr>
        <w:pStyle w:val="BodyText"/>
        <w:tabs>
          <w:tab w:val="left" w:pos="955"/>
        </w:tabs>
        <w:spacing w:line="220" w:lineRule="exact"/>
        <w:ind w:left="592"/>
      </w:pPr>
      <w:r>
        <w:rPr>
          <w:rFonts w:ascii="Segoe MDL2 Assets" w:hAnsi="Segoe MDL2 Assets"/>
        </w:rPr>
        <w:t></w:t>
      </w:r>
      <w:r>
        <w:rPr>
          <w:rFonts w:ascii="Segoe MDL2 Assets" w:hAnsi="Segoe MDL2 Assets"/>
        </w:rPr>
        <w:tab/>
      </w:r>
      <w:r>
        <w:t xml:space="preserve">Checking traffic fines, online </w:t>
      </w:r>
      <w:proofErr w:type="spellStart"/>
      <w:r>
        <w:t>salik</w:t>
      </w:r>
      <w:proofErr w:type="spellEnd"/>
      <w:r>
        <w:t xml:space="preserve"> recharge, telephone bill</w:t>
      </w:r>
      <w:r>
        <w:rPr>
          <w:spacing w:val="39"/>
        </w:rPr>
        <w:t xml:space="preserve"> </w:t>
      </w:r>
      <w:r>
        <w:t>payment.</w:t>
      </w:r>
    </w:p>
    <w:p w:rsidR="00ED3BE7" w:rsidRDefault="00416E09">
      <w:pPr>
        <w:pStyle w:val="BodyText"/>
        <w:tabs>
          <w:tab w:val="left" w:pos="955"/>
        </w:tabs>
        <w:spacing w:line="233" w:lineRule="exact"/>
        <w:ind w:left="592"/>
      </w:pPr>
      <w:r>
        <w:rPr>
          <w:rFonts w:ascii="Segoe MDL2 Assets" w:hAnsi="Segoe MDL2 Assets"/>
        </w:rPr>
        <w:t></w:t>
      </w:r>
      <w:r>
        <w:rPr>
          <w:rFonts w:ascii="Segoe MDL2 Assets" w:hAnsi="Segoe MDL2 Assets"/>
        </w:rPr>
        <w:tab/>
      </w:r>
      <w:r>
        <w:t>Perform banking transactions like</w:t>
      </w:r>
      <w:r>
        <w:t xml:space="preserve"> cash deposit and </w:t>
      </w:r>
      <w:proofErr w:type="spellStart"/>
      <w:r>
        <w:t>cheque</w:t>
      </w:r>
      <w:proofErr w:type="spellEnd"/>
      <w:r>
        <w:rPr>
          <w:spacing w:val="41"/>
        </w:rPr>
        <w:t xml:space="preserve"> </w:t>
      </w:r>
      <w:r>
        <w:t>deposit.</w:t>
      </w:r>
    </w:p>
    <w:p w:rsidR="00ED3BE7" w:rsidRDefault="00416E09">
      <w:pPr>
        <w:pStyle w:val="BodyText"/>
        <w:rPr>
          <w:sz w:val="48"/>
        </w:rPr>
      </w:pPr>
      <w:r>
        <w:br w:type="column"/>
      </w:r>
    </w:p>
    <w:p w:rsidR="00ED3BE7" w:rsidRDefault="00ED3BE7">
      <w:pPr>
        <w:pStyle w:val="BodyText"/>
        <w:spacing w:before="5"/>
        <w:rPr>
          <w:sz w:val="67"/>
        </w:rPr>
      </w:pPr>
    </w:p>
    <w:p w:rsidR="00ED3BE7" w:rsidRDefault="00416E09">
      <w:pPr>
        <w:pStyle w:val="Heading1"/>
        <w:tabs>
          <w:tab w:val="left" w:pos="758"/>
          <w:tab w:val="left" w:pos="3734"/>
        </w:tabs>
      </w:pPr>
      <w:r>
        <w:rPr>
          <w:rFonts w:ascii="Times New Roman"/>
          <w:color w:val="FFFFFF"/>
          <w:w w:val="99"/>
          <w:shd w:val="clear" w:color="auto" w:fill="8E9CA3"/>
        </w:rPr>
        <w:t xml:space="preserve"> </w:t>
      </w:r>
      <w:r>
        <w:rPr>
          <w:rFonts w:ascii="Times New Roman"/>
          <w:color w:val="FFFFFF"/>
          <w:shd w:val="clear" w:color="auto" w:fill="8E9CA3"/>
        </w:rPr>
        <w:tab/>
      </w:r>
      <w:r>
        <w:rPr>
          <w:color w:val="FFFFFF"/>
          <w:shd w:val="clear" w:color="auto" w:fill="8E9CA3"/>
        </w:rPr>
        <w:t>E</w:t>
      </w:r>
      <w:r>
        <w:rPr>
          <w:color w:val="FFFFFF"/>
          <w:spacing w:val="-45"/>
          <w:shd w:val="clear" w:color="auto" w:fill="8E9CA3"/>
        </w:rPr>
        <w:t xml:space="preserve"> </w:t>
      </w:r>
      <w:r>
        <w:rPr>
          <w:color w:val="FFFFFF"/>
          <w:shd w:val="clear" w:color="auto" w:fill="8E9CA3"/>
        </w:rPr>
        <w:t>x</w:t>
      </w:r>
      <w:r>
        <w:rPr>
          <w:color w:val="FFFFFF"/>
          <w:spacing w:val="-49"/>
          <w:shd w:val="clear" w:color="auto" w:fill="8E9CA3"/>
        </w:rPr>
        <w:t xml:space="preserve"> </w:t>
      </w:r>
      <w:proofErr w:type="gramStart"/>
      <w:r>
        <w:rPr>
          <w:color w:val="FFFFFF"/>
          <w:shd w:val="clear" w:color="auto" w:fill="8E9CA3"/>
        </w:rPr>
        <w:t>p</w:t>
      </w:r>
      <w:r>
        <w:rPr>
          <w:color w:val="FFFFFF"/>
          <w:spacing w:val="-45"/>
          <w:shd w:val="clear" w:color="auto" w:fill="8E9CA3"/>
        </w:rPr>
        <w:t xml:space="preserve"> </w:t>
      </w:r>
      <w:r>
        <w:rPr>
          <w:color w:val="FFFFFF"/>
          <w:shd w:val="clear" w:color="auto" w:fill="8E9CA3"/>
        </w:rPr>
        <w:t>e</w:t>
      </w:r>
      <w:proofErr w:type="gramEnd"/>
      <w:r>
        <w:rPr>
          <w:color w:val="FFFFFF"/>
          <w:spacing w:val="-40"/>
          <w:shd w:val="clear" w:color="auto" w:fill="8E9CA3"/>
        </w:rPr>
        <w:t xml:space="preserve"> </w:t>
      </w:r>
      <w:r>
        <w:rPr>
          <w:color w:val="FFFFFF"/>
          <w:shd w:val="clear" w:color="auto" w:fill="8E9CA3"/>
        </w:rPr>
        <w:t>r</w:t>
      </w:r>
      <w:r>
        <w:rPr>
          <w:color w:val="FFFFFF"/>
          <w:spacing w:val="-45"/>
          <w:shd w:val="clear" w:color="auto" w:fill="8E9CA3"/>
        </w:rPr>
        <w:t xml:space="preserve"> </w:t>
      </w:r>
      <w:r>
        <w:rPr>
          <w:color w:val="FFFFFF"/>
          <w:shd w:val="clear" w:color="auto" w:fill="8E9CA3"/>
        </w:rPr>
        <w:t>t</w:t>
      </w:r>
      <w:r>
        <w:rPr>
          <w:color w:val="FFFFFF"/>
          <w:spacing w:val="-45"/>
          <w:shd w:val="clear" w:color="auto" w:fill="8E9CA3"/>
        </w:rPr>
        <w:t xml:space="preserve"> </w:t>
      </w:r>
      <w:proofErr w:type="spellStart"/>
      <w:r>
        <w:rPr>
          <w:color w:val="FFFFFF"/>
          <w:shd w:val="clear" w:color="auto" w:fill="8E9CA3"/>
        </w:rPr>
        <w:t>i</w:t>
      </w:r>
      <w:proofErr w:type="spellEnd"/>
      <w:r>
        <w:rPr>
          <w:color w:val="FFFFFF"/>
          <w:spacing w:val="-44"/>
          <w:shd w:val="clear" w:color="auto" w:fill="8E9CA3"/>
        </w:rPr>
        <w:t xml:space="preserve"> </w:t>
      </w:r>
      <w:r>
        <w:rPr>
          <w:color w:val="FFFFFF"/>
          <w:shd w:val="clear" w:color="auto" w:fill="8E9CA3"/>
        </w:rPr>
        <w:t>s</w:t>
      </w:r>
      <w:r>
        <w:rPr>
          <w:color w:val="FFFFFF"/>
          <w:spacing w:val="-40"/>
          <w:shd w:val="clear" w:color="auto" w:fill="8E9CA3"/>
        </w:rPr>
        <w:t xml:space="preserve"> </w:t>
      </w:r>
      <w:r>
        <w:rPr>
          <w:color w:val="FFFFFF"/>
          <w:shd w:val="clear" w:color="auto" w:fill="8E9CA3"/>
        </w:rPr>
        <w:t>e</w:t>
      </w:r>
      <w:r>
        <w:rPr>
          <w:color w:val="FFFFFF"/>
          <w:shd w:val="clear" w:color="auto" w:fill="8E9CA3"/>
        </w:rPr>
        <w:tab/>
      </w:r>
    </w:p>
    <w:p w:rsidR="00ED3BE7" w:rsidRDefault="00ED3BE7">
      <w:pPr>
        <w:pStyle w:val="BodyText"/>
        <w:rPr>
          <w:rFonts w:ascii="Arial"/>
          <w:sz w:val="42"/>
        </w:rPr>
      </w:pPr>
    </w:p>
    <w:p w:rsidR="00ED3BE7" w:rsidRDefault="00416E09">
      <w:pPr>
        <w:spacing w:line="475" w:lineRule="auto"/>
        <w:ind w:left="211" w:right="1904" w:firstLine="28"/>
        <w:rPr>
          <w:rFonts w:ascii="Arial"/>
        </w:rPr>
      </w:pPr>
      <w:r>
        <w:rPr>
          <w:rFonts w:ascii="Arial"/>
          <w:color w:val="3F4246"/>
        </w:rPr>
        <w:t>Tally ERP 9 Quick Books Microsoft Word Microsoft Excel</w:t>
      </w:r>
    </w:p>
    <w:p w:rsidR="00ED3BE7" w:rsidRDefault="00416E09">
      <w:pPr>
        <w:spacing w:before="49"/>
        <w:ind w:left="223"/>
        <w:rPr>
          <w:rFonts w:ascii="Arial"/>
        </w:rPr>
      </w:pPr>
      <w:r>
        <w:rPr>
          <w:rFonts w:ascii="Arial"/>
          <w:color w:val="3F4246"/>
        </w:rPr>
        <w:t>Microsoft PowerPoint</w:t>
      </w:r>
    </w:p>
    <w:p w:rsidR="00ED3BE7" w:rsidRDefault="00ED3BE7">
      <w:pPr>
        <w:pStyle w:val="BodyText"/>
        <w:rPr>
          <w:rFonts w:ascii="Arial"/>
          <w:sz w:val="24"/>
        </w:rPr>
      </w:pPr>
    </w:p>
    <w:p w:rsidR="00ED3BE7" w:rsidRDefault="00ED3BE7">
      <w:pPr>
        <w:pStyle w:val="BodyText"/>
        <w:spacing w:before="4"/>
        <w:rPr>
          <w:rFonts w:ascii="Arial"/>
          <w:sz w:val="26"/>
        </w:rPr>
      </w:pPr>
    </w:p>
    <w:p w:rsidR="00ED3BE7" w:rsidRDefault="00416E09">
      <w:pPr>
        <w:pStyle w:val="Heading1"/>
        <w:tabs>
          <w:tab w:val="left" w:pos="3734"/>
        </w:tabs>
        <w:spacing w:before="1"/>
      </w:pPr>
      <w:r>
        <w:rPr>
          <w:rFonts w:ascii="Times New Roman"/>
          <w:color w:val="FFFFFF"/>
          <w:spacing w:val="-12"/>
          <w:w w:val="99"/>
          <w:shd w:val="clear" w:color="auto" w:fill="8E9CA3"/>
        </w:rPr>
        <w:t xml:space="preserve"> </w:t>
      </w:r>
      <w:r>
        <w:rPr>
          <w:color w:val="FFFFFF"/>
          <w:shd w:val="clear" w:color="auto" w:fill="8E9CA3"/>
        </w:rPr>
        <w:t>S</w:t>
      </w:r>
      <w:r>
        <w:rPr>
          <w:color w:val="FFFFFF"/>
          <w:spacing w:val="-49"/>
          <w:shd w:val="clear" w:color="auto" w:fill="8E9CA3"/>
        </w:rPr>
        <w:t xml:space="preserve"> </w:t>
      </w:r>
      <w:r>
        <w:rPr>
          <w:color w:val="FFFFFF"/>
          <w:shd w:val="clear" w:color="auto" w:fill="8E9CA3"/>
        </w:rPr>
        <w:t>t</w:t>
      </w:r>
      <w:r>
        <w:rPr>
          <w:color w:val="FFFFFF"/>
          <w:spacing w:val="-40"/>
          <w:shd w:val="clear" w:color="auto" w:fill="8E9CA3"/>
        </w:rPr>
        <w:t xml:space="preserve"> </w:t>
      </w:r>
      <w:r>
        <w:rPr>
          <w:color w:val="FFFFFF"/>
          <w:shd w:val="clear" w:color="auto" w:fill="8E9CA3"/>
        </w:rPr>
        <w:t>r</w:t>
      </w:r>
      <w:r>
        <w:rPr>
          <w:color w:val="FFFFFF"/>
          <w:spacing w:val="-45"/>
          <w:shd w:val="clear" w:color="auto" w:fill="8E9CA3"/>
        </w:rPr>
        <w:t xml:space="preserve"> </w:t>
      </w:r>
      <w:r>
        <w:rPr>
          <w:color w:val="FFFFFF"/>
          <w:shd w:val="clear" w:color="auto" w:fill="8E9CA3"/>
        </w:rPr>
        <w:t>e</w:t>
      </w:r>
      <w:r>
        <w:rPr>
          <w:color w:val="FFFFFF"/>
          <w:spacing w:val="-45"/>
          <w:shd w:val="clear" w:color="auto" w:fill="8E9CA3"/>
        </w:rPr>
        <w:t xml:space="preserve"> </w:t>
      </w:r>
      <w:r>
        <w:rPr>
          <w:color w:val="FFFFFF"/>
          <w:shd w:val="clear" w:color="auto" w:fill="8E9CA3"/>
        </w:rPr>
        <w:t>n</w:t>
      </w:r>
      <w:r>
        <w:rPr>
          <w:color w:val="FFFFFF"/>
          <w:spacing w:val="-45"/>
          <w:shd w:val="clear" w:color="auto" w:fill="8E9CA3"/>
        </w:rPr>
        <w:t xml:space="preserve"> </w:t>
      </w:r>
      <w:r>
        <w:rPr>
          <w:color w:val="FFFFFF"/>
          <w:shd w:val="clear" w:color="auto" w:fill="8E9CA3"/>
        </w:rPr>
        <w:t>g</w:t>
      </w:r>
      <w:r>
        <w:rPr>
          <w:color w:val="FFFFFF"/>
          <w:spacing w:val="-45"/>
          <w:shd w:val="clear" w:color="auto" w:fill="8E9CA3"/>
        </w:rPr>
        <w:t xml:space="preserve"> </w:t>
      </w:r>
      <w:r>
        <w:rPr>
          <w:color w:val="FFFFFF"/>
          <w:shd w:val="clear" w:color="auto" w:fill="8E9CA3"/>
        </w:rPr>
        <w:t>t</w:t>
      </w:r>
      <w:r>
        <w:rPr>
          <w:color w:val="FFFFFF"/>
          <w:spacing w:val="-40"/>
          <w:shd w:val="clear" w:color="auto" w:fill="8E9CA3"/>
        </w:rPr>
        <w:t xml:space="preserve"> </w:t>
      </w:r>
      <w:r>
        <w:rPr>
          <w:color w:val="FFFFFF"/>
          <w:shd w:val="clear" w:color="auto" w:fill="8E9CA3"/>
        </w:rPr>
        <w:t>h</w:t>
      </w:r>
      <w:r>
        <w:rPr>
          <w:color w:val="FFFFFF"/>
          <w:spacing w:val="-44"/>
          <w:shd w:val="clear" w:color="auto" w:fill="8E9CA3"/>
        </w:rPr>
        <w:t xml:space="preserve"> </w:t>
      </w:r>
      <w:r>
        <w:rPr>
          <w:color w:val="FFFFFF"/>
          <w:shd w:val="clear" w:color="auto" w:fill="8E9CA3"/>
        </w:rPr>
        <w:t>s</w:t>
      </w:r>
      <w:r>
        <w:rPr>
          <w:color w:val="FFFFFF"/>
          <w:shd w:val="clear" w:color="auto" w:fill="8E9CA3"/>
        </w:rPr>
        <w:tab/>
      </w:r>
    </w:p>
    <w:p w:rsidR="00ED3BE7" w:rsidRDefault="00ED3BE7">
      <w:pPr>
        <w:pStyle w:val="BodyText"/>
        <w:spacing w:before="9"/>
        <w:rPr>
          <w:rFonts w:ascii="Arial"/>
          <w:sz w:val="41"/>
        </w:rPr>
      </w:pPr>
    </w:p>
    <w:p w:rsidR="00ED3BE7" w:rsidRDefault="00416E09">
      <w:pPr>
        <w:spacing w:line="269" w:lineRule="exact"/>
        <w:ind w:left="364"/>
        <w:rPr>
          <w:rFonts w:ascii="Calibri" w:hAnsi="Calibri"/>
        </w:rPr>
      </w:pPr>
      <w:r>
        <w:rPr>
          <w:rFonts w:ascii="Segoe MDL2 Assets" w:hAnsi="Segoe MDL2 Assets"/>
          <w:w w:val="105"/>
        </w:rPr>
        <w:t xml:space="preserve"> </w:t>
      </w:r>
      <w:r>
        <w:rPr>
          <w:rFonts w:ascii="Calibri" w:hAnsi="Calibri"/>
          <w:w w:val="105"/>
        </w:rPr>
        <w:t>Quick learner</w:t>
      </w:r>
    </w:p>
    <w:p w:rsidR="00ED3BE7" w:rsidRDefault="00416E09">
      <w:pPr>
        <w:spacing w:line="260" w:lineRule="exact"/>
        <w:ind w:left="364"/>
        <w:rPr>
          <w:rFonts w:ascii="Calibri" w:hAnsi="Calibri"/>
        </w:rPr>
      </w:pPr>
      <w:r>
        <w:rPr>
          <w:rFonts w:ascii="Segoe MDL2 Assets" w:hAnsi="Segoe MDL2 Assets"/>
          <w:w w:val="105"/>
        </w:rPr>
        <w:t xml:space="preserve"> </w:t>
      </w:r>
      <w:r>
        <w:rPr>
          <w:rFonts w:ascii="Calibri" w:hAnsi="Calibri"/>
          <w:w w:val="105"/>
        </w:rPr>
        <w:t>Excellent Communication skills</w:t>
      </w:r>
    </w:p>
    <w:p w:rsidR="00ED3BE7" w:rsidRDefault="00416E09">
      <w:pPr>
        <w:spacing w:line="237" w:lineRule="auto"/>
        <w:ind w:left="724" w:hanging="360"/>
        <w:rPr>
          <w:rFonts w:ascii="Calibri" w:hAnsi="Calibri"/>
        </w:rPr>
      </w:pPr>
      <w:r>
        <w:rPr>
          <w:rFonts w:ascii="Segoe MDL2 Assets" w:hAnsi="Segoe MDL2 Assets"/>
          <w:w w:val="105"/>
        </w:rPr>
        <w:t xml:space="preserve"> </w:t>
      </w:r>
      <w:r>
        <w:rPr>
          <w:rFonts w:ascii="Calibri" w:hAnsi="Calibri"/>
          <w:w w:val="105"/>
        </w:rPr>
        <w:t xml:space="preserve">Willingness to take </w:t>
      </w:r>
      <w:r>
        <w:rPr>
          <w:rFonts w:ascii="Calibri" w:hAnsi="Calibri"/>
          <w:spacing w:val="-55"/>
          <w:w w:val="105"/>
        </w:rPr>
        <w:t>up</w:t>
      </w:r>
      <w:r>
        <w:rPr>
          <w:rFonts w:ascii="Calibri" w:hAnsi="Calibri"/>
          <w:spacing w:val="-51"/>
          <w:w w:val="105"/>
        </w:rPr>
        <w:t xml:space="preserve"> </w:t>
      </w:r>
      <w:r>
        <w:rPr>
          <w:rFonts w:ascii="Calibri" w:hAnsi="Calibri"/>
          <w:w w:val="105"/>
        </w:rPr>
        <w:t>responsibilities</w:t>
      </w:r>
    </w:p>
    <w:p w:rsidR="00ED3BE7" w:rsidRDefault="00ED3BE7">
      <w:pPr>
        <w:pStyle w:val="BodyText"/>
        <w:rPr>
          <w:rFonts w:ascii="Calibri"/>
          <w:sz w:val="22"/>
        </w:rPr>
      </w:pPr>
    </w:p>
    <w:p w:rsidR="00ED3BE7" w:rsidRDefault="00416E09">
      <w:pPr>
        <w:pStyle w:val="Heading1"/>
        <w:tabs>
          <w:tab w:val="left" w:pos="3734"/>
        </w:tabs>
        <w:spacing w:before="178"/>
      </w:pPr>
      <w:r>
        <w:rPr>
          <w:rFonts w:ascii="Times New Roman"/>
          <w:color w:val="FFFFFF"/>
          <w:spacing w:val="-43"/>
          <w:w w:val="99"/>
          <w:shd w:val="clear" w:color="auto" w:fill="8E9CA3"/>
        </w:rPr>
        <w:t xml:space="preserve"> </w:t>
      </w:r>
      <w:r>
        <w:rPr>
          <w:color w:val="FFFFFF"/>
          <w:spacing w:val="-40"/>
          <w:shd w:val="clear" w:color="auto" w:fill="8E9CA3"/>
        </w:rPr>
        <w:t>Languages</w:t>
      </w:r>
      <w:r>
        <w:rPr>
          <w:color w:val="FFFFFF"/>
          <w:spacing w:val="-40"/>
          <w:shd w:val="clear" w:color="auto" w:fill="8E9CA3"/>
        </w:rPr>
        <w:tab/>
      </w:r>
    </w:p>
    <w:p w:rsidR="00ED3BE7" w:rsidRDefault="00ED3BE7">
      <w:pPr>
        <w:pStyle w:val="BodyText"/>
        <w:spacing w:before="4"/>
        <w:rPr>
          <w:rFonts w:ascii="Arial"/>
          <w:sz w:val="44"/>
        </w:rPr>
      </w:pPr>
    </w:p>
    <w:p w:rsidR="00ED3BE7" w:rsidRDefault="00416E09">
      <w:pPr>
        <w:spacing w:line="269" w:lineRule="exact"/>
        <w:ind w:left="717"/>
        <w:rPr>
          <w:rFonts w:ascii="Calibri" w:hAnsi="Calibri"/>
        </w:rPr>
      </w:pPr>
      <w:r>
        <w:rPr>
          <w:rFonts w:ascii="Segoe MDL2 Assets" w:hAnsi="Segoe MDL2 Assets"/>
          <w:w w:val="110"/>
        </w:rPr>
        <w:t xml:space="preserve"> </w:t>
      </w:r>
      <w:r>
        <w:rPr>
          <w:rFonts w:ascii="Calibri" w:hAnsi="Calibri"/>
          <w:w w:val="110"/>
        </w:rPr>
        <w:t>English</w:t>
      </w:r>
    </w:p>
    <w:p w:rsidR="00ED3BE7" w:rsidRDefault="00416E09">
      <w:pPr>
        <w:spacing w:line="264" w:lineRule="exact"/>
        <w:ind w:left="763"/>
        <w:rPr>
          <w:rFonts w:ascii="Calibri" w:hAnsi="Calibri"/>
        </w:rPr>
      </w:pPr>
      <w:r>
        <w:rPr>
          <w:rFonts w:ascii="Segoe MDL2 Assets" w:hAnsi="Segoe MDL2 Assets"/>
          <w:w w:val="110"/>
        </w:rPr>
        <w:t xml:space="preserve"> </w:t>
      </w:r>
      <w:r>
        <w:rPr>
          <w:rFonts w:ascii="Calibri" w:hAnsi="Calibri"/>
          <w:w w:val="110"/>
        </w:rPr>
        <w:t>Hindi</w:t>
      </w:r>
    </w:p>
    <w:p w:rsidR="00ED3BE7" w:rsidRDefault="00416E09">
      <w:pPr>
        <w:spacing w:line="274" w:lineRule="exact"/>
        <w:ind w:left="763"/>
        <w:rPr>
          <w:rFonts w:ascii="Calibri" w:hAnsi="Calibri"/>
        </w:rPr>
      </w:pPr>
      <w:r>
        <w:rPr>
          <w:rFonts w:ascii="Segoe MDL2 Assets" w:hAnsi="Segoe MDL2 Assets"/>
          <w:w w:val="110"/>
        </w:rPr>
        <w:t xml:space="preserve"> </w:t>
      </w:r>
      <w:r>
        <w:rPr>
          <w:rFonts w:ascii="Calibri" w:hAnsi="Calibri"/>
          <w:w w:val="110"/>
        </w:rPr>
        <w:t>Malayalam</w:t>
      </w:r>
    </w:p>
    <w:p w:rsidR="00ED3BE7" w:rsidRDefault="00ED3BE7">
      <w:pPr>
        <w:spacing w:line="274" w:lineRule="exact"/>
        <w:rPr>
          <w:rFonts w:ascii="Calibri" w:hAnsi="Calibri"/>
        </w:rPr>
        <w:sectPr w:rsidR="00ED3BE7">
          <w:type w:val="continuous"/>
          <w:pgSz w:w="12240" w:h="15840"/>
          <w:pgMar w:top="700" w:right="480" w:bottom="280" w:left="480" w:header="720" w:footer="720" w:gutter="0"/>
          <w:cols w:num="2" w:space="720" w:equalWidth="0">
            <w:col w:w="7166" w:space="267"/>
            <w:col w:w="3847"/>
          </w:cols>
        </w:sectPr>
      </w:pPr>
    </w:p>
    <w:p w:rsidR="00ED3BE7" w:rsidRDefault="00416E09">
      <w:pPr>
        <w:pStyle w:val="Heading1"/>
        <w:tabs>
          <w:tab w:val="left" w:pos="905"/>
          <w:tab w:val="left" w:pos="11071"/>
        </w:tabs>
        <w:spacing w:before="68"/>
        <w:ind w:left="112"/>
      </w:pPr>
      <w:r>
        <w:rPr>
          <w:rFonts w:ascii="Times New Roman"/>
          <w:color w:val="FFFFFF"/>
          <w:w w:val="99"/>
          <w:shd w:val="clear" w:color="auto" w:fill="8E9CA3"/>
        </w:rPr>
        <w:lastRenderedPageBreak/>
        <w:t xml:space="preserve"> </w:t>
      </w:r>
      <w:r>
        <w:rPr>
          <w:rFonts w:ascii="Times New Roman"/>
          <w:color w:val="FFFFFF"/>
          <w:shd w:val="clear" w:color="auto" w:fill="8E9CA3"/>
        </w:rPr>
        <w:tab/>
      </w:r>
      <w:r>
        <w:rPr>
          <w:color w:val="FFFFFF"/>
          <w:shd w:val="clear" w:color="auto" w:fill="8E9CA3"/>
        </w:rPr>
        <w:t>Indian Work</w:t>
      </w:r>
      <w:r>
        <w:rPr>
          <w:color w:val="FFFFFF"/>
          <w:spacing w:val="-9"/>
          <w:shd w:val="clear" w:color="auto" w:fill="8E9CA3"/>
        </w:rPr>
        <w:t xml:space="preserve"> </w:t>
      </w:r>
      <w:r>
        <w:rPr>
          <w:color w:val="FFFFFF"/>
          <w:shd w:val="clear" w:color="auto" w:fill="8E9CA3"/>
        </w:rPr>
        <w:t>Experience</w:t>
      </w:r>
      <w:r>
        <w:rPr>
          <w:color w:val="FFFFFF"/>
          <w:shd w:val="clear" w:color="auto" w:fill="8E9CA3"/>
        </w:rPr>
        <w:tab/>
      </w:r>
    </w:p>
    <w:p w:rsidR="00ED3BE7" w:rsidRDefault="00416E09">
      <w:pPr>
        <w:pStyle w:val="Heading2"/>
        <w:spacing w:before="287"/>
        <w:ind w:left="719"/>
      </w:pPr>
      <w:proofErr w:type="spellStart"/>
      <w:r>
        <w:rPr>
          <w:color w:val="3F4246"/>
        </w:rPr>
        <w:t>Novatek</w:t>
      </w:r>
      <w:proofErr w:type="spellEnd"/>
      <w:r>
        <w:rPr>
          <w:color w:val="3F4246"/>
        </w:rPr>
        <w:t xml:space="preserve"> Electro Engineers Pvt. Ltd, Chennai (Jun 2009 – July 2013)</w:t>
      </w:r>
    </w:p>
    <w:p w:rsidR="00ED3BE7" w:rsidRDefault="00416E09">
      <w:pPr>
        <w:pStyle w:val="BodyText"/>
        <w:spacing w:before="210" w:line="233" w:lineRule="exact"/>
        <w:ind w:left="1132"/>
      </w:pPr>
      <w:r>
        <w:rPr>
          <w:rFonts w:ascii="Segoe MDL2 Assets" w:hAnsi="Segoe MDL2 Assets"/>
        </w:rPr>
        <w:t xml:space="preserve"> </w:t>
      </w:r>
      <w:r>
        <w:t>Preparing profit &amp; loss account and trial balance.</w:t>
      </w:r>
    </w:p>
    <w:p w:rsidR="00ED3BE7" w:rsidRDefault="00416E09">
      <w:pPr>
        <w:pStyle w:val="BodyText"/>
        <w:spacing w:line="220" w:lineRule="exact"/>
        <w:ind w:left="1132"/>
      </w:pPr>
      <w:proofErr w:type="gramStart"/>
      <w:r>
        <w:rPr>
          <w:rFonts w:ascii="Segoe MDL2 Assets" w:hAnsi="Segoe MDL2 Assets"/>
          <w:w w:val="105"/>
        </w:rPr>
        <w:t xml:space="preserve"> </w:t>
      </w:r>
      <w:r>
        <w:rPr>
          <w:w w:val="105"/>
        </w:rPr>
        <w:t>Verifying and signing sales invoices.</w:t>
      </w:r>
      <w:proofErr w:type="gramEnd"/>
    </w:p>
    <w:p w:rsidR="00ED3BE7" w:rsidRDefault="00416E09">
      <w:pPr>
        <w:pStyle w:val="BodyText"/>
        <w:tabs>
          <w:tab w:val="left" w:pos="1492"/>
        </w:tabs>
        <w:spacing w:line="221" w:lineRule="exact"/>
        <w:ind w:left="1132"/>
      </w:pPr>
      <w:r>
        <w:rPr>
          <w:rFonts w:ascii="Segoe MDL2 Assets" w:hAnsi="Segoe MDL2 Assets"/>
        </w:rPr>
        <w:t></w:t>
      </w:r>
      <w:r>
        <w:rPr>
          <w:rFonts w:ascii="Segoe MDL2 Assets" w:hAnsi="Segoe MDL2 Assets"/>
        </w:rPr>
        <w:tab/>
      </w:r>
      <w:r>
        <w:t>E-filing of monthly sales tax</w:t>
      </w:r>
      <w:r>
        <w:rPr>
          <w:spacing w:val="5"/>
        </w:rPr>
        <w:t xml:space="preserve"> </w:t>
      </w:r>
      <w:proofErr w:type="gramStart"/>
      <w:r>
        <w:t>return</w:t>
      </w:r>
      <w:proofErr w:type="gramEnd"/>
      <w:r>
        <w:t>.</w:t>
      </w:r>
    </w:p>
    <w:p w:rsidR="00ED3BE7" w:rsidRDefault="00416E09">
      <w:pPr>
        <w:pStyle w:val="BodyText"/>
        <w:spacing w:line="212" w:lineRule="exact"/>
        <w:ind w:left="1132"/>
      </w:pPr>
      <w:proofErr w:type="gramStart"/>
      <w:r>
        <w:rPr>
          <w:rFonts w:ascii="Segoe MDL2 Assets" w:hAnsi="Segoe MDL2 Assets"/>
          <w:w w:val="105"/>
        </w:rPr>
        <w:t xml:space="preserve"> </w:t>
      </w:r>
      <w:r>
        <w:rPr>
          <w:w w:val="105"/>
        </w:rPr>
        <w:t>E-filing of quarterly excise return.</w:t>
      </w:r>
      <w:proofErr w:type="gramEnd"/>
    </w:p>
    <w:p w:rsidR="00ED3BE7" w:rsidRDefault="00416E09">
      <w:pPr>
        <w:pStyle w:val="BodyText"/>
        <w:spacing w:line="243" w:lineRule="exact"/>
        <w:ind w:left="1132"/>
      </w:pPr>
      <w:proofErr w:type="gramStart"/>
      <w:r>
        <w:rPr>
          <w:rFonts w:ascii="Segoe MDL2 Assets" w:hAnsi="Segoe MDL2 Assets"/>
          <w:sz w:val="22"/>
        </w:rPr>
        <w:t xml:space="preserve"> </w:t>
      </w:r>
      <w:r>
        <w:t>Responsible for handling both Accounts Payable as well as Accounts Receivables.</w:t>
      </w:r>
      <w:proofErr w:type="gramEnd"/>
    </w:p>
    <w:p w:rsidR="00ED3BE7" w:rsidRDefault="00ED3BE7">
      <w:pPr>
        <w:pStyle w:val="BodyText"/>
        <w:spacing w:before="7"/>
        <w:rPr>
          <w:sz w:val="35"/>
        </w:rPr>
      </w:pPr>
    </w:p>
    <w:p w:rsidR="00ED3BE7" w:rsidRDefault="00416E09">
      <w:pPr>
        <w:ind w:left="600"/>
        <w:rPr>
          <w:rFonts w:ascii="Arial" w:hAnsi="Arial"/>
          <w:b/>
          <w:sz w:val="26"/>
        </w:rPr>
      </w:pPr>
      <w:proofErr w:type="gramStart"/>
      <w:r>
        <w:rPr>
          <w:rFonts w:ascii="Arial" w:hAnsi="Arial"/>
          <w:b/>
          <w:color w:val="3F4246"/>
          <w:sz w:val="26"/>
        </w:rPr>
        <w:t>Kerala Transport Co. Chennai.</w:t>
      </w:r>
      <w:proofErr w:type="gramEnd"/>
      <w:r>
        <w:rPr>
          <w:rFonts w:ascii="Arial" w:hAnsi="Arial"/>
          <w:b/>
          <w:color w:val="3F4246"/>
          <w:sz w:val="26"/>
        </w:rPr>
        <w:t xml:space="preserve"> (Jan 2006 – May 2009)</w:t>
      </w:r>
    </w:p>
    <w:p w:rsidR="00ED3BE7" w:rsidRDefault="00ED3BE7">
      <w:pPr>
        <w:pStyle w:val="BodyText"/>
        <w:rPr>
          <w:rFonts w:ascii="Arial"/>
          <w:b/>
          <w:sz w:val="28"/>
        </w:rPr>
      </w:pPr>
    </w:p>
    <w:p w:rsidR="00ED3BE7" w:rsidRDefault="00ED3BE7">
      <w:pPr>
        <w:pStyle w:val="BodyText"/>
        <w:spacing w:before="5"/>
        <w:rPr>
          <w:rFonts w:ascii="Arial"/>
          <w:b/>
          <w:sz w:val="29"/>
        </w:rPr>
      </w:pPr>
    </w:p>
    <w:p w:rsidR="00ED3BE7" w:rsidRDefault="00416E09">
      <w:pPr>
        <w:pStyle w:val="Heading1"/>
        <w:tabs>
          <w:tab w:val="left" w:pos="1161"/>
          <w:tab w:val="left" w:pos="10996"/>
        </w:tabs>
        <w:ind w:left="235"/>
      </w:pPr>
      <w:r>
        <w:rPr>
          <w:rFonts w:ascii="Times New Roman"/>
          <w:color w:val="FFFFFF"/>
          <w:w w:val="99"/>
          <w:shd w:val="clear" w:color="auto" w:fill="8E9CA3"/>
        </w:rPr>
        <w:t xml:space="preserve"> </w:t>
      </w:r>
      <w:r>
        <w:rPr>
          <w:rFonts w:ascii="Times New Roman"/>
          <w:color w:val="FFFFFF"/>
          <w:shd w:val="clear" w:color="auto" w:fill="8E9CA3"/>
        </w:rPr>
        <w:tab/>
      </w:r>
      <w:r>
        <w:rPr>
          <w:color w:val="FFFFFF"/>
          <w:spacing w:val="-16"/>
          <w:shd w:val="clear" w:color="auto" w:fill="8E9CA3"/>
        </w:rPr>
        <w:t>Academic</w:t>
      </w:r>
      <w:r>
        <w:rPr>
          <w:color w:val="FFFFFF"/>
          <w:spacing w:val="-92"/>
          <w:shd w:val="clear" w:color="auto" w:fill="8E9CA3"/>
        </w:rPr>
        <w:t xml:space="preserve"> </w:t>
      </w:r>
      <w:r>
        <w:rPr>
          <w:color w:val="FFFFFF"/>
          <w:spacing w:val="-41"/>
          <w:shd w:val="clear" w:color="auto" w:fill="8E9CA3"/>
        </w:rPr>
        <w:t>Qualification</w:t>
      </w:r>
      <w:r>
        <w:rPr>
          <w:color w:val="FFFFFF"/>
          <w:spacing w:val="-41"/>
          <w:shd w:val="clear" w:color="auto" w:fill="8E9CA3"/>
        </w:rPr>
        <w:tab/>
      </w:r>
    </w:p>
    <w:p w:rsidR="00ED3BE7" w:rsidRDefault="00ED3BE7">
      <w:pPr>
        <w:pStyle w:val="BodyText"/>
        <w:spacing w:before="5"/>
        <w:rPr>
          <w:rFonts w:ascii="Arial"/>
          <w:sz w:val="44"/>
        </w:rPr>
      </w:pPr>
    </w:p>
    <w:p w:rsidR="00ED3BE7" w:rsidRDefault="00416E09">
      <w:pPr>
        <w:ind w:left="657"/>
        <w:rPr>
          <w:b/>
          <w:sz w:val="24"/>
        </w:rPr>
      </w:pPr>
      <w:r>
        <w:rPr>
          <w:b/>
          <w:sz w:val="24"/>
        </w:rPr>
        <w:t xml:space="preserve">Bachelor of </w:t>
      </w:r>
      <w:proofErr w:type="gramStart"/>
      <w:r>
        <w:rPr>
          <w:b/>
          <w:sz w:val="24"/>
        </w:rPr>
        <w:t>Commerce(</w:t>
      </w:r>
      <w:proofErr w:type="gramEnd"/>
      <w:r>
        <w:rPr>
          <w:b/>
          <w:sz w:val="24"/>
        </w:rPr>
        <w:t>Finance):</w:t>
      </w:r>
    </w:p>
    <w:p w:rsidR="00ED3BE7" w:rsidRDefault="00416E09">
      <w:pPr>
        <w:spacing w:before="2"/>
        <w:ind w:left="707"/>
        <w:rPr>
          <w:rFonts w:ascii="Calibri"/>
        </w:rPr>
      </w:pPr>
      <w:r>
        <w:rPr>
          <w:rFonts w:ascii="Calibri"/>
        </w:rPr>
        <w:t>University of Calicut, Kerala, India</w:t>
      </w:r>
    </w:p>
    <w:p w:rsidR="00ED3BE7" w:rsidRDefault="00ED3BE7">
      <w:pPr>
        <w:pStyle w:val="BodyText"/>
        <w:rPr>
          <w:rFonts w:ascii="Calibri"/>
          <w:sz w:val="22"/>
        </w:rPr>
      </w:pPr>
    </w:p>
    <w:p w:rsidR="00ED3BE7" w:rsidRDefault="00ED3BE7">
      <w:pPr>
        <w:pStyle w:val="BodyText"/>
        <w:spacing w:before="5"/>
        <w:rPr>
          <w:rFonts w:ascii="Calibri"/>
          <w:sz w:val="23"/>
        </w:rPr>
      </w:pPr>
    </w:p>
    <w:p w:rsidR="00ED3BE7" w:rsidRDefault="00416E09">
      <w:pPr>
        <w:tabs>
          <w:tab w:val="left" w:pos="1979"/>
          <w:tab w:val="left" w:pos="2251"/>
        </w:tabs>
        <w:spacing w:before="1"/>
        <w:ind w:left="540"/>
        <w:rPr>
          <w:sz w:val="24"/>
        </w:rPr>
      </w:pPr>
      <w:r>
        <w:rPr>
          <w:sz w:val="24"/>
        </w:rPr>
        <w:t>Nationality</w:t>
      </w:r>
      <w:r>
        <w:rPr>
          <w:sz w:val="24"/>
        </w:rPr>
        <w:tab/>
        <w:t>:</w:t>
      </w:r>
      <w:r>
        <w:rPr>
          <w:sz w:val="24"/>
        </w:rPr>
        <w:tab/>
        <w:t>Indian</w:t>
      </w:r>
    </w:p>
    <w:p w:rsidR="00ED3BE7" w:rsidRDefault="00ED3BE7">
      <w:pPr>
        <w:pStyle w:val="BodyText"/>
        <w:spacing w:before="10"/>
        <w:rPr>
          <w:sz w:val="23"/>
        </w:rPr>
      </w:pPr>
    </w:p>
    <w:p w:rsidR="00ED3BE7" w:rsidRDefault="00416E09">
      <w:pPr>
        <w:spacing w:line="480" w:lineRule="auto"/>
        <w:ind w:left="540" w:right="6991"/>
        <w:rPr>
          <w:sz w:val="24"/>
        </w:rPr>
      </w:pPr>
      <w:r>
        <w:rPr>
          <w:sz w:val="24"/>
        </w:rPr>
        <w:t xml:space="preserve">Date of </w:t>
      </w:r>
      <w:proofErr w:type="gramStart"/>
      <w:r>
        <w:rPr>
          <w:sz w:val="24"/>
        </w:rPr>
        <w:t>Birth :</w:t>
      </w:r>
      <w:proofErr w:type="gramEnd"/>
      <w:r>
        <w:rPr>
          <w:sz w:val="24"/>
        </w:rPr>
        <w:t xml:space="preserve"> 12th May 1985 Marital Status : Married</w:t>
      </w:r>
    </w:p>
    <w:p w:rsidR="00ED3BE7" w:rsidRDefault="00416E09">
      <w:pPr>
        <w:tabs>
          <w:tab w:val="left" w:pos="1978"/>
        </w:tabs>
        <w:ind w:left="540"/>
        <w:rPr>
          <w:sz w:val="24"/>
        </w:rPr>
      </w:pPr>
      <w:r>
        <w:rPr>
          <w:sz w:val="24"/>
        </w:rPr>
        <w:t>Visa</w:t>
      </w:r>
      <w:r>
        <w:rPr>
          <w:spacing w:val="-1"/>
          <w:sz w:val="24"/>
        </w:rPr>
        <w:t xml:space="preserve"> </w:t>
      </w:r>
      <w:r>
        <w:rPr>
          <w:sz w:val="24"/>
        </w:rPr>
        <w:t>Status</w:t>
      </w:r>
      <w:r>
        <w:rPr>
          <w:sz w:val="24"/>
        </w:rPr>
        <w:tab/>
        <w:t>: Visit</w:t>
      </w:r>
      <w:r>
        <w:rPr>
          <w:spacing w:val="-2"/>
          <w:sz w:val="24"/>
        </w:rPr>
        <w:t xml:space="preserve"> </w:t>
      </w:r>
      <w:r>
        <w:rPr>
          <w:sz w:val="24"/>
        </w:rPr>
        <w:t>Visa</w:t>
      </w:r>
    </w:p>
    <w:p w:rsidR="00ED3BE7" w:rsidRDefault="00ED3BE7">
      <w:pPr>
        <w:pStyle w:val="BodyText"/>
        <w:spacing w:before="1"/>
        <w:rPr>
          <w:sz w:val="24"/>
        </w:rPr>
      </w:pPr>
    </w:p>
    <w:p w:rsidR="00ED3BE7" w:rsidRDefault="00416E09">
      <w:pPr>
        <w:tabs>
          <w:tab w:val="left" w:pos="1978"/>
        </w:tabs>
        <w:spacing w:before="1"/>
        <w:ind w:left="540"/>
        <w:rPr>
          <w:sz w:val="24"/>
        </w:rPr>
      </w:pPr>
      <w:r>
        <w:rPr>
          <w:sz w:val="24"/>
        </w:rPr>
        <w:t>Validity</w:t>
      </w:r>
      <w:r>
        <w:rPr>
          <w:sz w:val="24"/>
        </w:rPr>
        <w:tab/>
        <w:t>: 06-09-20 to</w:t>
      </w:r>
      <w:r>
        <w:rPr>
          <w:spacing w:val="-4"/>
          <w:sz w:val="24"/>
        </w:rPr>
        <w:t xml:space="preserve"> </w:t>
      </w:r>
      <w:r>
        <w:rPr>
          <w:sz w:val="24"/>
        </w:rPr>
        <w:t>01-12-20</w:t>
      </w:r>
    </w:p>
    <w:sectPr w:rsidR="00ED3BE7" w:rsidSect="00ED3BE7">
      <w:pgSz w:w="12240" w:h="15840"/>
      <w:pgMar w:top="580" w:right="480" w:bottom="280" w:left="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ED3BE7"/>
    <w:rsid w:val="00416E09"/>
    <w:rsid w:val="00ED3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ED3BE7"/>
    <w:rPr>
      <w:rFonts w:ascii="Cambria" w:eastAsia="Cambria" w:hAnsi="Cambria" w:cs="Cambria"/>
    </w:rPr>
  </w:style>
  <w:style w:type="paragraph" w:styleId="Heading1">
    <w:name w:val="heading 1"/>
    <w:basedOn w:val="Normal"/>
    <w:uiPriority w:val="1"/>
    <w:qFormat/>
    <w:rsid w:val="00ED3BE7"/>
    <w:pPr>
      <w:ind w:left="336"/>
      <w:outlineLvl w:val="0"/>
    </w:pPr>
    <w:rPr>
      <w:rFonts w:ascii="Arial" w:eastAsia="Arial" w:hAnsi="Arial" w:cs="Arial"/>
      <w:sz w:val="44"/>
      <w:szCs w:val="44"/>
    </w:rPr>
  </w:style>
  <w:style w:type="paragraph" w:styleId="Heading2">
    <w:name w:val="heading 2"/>
    <w:basedOn w:val="Normal"/>
    <w:uiPriority w:val="1"/>
    <w:qFormat/>
    <w:rsid w:val="00ED3BE7"/>
    <w:pPr>
      <w:ind w:left="300"/>
      <w:outlineLvl w:val="1"/>
    </w:pPr>
    <w:rPr>
      <w:rFonts w:ascii="Arial" w:eastAsia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ED3BE7"/>
    <w:rPr>
      <w:sz w:val="20"/>
      <w:szCs w:val="20"/>
    </w:rPr>
  </w:style>
  <w:style w:type="paragraph" w:styleId="Title">
    <w:name w:val="Title"/>
    <w:basedOn w:val="Normal"/>
    <w:uiPriority w:val="1"/>
    <w:qFormat/>
    <w:rsid w:val="00ED3BE7"/>
    <w:pPr>
      <w:spacing w:before="56"/>
      <w:ind w:left="2443" w:right="4789" w:firstLine="150"/>
    </w:pPr>
    <w:rPr>
      <w:rFonts w:ascii="Arial" w:eastAsia="Arial" w:hAnsi="Arial" w:cs="Arial"/>
      <w:sz w:val="58"/>
      <w:szCs w:val="58"/>
    </w:rPr>
  </w:style>
  <w:style w:type="paragraph" w:styleId="ListParagraph">
    <w:name w:val="List Paragraph"/>
    <w:basedOn w:val="Normal"/>
    <w:uiPriority w:val="1"/>
    <w:qFormat/>
    <w:rsid w:val="00ED3BE7"/>
  </w:style>
  <w:style w:type="paragraph" w:customStyle="1" w:styleId="TableParagraph">
    <w:name w:val="Table Paragraph"/>
    <w:basedOn w:val="Normal"/>
    <w:uiPriority w:val="1"/>
    <w:qFormat/>
    <w:rsid w:val="00ED3BE7"/>
  </w:style>
  <w:style w:type="character" w:styleId="Hyperlink">
    <w:name w:val="Hyperlink"/>
    <w:basedOn w:val="DefaultParagraphFont"/>
    <w:uiPriority w:val="99"/>
    <w:unhideWhenUsed/>
    <w:rsid w:val="00416E0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njith-399126@2free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354</Words>
  <Characters>2018</Characters>
  <Application>Microsoft Office Word</Application>
  <DocSecurity>0</DocSecurity>
  <Lines>16</Lines>
  <Paragraphs>4</Paragraphs>
  <ScaleCrop>false</ScaleCrop>
  <Company/>
  <LinksUpToDate>false</LinksUpToDate>
  <CharactersWithSpaces>2368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RANJITH ACCOUNTANT NEW.docx</dc:title>
  <dc:creator>Ranjith</dc:creator>
  <cp:lastModifiedBy>Reception</cp:lastModifiedBy>
  <cp:revision>2</cp:revision>
  <dcterms:created xsi:type="dcterms:W3CDTF">2020-09-10T11:51:00Z</dcterms:created>
  <dcterms:modified xsi:type="dcterms:W3CDTF">2020-09-10T11:51:00Z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2020-09-07T00:00:00Z</vt:filetime>
  </property>
  <property fmtid="{D5CDD505-2E9C-101B-9397-08002B2CF9AE}" pid="3" name="LastSaved">
    <vt:filetime>2020-09-10T00:00:00Z</vt:filetime>
  </property>
</Properties>
</file>