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8" w:rsidRDefault="008D0153">
      <w:pPr>
        <w:spacing w:line="1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335280</wp:posOffset>
            </wp:positionH>
            <wp:positionV relativeFrom="page">
              <wp:posOffset>140335</wp:posOffset>
            </wp:positionV>
            <wp:extent cx="4413885" cy="876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8D0153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32"/>
          <w:szCs w:val="32"/>
        </w:rPr>
        <w:t>SHAJAZ</w:t>
      </w:r>
      <w:r>
        <w:rPr>
          <w:rFonts w:ascii="Arial" w:eastAsia="Arial" w:hAnsi="Arial" w:cs="Arial"/>
          <w:b/>
          <w:bCs/>
          <w:color w:val="425154"/>
          <w:sz w:val="32"/>
          <w:szCs w:val="32"/>
        </w:rPr>
        <w:t xml:space="preserve"> </w:t>
      </w:r>
    </w:p>
    <w:p w:rsidR="009A3FB8" w:rsidRDefault="009A3FB8">
      <w:pPr>
        <w:spacing w:line="335" w:lineRule="exact"/>
        <w:rPr>
          <w:sz w:val="24"/>
          <w:szCs w:val="24"/>
        </w:rPr>
      </w:pPr>
    </w:p>
    <w:p w:rsidR="009A3FB8" w:rsidRDefault="008D0153">
      <w:pPr>
        <w:tabs>
          <w:tab w:val="left" w:pos="100"/>
        </w:tabs>
        <w:ind w:left="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4"/>
          <w:szCs w:val="24"/>
        </w:rPr>
        <w:t>|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24"/>
          <w:szCs w:val="24"/>
        </w:rPr>
        <w:t>MSc |  AMIMechE |</w:t>
      </w:r>
    </w:p>
    <w:p w:rsidR="009A3FB8" w:rsidRDefault="008D015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4"/>
          <w:szCs w:val="24"/>
        </w:rPr>
        <w:t>BUILDING SERVICES ENGINEER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151130</wp:posOffset>
            </wp:positionV>
            <wp:extent cx="4394835" cy="352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306" w:lineRule="exact"/>
        <w:rPr>
          <w:sz w:val="24"/>
          <w:szCs w:val="24"/>
        </w:rPr>
      </w:pPr>
    </w:p>
    <w:p w:rsidR="009A3FB8" w:rsidRDefault="008D0153">
      <w:pPr>
        <w:ind w:left="27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SUMMARY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174625</wp:posOffset>
            </wp:positionV>
            <wp:extent cx="60960" cy="6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355" w:lineRule="exact"/>
        <w:rPr>
          <w:sz w:val="24"/>
          <w:szCs w:val="24"/>
        </w:rPr>
      </w:pPr>
    </w:p>
    <w:p w:rsidR="009A3FB8" w:rsidRDefault="008D0153">
      <w:pPr>
        <w:spacing w:line="275" w:lineRule="auto"/>
        <w:ind w:left="340" w:right="4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Dedicated Building Services Engineer with four years of experience in providing mechanical, electrical and public health engineering services in numerous UK projects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80645</wp:posOffset>
            </wp:positionV>
            <wp:extent cx="60960" cy="60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08" w:lineRule="exact"/>
        <w:rPr>
          <w:sz w:val="24"/>
          <w:szCs w:val="24"/>
        </w:rPr>
      </w:pPr>
    </w:p>
    <w:p w:rsidR="009A3FB8" w:rsidRDefault="008D0153">
      <w:pPr>
        <w:spacing w:line="266" w:lineRule="auto"/>
        <w:ind w:left="340" w:right="4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Worked </w:t>
      </w:r>
      <w:r>
        <w:rPr>
          <w:rFonts w:ascii="Arial" w:eastAsia="Arial" w:hAnsi="Arial" w:cs="Arial"/>
          <w:color w:val="425154"/>
          <w:sz w:val="16"/>
          <w:szCs w:val="16"/>
        </w:rPr>
        <w:t>on M&amp;E briefs, concept design, developed design, technical design and construction stages in various sectors such as high-end residential, healthcare, commercial, offices and schools as, building services engineer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-39370</wp:posOffset>
            </wp:positionV>
            <wp:extent cx="60960" cy="60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7" w:lineRule="exact"/>
        <w:rPr>
          <w:sz w:val="24"/>
          <w:szCs w:val="24"/>
        </w:rPr>
      </w:pPr>
    </w:p>
    <w:p w:rsidR="009A3FB8" w:rsidRDefault="008D0153">
      <w:pPr>
        <w:spacing w:line="275" w:lineRule="auto"/>
        <w:ind w:left="340" w:right="1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Continuing professional development in </w:t>
      </w:r>
      <w:r>
        <w:rPr>
          <w:rFonts w:ascii="Arial" w:eastAsia="Arial" w:hAnsi="Arial" w:cs="Arial"/>
          <w:color w:val="425154"/>
          <w:sz w:val="16"/>
          <w:szCs w:val="16"/>
        </w:rPr>
        <w:t>the field of building services engineering is carried out with the help of professional bodies and working towards the chartership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80645</wp:posOffset>
            </wp:positionV>
            <wp:extent cx="60960" cy="60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08" w:lineRule="exact"/>
        <w:rPr>
          <w:sz w:val="24"/>
          <w:szCs w:val="24"/>
        </w:rPr>
      </w:pPr>
    </w:p>
    <w:p w:rsidR="009A3FB8" w:rsidRDefault="008D0153">
      <w:pPr>
        <w:spacing w:line="251" w:lineRule="auto"/>
        <w:ind w:left="340" w:right="3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Good communication skills demonstrated with various projects requiring liaising with other professionals and clients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-32385</wp:posOffset>
            </wp:positionV>
            <wp:extent cx="60960" cy="60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8" w:lineRule="exact"/>
        <w:rPr>
          <w:sz w:val="24"/>
          <w:szCs w:val="24"/>
        </w:rPr>
      </w:pPr>
    </w:p>
    <w:p w:rsidR="009A3FB8" w:rsidRDefault="008D0153">
      <w:pPr>
        <w:spacing w:line="251" w:lineRule="auto"/>
        <w:ind w:left="340" w:righ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Graduated with a first-class degree in Mechanical Engineering and complimented by Building Services Engineering master’s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-32385</wp:posOffset>
            </wp:positionV>
            <wp:extent cx="60960" cy="60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8" w:lineRule="exact"/>
        <w:rPr>
          <w:sz w:val="24"/>
          <w:szCs w:val="24"/>
        </w:rPr>
      </w:pPr>
    </w:p>
    <w:p w:rsidR="009A3FB8" w:rsidRDefault="008D0153">
      <w:pPr>
        <w:spacing w:line="251" w:lineRule="auto"/>
        <w:ind w:left="340" w:right="5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Confident MS Office ability, working knowledge of AutoCAD, Dialux and IES-VE, fundamental knowledge of SketchUp, BIM and Revit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6350</wp:posOffset>
            </wp:positionV>
            <wp:extent cx="4394835" cy="352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78" w:lineRule="exact"/>
        <w:rPr>
          <w:sz w:val="24"/>
          <w:szCs w:val="24"/>
        </w:rPr>
      </w:pPr>
    </w:p>
    <w:p w:rsidR="009A3FB8" w:rsidRDefault="008D0153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WORK EXPERIENCE</w:t>
      </w:r>
    </w:p>
    <w:p w:rsidR="009A3FB8" w:rsidRDefault="009A3FB8">
      <w:pPr>
        <w:spacing w:line="235" w:lineRule="exact"/>
        <w:rPr>
          <w:sz w:val="24"/>
          <w:szCs w:val="24"/>
        </w:rPr>
      </w:pPr>
    </w:p>
    <w:p w:rsidR="008D0153" w:rsidRDefault="008D0153">
      <w:pPr>
        <w:spacing w:line="434" w:lineRule="auto"/>
        <w:ind w:left="20" w:right="80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Enginee</w:t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ring Design Consultancy in London</w:t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 xml:space="preserve"> Nov 2016 - Present </w:t>
      </w:r>
    </w:p>
    <w:p w:rsidR="009A3FB8" w:rsidRDefault="008D0153">
      <w:pPr>
        <w:spacing w:line="434" w:lineRule="auto"/>
        <w:ind w:left="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Building Services Engineer</w:t>
      </w:r>
    </w:p>
    <w:p w:rsidR="009A3FB8" w:rsidRDefault="009A3FB8">
      <w:pPr>
        <w:spacing w:line="85" w:lineRule="exact"/>
        <w:rPr>
          <w:sz w:val="24"/>
          <w:szCs w:val="24"/>
        </w:rPr>
      </w:pP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Key </w:t>
      </w:r>
      <w:r>
        <w:rPr>
          <w:rFonts w:ascii="Arial" w:eastAsia="Arial" w:hAnsi="Arial" w:cs="Arial"/>
          <w:color w:val="425154"/>
          <w:sz w:val="16"/>
          <w:szCs w:val="16"/>
        </w:rPr>
        <w:t>Responsibilities Include,</w:t>
      </w:r>
    </w:p>
    <w:p w:rsidR="009A3FB8" w:rsidRDefault="009A3FB8">
      <w:pPr>
        <w:spacing w:line="3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HVAC Systems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-21590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Electrical Design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-21590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Public Health Engineering Services Design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-21590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Fire Safety Engineering Services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-21590</wp:posOffset>
            </wp:positionV>
            <wp:extent cx="62230" cy="62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Feasibility Studies on Low Carbon Technologies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-21590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4" w:lineRule="exact"/>
        <w:rPr>
          <w:sz w:val="24"/>
          <w:szCs w:val="24"/>
        </w:rPr>
      </w:pPr>
    </w:p>
    <w:p w:rsidR="009A3FB8" w:rsidRDefault="008D015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Technical Report Writing including tender documents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4394835" cy="352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94" w:lineRule="exact"/>
        <w:rPr>
          <w:sz w:val="24"/>
          <w:szCs w:val="24"/>
        </w:rPr>
      </w:pPr>
    </w:p>
    <w:p w:rsidR="009A3FB8" w:rsidRDefault="008D0153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KEY PROJECTS</w:t>
      </w:r>
    </w:p>
    <w:p w:rsidR="009A3FB8" w:rsidRDefault="009A3FB8">
      <w:pPr>
        <w:spacing w:line="299" w:lineRule="exact"/>
        <w:rPr>
          <w:sz w:val="24"/>
          <w:szCs w:val="24"/>
        </w:rPr>
      </w:pPr>
    </w:p>
    <w:p w:rsidR="009A3FB8" w:rsidRDefault="008D0153">
      <w:pPr>
        <w:tabs>
          <w:tab w:val="left" w:pos="50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78 Oakley Street, London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Type - Residential</w:t>
      </w:r>
    </w:p>
    <w:p w:rsidR="009A3FB8" w:rsidRDefault="008D0153">
      <w:pPr>
        <w:spacing w:line="254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The project comprises the full refurbishment of the listed high-end residential house at 78 </w:t>
      </w:r>
      <w:r>
        <w:rPr>
          <w:rFonts w:ascii="Arial" w:eastAsia="Arial" w:hAnsi="Arial" w:cs="Arial"/>
          <w:color w:val="425154"/>
          <w:sz w:val="16"/>
          <w:szCs w:val="16"/>
        </w:rPr>
        <w:t>Oakley Street, London.</w:t>
      </w:r>
    </w:p>
    <w:p w:rsidR="009A3FB8" w:rsidRDefault="009A3FB8">
      <w:pPr>
        <w:spacing w:line="159" w:lineRule="exact"/>
        <w:rPr>
          <w:sz w:val="24"/>
          <w:szCs w:val="24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59" w:lineRule="exact"/>
        <w:rPr>
          <w:sz w:val="24"/>
          <w:szCs w:val="24"/>
        </w:rPr>
      </w:pPr>
    </w:p>
    <w:p w:rsidR="009A3FB8" w:rsidRDefault="008D0153">
      <w:pPr>
        <w:spacing w:line="280" w:lineRule="auto"/>
        <w:ind w:left="280" w:righ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and specification of mechanical building services including, comfort cooling, whole-house ventilation and above ground drainage from RIBA stage two to RIBA stage four.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85725</wp:posOffset>
            </wp:positionV>
            <wp:extent cx="6223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08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280" w:righ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Preparation of complete </w:t>
      </w:r>
      <w:r>
        <w:rPr>
          <w:rFonts w:ascii="Arial" w:eastAsia="Arial" w:hAnsi="Arial" w:cs="Arial"/>
          <w:color w:val="425154"/>
          <w:sz w:val="16"/>
          <w:szCs w:val="16"/>
        </w:rPr>
        <w:t>mechanical working drawings (2D) and M&amp;E builder's work drawings.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280" w:right="3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M&amp;E engineering services performance specification and mechanical equipment's schedule.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280" w:right="4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Identification and implementation of value engineering on behalf of mechanical sub-contractor.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5" w:lineRule="exact"/>
        <w:rPr>
          <w:sz w:val="24"/>
          <w:szCs w:val="24"/>
        </w:rPr>
      </w:pPr>
    </w:p>
    <w:p w:rsidR="009A3FB8" w:rsidRDefault="008D015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Feasibility studies on renewable energy technologies such as solar PV, solar thermal</w:t>
      </w:r>
    </w:p>
    <w:p w:rsidR="009A3FB8" w:rsidRDefault="009A3FB8">
      <w:pPr>
        <w:spacing w:line="35" w:lineRule="exact"/>
        <w:rPr>
          <w:sz w:val="24"/>
          <w:szCs w:val="24"/>
        </w:rPr>
      </w:pPr>
    </w:p>
    <w:p w:rsidR="009A3FB8" w:rsidRDefault="008D015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water heaters and greywater recycling.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-20955</wp:posOffset>
            </wp:positionV>
            <wp:extent cx="62230" cy="62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5" w:lineRule="exact"/>
        <w:rPr>
          <w:sz w:val="24"/>
          <w:szCs w:val="24"/>
        </w:rPr>
      </w:pPr>
    </w:p>
    <w:p w:rsidR="009A3FB8" w:rsidRDefault="008D015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M&amp;E budget cost analysis.</w:t>
      </w:r>
    </w:p>
    <w:p w:rsidR="009A3FB8" w:rsidRDefault="009A3FB8">
      <w:pPr>
        <w:spacing w:line="142" w:lineRule="exact"/>
        <w:rPr>
          <w:sz w:val="24"/>
          <w:szCs w:val="24"/>
        </w:rPr>
      </w:pPr>
    </w:p>
    <w:p w:rsidR="009A3FB8" w:rsidRDefault="008D0153">
      <w:pPr>
        <w:tabs>
          <w:tab w:val="left" w:pos="40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12-14 Wigmore Street, London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Type - Mixed Development</w:t>
      </w:r>
    </w:p>
    <w:p w:rsidR="009A3FB8" w:rsidRDefault="009A3FB8">
      <w:pPr>
        <w:spacing w:line="310" w:lineRule="exact"/>
        <w:rPr>
          <w:sz w:val="24"/>
          <w:szCs w:val="24"/>
        </w:rPr>
      </w:pP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The project comprises the refurbishment and </w:t>
      </w:r>
      <w:r>
        <w:rPr>
          <w:rFonts w:ascii="Arial" w:eastAsia="Arial" w:hAnsi="Arial" w:cs="Arial"/>
          <w:color w:val="425154"/>
          <w:sz w:val="16"/>
          <w:szCs w:val="16"/>
        </w:rPr>
        <w:t>extension of an existing seven-storey office</w:t>
      </w:r>
    </w:p>
    <w:p w:rsidR="009A3FB8" w:rsidRDefault="009A3FB8">
      <w:pPr>
        <w:spacing w:line="103" w:lineRule="exact"/>
        <w:rPr>
          <w:sz w:val="24"/>
          <w:szCs w:val="24"/>
        </w:rPr>
      </w:pP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block incorporating two levels of high-end residential apartments.</w:t>
      </w:r>
    </w:p>
    <w:p w:rsidR="009A3FB8" w:rsidRDefault="009A3FB8">
      <w:pPr>
        <w:spacing w:line="71" w:lineRule="exact"/>
        <w:rPr>
          <w:sz w:val="24"/>
          <w:szCs w:val="24"/>
        </w:rPr>
      </w:pP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5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300" w:right="4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and specification of mechanical building services from RIBA stage two to RIBA stage four.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300" w:right="1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Preparation of compl</w:t>
      </w:r>
      <w:r>
        <w:rPr>
          <w:rFonts w:ascii="Arial" w:eastAsia="Arial" w:hAnsi="Arial" w:cs="Arial"/>
          <w:color w:val="425154"/>
          <w:sz w:val="16"/>
          <w:szCs w:val="16"/>
        </w:rPr>
        <w:t>ete mechanical working drawings (2D) and M&amp;E builder's work drawings.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300" w:right="3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M&amp;E engineering services performance specification and mechanical equipment's schedule.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sz w:val="24"/>
          <w:szCs w:val="24"/>
        </w:rPr>
      </w:pPr>
    </w:p>
    <w:p w:rsidR="009A3FB8" w:rsidRDefault="008D0153">
      <w:pPr>
        <w:spacing w:line="254" w:lineRule="auto"/>
        <w:ind w:left="300" w:right="9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Coordinated with a specialist in achieving a very good design stage energy performance </w:t>
      </w:r>
      <w:r>
        <w:rPr>
          <w:rFonts w:ascii="Arial" w:eastAsia="Arial" w:hAnsi="Arial" w:cs="Arial"/>
          <w:color w:val="425154"/>
          <w:sz w:val="16"/>
          <w:szCs w:val="16"/>
        </w:rPr>
        <w:t>certificate (EPC).</w:t>
      </w:r>
    </w:p>
    <w:p w:rsidR="009A3FB8" w:rsidRDefault="009A3FB8">
      <w:pPr>
        <w:spacing w:line="2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400" w:lineRule="exact"/>
        <w:rPr>
          <w:sz w:val="24"/>
          <w:szCs w:val="24"/>
        </w:rPr>
      </w:pPr>
    </w:p>
    <w:p w:rsidR="009A3FB8" w:rsidRDefault="008D0153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CONTACT</w:t>
      </w:r>
    </w:p>
    <w:p w:rsidR="009A3FB8" w:rsidRDefault="008D0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-2047875</wp:posOffset>
            </wp:positionV>
            <wp:extent cx="2565400" cy="10596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314" w:lineRule="exact"/>
        <w:rPr>
          <w:sz w:val="24"/>
          <w:szCs w:val="24"/>
        </w:rPr>
      </w:pPr>
    </w:p>
    <w:p w:rsidR="009A3FB8" w:rsidRDefault="008D0153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+971 504753686</w:t>
      </w:r>
    </w:p>
    <w:p w:rsidR="009A3FB8" w:rsidRDefault="009A3FB8">
      <w:pPr>
        <w:spacing w:line="218" w:lineRule="exact"/>
        <w:rPr>
          <w:sz w:val="24"/>
          <w:szCs w:val="24"/>
        </w:rPr>
      </w:pPr>
    </w:p>
    <w:p w:rsidR="009A3FB8" w:rsidRDefault="008D0153">
      <w:pPr>
        <w:ind w:left="460"/>
        <w:rPr>
          <w:sz w:val="20"/>
          <w:szCs w:val="20"/>
        </w:rPr>
      </w:pPr>
      <w:hyperlink r:id="rId9" w:history="1">
        <w:r w:rsidRPr="006F4BE2">
          <w:rPr>
            <w:rStyle w:val="Hyperlink"/>
            <w:rFonts w:ascii="Arial" w:eastAsia="Arial" w:hAnsi="Arial" w:cs="Arial"/>
            <w:sz w:val="16"/>
            <w:szCs w:val="16"/>
          </w:rPr>
          <w:t>Shajaz-399737@2freemail.com</w:t>
        </w:r>
      </w:hyperlink>
      <w:r>
        <w:rPr>
          <w:rFonts w:ascii="Arial" w:eastAsia="Arial" w:hAnsi="Arial" w:cs="Arial"/>
          <w:color w:val="425154"/>
          <w:sz w:val="16"/>
          <w:szCs w:val="16"/>
        </w:rPr>
        <w:t xml:space="preserve"> </w:t>
      </w:r>
    </w:p>
    <w:p w:rsidR="009A3FB8" w:rsidRDefault="009A3FB8">
      <w:pPr>
        <w:spacing w:line="210" w:lineRule="exact"/>
        <w:rPr>
          <w:sz w:val="24"/>
          <w:szCs w:val="24"/>
        </w:rPr>
      </w:pPr>
    </w:p>
    <w:p w:rsidR="009A3FB8" w:rsidRDefault="008D015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color w:val="425154"/>
          <w:sz w:val="16"/>
          <w:szCs w:val="16"/>
        </w:rPr>
        <w:t>l</w:t>
      </w:r>
      <w:proofErr w:type="gramEnd"/>
    </w:p>
    <w:p w:rsidR="009A3FB8" w:rsidRDefault="009A3FB8">
      <w:pPr>
        <w:spacing w:line="266" w:lineRule="exact"/>
        <w:rPr>
          <w:sz w:val="24"/>
          <w:szCs w:val="24"/>
        </w:rPr>
      </w:pPr>
    </w:p>
    <w:p w:rsidR="009A3FB8" w:rsidRDefault="008D0153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EDUCATION</w:t>
      </w:r>
    </w:p>
    <w:p w:rsidR="009A3FB8" w:rsidRDefault="009A3FB8">
      <w:pPr>
        <w:spacing w:line="218" w:lineRule="exact"/>
        <w:rPr>
          <w:sz w:val="24"/>
          <w:szCs w:val="24"/>
        </w:rPr>
      </w:pPr>
    </w:p>
    <w:p w:rsidR="009A3FB8" w:rsidRDefault="008D0153">
      <w:pPr>
        <w:spacing w:line="326" w:lineRule="auto"/>
        <w:ind w:left="20" w:right="640" w:hanging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Sep 2015 - Sep 2016 Brunel University London</w:t>
      </w:r>
    </w:p>
    <w:p w:rsidR="009A3FB8" w:rsidRDefault="009A3FB8">
      <w:pPr>
        <w:spacing w:line="187" w:lineRule="exact"/>
        <w:rPr>
          <w:sz w:val="24"/>
          <w:szCs w:val="24"/>
        </w:rPr>
      </w:pP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0"/>
          <w:szCs w:val="20"/>
        </w:rPr>
        <w:t>MSc Building Services</w:t>
      </w:r>
    </w:p>
    <w:p w:rsidR="009A3FB8" w:rsidRDefault="008D0153">
      <w:pPr>
        <w:spacing w:line="18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8"/>
          <w:szCs w:val="18"/>
        </w:rPr>
        <w:t>Engineering</w:t>
      </w:r>
    </w:p>
    <w:p w:rsidR="009A3FB8" w:rsidRDefault="008D015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Key Modules,</w:t>
      </w:r>
    </w:p>
    <w:p w:rsidR="009A3FB8" w:rsidRDefault="009A3FB8">
      <w:pPr>
        <w:spacing w:line="193" w:lineRule="exact"/>
        <w:rPr>
          <w:sz w:val="24"/>
          <w:szCs w:val="24"/>
        </w:rPr>
      </w:pPr>
    </w:p>
    <w:p w:rsidR="009A3FB8" w:rsidRDefault="008D0153">
      <w:pPr>
        <w:spacing w:line="266" w:lineRule="auto"/>
        <w:ind w:left="300" w:right="7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Building Heat Transfer &amp; AC </w:t>
      </w:r>
      <w:r>
        <w:rPr>
          <w:rFonts w:ascii="Arial" w:eastAsia="Arial" w:hAnsi="Arial" w:cs="Arial"/>
          <w:color w:val="425154"/>
          <w:sz w:val="16"/>
          <w:szCs w:val="16"/>
        </w:rPr>
        <w:t>Electrical Services &amp; Lighting Fluid Services &amp; Heat Transfer Equipment's</w:t>
      </w:r>
    </w:p>
    <w:p w:rsidR="009A3FB8" w:rsidRDefault="009A3FB8">
      <w:pPr>
        <w:spacing w:line="34" w:lineRule="exact"/>
        <w:rPr>
          <w:sz w:val="24"/>
          <w:szCs w:val="24"/>
        </w:rPr>
      </w:pPr>
    </w:p>
    <w:p w:rsidR="009A3FB8" w:rsidRDefault="008D0153">
      <w:pPr>
        <w:spacing w:line="261" w:lineRule="auto"/>
        <w:ind w:left="300" w:right="2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for Energy Efficient Buildings Acoustics, Lifts, Fire &amp; Drainage Energy Conversion Technologies</w:t>
      </w:r>
    </w:p>
    <w:p w:rsidR="009A3FB8" w:rsidRDefault="009A3FB8">
      <w:pPr>
        <w:spacing w:line="3" w:lineRule="exact"/>
        <w:rPr>
          <w:sz w:val="24"/>
          <w:szCs w:val="24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Sep 2011 - May 2015</w:t>
      </w:r>
    </w:p>
    <w:p w:rsidR="009A3FB8" w:rsidRDefault="009A3FB8">
      <w:pPr>
        <w:spacing w:line="91" w:lineRule="exact"/>
        <w:rPr>
          <w:sz w:val="24"/>
          <w:szCs w:val="24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GEC Calicut, India</w:t>
      </w:r>
    </w:p>
    <w:p w:rsidR="009A3FB8" w:rsidRDefault="009A3FB8">
      <w:pPr>
        <w:spacing w:line="249" w:lineRule="exact"/>
        <w:rPr>
          <w:sz w:val="24"/>
          <w:szCs w:val="24"/>
        </w:rPr>
      </w:pPr>
    </w:p>
    <w:p w:rsidR="009A3FB8" w:rsidRDefault="008D0153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0"/>
          <w:szCs w:val="20"/>
        </w:rPr>
        <w:t>B-Tech Mechanical Engineering</w:t>
      </w:r>
    </w:p>
    <w:p w:rsidR="009A3FB8" w:rsidRDefault="009A3FB8">
      <w:pPr>
        <w:spacing w:line="147" w:lineRule="exact"/>
        <w:rPr>
          <w:sz w:val="24"/>
          <w:szCs w:val="24"/>
        </w:rPr>
      </w:pPr>
    </w:p>
    <w:p w:rsidR="009A3FB8" w:rsidRDefault="008D0153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SKILLS</w:t>
      </w: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304" w:lineRule="exact"/>
        <w:rPr>
          <w:sz w:val="24"/>
          <w:szCs w:val="24"/>
        </w:rPr>
      </w:pPr>
    </w:p>
    <w:p w:rsidR="009A3FB8" w:rsidRDefault="008D0153">
      <w:pPr>
        <w:spacing w:line="270" w:lineRule="auto"/>
        <w:ind w:left="120" w:righ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Project Planning, Design &amp; Development Cross-Functional Coordination Liaison and Negotiation</w:t>
      </w:r>
    </w:p>
    <w:p w:rsidR="009A3FB8" w:rsidRDefault="009A3FB8">
      <w:pPr>
        <w:spacing w:line="12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Health and Safety</w:t>
      </w:r>
    </w:p>
    <w:p w:rsidR="009A3FB8" w:rsidRDefault="009A3FB8">
      <w:pPr>
        <w:spacing w:line="35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Competant and reliable</w:t>
      </w:r>
    </w:p>
    <w:p w:rsidR="009A3FB8" w:rsidRDefault="009A3FB8">
      <w:pPr>
        <w:spacing w:line="35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Risk Management</w:t>
      </w:r>
    </w:p>
    <w:p w:rsidR="009A3FB8" w:rsidRDefault="009A3FB8">
      <w:pPr>
        <w:spacing w:line="35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Time Management</w:t>
      </w:r>
    </w:p>
    <w:p w:rsidR="009A3FB8" w:rsidRDefault="009A3FB8">
      <w:pPr>
        <w:spacing w:line="35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Cost Analysis</w:t>
      </w:r>
    </w:p>
    <w:p w:rsidR="009A3FB8" w:rsidRDefault="009A3FB8">
      <w:pPr>
        <w:spacing w:line="59" w:lineRule="exact"/>
        <w:rPr>
          <w:sz w:val="24"/>
          <w:szCs w:val="24"/>
        </w:rPr>
      </w:pPr>
    </w:p>
    <w:p w:rsidR="009A3FB8" w:rsidRDefault="008D0153">
      <w:pPr>
        <w:spacing w:line="270" w:lineRule="auto"/>
        <w:ind w:left="120" w:right="1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Training and Development Project Management M&amp;E Budgeting</w:t>
      </w:r>
    </w:p>
    <w:p w:rsidR="009A3FB8" w:rsidRDefault="009A3FB8">
      <w:pPr>
        <w:spacing w:line="36" w:lineRule="exact"/>
        <w:rPr>
          <w:sz w:val="24"/>
          <w:szCs w:val="24"/>
        </w:rPr>
      </w:pPr>
    </w:p>
    <w:p w:rsidR="009A3FB8" w:rsidRDefault="008D0153">
      <w:pPr>
        <w:spacing w:line="27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Construction Design Management (CDM) Building Services Management Technical Report Writing Tender Documentation</w:t>
      </w:r>
    </w:p>
    <w:p w:rsidR="009A3FB8" w:rsidRDefault="009A3FB8">
      <w:pPr>
        <w:spacing w:line="211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LZC Feasibility Studies</w:t>
      </w:r>
    </w:p>
    <w:p w:rsidR="009A3FB8" w:rsidRDefault="009A3FB8">
      <w:pPr>
        <w:spacing w:line="117" w:lineRule="exact"/>
        <w:rPr>
          <w:sz w:val="24"/>
          <w:szCs w:val="24"/>
        </w:rPr>
      </w:pPr>
    </w:p>
    <w:p w:rsidR="009A3FB8" w:rsidRDefault="008D015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SOFTWARE SKILLS</w:t>
      </w:r>
    </w:p>
    <w:p w:rsidR="009A3FB8" w:rsidRDefault="009A3FB8">
      <w:pPr>
        <w:spacing w:line="200" w:lineRule="exact"/>
        <w:rPr>
          <w:sz w:val="24"/>
          <w:szCs w:val="24"/>
        </w:rPr>
      </w:pPr>
    </w:p>
    <w:p w:rsidR="009A3FB8" w:rsidRDefault="009A3FB8">
      <w:pPr>
        <w:spacing w:line="273" w:lineRule="exact"/>
        <w:rPr>
          <w:sz w:val="24"/>
          <w:szCs w:val="24"/>
        </w:rPr>
      </w:pPr>
    </w:p>
    <w:p w:rsidR="009A3FB8" w:rsidRDefault="008D0153">
      <w:pPr>
        <w:spacing w:line="280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AutoCAD - Computer Assisted Drawings Microsoft office - Word, Excel &amp; Powerpoint</w:t>
      </w:r>
    </w:p>
    <w:p w:rsidR="009A3FB8" w:rsidRDefault="009A3FB8">
      <w:pPr>
        <w:spacing w:line="228" w:lineRule="exact"/>
        <w:rPr>
          <w:sz w:val="24"/>
          <w:szCs w:val="24"/>
        </w:rPr>
      </w:pPr>
    </w:p>
    <w:p w:rsidR="009A3FB8" w:rsidRDefault="008D0153">
      <w:pPr>
        <w:spacing w:line="279" w:lineRule="auto"/>
        <w:ind w:left="120" w:right="6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Dialux - Lighting </w:t>
      </w:r>
      <w:r>
        <w:rPr>
          <w:rFonts w:ascii="Arial" w:eastAsia="Arial" w:hAnsi="Arial" w:cs="Arial"/>
          <w:color w:val="425154"/>
          <w:sz w:val="16"/>
          <w:szCs w:val="16"/>
        </w:rPr>
        <w:t>Design Software IES - VE - Simulation Model SketchUp - 3D Modelling Revit MEP</w:t>
      </w:r>
    </w:p>
    <w:p w:rsidR="009A3FB8" w:rsidRDefault="009A3FB8">
      <w:pPr>
        <w:spacing w:line="211" w:lineRule="exact"/>
        <w:rPr>
          <w:sz w:val="24"/>
          <w:szCs w:val="24"/>
        </w:rPr>
      </w:pPr>
    </w:p>
    <w:p w:rsidR="009A3FB8" w:rsidRDefault="008D0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Building Information Modelling (BIM)</w:t>
      </w:r>
    </w:p>
    <w:p w:rsidR="009A3FB8" w:rsidRDefault="009A3FB8">
      <w:pPr>
        <w:sectPr w:rsidR="009A3FB8">
          <w:pgSz w:w="11920" w:h="17035"/>
          <w:pgMar w:top="231" w:right="310" w:bottom="0" w:left="500" w:header="0" w:footer="0" w:gutter="0"/>
          <w:cols w:num="2" w:space="720" w:equalWidth="0">
            <w:col w:w="7040" w:space="720"/>
            <w:col w:w="3340"/>
          </w:cols>
        </w:sectPr>
      </w:pPr>
    </w:p>
    <w:p w:rsidR="009A3FB8" w:rsidRDefault="008D0153">
      <w:pPr>
        <w:framePr w:w="1920" w:h="194" w:wrap="auto" w:vAnchor="page" w:hAnchor="page" w:x="5460" w:y="5662"/>
        <w:spacing w:line="202" w:lineRule="auto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lastRenderedPageBreak/>
        <w:t>Type - Healthcare</w:t>
      </w:r>
    </w:p>
    <w:p w:rsidR="009A3FB8" w:rsidRDefault="009A3FB8">
      <w:pPr>
        <w:spacing w:line="20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5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Mill Hill County High School, London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Type - School</w:t>
      </w:r>
    </w:p>
    <w:p w:rsidR="009A3FB8" w:rsidRDefault="008D0153">
      <w:pPr>
        <w:spacing w:line="252" w:lineRule="auto"/>
        <w:ind w:righ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425154"/>
          <w:sz w:val="16"/>
          <w:szCs w:val="16"/>
        </w:rPr>
        <w:t xml:space="preserve">Proposed new eight-classroom block at </w:t>
      </w:r>
      <w:r>
        <w:rPr>
          <w:rFonts w:ascii="Arial" w:eastAsia="Arial" w:hAnsi="Arial" w:cs="Arial"/>
          <w:color w:val="425154"/>
          <w:sz w:val="16"/>
          <w:szCs w:val="16"/>
        </w:rPr>
        <w:t>Mill Hill County High School, Worcester Crescent, London.</w:t>
      </w:r>
      <w:proofErr w:type="gramEnd"/>
    </w:p>
    <w:p w:rsidR="009A3FB8" w:rsidRDefault="009A3FB8">
      <w:pPr>
        <w:spacing w:line="17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Mechanical equipment schedule &amp; load calculation for RIBA stage four.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-20955</wp:posOffset>
            </wp:positionV>
            <wp:extent cx="62230" cy="622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Preparation of mechanical working drawings (2D) for heating.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-20955</wp:posOffset>
            </wp:positionV>
            <wp:extent cx="62230" cy="622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1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3520"/>
      </w:tblGrid>
      <w:tr w:rsidR="009A3FB8">
        <w:trPr>
          <w:trHeight w:val="184"/>
        </w:trPr>
        <w:tc>
          <w:tcPr>
            <w:tcW w:w="6760" w:type="dxa"/>
            <w:gridSpan w:val="2"/>
            <w:vAlign w:val="bottom"/>
          </w:tcPr>
          <w:p w:rsidR="009A3FB8" w:rsidRDefault="008D015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 xml:space="preserve">Coordinated with a specialist in </w:t>
            </w: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>achieving a BREEAM pass for daylight (HEA01) and</w:t>
            </w:r>
          </w:p>
        </w:tc>
      </w:tr>
      <w:tr w:rsidR="009A3FB8">
        <w:trPr>
          <w:trHeight w:val="219"/>
        </w:trPr>
        <w:tc>
          <w:tcPr>
            <w:tcW w:w="6760" w:type="dxa"/>
            <w:gridSpan w:val="2"/>
            <w:vAlign w:val="bottom"/>
          </w:tcPr>
          <w:p w:rsidR="009A3FB8" w:rsidRDefault="008D015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>natural ventilation (carbon-dioxide concentration compliance).</w:t>
            </w:r>
          </w:p>
        </w:tc>
      </w:tr>
      <w:tr w:rsidR="009A3FB8">
        <w:trPr>
          <w:trHeight w:val="266"/>
        </w:trPr>
        <w:tc>
          <w:tcPr>
            <w:tcW w:w="3240" w:type="dxa"/>
            <w:vAlign w:val="bottom"/>
          </w:tcPr>
          <w:p w:rsidR="009A3FB8" w:rsidRDefault="008D01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5154"/>
                <w:sz w:val="20"/>
                <w:szCs w:val="20"/>
              </w:rPr>
              <w:t>18 Watford Road, Radlett</w:t>
            </w:r>
          </w:p>
        </w:tc>
        <w:tc>
          <w:tcPr>
            <w:tcW w:w="3520" w:type="dxa"/>
            <w:vAlign w:val="bottom"/>
          </w:tcPr>
          <w:p w:rsidR="009A3FB8" w:rsidRDefault="008D0153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5154"/>
                <w:sz w:val="20"/>
                <w:szCs w:val="20"/>
              </w:rPr>
              <w:t>Type - High-End Residential</w:t>
            </w:r>
          </w:p>
        </w:tc>
      </w:tr>
    </w:tbl>
    <w:p w:rsidR="009A3FB8" w:rsidRDefault="009A3FB8">
      <w:pPr>
        <w:spacing w:line="223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New built ten number of apartments in the four-storey building with lower ground floor </w:t>
      </w:r>
      <w:r>
        <w:rPr>
          <w:rFonts w:ascii="Arial" w:eastAsia="Arial" w:hAnsi="Arial" w:cs="Arial"/>
          <w:color w:val="425154"/>
          <w:sz w:val="16"/>
          <w:szCs w:val="16"/>
        </w:rPr>
        <w:t>communal gym facility.</w:t>
      </w:r>
    </w:p>
    <w:p w:rsidR="009A3FB8" w:rsidRDefault="009A3FB8">
      <w:pPr>
        <w:spacing w:line="157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5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60" w:right="3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and specification of mechanical building services from RIBA stage two to RIBA stage four.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60" w:right="5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Preparation of complete mechanical working drawings (2D) and M&amp;E builder's work drawings.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60" w:right="2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M&amp;E engineering </w:t>
      </w:r>
      <w:r>
        <w:rPr>
          <w:rFonts w:ascii="Arial" w:eastAsia="Arial" w:hAnsi="Arial" w:cs="Arial"/>
          <w:color w:val="425154"/>
          <w:sz w:val="16"/>
          <w:szCs w:val="16"/>
        </w:rPr>
        <w:t>services performance specification and mechanical equipment's schedule.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33" w:lineRule="auto"/>
        <w:ind w:left="260" w:right="8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Coordinated with a specialist in achieving a very good design stage energy performance certificate (EPC).</w:t>
      </w:r>
    </w:p>
    <w:p w:rsidR="009A3FB8" w:rsidRDefault="009A3FB8">
      <w:pPr>
        <w:spacing w:line="1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Liverpool Women's Hospital, Liverpool</w:t>
      </w:r>
    </w:p>
    <w:p w:rsidR="009A3FB8" w:rsidRDefault="009A3FB8">
      <w:pPr>
        <w:spacing w:line="313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Refurbishment of mechanical </w:t>
      </w:r>
      <w:r>
        <w:rPr>
          <w:rFonts w:ascii="Arial" w:eastAsia="Arial" w:hAnsi="Arial" w:cs="Arial"/>
          <w:color w:val="425154"/>
          <w:sz w:val="16"/>
          <w:szCs w:val="16"/>
        </w:rPr>
        <w:t>services of this prestigious NHS Hospital in Liverpool.</w:t>
      </w:r>
    </w:p>
    <w:p w:rsidR="009A3FB8" w:rsidRDefault="009A3FB8">
      <w:pPr>
        <w:spacing w:line="146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760"/>
        <w:gridCol w:w="20"/>
      </w:tblGrid>
      <w:tr w:rsidR="009A3FB8">
        <w:trPr>
          <w:trHeight w:val="184"/>
        </w:trPr>
        <w:tc>
          <w:tcPr>
            <w:tcW w:w="5040" w:type="dxa"/>
            <w:vAlign w:val="bottom"/>
          </w:tcPr>
          <w:p w:rsidR="009A3FB8" w:rsidRDefault="008D01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5154"/>
                <w:sz w:val="16"/>
                <w:szCs w:val="16"/>
                <w:shd w:val="clear" w:color="auto" w:fill="425154"/>
              </w:rPr>
              <w:t xml:space="preserve">My </w:t>
            </w: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>Responsibilities,</w:t>
            </w:r>
          </w:p>
        </w:tc>
        <w:tc>
          <w:tcPr>
            <w:tcW w:w="1760" w:type="dxa"/>
            <w:vAlign w:val="bottom"/>
          </w:tcPr>
          <w:p w:rsidR="009A3FB8" w:rsidRDefault="009A3FB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A3FB8" w:rsidRDefault="009A3FB8">
            <w:pPr>
              <w:rPr>
                <w:sz w:val="1"/>
                <w:szCs w:val="1"/>
              </w:rPr>
            </w:pPr>
          </w:p>
        </w:tc>
      </w:tr>
      <w:tr w:rsidR="009A3FB8">
        <w:trPr>
          <w:trHeight w:val="219"/>
        </w:trPr>
        <w:tc>
          <w:tcPr>
            <w:tcW w:w="5040" w:type="dxa"/>
            <w:vAlign w:val="bottom"/>
          </w:tcPr>
          <w:p w:rsidR="009A3FB8" w:rsidRDefault="008D01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>Complete modification of pipework’s, pumps, and radiators.</w:t>
            </w:r>
          </w:p>
        </w:tc>
        <w:tc>
          <w:tcPr>
            <w:tcW w:w="1760" w:type="dxa"/>
            <w:vAlign w:val="bottom"/>
          </w:tcPr>
          <w:p w:rsidR="009A3FB8" w:rsidRDefault="009A3F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3FB8" w:rsidRDefault="009A3FB8">
            <w:pPr>
              <w:rPr>
                <w:sz w:val="1"/>
                <w:szCs w:val="1"/>
              </w:rPr>
            </w:pPr>
          </w:p>
        </w:tc>
      </w:tr>
      <w:tr w:rsidR="009A3FB8">
        <w:trPr>
          <w:trHeight w:val="219"/>
        </w:trPr>
        <w:tc>
          <w:tcPr>
            <w:tcW w:w="5040" w:type="dxa"/>
            <w:vAlign w:val="bottom"/>
          </w:tcPr>
          <w:p w:rsidR="009A3FB8" w:rsidRDefault="008D01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5154"/>
                <w:sz w:val="16"/>
                <w:szCs w:val="16"/>
              </w:rPr>
              <w:t>Mechanical equipment's schedule for RIBA stage four.</w:t>
            </w:r>
          </w:p>
        </w:tc>
        <w:tc>
          <w:tcPr>
            <w:tcW w:w="1760" w:type="dxa"/>
            <w:vMerge w:val="restart"/>
            <w:vAlign w:val="bottom"/>
          </w:tcPr>
          <w:p w:rsidR="009A3FB8" w:rsidRDefault="008D015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5154"/>
                <w:sz w:val="20"/>
                <w:szCs w:val="20"/>
              </w:rPr>
              <w:t>Type - Churches</w:t>
            </w:r>
          </w:p>
        </w:tc>
        <w:tc>
          <w:tcPr>
            <w:tcW w:w="0" w:type="dxa"/>
            <w:vAlign w:val="bottom"/>
          </w:tcPr>
          <w:p w:rsidR="009A3FB8" w:rsidRDefault="009A3FB8">
            <w:pPr>
              <w:rPr>
                <w:sz w:val="1"/>
                <w:szCs w:val="1"/>
              </w:rPr>
            </w:pPr>
          </w:p>
        </w:tc>
      </w:tr>
      <w:tr w:rsidR="009A3FB8">
        <w:trPr>
          <w:trHeight w:val="266"/>
        </w:trPr>
        <w:tc>
          <w:tcPr>
            <w:tcW w:w="5040" w:type="dxa"/>
            <w:vAlign w:val="bottom"/>
          </w:tcPr>
          <w:p w:rsidR="009A3FB8" w:rsidRDefault="008D01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5154"/>
                <w:sz w:val="20"/>
                <w:szCs w:val="20"/>
              </w:rPr>
              <w:t>Golders Green Synagogue, London</w:t>
            </w:r>
          </w:p>
        </w:tc>
        <w:tc>
          <w:tcPr>
            <w:tcW w:w="1760" w:type="dxa"/>
            <w:vMerge/>
            <w:vAlign w:val="bottom"/>
          </w:tcPr>
          <w:p w:rsidR="009A3FB8" w:rsidRDefault="009A3FB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A3FB8" w:rsidRDefault="009A3FB8">
            <w:pPr>
              <w:rPr>
                <w:sz w:val="1"/>
                <w:szCs w:val="1"/>
              </w:rPr>
            </w:pPr>
          </w:p>
        </w:tc>
      </w:tr>
    </w:tbl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-328930</wp:posOffset>
            </wp:positionV>
            <wp:extent cx="62230" cy="622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38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Development of new Synagogue at 185-187 Golders Green Road, London.</w:t>
      </w:r>
    </w:p>
    <w:p w:rsidR="009A3FB8" w:rsidRDefault="009A3FB8">
      <w:pPr>
        <w:spacing w:line="16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and specification of mechanical building services for RIBA stage four.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-20955</wp:posOffset>
            </wp:positionV>
            <wp:extent cx="62230" cy="622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3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60" w:right="2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M&amp;E engineering services performance specification and mechanical equipment's </w:t>
      </w:r>
      <w:r>
        <w:rPr>
          <w:rFonts w:ascii="Arial" w:eastAsia="Arial" w:hAnsi="Arial" w:cs="Arial"/>
          <w:color w:val="425154"/>
          <w:sz w:val="16"/>
          <w:szCs w:val="16"/>
        </w:rPr>
        <w:t>schedule.</w:t>
      </w:r>
    </w:p>
    <w:p w:rsidR="009A3FB8" w:rsidRDefault="009A3FB8">
      <w:pPr>
        <w:spacing w:line="14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3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2-3 Addison Crescent, London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Type - High-End Residential</w:t>
      </w:r>
    </w:p>
    <w:p w:rsidR="009A3FB8" w:rsidRDefault="009A3FB8">
      <w:pPr>
        <w:spacing w:line="31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2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The project is located at Addison Crescent, London and comprises the refurbishment of two number luxury residential buildings and extensions.</w:t>
      </w:r>
    </w:p>
    <w:p w:rsidR="009A3FB8" w:rsidRDefault="009A3FB8">
      <w:pPr>
        <w:spacing w:line="16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5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4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Detailed design (RIBA </w:t>
      </w:r>
      <w:r>
        <w:rPr>
          <w:rFonts w:ascii="Arial" w:eastAsia="Arial" w:hAnsi="Arial" w:cs="Arial"/>
          <w:color w:val="425154"/>
          <w:sz w:val="16"/>
          <w:szCs w:val="16"/>
        </w:rPr>
        <w:t>stage four) of the mechanical building services including, comfort cooling, whole-house ventilation and above ground drainage.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Preparation of complete mechanical working drawings (2D) and M&amp;E builder's work drawings.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2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M&amp;E engineering services performa</w:t>
      </w:r>
      <w:r>
        <w:rPr>
          <w:rFonts w:ascii="Arial" w:eastAsia="Arial" w:hAnsi="Arial" w:cs="Arial"/>
          <w:color w:val="425154"/>
          <w:sz w:val="16"/>
          <w:szCs w:val="16"/>
        </w:rPr>
        <w:t>nce specification and mechanical equipment's schedule.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M&amp;E Budget cost analysis.</w:t>
      </w:r>
    </w:p>
    <w:p w:rsidR="009A3FB8" w:rsidRDefault="009A3FB8">
      <w:pPr>
        <w:spacing w:line="4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3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t>22 Beech Hill, Barnett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25154"/>
          <w:sz w:val="20"/>
          <w:szCs w:val="20"/>
        </w:rPr>
        <w:t>Type - High-End Residential</w:t>
      </w:r>
    </w:p>
    <w:p w:rsidR="009A3FB8" w:rsidRDefault="009A3FB8">
      <w:pPr>
        <w:spacing w:line="27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67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The development comprises of the construction of high-end residential flats at 22 Beech Hill, Barnett comprising of 9 </w:t>
      </w:r>
      <w:r>
        <w:rPr>
          <w:rFonts w:ascii="Arial" w:eastAsia="Arial" w:hAnsi="Arial" w:cs="Arial"/>
          <w:color w:val="425154"/>
          <w:sz w:val="16"/>
          <w:szCs w:val="16"/>
        </w:rPr>
        <w:t>Flats in the front and rear building with communal leisure and car parking facilities.</w:t>
      </w:r>
    </w:p>
    <w:p w:rsidR="009A3FB8" w:rsidRDefault="009A3FB8">
      <w:pPr>
        <w:spacing w:line="154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  <w:shd w:val="clear" w:color="auto" w:fill="425154"/>
        </w:rPr>
        <w:t xml:space="preserve">My </w:t>
      </w:r>
      <w:r>
        <w:rPr>
          <w:rFonts w:ascii="Arial" w:eastAsia="Arial" w:hAnsi="Arial" w:cs="Arial"/>
          <w:color w:val="425154"/>
          <w:sz w:val="16"/>
          <w:szCs w:val="16"/>
        </w:rPr>
        <w:t>Responsibilities,</w:t>
      </w:r>
    </w:p>
    <w:p w:rsidR="009A3FB8" w:rsidRDefault="009A3FB8">
      <w:pPr>
        <w:spacing w:line="5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3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Design and specification of mechanical building services from RIBA stage two to RIBA stage four including mechanical equipment's schedule.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Preparation of complete mechanical working drawings (2D) and M&amp;E builder's work drawings.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-27305</wp:posOffset>
            </wp:positionV>
            <wp:extent cx="62230" cy="622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2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54" w:lineRule="auto"/>
        <w:ind w:left="280" w:right="8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Coordinated with a specialist in achieving a very good design stage energy statement.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-12700</wp:posOffset>
            </wp:positionV>
            <wp:extent cx="4394835" cy="3524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47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ACADEMIC PROJECTS</w:t>
      </w:r>
    </w:p>
    <w:p w:rsidR="009A3FB8" w:rsidRDefault="009A3FB8">
      <w:pPr>
        <w:spacing w:line="24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 xml:space="preserve">Research on net-zero energy lighting of an office </w:t>
      </w:r>
      <w:r>
        <w:rPr>
          <w:rFonts w:ascii="Arial" w:eastAsia="Arial" w:hAnsi="Arial" w:cs="Arial"/>
          <w:b/>
          <w:bCs/>
          <w:color w:val="425154"/>
          <w:sz w:val="16"/>
          <w:szCs w:val="16"/>
        </w:rPr>
        <w:t>building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-58420</wp:posOffset>
            </wp:positionV>
            <wp:extent cx="62230" cy="622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8D0153">
      <w:pPr>
        <w:spacing w:line="208" w:lineRule="auto"/>
        <w:ind w:left="51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– it included the</w:t>
      </w:r>
    </w:p>
    <w:p w:rsidR="009A3FB8" w:rsidRDefault="009A3FB8">
      <w:pPr>
        <w:spacing w:line="5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lighting design of an office building using Dialux software, implementation of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renewable energy technologies using RETScreen software and a financial</w:t>
      </w:r>
    </w:p>
    <w:p w:rsidR="009A3FB8" w:rsidRDefault="008D0153">
      <w:pPr>
        <w:spacing w:line="183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4"/>
          <w:szCs w:val="14"/>
        </w:rPr>
        <w:t>investigation of its feasibility.</w:t>
      </w:r>
    </w:p>
    <w:p w:rsidR="009A3FB8" w:rsidRDefault="008D0153">
      <w:pPr>
        <w:spacing w:line="202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Post occupancy evaluation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-58420</wp:posOffset>
            </wp:positionV>
            <wp:extent cx="62230" cy="622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8D0153">
      <w:pPr>
        <w:spacing w:line="183" w:lineRule="auto"/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9"/>
          <w:szCs w:val="9"/>
        </w:rPr>
        <w:t>of Brunel Uni</w:t>
      </w:r>
      <w:r>
        <w:rPr>
          <w:rFonts w:ascii="Arial" w:eastAsia="Arial" w:hAnsi="Arial" w:cs="Arial"/>
          <w:color w:val="425154"/>
          <w:sz w:val="9"/>
          <w:szCs w:val="9"/>
        </w:rPr>
        <w:t>versity Indoor Athletic Centre.</w:t>
      </w:r>
    </w:p>
    <w:p w:rsidR="009A3FB8" w:rsidRDefault="008D0153">
      <w:pPr>
        <w:spacing w:line="202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M&amp;E and public health services design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-58420</wp:posOffset>
            </wp:positionV>
            <wp:extent cx="62230" cy="622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8D0153">
      <w:pPr>
        <w:spacing w:line="183" w:lineRule="auto"/>
        <w:ind w:left="35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9"/>
          <w:szCs w:val="9"/>
        </w:rPr>
        <w:t>for a three-storey office building.</w:t>
      </w:r>
    </w:p>
    <w:p w:rsidR="009A3FB8" w:rsidRDefault="008D0153">
      <w:pPr>
        <w:spacing w:line="202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Fire protection, above-ground drainage and lift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-58420</wp:posOffset>
            </wp:positionV>
            <wp:extent cx="62230" cy="622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8D0153" w:rsidP="008D0153">
      <w:pPr>
        <w:spacing w:line="187" w:lineRule="auto"/>
        <w:ind w:right="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425154"/>
          <w:sz w:val="16"/>
          <w:szCs w:val="16"/>
        </w:rPr>
        <w:t>design</w:t>
      </w:r>
      <w:proofErr w:type="gramEnd"/>
      <w:r>
        <w:rPr>
          <w:rFonts w:ascii="Arial" w:eastAsia="Arial" w:hAnsi="Arial" w:cs="Arial"/>
          <w:color w:val="425154"/>
          <w:sz w:val="16"/>
          <w:szCs w:val="16"/>
        </w:rPr>
        <w:t xml:space="preserve"> for an eight-storey budget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0"/>
          <w:szCs w:val="20"/>
        </w:rPr>
        <w:br w:type="column"/>
      </w:r>
    </w:p>
    <w:p w:rsidR="009A3FB8" w:rsidRDefault="009A3FB8">
      <w:pPr>
        <w:spacing w:line="248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4"/>
          <w:szCs w:val="24"/>
        </w:rPr>
        <w:t>PROFESSIONAL</w:t>
      </w:r>
    </w:p>
    <w:p w:rsidR="009A3FB8" w:rsidRDefault="008D0153">
      <w:pPr>
        <w:spacing w:line="2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25154"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-224155</wp:posOffset>
            </wp:positionH>
            <wp:positionV relativeFrom="paragraph">
              <wp:posOffset>-410845</wp:posOffset>
            </wp:positionV>
            <wp:extent cx="2567940" cy="105625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6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B8" w:rsidRDefault="009A3FB8">
      <w:pPr>
        <w:spacing w:line="4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4"/>
          <w:szCs w:val="24"/>
        </w:rPr>
        <w:t>MEMBERSHIP</w:t>
      </w:r>
    </w:p>
    <w:p w:rsidR="009A3FB8" w:rsidRDefault="009A3FB8">
      <w:pPr>
        <w:spacing w:line="313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75" w:lineRule="auto"/>
        <w:ind w:left="180" w:right="7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Associate Member - IMechE, UK </w:t>
      </w:r>
      <w:r>
        <w:rPr>
          <w:rFonts w:ascii="Arial" w:eastAsia="Arial" w:hAnsi="Arial" w:cs="Arial"/>
          <w:color w:val="425154"/>
          <w:sz w:val="16"/>
          <w:szCs w:val="16"/>
        </w:rPr>
        <w:t>Affiliate Member - ASHRAE, India Student Member - CIBSE, UK Student Member - BRE, UK</w:t>
      </w:r>
    </w:p>
    <w:p w:rsidR="009A3FB8" w:rsidRDefault="009A3FB8">
      <w:pPr>
        <w:spacing w:line="7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4"/>
          <w:szCs w:val="24"/>
        </w:rPr>
        <w:t>CIBSE CHAPTERS</w:t>
      </w:r>
    </w:p>
    <w:p w:rsidR="009A3FB8" w:rsidRDefault="009A3FB8">
      <w:pPr>
        <w:spacing w:line="6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4"/>
          <w:szCs w:val="24"/>
        </w:rPr>
        <w:t>INVOLVED</w:t>
      </w:r>
    </w:p>
    <w:p w:rsidR="009A3FB8" w:rsidRDefault="009A3FB8">
      <w:pPr>
        <w:spacing w:line="352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75" w:lineRule="auto"/>
        <w:ind w:left="180" w:right="52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Society of Light and Lighting Society of Public Health Engineers Society of Facade Engineering Institute of Local Exhaust Engineers</w:t>
      </w:r>
    </w:p>
    <w:p w:rsidR="009A3FB8" w:rsidRDefault="009A3FB8">
      <w:pPr>
        <w:spacing w:line="146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CPD TRAININ</w:t>
      </w:r>
      <w:r>
        <w:rPr>
          <w:rFonts w:ascii="Arial" w:eastAsia="Arial" w:hAnsi="Arial" w:cs="Arial"/>
          <w:color w:val="425154"/>
          <w:sz w:val="28"/>
          <w:szCs w:val="28"/>
        </w:rPr>
        <w:t>G</w:t>
      </w:r>
    </w:p>
    <w:p w:rsidR="009A3FB8" w:rsidRDefault="009A3FB8">
      <w:pPr>
        <w:spacing w:line="20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9A3FB8">
      <w:pPr>
        <w:spacing w:line="327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74" w:lineRule="auto"/>
        <w:ind w:left="180" w:right="40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Nearly Zero Energy Building Retrofit - MENS Short Course (Horizon 2020) The Value of BREEAM Wellbeing in BREEAM</w:t>
      </w:r>
    </w:p>
    <w:p w:rsidR="009A3FB8" w:rsidRDefault="009A3FB8">
      <w:pPr>
        <w:spacing w:line="1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Basics of BIM</w:t>
      </w:r>
    </w:p>
    <w:p w:rsidR="009A3FB8" w:rsidRDefault="009A3FB8">
      <w:pPr>
        <w:spacing w:line="59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77" w:lineRule="auto"/>
        <w:ind w:left="180" w:right="6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Post Occupancy Evaluation BREEAM Sustainability Champion Investment in Energy Efficiency The Future of Offsite Construction </w:t>
      </w:r>
      <w:r>
        <w:rPr>
          <w:rFonts w:ascii="Arial" w:eastAsia="Arial" w:hAnsi="Arial" w:cs="Arial"/>
          <w:color w:val="425154"/>
          <w:sz w:val="16"/>
          <w:szCs w:val="16"/>
        </w:rPr>
        <w:t>Energy Performance Gap</w:t>
      </w:r>
    </w:p>
    <w:p w:rsidR="009A3FB8" w:rsidRDefault="009A3FB8">
      <w:pPr>
        <w:spacing w:line="32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6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IES-VE - ModelIT, ApacheCalc, ApacheSim, Suncast, MacroFlo and Compliance Dialux in office buildings</w:t>
      </w:r>
    </w:p>
    <w:p w:rsidR="009A3FB8" w:rsidRDefault="009A3FB8">
      <w:pPr>
        <w:spacing w:line="37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spacing w:line="274" w:lineRule="auto"/>
        <w:ind w:left="180" w:right="5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Overheating in Domestic Buildings BREEAM Mat03 and BES6001 Certification: A Practical Update Retrofit Considerations</w:t>
      </w:r>
    </w:p>
    <w:p w:rsidR="009A3FB8" w:rsidRDefault="009A3FB8">
      <w:pPr>
        <w:spacing w:line="11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Life Cycle P</w:t>
      </w:r>
      <w:r>
        <w:rPr>
          <w:rFonts w:ascii="Arial" w:eastAsia="Arial" w:hAnsi="Arial" w:cs="Arial"/>
          <w:color w:val="425154"/>
          <w:sz w:val="16"/>
          <w:szCs w:val="16"/>
        </w:rPr>
        <w:t>erformance and costs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Importance of Good Air Quality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Dynamic Simulation Modelling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Passive House Planning Package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There's No BIM Like Home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Standard Assessment Procedure (SAP)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BREEAM New Issues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Policies, Regulations and Standards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 xml:space="preserve">Building Engineering </w:t>
      </w:r>
      <w:r>
        <w:rPr>
          <w:rFonts w:ascii="Arial" w:eastAsia="Arial" w:hAnsi="Arial" w:cs="Arial"/>
          <w:color w:val="425154"/>
          <w:sz w:val="16"/>
          <w:szCs w:val="16"/>
        </w:rPr>
        <w:t>Systems in Home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Rainwater Harvesting and Grey Water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Recycling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District Energy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Seasonal Efficiency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Electronic Heat Interface Units</w:t>
      </w:r>
    </w:p>
    <w:p w:rsidR="009A3FB8" w:rsidRDefault="009A3FB8">
      <w:pPr>
        <w:spacing w:line="282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INTERESTS</w:t>
      </w:r>
    </w:p>
    <w:p w:rsidR="009A3FB8" w:rsidRDefault="009A3FB8">
      <w:pPr>
        <w:spacing w:line="303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Technology:</w:t>
      </w:r>
    </w:p>
    <w:p w:rsidR="009A3FB8" w:rsidRDefault="008D0153">
      <w:pPr>
        <w:spacing w:line="208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Sustainability &amp; Renewable</w:t>
      </w:r>
    </w:p>
    <w:p w:rsidR="009A3FB8" w:rsidRDefault="009A3FB8">
      <w:pPr>
        <w:spacing w:line="5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Energy, Smart Buildings &amp; Cities, BMS</w:t>
      </w:r>
    </w:p>
    <w:p w:rsidR="009A3FB8" w:rsidRDefault="008D0153">
      <w:pPr>
        <w:spacing w:line="183" w:lineRule="auto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4"/>
          <w:szCs w:val="14"/>
        </w:rPr>
        <w:t>Systems, Passive Systems</w:t>
      </w:r>
    </w:p>
    <w:p w:rsidR="009A3FB8" w:rsidRDefault="008D0153">
      <w:pPr>
        <w:spacing w:line="20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Sports:</w:t>
      </w:r>
    </w:p>
    <w:p w:rsidR="009A3FB8" w:rsidRDefault="008D0153">
      <w:pPr>
        <w:spacing w:line="209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Active Basketball player, Football</w:t>
      </w:r>
    </w:p>
    <w:p w:rsidR="009A3FB8" w:rsidRDefault="008D0153">
      <w:pPr>
        <w:spacing w:line="191" w:lineRule="auto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5"/>
          <w:szCs w:val="15"/>
        </w:rPr>
        <w:t>and Cricket Fan</w:t>
      </w:r>
    </w:p>
    <w:p w:rsidR="009A3FB8" w:rsidRDefault="008D0153">
      <w:pPr>
        <w:spacing w:line="20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16"/>
          <w:szCs w:val="16"/>
        </w:rPr>
        <w:t>Hobbies</w:t>
      </w:r>
    </w:p>
    <w:p w:rsidR="009A3FB8" w:rsidRDefault="008D0153">
      <w:pPr>
        <w:tabs>
          <w:tab w:val="left" w:pos="680"/>
        </w:tabs>
        <w:spacing w:line="20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5154"/>
          <w:sz w:val="27"/>
          <w:szCs w:val="27"/>
          <w:vertAlign w:val="subscript"/>
        </w:rPr>
        <w:t>Other: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6"/>
          <w:szCs w:val="16"/>
        </w:rPr>
        <w:t>: Reading, travel</w:t>
      </w:r>
    </w:p>
    <w:p w:rsidR="009A3FB8" w:rsidRDefault="008D0153">
      <w:pPr>
        <w:spacing w:line="20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Current Affairs, Culture</w:t>
      </w:r>
    </w:p>
    <w:p w:rsidR="009A3FB8" w:rsidRDefault="009A3FB8">
      <w:pPr>
        <w:spacing w:line="117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28"/>
          <w:szCs w:val="28"/>
        </w:rPr>
        <w:t>PERSONAL INFO</w:t>
      </w:r>
    </w:p>
    <w:p w:rsidR="009A3FB8" w:rsidRDefault="009A3FB8">
      <w:pPr>
        <w:spacing w:line="20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9A3FB8">
      <w:pPr>
        <w:spacing w:line="250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11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D.O.B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5"/>
          <w:szCs w:val="15"/>
        </w:rPr>
        <w:t>- 25 - 01 - 1993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11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6"/>
          <w:szCs w:val="16"/>
        </w:rPr>
        <w:t>- Male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11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6"/>
          <w:szCs w:val="16"/>
        </w:rPr>
        <w:t>- Indian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Marital Status - Married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11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6"/>
          <w:szCs w:val="16"/>
        </w:rPr>
        <w:t>Availability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6"/>
          <w:szCs w:val="16"/>
        </w:rPr>
        <w:t>- Immediate</w:t>
      </w:r>
    </w:p>
    <w:p w:rsidR="009A3FB8" w:rsidRDefault="009A3FB8">
      <w:pPr>
        <w:spacing w:line="35" w:lineRule="exact"/>
        <w:rPr>
          <w:rFonts w:ascii="Arial" w:eastAsia="Arial" w:hAnsi="Arial" w:cs="Arial"/>
          <w:b/>
          <w:bCs/>
          <w:color w:val="425154"/>
          <w:sz w:val="20"/>
          <w:szCs w:val="20"/>
        </w:rPr>
      </w:pPr>
    </w:p>
    <w:p w:rsidR="009A3FB8" w:rsidRDefault="008D0153">
      <w:pPr>
        <w:tabs>
          <w:tab w:val="left" w:pos="1120"/>
        </w:tabs>
        <w:spacing w:line="183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25154"/>
          <w:sz w:val="14"/>
          <w:szCs w:val="14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25154"/>
          <w:sz w:val="14"/>
          <w:szCs w:val="14"/>
        </w:rPr>
        <w:t>- Visit Visa</w:t>
      </w:r>
    </w:p>
    <w:sectPr w:rsidR="009A3FB8" w:rsidSect="009A3FB8">
      <w:pgSz w:w="11920" w:h="17045"/>
      <w:pgMar w:top="514" w:right="190" w:bottom="0" w:left="580" w:header="0" w:footer="0" w:gutter="0"/>
      <w:cols w:num="2" w:space="720" w:equalWidth="0">
        <w:col w:w="6920" w:space="720"/>
        <w:col w:w="3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FB8"/>
    <w:rsid w:val="008D0153"/>
    <w:rsid w:val="009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Shajaz-3997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2020-11-04T08:21:00Z</dcterms:created>
  <dcterms:modified xsi:type="dcterms:W3CDTF">2020-11-04T08:21:00Z</dcterms:modified>
</cp:coreProperties>
</file>