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B8" w:rsidRDefault="001847B8">
      <w:pPr>
        <w:spacing w:line="65" w:lineRule="exact"/>
        <w:rPr>
          <w:sz w:val="24"/>
          <w:szCs w:val="24"/>
        </w:rPr>
      </w:pPr>
    </w:p>
    <w:p w:rsidR="001847B8" w:rsidRDefault="00EF14F4">
      <w:pPr>
        <w:ind w:left="5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Ankita </w:t>
      </w:r>
    </w:p>
    <w:p w:rsidR="001847B8" w:rsidRDefault="001847B8">
      <w:pPr>
        <w:spacing w:line="44" w:lineRule="exact"/>
        <w:rPr>
          <w:sz w:val="24"/>
          <w:szCs w:val="24"/>
        </w:rPr>
      </w:pPr>
    </w:p>
    <w:p w:rsidR="001847B8" w:rsidRDefault="001847B8">
      <w:pPr>
        <w:spacing w:line="304" w:lineRule="exact"/>
        <w:rPr>
          <w:rFonts w:eastAsia="Times New Roman"/>
          <w:sz w:val="24"/>
          <w:szCs w:val="24"/>
        </w:rPr>
      </w:pPr>
    </w:p>
    <w:p w:rsidR="00EF14F4" w:rsidRDefault="00EF14F4">
      <w:pPr>
        <w:spacing w:line="304" w:lineRule="exact"/>
        <w:rPr>
          <w:rFonts w:eastAsia="Times New Roman"/>
          <w:sz w:val="24"/>
          <w:szCs w:val="24"/>
        </w:rPr>
      </w:pPr>
    </w:p>
    <w:p w:rsidR="00EF14F4" w:rsidRDefault="00EF14F4">
      <w:pPr>
        <w:spacing w:line="304" w:lineRule="exact"/>
        <w:rPr>
          <w:sz w:val="24"/>
          <w:szCs w:val="24"/>
        </w:rPr>
      </w:pPr>
    </w:p>
    <w:p w:rsidR="001847B8" w:rsidRDefault="00EF14F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Overview</w:t>
      </w:r>
    </w:p>
    <w:p w:rsidR="001847B8" w:rsidRDefault="001847B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-6.2pt,2.75pt" to="455.45pt,2.75pt" o:allowincell="f" strokecolor="#9bbb59" strokeweight="1pt"/>
        </w:pict>
      </w:r>
    </w:p>
    <w:p w:rsidR="001847B8" w:rsidRDefault="001847B8">
      <w:pPr>
        <w:spacing w:line="372" w:lineRule="exact"/>
        <w:rPr>
          <w:sz w:val="24"/>
          <w:szCs w:val="24"/>
        </w:rPr>
      </w:pPr>
    </w:p>
    <w:p w:rsidR="001847B8" w:rsidRDefault="00EF14F4">
      <w:pPr>
        <w:spacing w:line="273" w:lineRule="auto"/>
        <w:ind w:right="4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dedicated physiotherapist with knowledge of worker compensation and injury management and </w:t>
      </w:r>
      <w:r>
        <w:rPr>
          <w:rFonts w:eastAsia="Times New Roman"/>
          <w:sz w:val="24"/>
          <w:szCs w:val="24"/>
        </w:rPr>
        <w:t>exposure to a plethora of traumatic, non-traumatic, sports injuries, pulmonary, cardiac, geriatric and neurological (paralytics, cerebral palsy etc.) cases. I am having an excellent experience of all kinds of physical assessment.</w:t>
      </w:r>
    </w:p>
    <w:p w:rsidR="001847B8" w:rsidRDefault="001847B8">
      <w:pPr>
        <w:spacing w:line="202" w:lineRule="exact"/>
        <w:rPr>
          <w:sz w:val="24"/>
          <w:szCs w:val="24"/>
        </w:rPr>
      </w:pPr>
    </w:p>
    <w:p w:rsidR="001847B8" w:rsidRDefault="00EF14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About 12 years of experie</w:t>
      </w:r>
      <w:r>
        <w:rPr>
          <w:rFonts w:eastAsia="Times New Roman"/>
          <w:sz w:val="24"/>
          <w:szCs w:val="24"/>
        </w:rPr>
        <w:t>nce in</w:t>
      </w:r>
    </w:p>
    <w:p w:rsidR="001847B8" w:rsidRDefault="001847B8">
      <w:pPr>
        <w:spacing w:line="276" w:lineRule="exact"/>
        <w:rPr>
          <w:sz w:val="24"/>
          <w:szCs w:val="24"/>
        </w:rPr>
      </w:pPr>
    </w:p>
    <w:p w:rsidR="001847B8" w:rsidRDefault="00EF14F4">
      <w:pPr>
        <w:numPr>
          <w:ilvl w:val="0"/>
          <w:numId w:val="1"/>
        </w:numPr>
        <w:tabs>
          <w:tab w:val="left" w:pos="720"/>
        </w:tabs>
        <w:spacing w:line="276" w:lineRule="auto"/>
        <w:ind w:right="25" w:firstLine="1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Managing varied caseloads of fractures, frozen shoulder, back and neck pain problems, ligament injuries, knee and hip arthroplasties, paraplegia, quadriplegia, Parkinson’s disease, stroke, disc prolapse, multiple sclerosis, peripheral nerve </w:t>
      </w:r>
      <w:r>
        <w:rPr>
          <w:rFonts w:eastAsia="Times New Roman"/>
          <w:sz w:val="23"/>
          <w:szCs w:val="23"/>
        </w:rPr>
        <w:t>injuries, and cerebral palsy.</w:t>
      </w:r>
    </w:p>
    <w:p w:rsidR="001847B8" w:rsidRDefault="001847B8">
      <w:pPr>
        <w:spacing w:line="7" w:lineRule="exact"/>
        <w:rPr>
          <w:rFonts w:ascii="Symbol" w:eastAsia="Symbol" w:hAnsi="Symbol" w:cs="Symbol"/>
          <w:sz w:val="23"/>
          <w:szCs w:val="23"/>
        </w:rPr>
      </w:pPr>
    </w:p>
    <w:p w:rsidR="001847B8" w:rsidRDefault="00EF14F4">
      <w:pPr>
        <w:numPr>
          <w:ilvl w:val="0"/>
          <w:numId w:val="1"/>
        </w:numPr>
        <w:tabs>
          <w:tab w:val="left" w:pos="720"/>
        </w:tabs>
        <w:ind w:left="720" w:hanging="7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Devising exercise protocols to reduce pain and ameliorate patients’ conditions</w:t>
      </w:r>
    </w:p>
    <w:p w:rsidR="001847B8" w:rsidRDefault="001847B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0"/>
          <w:numId w:val="1"/>
        </w:numPr>
        <w:tabs>
          <w:tab w:val="left" w:pos="720"/>
        </w:tabs>
        <w:ind w:left="720" w:hanging="7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Consulting with staff and clients regarding safety, health and environmental issues.</w:t>
      </w:r>
    </w:p>
    <w:p w:rsidR="001847B8" w:rsidRDefault="001847B8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0"/>
          <w:numId w:val="1"/>
        </w:numPr>
        <w:tabs>
          <w:tab w:val="left" w:pos="720"/>
        </w:tabs>
        <w:ind w:left="720" w:hanging="7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education to workers on safe manual handling</w:t>
      </w:r>
    </w:p>
    <w:p w:rsidR="001847B8" w:rsidRDefault="001847B8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0"/>
          <w:numId w:val="1"/>
        </w:numPr>
        <w:tabs>
          <w:tab w:val="left" w:pos="720"/>
        </w:tabs>
        <w:ind w:left="720" w:hanging="7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Doi</w:t>
      </w:r>
      <w:r>
        <w:rPr>
          <w:rFonts w:eastAsia="Times New Roman"/>
          <w:sz w:val="24"/>
          <w:szCs w:val="24"/>
        </w:rPr>
        <w:t>ng physical assessment of candidates for return to work and placement.</w:t>
      </w:r>
    </w:p>
    <w:p w:rsidR="001847B8" w:rsidRDefault="001847B8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0"/>
          <w:numId w:val="1"/>
        </w:numPr>
        <w:tabs>
          <w:tab w:val="left" w:pos="720"/>
        </w:tabs>
        <w:ind w:left="720" w:hanging="7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Doing physical assessment of candidates for pre and post treatment records.</w:t>
      </w:r>
    </w:p>
    <w:p w:rsidR="001847B8" w:rsidRDefault="001847B8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0"/>
          <w:numId w:val="1"/>
        </w:numPr>
        <w:tabs>
          <w:tab w:val="left" w:pos="720"/>
        </w:tabs>
        <w:spacing w:line="248" w:lineRule="auto"/>
        <w:ind w:right="265" w:firstLine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Assessing worker’s needs using my knowledge of physical injuries and treatment to educate them regarding th</w:t>
      </w:r>
      <w:r>
        <w:rPr>
          <w:rFonts w:eastAsia="Times New Roman"/>
          <w:sz w:val="24"/>
          <w:szCs w:val="24"/>
        </w:rPr>
        <w:t>e performance of their job role</w:t>
      </w:r>
    </w:p>
    <w:p w:rsidR="001847B8" w:rsidRDefault="001847B8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0"/>
          <w:numId w:val="1"/>
        </w:numPr>
        <w:tabs>
          <w:tab w:val="left" w:pos="720"/>
        </w:tabs>
        <w:spacing w:line="247" w:lineRule="auto"/>
        <w:ind w:right="265" w:firstLine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Utilizing equipment including weights for strengthening exercises; traction, hot and cold packs and other electrotherapy tools to reduce spasm and pain.</w:t>
      </w:r>
    </w:p>
    <w:p w:rsidR="001847B8" w:rsidRDefault="001847B8">
      <w:pPr>
        <w:sectPr w:rsidR="001847B8">
          <w:pgSz w:w="11900" w:h="16840"/>
          <w:pgMar w:top="1440" w:right="1440" w:bottom="1440" w:left="1440" w:header="0" w:footer="0" w:gutter="0"/>
          <w:cols w:space="720" w:equalWidth="0">
            <w:col w:w="9025"/>
          </w:cols>
        </w:sectPr>
      </w:pPr>
    </w:p>
    <w:p w:rsidR="001847B8" w:rsidRDefault="00EF14F4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Academic Excellence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2280"/>
        <w:gridCol w:w="2940"/>
        <w:gridCol w:w="1600"/>
        <w:gridCol w:w="1440"/>
        <w:gridCol w:w="30"/>
      </w:tblGrid>
      <w:tr w:rsidR="001847B8">
        <w:trPr>
          <w:trHeight w:val="285"/>
        </w:trPr>
        <w:tc>
          <w:tcPr>
            <w:tcW w:w="200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EF14F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Exam passed</w:t>
            </w:r>
          </w:p>
        </w:tc>
        <w:tc>
          <w:tcPr>
            <w:tcW w:w="22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47B8" w:rsidRDefault="00EF14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29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47B8" w:rsidRDefault="00EF14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6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47B8" w:rsidRDefault="00EF14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847B8" w:rsidRDefault="00EF14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315"/>
        </w:trPr>
        <w:tc>
          <w:tcPr>
            <w:tcW w:w="20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obtained</w:t>
            </w: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1480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265"/>
        </w:trPr>
        <w:tc>
          <w:tcPr>
            <w:tcW w:w="20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S.S.C.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Gujarat Secondary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March/1999</w:t>
            </w: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565/700</w:t>
            </w: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316"/>
        </w:trPr>
        <w:tc>
          <w:tcPr>
            <w:tcW w:w="20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Education Board,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320"/>
        </w:trPr>
        <w:tc>
          <w:tcPr>
            <w:tcW w:w="20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Vijapur</w:t>
            </w:r>
          </w:p>
        </w:tc>
        <w:tc>
          <w:tcPr>
            <w:tcW w:w="29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Gandhinagar.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200"/>
        </w:trPr>
        <w:tc>
          <w:tcPr>
            <w:tcW w:w="20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Merge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240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265"/>
        </w:trPr>
        <w:tc>
          <w:tcPr>
            <w:tcW w:w="20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H.S.C.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Gujarat Secondary Board,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April-</w:t>
            </w: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329/450</w:t>
            </w: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320"/>
        </w:trPr>
        <w:tc>
          <w:tcPr>
            <w:tcW w:w="20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Gandhinagar.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May/2001</w:t>
            </w: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515"/>
        </w:trPr>
        <w:tc>
          <w:tcPr>
            <w:tcW w:w="20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Vijapur</w:t>
            </w:r>
          </w:p>
        </w:tc>
        <w:tc>
          <w:tcPr>
            <w:tcW w:w="294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245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265"/>
        </w:trPr>
        <w:tc>
          <w:tcPr>
            <w:tcW w:w="20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First year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Rajiv Gandhi University Of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2003</w:t>
            </w: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464/800</w:t>
            </w: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315"/>
        </w:trPr>
        <w:tc>
          <w:tcPr>
            <w:tcW w:w="20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Health Science, Bangalore.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320"/>
        </w:trPr>
        <w:tc>
          <w:tcPr>
            <w:tcW w:w="20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Mangalore.</w:t>
            </w:r>
          </w:p>
        </w:tc>
        <w:tc>
          <w:tcPr>
            <w:tcW w:w="294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260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/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/>
        </w:tc>
        <w:tc>
          <w:tcPr>
            <w:tcW w:w="2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/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/>
        </w:tc>
        <w:tc>
          <w:tcPr>
            <w:tcW w:w="1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/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265"/>
        </w:trPr>
        <w:tc>
          <w:tcPr>
            <w:tcW w:w="20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Second year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 Do ---</w:t>
            </w:r>
          </w:p>
        </w:tc>
        <w:tc>
          <w:tcPr>
            <w:tcW w:w="29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 Do ---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2004</w:t>
            </w: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374/600</w:t>
            </w: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760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265"/>
        </w:trPr>
        <w:tc>
          <w:tcPr>
            <w:tcW w:w="20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Third year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 Do ---</w:t>
            </w:r>
          </w:p>
        </w:tc>
        <w:tc>
          <w:tcPr>
            <w:tcW w:w="29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 Do ---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2005</w:t>
            </w: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324/500</w:t>
            </w: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761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265"/>
        </w:trPr>
        <w:tc>
          <w:tcPr>
            <w:tcW w:w="200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Fourth Year</w:t>
            </w:r>
          </w:p>
        </w:tc>
        <w:tc>
          <w:tcPr>
            <w:tcW w:w="228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 Do ---</w:t>
            </w:r>
          </w:p>
        </w:tc>
        <w:tc>
          <w:tcPr>
            <w:tcW w:w="29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 Do ---</w:t>
            </w:r>
          </w:p>
        </w:tc>
        <w:tc>
          <w:tcPr>
            <w:tcW w:w="160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2006</w:t>
            </w: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1847B8" w:rsidRDefault="00EF14F4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648/1000</w:t>
            </w: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  <w:tr w:rsidR="001847B8">
        <w:trPr>
          <w:trHeight w:val="240"/>
        </w:trPr>
        <w:tc>
          <w:tcPr>
            <w:tcW w:w="20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847B8" w:rsidRDefault="001847B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847B8" w:rsidRDefault="001847B8">
            <w:pPr>
              <w:rPr>
                <w:sz w:val="1"/>
                <w:szCs w:val="1"/>
              </w:rPr>
            </w:pPr>
          </w:p>
        </w:tc>
      </w:tr>
    </w:tbl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365" w:lineRule="exact"/>
        <w:rPr>
          <w:sz w:val="20"/>
          <w:szCs w:val="20"/>
        </w:rPr>
      </w:pPr>
    </w:p>
    <w:p w:rsidR="001847B8" w:rsidRDefault="00EF14F4">
      <w:pPr>
        <w:spacing w:line="271" w:lineRule="auto"/>
        <w:ind w:left="120" w:right="1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 have completed my six months rotatory internship from 09/02/2006 to 8/08/2006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from </w:t>
      </w:r>
      <w:r>
        <w:rPr>
          <w:rFonts w:ascii="Arial" w:eastAsia="Arial" w:hAnsi="Arial" w:cs="Arial"/>
          <w:sz w:val="24"/>
          <w:szCs w:val="24"/>
        </w:rPr>
        <w:t xml:space="preserve"> GENERAL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HOSPITAL, Ahmedabad with a posting</w:t>
      </w:r>
      <w:r>
        <w:rPr>
          <w:rFonts w:ascii="Arial" w:eastAsia="Arial" w:hAnsi="Arial" w:cs="Arial"/>
          <w:sz w:val="24"/>
          <w:szCs w:val="24"/>
        </w:rPr>
        <w:t xml:space="preserve"> in the following wards:</w:t>
      </w: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2420"/>
        <w:gridCol w:w="1100"/>
        <w:gridCol w:w="2500"/>
      </w:tblGrid>
      <w:tr w:rsidR="001847B8">
        <w:trPr>
          <w:trHeight w:val="276"/>
        </w:trPr>
        <w:tc>
          <w:tcPr>
            <w:tcW w:w="2740" w:type="dxa"/>
            <w:gridSpan w:val="2"/>
            <w:vAlign w:val="bottom"/>
          </w:tcPr>
          <w:p w:rsidR="001847B8" w:rsidRDefault="00EF14F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(1) Neurology</w:t>
            </w:r>
          </w:p>
        </w:tc>
        <w:tc>
          <w:tcPr>
            <w:tcW w:w="1100" w:type="dxa"/>
            <w:vAlign w:val="bottom"/>
          </w:tcPr>
          <w:p w:rsidR="001847B8" w:rsidRDefault="00EF14F4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(6)</w:t>
            </w:r>
          </w:p>
        </w:tc>
        <w:tc>
          <w:tcPr>
            <w:tcW w:w="2500" w:type="dxa"/>
            <w:vAlign w:val="bottom"/>
          </w:tcPr>
          <w:p w:rsidR="001847B8" w:rsidRDefault="00EF14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Burns</w:t>
            </w:r>
          </w:p>
        </w:tc>
      </w:tr>
      <w:tr w:rsidR="001847B8">
        <w:trPr>
          <w:trHeight w:val="385"/>
        </w:trPr>
        <w:tc>
          <w:tcPr>
            <w:tcW w:w="320" w:type="dxa"/>
            <w:vAlign w:val="bottom"/>
          </w:tcPr>
          <w:p w:rsidR="001847B8" w:rsidRDefault="00EF14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(2)</w:t>
            </w:r>
          </w:p>
        </w:tc>
        <w:tc>
          <w:tcPr>
            <w:tcW w:w="2420" w:type="dxa"/>
            <w:vAlign w:val="bottom"/>
          </w:tcPr>
          <w:p w:rsidR="001847B8" w:rsidRDefault="00EF14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Medicine</w:t>
            </w:r>
          </w:p>
        </w:tc>
        <w:tc>
          <w:tcPr>
            <w:tcW w:w="1100" w:type="dxa"/>
            <w:vAlign w:val="bottom"/>
          </w:tcPr>
          <w:p w:rsidR="001847B8" w:rsidRDefault="00EF14F4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(7)</w:t>
            </w:r>
          </w:p>
        </w:tc>
        <w:tc>
          <w:tcPr>
            <w:tcW w:w="2500" w:type="dxa"/>
            <w:vAlign w:val="bottom"/>
          </w:tcPr>
          <w:p w:rsidR="001847B8" w:rsidRDefault="00EF14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Pediatrics</w:t>
            </w:r>
          </w:p>
        </w:tc>
      </w:tr>
      <w:tr w:rsidR="001847B8">
        <w:trPr>
          <w:trHeight w:val="390"/>
        </w:trPr>
        <w:tc>
          <w:tcPr>
            <w:tcW w:w="320" w:type="dxa"/>
            <w:vAlign w:val="bottom"/>
          </w:tcPr>
          <w:p w:rsidR="001847B8" w:rsidRDefault="00EF14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(3)</w:t>
            </w:r>
          </w:p>
        </w:tc>
        <w:tc>
          <w:tcPr>
            <w:tcW w:w="2420" w:type="dxa"/>
            <w:vAlign w:val="bottom"/>
          </w:tcPr>
          <w:p w:rsidR="001847B8" w:rsidRDefault="00EF14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Orthopedics</w:t>
            </w:r>
          </w:p>
        </w:tc>
        <w:tc>
          <w:tcPr>
            <w:tcW w:w="1100" w:type="dxa"/>
            <w:vAlign w:val="bottom"/>
          </w:tcPr>
          <w:p w:rsidR="001847B8" w:rsidRDefault="00EF14F4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(8)</w:t>
            </w:r>
          </w:p>
        </w:tc>
        <w:tc>
          <w:tcPr>
            <w:tcW w:w="2500" w:type="dxa"/>
            <w:vAlign w:val="bottom"/>
          </w:tcPr>
          <w:p w:rsidR="001847B8" w:rsidRDefault="00EF14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Emergency</w:t>
            </w:r>
          </w:p>
        </w:tc>
      </w:tr>
      <w:tr w:rsidR="001847B8">
        <w:trPr>
          <w:trHeight w:val="385"/>
        </w:trPr>
        <w:tc>
          <w:tcPr>
            <w:tcW w:w="320" w:type="dxa"/>
            <w:vAlign w:val="bottom"/>
          </w:tcPr>
          <w:p w:rsidR="001847B8" w:rsidRDefault="00EF14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(4)</w:t>
            </w:r>
          </w:p>
        </w:tc>
        <w:tc>
          <w:tcPr>
            <w:tcW w:w="2420" w:type="dxa"/>
            <w:vAlign w:val="bottom"/>
          </w:tcPr>
          <w:p w:rsidR="001847B8" w:rsidRDefault="00EF14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Surgery</w:t>
            </w:r>
          </w:p>
        </w:tc>
        <w:tc>
          <w:tcPr>
            <w:tcW w:w="3600" w:type="dxa"/>
            <w:gridSpan w:val="2"/>
            <w:vAlign w:val="bottom"/>
          </w:tcPr>
          <w:p w:rsidR="001847B8" w:rsidRDefault="00EF14F4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(9) Trauma</w:t>
            </w:r>
          </w:p>
        </w:tc>
      </w:tr>
      <w:tr w:rsidR="001847B8">
        <w:trPr>
          <w:trHeight w:val="390"/>
        </w:trPr>
        <w:tc>
          <w:tcPr>
            <w:tcW w:w="320" w:type="dxa"/>
            <w:vAlign w:val="bottom"/>
          </w:tcPr>
          <w:p w:rsidR="001847B8" w:rsidRDefault="00EF14F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5"/>
                <w:sz w:val="24"/>
                <w:szCs w:val="24"/>
              </w:rPr>
              <w:t>(5)</w:t>
            </w:r>
          </w:p>
        </w:tc>
        <w:tc>
          <w:tcPr>
            <w:tcW w:w="2420" w:type="dxa"/>
            <w:vAlign w:val="bottom"/>
          </w:tcPr>
          <w:p w:rsidR="001847B8" w:rsidRDefault="00EF14F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Cardio thoracic</w:t>
            </w:r>
          </w:p>
        </w:tc>
        <w:tc>
          <w:tcPr>
            <w:tcW w:w="3600" w:type="dxa"/>
            <w:gridSpan w:val="2"/>
            <w:vAlign w:val="bottom"/>
          </w:tcPr>
          <w:p w:rsidR="001847B8" w:rsidRDefault="00EF14F4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99"/>
                <w:sz w:val="24"/>
                <w:szCs w:val="24"/>
              </w:rPr>
              <w:t>(10) Obs. and gynecology</w:t>
            </w:r>
          </w:p>
        </w:tc>
      </w:tr>
    </w:tbl>
    <w:p w:rsidR="001847B8" w:rsidRDefault="001847B8">
      <w:pPr>
        <w:sectPr w:rsidR="001847B8">
          <w:pgSz w:w="11900" w:h="16840"/>
          <w:pgMar w:top="989" w:right="325" w:bottom="1440" w:left="1320" w:header="0" w:footer="0" w:gutter="0"/>
          <w:cols w:space="720" w:equalWidth="0">
            <w:col w:w="10260"/>
          </w:cols>
        </w:sectPr>
      </w:pP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220" w:lineRule="exact"/>
        <w:rPr>
          <w:sz w:val="20"/>
          <w:szCs w:val="20"/>
        </w:rPr>
      </w:pPr>
    </w:p>
    <w:p w:rsidR="001847B8" w:rsidRDefault="00EF14F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Employment History</w:t>
      </w:r>
    </w:p>
    <w:p w:rsidR="001847B8" w:rsidRDefault="001847B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" from="-6.2pt,12.5pt" to="458.45pt,12.5pt" o:allowincell="f" strokecolor="#9bbb59" strokeweight="1pt"/>
        </w:pict>
      </w:r>
    </w:p>
    <w:p w:rsidR="001847B8" w:rsidRDefault="001847B8">
      <w:pPr>
        <w:sectPr w:rsidR="001847B8">
          <w:pgSz w:w="11900" w:h="16840"/>
          <w:pgMar w:top="1440" w:right="1440" w:bottom="1440" w:left="1440" w:header="0" w:footer="0" w:gutter="0"/>
          <w:cols w:space="720" w:equalWidth="0">
            <w:col w:w="9025"/>
          </w:cols>
        </w:sectPr>
      </w:pP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379" w:lineRule="exact"/>
        <w:rPr>
          <w:sz w:val="20"/>
          <w:szCs w:val="20"/>
        </w:rPr>
      </w:pPr>
    </w:p>
    <w:p w:rsidR="001847B8" w:rsidRDefault="00EF14F4">
      <w:pPr>
        <w:tabs>
          <w:tab w:val="left" w:pos="6380"/>
        </w:tabs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HOSPITAL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December 2006 to till date</w:t>
      </w:r>
    </w:p>
    <w:p w:rsidR="001847B8" w:rsidRDefault="001847B8">
      <w:pPr>
        <w:spacing w:line="39" w:lineRule="exact"/>
        <w:rPr>
          <w:sz w:val="20"/>
          <w:szCs w:val="20"/>
        </w:rPr>
      </w:pPr>
    </w:p>
    <w:p w:rsidR="00EF14F4" w:rsidRDefault="00EF14F4">
      <w:pPr>
        <w:ind w:left="540"/>
        <w:rPr>
          <w:rFonts w:eastAsia="Times New Roman"/>
          <w:sz w:val="24"/>
          <w:szCs w:val="24"/>
        </w:rPr>
      </w:pPr>
    </w:p>
    <w:p w:rsidR="00EF14F4" w:rsidRDefault="00EF14F4">
      <w:pPr>
        <w:ind w:left="540"/>
        <w:rPr>
          <w:rFonts w:eastAsia="Times New Roman"/>
          <w:sz w:val="24"/>
          <w:szCs w:val="24"/>
        </w:rPr>
      </w:pPr>
    </w:p>
    <w:p w:rsidR="00EF14F4" w:rsidRDefault="00EF14F4">
      <w:pPr>
        <w:ind w:left="540"/>
        <w:rPr>
          <w:rFonts w:eastAsia="Times New Roman"/>
          <w:sz w:val="24"/>
          <w:szCs w:val="24"/>
        </w:rPr>
      </w:pPr>
    </w:p>
    <w:p w:rsidR="001847B8" w:rsidRDefault="00EF14F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profile</w:t>
      </w:r>
    </w:p>
    <w:p w:rsidR="001847B8" w:rsidRDefault="001847B8">
      <w:pPr>
        <w:spacing w:line="46" w:lineRule="exact"/>
        <w:rPr>
          <w:sz w:val="20"/>
          <w:szCs w:val="20"/>
        </w:rPr>
      </w:pPr>
    </w:p>
    <w:p w:rsidR="001847B8" w:rsidRDefault="00EF14F4">
      <w:pPr>
        <w:numPr>
          <w:ilvl w:val="0"/>
          <w:numId w:val="2"/>
        </w:numPr>
        <w:tabs>
          <w:tab w:val="left" w:pos="720"/>
        </w:tabs>
        <w:ind w:left="720" w:hanging="7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assessment and treatment of the patients with pain and injuries.</w:t>
      </w:r>
    </w:p>
    <w:p w:rsidR="001847B8" w:rsidRDefault="001847B8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0"/>
          <w:numId w:val="2"/>
        </w:numPr>
        <w:tabs>
          <w:tab w:val="left" w:pos="720"/>
        </w:tabs>
        <w:ind w:left="720" w:hanging="7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Providing group therapy program to injured </w:t>
      </w:r>
      <w:r>
        <w:rPr>
          <w:rFonts w:eastAsia="Times New Roman"/>
          <w:sz w:val="24"/>
          <w:szCs w:val="24"/>
        </w:rPr>
        <w:t>workers and patients with chronic pain</w:t>
      </w:r>
    </w:p>
    <w:p w:rsidR="001847B8" w:rsidRDefault="001847B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0"/>
          <w:numId w:val="2"/>
        </w:numPr>
        <w:tabs>
          <w:tab w:val="left" w:pos="720"/>
        </w:tabs>
        <w:ind w:left="720" w:hanging="7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assessment of the injured workers to insurance company and employers.</w:t>
      </w:r>
    </w:p>
    <w:p w:rsidR="001847B8" w:rsidRDefault="001847B8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0"/>
          <w:numId w:val="2"/>
        </w:numPr>
        <w:tabs>
          <w:tab w:val="left" w:pos="720"/>
        </w:tabs>
        <w:ind w:left="720" w:hanging="7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Dealing with documentation regarding return to work (RTW) plan and insurance plan.</w:t>
      </w:r>
    </w:p>
    <w:p w:rsidR="001847B8" w:rsidRDefault="001847B8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0"/>
          <w:numId w:val="2"/>
        </w:numPr>
        <w:tabs>
          <w:tab w:val="left" w:pos="720"/>
        </w:tabs>
        <w:ind w:left="720" w:hanging="7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education to workers on safe manual handl</w:t>
      </w:r>
      <w:r>
        <w:rPr>
          <w:rFonts w:eastAsia="Times New Roman"/>
          <w:sz w:val="24"/>
          <w:szCs w:val="24"/>
        </w:rPr>
        <w:t>ing</w:t>
      </w:r>
    </w:p>
    <w:p w:rsidR="001847B8" w:rsidRDefault="001847B8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0"/>
          <w:numId w:val="2"/>
        </w:numPr>
        <w:tabs>
          <w:tab w:val="left" w:pos="720"/>
        </w:tabs>
        <w:ind w:left="720" w:hanging="71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Consulting with staff and clients regarding safety, health and environmental issues.</w:t>
      </w:r>
    </w:p>
    <w:p w:rsidR="001847B8" w:rsidRDefault="001847B8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1"/>
          <w:numId w:val="2"/>
        </w:numPr>
        <w:tabs>
          <w:tab w:val="left" w:pos="1180"/>
        </w:tabs>
        <w:ind w:left="1180" w:hanging="4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Doing physical assessment of candidates for pre and post treatment records</w:t>
      </w:r>
    </w:p>
    <w:p w:rsidR="001847B8" w:rsidRDefault="001847B8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1"/>
          <w:numId w:val="2"/>
        </w:numPr>
        <w:tabs>
          <w:tab w:val="left" w:pos="1180"/>
        </w:tabs>
        <w:spacing w:line="247" w:lineRule="auto"/>
        <w:ind w:left="1180" w:right="5" w:hanging="4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Providing appropriate treatment to patients post surgery for joint arthroplasties and </w:t>
      </w:r>
      <w:r>
        <w:rPr>
          <w:rFonts w:eastAsia="Times New Roman"/>
          <w:sz w:val="24"/>
          <w:szCs w:val="24"/>
        </w:rPr>
        <w:t>openly reduced fractures and ligament injuries.</w:t>
      </w:r>
    </w:p>
    <w:p w:rsidR="001847B8" w:rsidRDefault="001847B8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1"/>
          <w:numId w:val="2"/>
        </w:numPr>
        <w:tabs>
          <w:tab w:val="left" w:pos="1240"/>
        </w:tabs>
        <w:spacing w:line="243" w:lineRule="auto"/>
        <w:ind w:left="1180" w:right="5" w:hanging="4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treatment to post surgical indoor patients, teaching them breathing, ankle and foot pump exercises to avoid hazardous complications while in bed.</w:t>
      </w:r>
    </w:p>
    <w:p w:rsidR="001847B8" w:rsidRDefault="001847B8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1"/>
          <w:numId w:val="2"/>
        </w:numPr>
        <w:tabs>
          <w:tab w:val="left" w:pos="1180"/>
        </w:tabs>
        <w:spacing w:line="247" w:lineRule="auto"/>
        <w:ind w:left="1180" w:right="5" w:hanging="4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Improving upon the patient’s condition using prope</w:t>
      </w:r>
      <w:r>
        <w:rPr>
          <w:rFonts w:eastAsia="Times New Roman"/>
          <w:sz w:val="24"/>
          <w:szCs w:val="24"/>
        </w:rPr>
        <w:t>r stretching and strengthening techniques.</w:t>
      </w:r>
    </w:p>
    <w:p w:rsidR="001847B8" w:rsidRDefault="001847B8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1"/>
          <w:numId w:val="2"/>
        </w:numPr>
        <w:tabs>
          <w:tab w:val="left" w:pos="1180"/>
        </w:tabs>
        <w:spacing w:line="247" w:lineRule="auto"/>
        <w:ind w:left="1180" w:right="5" w:hanging="4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Caring for the geriatric population with technical expertise and providing counselling for psychiatric issues of patients.</w:t>
      </w:r>
    </w:p>
    <w:p w:rsidR="001847B8" w:rsidRDefault="001847B8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1"/>
          <w:numId w:val="2"/>
        </w:numPr>
        <w:tabs>
          <w:tab w:val="left" w:pos="1180"/>
        </w:tabs>
        <w:ind w:left="1180" w:hanging="4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Rehabilitate patient with ACL tear</w:t>
      </w:r>
    </w:p>
    <w:p w:rsidR="001847B8" w:rsidRDefault="001847B8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0"/>
          <w:numId w:val="2"/>
        </w:numPr>
        <w:tabs>
          <w:tab w:val="left" w:pos="780"/>
        </w:tabs>
        <w:ind w:left="780" w:hanging="77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Reducing pain symptoms in Patelofemoral pain syndrom</w:t>
      </w:r>
      <w:r>
        <w:rPr>
          <w:rFonts w:eastAsia="Times New Roman"/>
          <w:sz w:val="23"/>
          <w:szCs w:val="23"/>
        </w:rPr>
        <w:t>e by patella mobilization and</w:t>
      </w:r>
    </w:p>
    <w:p w:rsidR="001847B8" w:rsidRDefault="001847B8">
      <w:pPr>
        <w:spacing w:line="39" w:lineRule="exact"/>
        <w:rPr>
          <w:rFonts w:ascii="Symbol" w:eastAsia="Symbol" w:hAnsi="Symbol" w:cs="Symbol"/>
          <w:sz w:val="23"/>
          <w:szCs w:val="23"/>
        </w:rPr>
      </w:pPr>
    </w:p>
    <w:p w:rsidR="001847B8" w:rsidRDefault="00EF14F4">
      <w:pPr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taping</w:t>
      </w:r>
    </w:p>
    <w:p w:rsidR="001847B8" w:rsidRDefault="001847B8">
      <w:pPr>
        <w:spacing w:line="41" w:lineRule="exact"/>
        <w:rPr>
          <w:rFonts w:ascii="Symbol" w:eastAsia="Symbol" w:hAnsi="Symbol" w:cs="Symbol"/>
          <w:sz w:val="23"/>
          <w:szCs w:val="23"/>
        </w:rPr>
      </w:pPr>
    </w:p>
    <w:p w:rsidR="001847B8" w:rsidRDefault="00EF14F4">
      <w:pPr>
        <w:numPr>
          <w:ilvl w:val="1"/>
          <w:numId w:val="2"/>
        </w:numPr>
        <w:tabs>
          <w:tab w:val="left" w:pos="1180"/>
        </w:tabs>
        <w:ind w:left="1180" w:hanging="4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Devising balancing strategies for patients suffering from Parkinson’s disease and</w:t>
      </w:r>
    </w:p>
    <w:p w:rsidR="001847B8" w:rsidRDefault="001847B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ind w:left="1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Cerebellar ataxia.</w:t>
      </w:r>
    </w:p>
    <w:p w:rsidR="001847B8" w:rsidRDefault="001847B8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1"/>
          <w:numId w:val="2"/>
        </w:numPr>
        <w:tabs>
          <w:tab w:val="left" w:pos="1180"/>
        </w:tabs>
        <w:spacing w:line="247" w:lineRule="auto"/>
        <w:ind w:left="1180" w:right="5" w:hanging="4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Rehabilitating paraplegics to the level of their maximum functional abilities which resulted in improved quality </w:t>
      </w:r>
      <w:r>
        <w:rPr>
          <w:rFonts w:eastAsia="Times New Roman"/>
          <w:sz w:val="24"/>
          <w:szCs w:val="24"/>
        </w:rPr>
        <w:t>of life.</w:t>
      </w:r>
    </w:p>
    <w:p w:rsidR="001847B8" w:rsidRDefault="001847B8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1"/>
          <w:numId w:val="2"/>
        </w:numPr>
        <w:tabs>
          <w:tab w:val="left" w:pos="1180"/>
        </w:tabs>
        <w:spacing w:line="247" w:lineRule="auto"/>
        <w:ind w:left="1180" w:right="5" w:hanging="4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Educating parents about the importance of Antenatal and Postnatal care and exercises.</w:t>
      </w:r>
    </w:p>
    <w:p w:rsidR="001847B8" w:rsidRDefault="001847B8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1847B8" w:rsidRDefault="00EF14F4">
      <w:pPr>
        <w:numPr>
          <w:ilvl w:val="1"/>
          <w:numId w:val="2"/>
        </w:numPr>
        <w:tabs>
          <w:tab w:val="left" w:pos="1180"/>
        </w:tabs>
        <w:spacing w:line="247" w:lineRule="auto"/>
        <w:ind w:left="1180" w:right="5" w:hanging="4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Assessing physical health, identifying any neuromuscular or musculoskeletal problems. .</w:t>
      </w:r>
    </w:p>
    <w:p w:rsidR="001847B8" w:rsidRDefault="001847B8">
      <w:pPr>
        <w:sectPr w:rsidR="001847B8">
          <w:type w:val="continuous"/>
          <w:pgSz w:w="11900" w:h="16840"/>
          <w:pgMar w:top="1440" w:right="1440" w:bottom="1440" w:left="1440" w:header="0" w:footer="0" w:gutter="0"/>
          <w:cols w:space="720" w:equalWidth="0">
            <w:col w:w="9025"/>
          </w:cols>
        </w:sectPr>
      </w:pPr>
    </w:p>
    <w:p w:rsidR="001847B8" w:rsidRDefault="00EF14F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lastRenderedPageBreak/>
        <w:t>Professional Association and Certification</w:t>
      </w:r>
      <w:r>
        <w:rPr>
          <w:rFonts w:eastAsia="Times New Roman"/>
          <w:b/>
          <w:bCs/>
          <w:sz w:val="23"/>
          <w:szCs w:val="23"/>
        </w:rPr>
        <w:t>:</w:t>
      </w:r>
    </w:p>
    <w:p w:rsidR="001847B8" w:rsidRDefault="001847B8">
      <w:pPr>
        <w:sectPr w:rsidR="001847B8">
          <w:pgSz w:w="11900" w:h="16840"/>
          <w:pgMar w:top="1001" w:right="1425" w:bottom="1440" w:left="1440" w:header="0" w:footer="0" w:gutter="0"/>
          <w:cols w:space="720" w:equalWidth="0">
            <w:col w:w="9040"/>
          </w:cols>
        </w:sectPr>
      </w:pPr>
    </w:p>
    <w:p w:rsidR="001847B8" w:rsidRDefault="001847B8">
      <w:pPr>
        <w:spacing w:line="344" w:lineRule="exact"/>
        <w:rPr>
          <w:sz w:val="20"/>
          <w:szCs w:val="20"/>
        </w:rPr>
      </w:pPr>
    </w:p>
    <w:p w:rsidR="001847B8" w:rsidRDefault="00EF14F4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color w:val="00000A"/>
          <w:sz w:val="13"/>
          <w:szCs w:val="13"/>
        </w:rPr>
        <w:t></w:t>
      </w:r>
    </w:p>
    <w:p w:rsidR="001847B8" w:rsidRDefault="00EF14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47B8" w:rsidRDefault="001847B8">
      <w:pPr>
        <w:spacing w:line="239" w:lineRule="exact"/>
        <w:rPr>
          <w:sz w:val="20"/>
          <w:szCs w:val="20"/>
        </w:rPr>
      </w:pPr>
    </w:p>
    <w:p w:rsidR="001847B8" w:rsidRDefault="00EF14F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Member of The Indian Association of Physiotherapists- Registration</w:t>
      </w:r>
    </w:p>
    <w:p w:rsidR="001847B8" w:rsidRDefault="001847B8">
      <w:pPr>
        <w:spacing w:line="39" w:lineRule="exact"/>
        <w:rPr>
          <w:sz w:val="20"/>
          <w:szCs w:val="20"/>
        </w:rPr>
      </w:pPr>
    </w:p>
    <w:p w:rsidR="001847B8" w:rsidRDefault="001847B8">
      <w:pPr>
        <w:sectPr w:rsidR="001847B8">
          <w:type w:val="continuous"/>
          <w:pgSz w:w="11900" w:h="16840"/>
          <w:pgMar w:top="1001" w:right="1425" w:bottom="1440" w:left="1440" w:header="0" w:footer="0" w:gutter="0"/>
          <w:cols w:num="2" w:space="720" w:equalWidth="0">
            <w:col w:w="1440" w:space="720"/>
            <w:col w:w="6880"/>
          </w:cols>
        </w:sectPr>
      </w:pPr>
    </w:p>
    <w:p w:rsidR="001847B8" w:rsidRDefault="00EF14F4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Number </w:t>
      </w:r>
    </w:p>
    <w:p w:rsidR="001847B8" w:rsidRDefault="001847B8">
      <w:pPr>
        <w:spacing w:line="359" w:lineRule="exact"/>
        <w:rPr>
          <w:sz w:val="20"/>
          <w:szCs w:val="20"/>
        </w:rPr>
      </w:pPr>
    </w:p>
    <w:p w:rsidR="001847B8" w:rsidRDefault="00EF14F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Certifications, Seminars &amp; workshop attended</w:t>
      </w:r>
    </w:p>
    <w:p w:rsidR="001847B8" w:rsidRDefault="001847B8">
      <w:pPr>
        <w:spacing w:line="36" w:lineRule="exact"/>
        <w:rPr>
          <w:sz w:val="20"/>
          <w:szCs w:val="20"/>
        </w:rPr>
      </w:pPr>
    </w:p>
    <w:p w:rsidR="001847B8" w:rsidRDefault="00EF14F4">
      <w:pPr>
        <w:spacing w:line="24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-I had registered as a delegate and attended the “2</w:t>
      </w:r>
      <w:r>
        <w:rPr>
          <w:rFonts w:ascii="Arial" w:eastAsia="Arial" w:hAnsi="Arial" w:cs="Arial"/>
          <w:sz w:val="32"/>
          <w:szCs w:val="32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ALL INDIA PHYSIOTHERAPY STUDENTS CONFERENCE” organized by south kanara Physiotherapy teachers Association held at 11</w:t>
      </w:r>
      <w:r>
        <w:rPr>
          <w:rFonts w:ascii="Arial" w:eastAsia="Arial" w:hAnsi="Arial" w:cs="Arial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January 2005, at town hall Mangalore,</w:t>
      </w: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268" w:lineRule="exact"/>
        <w:rPr>
          <w:sz w:val="20"/>
          <w:szCs w:val="20"/>
        </w:rPr>
      </w:pPr>
    </w:p>
    <w:p w:rsidR="001847B8" w:rsidRDefault="00EF14F4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-I had awarded the Merit certificate for secured FIRST place in C.B.R. during my fourth year B.</w:t>
      </w:r>
      <w:r>
        <w:rPr>
          <w:rFonts w:ascii="Arial" w:eastAsia="Arial" w:hAnsi="Arial" w:cs="Arial"/>
          <w:sz w:val="24"/>
          <w:szCs w:val="24"/>
        </w:rPr>
        <w:t>P.T.</w:t>
      </w: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343" w:lineRule="exact"/>
        <w:rPr>
          <w:sz w:val="20"/>
          <w:szCs w:val="20"/>
        </w:rPr>
      </w:pPr>
    </w:p>
    <w:p w:rsidR="001847B8" w:rsidRDefault="00EF14F4">
      <w:pPr>
        <w:spacing w:line="26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-I have attended seminar on “Recent Trends in Management of Ischemic Heart Diseases for physiotherapist” held at Mangalore on 14</w:t>
      </w:r>
      <w:r>
        <w:rPr>
          <w:rFonts w:ascii="Arial" w:eastAsia="Arial" w:hAnsi="Arial" w:cs="Arial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December 2005.</w:t>
      </w: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239" w:lineRule="exact"/>
        <w:rPr>
          <w:sz w:val="20"/>
          <w:szCs w:val="20"/>
        </w:rPr>
      </w:pPr>
    </w:p>
    <w:p w:rsidR="001847B8" w:rsidRDefault="00EF14F4">
      <w:pPr>
        <w:spacing w:line="264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-I have attended the Five days i.e. 40 hours, course on “INTRODUCTION TO NDT” in the month of March</w:t>
      </w:r>
      <w:r>
        <w:rPr>
          <w:rFonts w:ascii="Arial" w:eastAsia="Arial" w:hAnsi="Arial" w:cs="Arial"/>
          <w:sz w:val="24"/>
          <w:szCs w:val="24"/>
        </w:rPr>
        <w:t xml:space="preserve"> 2007.</w:t>
      </w: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200" w:lineRule="exact"/>
        <w:rPr>
          <w:sz w:val="20"/>
          <w:szCs w:val="20"/>
        </w:rPr>
      </w:pPr>
    </w:p>
    <w:p w:rsidR="001847B8" w:rsidRDefault="001847B8">
      <w:pPr>
        <w:spacing w:line="325" w:lineRule="exact"/>
        <w:rPr>
          <w:sz w:val="20"/>
          <w:szCs w:val="20"/>
        </w:rPr>
      </w:pPr>
    </w:p>
    <w:p w:rsidR="001847B8" w:rsidRDefault="00EF14F4">
      <w:pPr>
        <w:spacing w:line="242" w:lineRule="auto"/>
        <w:ind w:firstLine="65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-I had registered as a delegate and attended the “4</w:t>
      </w:r>
      <w:r>
        <w:rPr>
          <w:rFonts w:ascii="Arial" w:eastAsia="Arial" w:hAnsi="Arial" w:cs="Arial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ANNUAL PHYSIOTHERAPY STUDENTS CONFERENCE” organized by south kanara Physiotherapy teachers Association held at 7</w:t>
      </w:r>
      <w:r>
        <w:rPr>
          <w:rFonts w:ascii="Arial" w:eastAsia="Arial" w:hAnsi="Arial" w:cs="Arial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to 10</w:t>
      </w:r>
      <w:r>
        <w:rPr>
          <w:rFonts w:ascii="Arial" w:eastAsia="Arial" w:hAnsi="Arial" w:cs="Arial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February ,at bejai church hall, Mangalore,</w:t>
      </w:r>
    </w:p>
    <w:p w:rsidR="001847B8" w:rsidRDefault="001847B8">
      <w:pPr>
        <w:spacing w:line="148" w:lineRule="exact"/>
        <w:rPr>
          <w:sz w:val="20"/>
          <w:szCs w:val="20"/>
        </w:rPr>
      </w:pPr>
    </w:p>
    <w:p w:rsidR="001847B8" w:rsidRDefault="00EF14F4">
      <w:pPr>
        <w:spacing w:line="26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-I had Participated in an</w:t>
      </w:r>
      <w:r>
        <w:rPr>
          <w:rFonts w:ascii="Arial" w:eastAsia="Arial" w:hAnsi="Arial" w:cs="Arial"/>
          <w:sz w:val="24"/>
          <w:szCs w:val="24"/>
        </w:rPr>
        <w:t xml:space="preserve"> intensive 4 days (32 Hrs) CPD in, “OMT Basic &amp; advanced DRY NEEDLING” Practitioner course (Certificate of CPD completion) in March 2019.</w:t>
      </w:r>
    </w:p>
    <w:p w:rsidR="001847B8" w:rsidRDefault="001847B8">
      <w:pPr>
        <w:spacing w:line="208" w:lineRule="exact"/>
        <w:rPr>
          <w:sz w:val="20"/>
          <w:szCs w:val="20"/>
        </w:rPr>
      </w:pPr>
    </w:p>
    <w:p w:rsidR="001847B8" w:rsidRDefault="00EF14F4">
      <w:pPr>
        <w:numPr>
          <w:ilvl w:val="0"/>
          <w:numId w:val="3"/>
        </w:numPr>
        <w:tabs>
          <w:tab w:val="left" w:pos="160"/>
        </w:tabs>
        <w:ind w:left="160" w:hanging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had attended Course of “Myofascial Assessment &amp; Treatment Tool” on December</w:t>
      </w:r>
    </w:p>
    <w:p w:rsidR="001847B8" w:rsidRDefault="001847B8">
      <w:pPr>
        <w:spacing w:line="55" w:lineRule="exact"/>
        <w:rPr>
          <w:rFonts w:ascii="Arial" w:eastAsia="Arial" w:hAnsi="Arial" w:cs="Arial"/>
          <w:sz w:val="24"/>
          <w:szCs w:val="24"/>
        </w:rPr>
      </w:pPr>
    </w:p>
    <w:p w:rsidR="001847B8" w:rsidRDefault="00EF14F4">
      <w:pPr>
        <w:spacing w:line="264" w:lineRule="auto"/>
        <w:ind w:right="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30, 2019 by PTRE (Physical therapy res</w:t>
      </w:r>
      <w:r>
        <w:rPr>
          <w:rFonts w:ascii="Arial" w:eastAsia="Arial" w:hAnsi="Arial" w:cs="Arial"/>
          <w:sz w:val="24"/>
          <w:szCs w:val="24"/>
        </w:rPr>
        <w:t>earch &amp; educational Foundation) Provider MATT Systems</w:t>
      </w:r>
    </w:p>
    <w:p w:rsidR="001847B8" w:rsidRDefault="001847B8">
      <w:pPr>
        <w:spacing w:line="228" w:lineRule="exact"/>
        <w:rPr>
          <w:rFonts w:ascii="Arial" w:eastAsia="Arial" w:hAnsi="Arial" w:cs="Arial"/>
          <w:sz w:val="24"/>
          <w:szCs w:val="24"/>
        </w:rPr>
      </w:pPr>
    </w:p>
    <w:p w:rsidR="001847B8" w:rsidRDefault="00EF14F4">
      <w:pPr>
        <w:numPr>
          <w:ilvl w:val="0"/>
          <w:numId w:val="3"/>
        </w:numPr>
        <w:tabs>
          <w:tab w:val="left" w:pos="190"/>
        </w:tabs>
        <w:spacing w:line="286" w:lineRule="auto"/>
        <w:ind w:right="20" w:firstLine="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 had attended Course of “MyofascialDecompression Therapy” and also receive awarded title of MATTS Certified Therapist” from December 28, 2019 to December 30,</w:t>
      </w:r>
    </w:p>
    <w:p w:rsidR="001847B8" w:rsidRDefault="001847B8">
      <w:pPr>
        <w:spacing w:line="4" w:lineRule="exact"/>
        <w:rPr>
          <w:rFonts w:ascii="Arial" w:eastAsia="Arial" w:hAnsi="Arial" w:cs="Arial"/>
          <w:sz w:val="23"/>
          <w:szCs w:val="23"/>
        </w:rPr>
      </w:pPr>
    </w:p>
    <w:p w:rsidR="001847B8" w:rsidRDefault="00EF14F4">
      <w:pPr>
        <w:spacing w:line="265" w:lineRule="auto"/>
        <w:ind w:right="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2019 by PTRE (Physical therapy research &amp;</w:t>
      </w:r>
      <w:r>
        <w:rPr>
          <w:rFonts w:ascii="Arial" w:eastAsia="Arial" w:hAnsi="Arial" w:cs="Arial"/>
          <w:sz w:val="24"/>
          <w:szCs w:val="24"/>
        </w:rPr>
        <w:t xml:space="preserve"> educational Foundation) Provider MATT Systems</w:t>
      </w:r>
    </w:p>
    <w:p w:rsidR="001847B8" w:rsidRDefault="001847B8">
      <w:pPr>
        <w:spacing w:line="226" w:lineRule="exact"/>
        <w:rPr>
          <w:rFonts w:ascii="Arial" w:eastAsia="Arial" w:hAnsi="Arial" w:cs="Arial"/>
          <w:sz w:val="23"/>
          <w:szCs w:val="23"/>
        </w:rPr>
      </w:pPr>
    </w:p>
    <w:p w:rsidR="001847B8" w:rsidRDefault="00EF14F4">
      <w:pPr>
        <w:numPr>
          <w:ilvl w:val="0"/>
          <w:numId w:val="3"/>
        </w:numPr>
        <w:tabs>
          <w:tab w:val="left" w:pos="155"/>
        </w:tabs>
        <w:spacing w:line="226" w:lineRule="auto"/>
        <w:ind w:firstLine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had Completed Practical training including exam under “ Instrument Assisted Soft Tissue Manipulation” and has been awarded “ MATTS Certified Therapist” on 22</w:t>
      </w:r>
      <w:r>
        <w:rPr>
          <w:rFonts w:ascii="Arial" w:eastAsia="Arial" w:hAnsi="Arial" w:cs="Arial"/>
          <w:sz w:val="32"/>
          <w:szCs w:val="32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– 24</w:t>
      </w:r>
      <w:r>
        <w:rPr>
          <w:rFonts w:ascii="Arial" w:eastAsia="Arial" w:hAnsi="Arial" w:cs="Arial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June 2019 by PTRE (Physical therapy res</w:t>
      </w:r>
      <w:r>
        <w:rPr>
          <w:rFonts w:ascii="Arial" w:eastAsia="Arial" w:hAnsi="Arial" w:cs="Arial"/>
          <w:sz w:val="24"/>
          <w:szCs w:val="24"/>
        </w:rPr>
        <w:t>earch &amp; educational Foundation) Provider MATT Systems</w:t>
      </w:r>
    </w:p>
    <w:p w:rsidR="001847B8" w:rsidRDefault="001847B8">
      <w:pPr>
        <w:sectPr w:rsidR="001847B8">
          <w:type w:val="continuous"/>
          <w:pgSz w:w="11900" w:h="16840"/>
          <w:pgMar w:top="1001" w:right="1425" w:bottom="1440" w:left="1440" w:header="0" w:footer="0" w:gutter="0"/>
          <w:cols w:space="720" w:equalWidth="0">
            <w:col w:w="9040"/>
          </w:cols>
        </w:sectPr>
      </w:pPr>
    </w:p>
    <w:p w:rsidR="00EF14F4" w:rsidRDefault="00EF14F4" w:rsidP="00EF14F4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lastRenderedPageBreak/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5" w:history="1">
        <w:r w:rsidRPr="009A568A">
          <w:rPr>
            <w:rStyle w:val="Hyperlink"/>
            <w:rFonts w:ascii="Cambria Math" w:hAnsi="Cambria Math"/>
          </w:rPr>
          <w:t>ankita.399952@2freemail.com</w:t>
        </w:r>
      </w:hyperlink>
      <w:r>
        <w:rPr>
          <w:rFonts w:ascii="Cambria Math" w:hAnsi="Cambria Math"/>
          <w:color w:val="000000"/>
        </w:rPr>
        <w:t xml:space="preserve"> /   </w:t>
      </w:r>
      <w:hyperlink r:id="rId6" w:history="1">
        <w:r w:rsidRPr="009A568A">
          <w:rPr>
            <w:rStyle w:val="Hyperlink"/>
            <w:rFonts w:ascii="Cambria Math" w:hAnsi="Cambria Math"/>
          </w:rPr>
          <w:t>ankita.399946@gulfjobseeker.com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EF14F4" w:rsidRDefault="00EF14F4" w:rsidP="00EF14F4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EF14F4" w:rsidRPr="00263E4C" w:rsidRDefault="00EF14F4" w:rsidP="00EF14F4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EF14F4" w:rsidRPr="00090804" w:rsidRDefault="00EF14F4" w:rsidP="00EF14F4">
      <w:pPr>
        <w:pStyle w:val="BodyText"/>
        <w:spacing w:line="232" w:lineRule="exact"/>
        <w:rPr>
          <w:rFonts w:ascii="Arial" w:hAnsi="Arial" w:cs="Arial"/>
        </w:rPr>
      </w:pPr>
    </w:p>
    <w:p w:rsidR="00EF14F4" w:rsidRPr="00090804" w:rsidRDefault="00EF14F4" w:rsidP="00EF14F4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EF14F4" w:rsidRPr="00090804" w:rsidRDefault="00EF14F4" w:rsidP="00EF14F4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EF14F4" w:rsidRPr="006F09F0" w:rsidRDefault="00EF14F4" w:rsidP="00EF14F4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EF14F4" w:rsidRDefault="00EF14F4" w:rsidP="00EF14F4">
      <w:pPr>
        <w:pStyle w:val="BodyText"/>
        <w:spacing w:line="232" w:lineRule="exact"/>
        <w:rPr>
          <w:rFonts w:ascii="Arial" w:hAnsi="Arial" w:cs="Arial"/>
        </w:rPr>
      </w:pPr>
      <w:hyperlink r:id="rId7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EF14F4" w:rsidRPr="00090804" w:rsidRDefault="00EF14F4" w:rsidP="00EF14F4">
      <w:pPr>
        <w:pStyle w:val="BodyText"/>
        <w:spacing w:line="232" w:lineRule="exact"/>
        <w:rPr>
          <w:rFonts w:ascii="Arial" w:hAnsi="Arial" w:cs="Arial"/>
        </w:rPr>
      </w:pPr>
    </w:p>
    <w:p w:rsidR="00EF14F4" w:rsidRDefault="00EF14F4" w:rsidP="00EF14F4">
      <w:pPr>
        <w:rPr>
          <w:rFonts w:ascii="Arial" w:hAnsi="Arial" w:cs="Arial"/>
          <w:sz w:val="20"/>
          <w:szCs w:val="20"/>
        </w:rPr>
      </w:pPr>
    </w:p>
    <w:p w:rsidR="00EF14F4" w:rsidRPr="006F09F0" w:rsidRDefault="00EF14F4" w:rsidP="00EF14F4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EF14F4" w:rsidRDefault="00EF14F4" w:rsidP="00EF14F4">
      <w:pPr>
        <w:rPr>
          <w:rFonts w:ascii="Arial" w:hAnsi="Arial" w:cs="Arial"/>
          <w:sz w:val="20"/>
          <w:szCs w:val="20"/>
        </w:rPr>
      </w:pPr>
      <w:hyperlink r:id="rId8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EF14F4" w:rsidRPr="00090804" w:rsidRDefault="00EF14F4" w:rsidP="00EF14F4">
      <w:pPr>
        <w:rPr>
          <w:rFonts w:ascii="Arial" w:hAnsi="Arial" w:cs="Arial"/>
          <w:sz w:val="20"/>
          <w:szCs w:val="20"/>
        </w:rPr>
      </w:pPr>
    </w:p>
    <w:p w:rsidR="00EF14F4" w:rsidRPr="00090804" w:rsidRDefault="00EF14F4" w:rsidP="00EF14F4">
      <w:pPr>
        <w:rPr>
          <w:rFonts w:ascii="Arial" w:hAnsi="Arial" w:cs="Arial"/>
          <w:sz w:val="20"/>
          <w:szCs w:val="20"/>
        </w:rPr>
      </w:pPr>
    </w:p>
    <w:p w:rsidR="00EF14F4" w:rsidRPr="006F09F0" w:rsidRDefault="00EF14F4" w:rsidP="00EF14F4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EF14F4" w:rsidRPr="00090804" w:rsidRDefault="00EF14F4" w:rsidP="00EF14F4">
      <w:pPr>
        <w:pStyle w:val="BodyText"/>
        <w:spacing w:line="232" w:lineRule="exact"/>
        <w:rPr>
          <w:rFonts w:ascii="Arial" w:hAnsi="Arial" w:cs="Arial"/>
        </w:rPr>
      </w:pPr>
      <w:hyperlink r:id="rId9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EF14F4" w:rsidRPr="00090804" w:rsidRDefault="00EF14F4" w:rsidP="00EF14F4">
      <w:pPr>
        <w:rPr>
          <w:rFonts w:ascii="Arial" w:hAnsi="Arial" w:cs="Arial"/>
          <w:sz w:val="20"/>
          <w:szCs w:val="20"/>
        </w:rPr>
      </w:pPr>
    </w:p>
    <w:p w:rsidR="001847B8" w:rsidRDefault="001847B8">
      <w:pPr>
        <w:spacing w:line="385" w:lineRule="exact"/>
        <w:rPr>
          <w:sz w:val="20"/>
          <w:szCs w:val="20"/>
        </w:rPr>
      </w:pPr>
    </w:p>
    <w:sectPr w:rsidR="001847B8" w:rsidSect="0064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38C336A"/>
    <w:lvl w:ilvl="0" w:tplc="CE3C4B0E">
      <w:start w:val="1"/>
      <w:numFmt w:val="bullet"/>
      <w:lvlText w:val="•"/>
      <w:lvlJc w:val="left"/>
    </w:lvl>
    <w:lvl w:ilvl="1" w:tplc="E6F26352">
      <w:numFmt w:val="decimal"/>
      <w:lvlText w:val=""/>
      <w:lvlJc w:val="left"/>
    </w:lvl>
    <w:lvl w:ilvl="2" w:tplc="C59A3BBE">
      <w:numFmt w:val="decimal"/>
      <w:lvlText w:val=""/>
      <w:lvlJc w:val="left"/>
    </w:lvl>
    <w:lvl w:ilvl="3" w:tplc="6D828850">
      <w:numFmt w:val="decimal"/>
      <w:lvlText w:val=""/>
      <w:lvlJc w:val="left"/>
    </w:lvl>
    <w:lvl w:ilvl="4" w:tplc="F1DABA50">
      <w:numFmt w:val="decimal"/>
      <w:lvlText w:val=""/>
      <w:lvlJc w:val="left"/>
    </w:lvl>
    <w:lvl w:ilvl="5" w:tplc="FF5E61E8">
      <w:numFmt w:val="decimal"/>
      <w:lvlText w:val=""/>
      <w:lvlJc w:val="left"/>
    </w:lvl>
    <w:lvl w:ilvl="6" w:tplc="A05C7940">
      <w:numFmt w:val="decimal"/>
      <w:lvlText w:val=""/>
      <w:lvlJc w:val="left"/>
    </w:lvl>
    <w:lvl w:ilvl="7" w:tplc="070A4B34">
      <w:numFmt w:val="decimal"/>
      <w:lvlText w:val=""/>
      <w:lvlJc w:val="left"/>
    </w:lvl>
    <w:lvl w:ilvl="8" w:tplc="73E44D42">
      <w:numFmt w:val="decimal"/>
      <w:lvlText w:val=""/>
      <w:lvlJc w:val="left"/>
    </w:lvl>
  </w:abstractNum>
  <w:abstractNum w:abstractNumId="1">
    <w:nsid w:val="00005F90"/>
    <w:multiLevelType w:val="hybridMultilevel"/>
    <w:tmpl w:val="B5D06020"/>
    <w:lvl w:ilvl="0" w:tplc="3EB627E2">
      <w:start w:val="1"/>
      <w:numFmt w:val="decimal"/>
      <w:lvlText w:val="%1)"/>
      <w:lvlJc w:val="left"/>
    </w:lvl>
    <w:lvl w:ilvl="1" w:tplc="63343D62">
      <w:numFmt w:val="decimal"/>
      <w:lvlText w:val=""/>
      <w:lvlJc w:val="left"/>
    </w:lvl>
    <w:lvl w:ilvl="2" w:tplc="54EE93F0">
      <w:numFmt w:val="decimal"/>
      <w:lvlText w:val=""/>
      <w:lvlJc w:val="left"/>
    </w:lvl>
    <w:lvl w:ilvl="3" w:tplc="0D220DE2">
      <w:numFmt w:val="decimal"/>
      <w:lvlText w:val=""/>
      <w:lvlJc w:val="left"/>
    </w:lvl>
    <w:lvl w:ilvl="4" w:tplc="F54AC81A">
      <w:numFmt w:val="decimal"/>
      <w:lvlText w:val=""/>
      <w:lvlJc w:val="left"/>
    </w:lvl>
    <w:lvl w:ilvl="5" w:tplc="26085C9C">
      <w:numFmt w:val="decimal"/>
      <w:lvlText w:val=""/>
      <w:lvlJc w:val="left"/>
    </w:lvl>
    <w:lvl w:ilvl="6" w:tplc="45843706">
      <w:numFmt w:val="decimal"/>
      <w:lvlText w:val=""/>
      <w:lvlJc w:val="left"/>
    </w:lvl>
    <w:lvl w:ilvl="7" w:tplc="2D347136">
      <w:numFmt w:val="decimal"/>
      <w:lvlText w:val=""/>
      <w:lvlJc w:val="left"/>
    </w:lvl>
    <w:lvl w:ilvl="8" w:tplc="7D0E1C7A">
      <w:numFmt w:val="decimal"/>
      <w:lvlText w:val=""/>
      <w:lvlJc w:val="left"/>
    </w:lvl>
  </w:abstractNum>
  <w:abstractNum w:abstractNumId="2">
    <w:nsid w:val="00006952"/>
    <w:multiLevelType w:val="hybridMultilevel"/>
    <w:tmpl w:val="565A0CA8"/>
    <w:lvl w:ilvl="0" w:tplc="C9B24F66">
      <w:start w:val="1"/>
      <w:numFmt w:val="bullet"/>
      <w:lvlText w:val="-"/>
      <w:lvlJc w:val="left"/>
    </w:lvl>
    <w:lvl w:ilvl="1" w:tplc="6A9C49DE">
      <w:numFmt w:val="decimal"/>
      <w:lvlText w:val=""/>
      <w:lvlJc w:val="left"/>
    </w:lvl>
    <w:lvl w:ilvl="2" w:tplc="5D0E5084">
      <w:numFmt w:val="decimal"/>
      <w:lvlText w:val=""/>
      <w:lvlJc w:val="left"/>
    </w:lvl>
    <w:lvl w:ilvl="3" w:tplc="70864EE6">
      <w:numFmt w:val="decimal"/>
      <w:lvlText w:val=""/>
      <w:lvlJc w:val="left"/>
    </w:lvl>
    <w:lvl w:ilvl="4" w:tplc="2BFA8876">
      <w:numFmt w:val="decimal"/>
      <w:lvlText w:val=""/>
      <w:lvlJc w:val="left"/>
    </w:lvl>
    <w:lvl w:ilvl="5" w:tplc="B788671E">
      <w:numFmt w:val="decimal"/>
      <w:lvlText w:val=""/>
      <w:lvlJc w:val="left"/>
    </w:lvl>
    <w:lvl w:ilvl="6" w:tplc="63C4D3F6">
      <w:numFmt w:val="decimal"/>
      <w:lvlText w:val=""/>
      <w:lvlJc w:val="left"/>
    </w:lvl>
    <w:lvl w:ilvl="7" w:tplc="17DE13B8">
      <w:numFmt w:val="decimal"/>
      <w:lvlText w:val=""/>
      <w:lvlJc w:val="left"/>
    </w:lvl>
    <w:lvl w:ilvl="8" w:tplc="BEE291A4">
      <w:numFmt w:val="decimal"/>
      <w:lvlText w:val=""/>
      <w:lvlJc w:val="left"/>
    </w:lvl>
  </w:abstractNum>
  <w:abstractNum w:abstractNumId="3">
    <w:nsid w:val="000072AE"/>
    <w:multiLevelType w:val="hybridMultilevel"/>
    <w:tmpl w:val="5EBCC06A"/>
    <w:lvl w:ilvl="0" w:tplc="5098528A">
      <w:start w:val="1"/>
      <w:numFmt w:val="bullet"/>
      <w:lvlText w:val="•"/>
      <w:lvlJc w:val="left"/>
    </w:lvl>
    <w:lvl w:ilvl="1" w:tplc="E5708A1E">
      <w:start w:val="1"/>
      <w:numFmt w:val="bullet"/>
      <w:lvlText w:val="•"/>
      <w:lvlJc w:val="left"/>
    </w:lvl>
    <w:lvl w:ilvl="2" w:tplc="1FB8508A">
      <w:numFmt w:val="decimal"/>
      <w:lvlText w:val=""/>
      <w:lvlJc w:val="left"/>
    </w:lvl>
    <w:lvl w:ilvl="3" w:tplc="1B025B8C">
      <w:numFmt w:val="decimal"/>
      <w:lvlText w:val=""/>
      <w:lvlJc w:val="left"/>
    </w:lvl>
    <w:lvl w:ilvl="4" w:tplc="8EEEC8E4">
      <w:numFmt w:val="decimal"/>
      <w:lvlText w:val=""/>
      <w:lvlJc w:val="left"/>
    </w:lvl>
    <w:lvl w:ilvl="5" w:tplc="4DFC2430">
      <w:numFmt w:val="decimal"/>
      <w:lvlText w:val=""/>
      <w:lvlJc w:val="left"/>
    </w:lvl>
    <w:lvl w:ilvl="6" w:tplc="AF62B4F0">
      <w:numFmt w:val="decimal"/>
      <w:lvlText w:val=""/>
      <w:lvlJc w:val="left"/>
    </w:lvl>
    <w:lvl w:ilvl="7" w:tplc="086C579E">
      <w:numFmt w:val="decimal"/>
      <w:lvlText w:val=""/>
      <w:lvlJc w:val="left"/>
    </w:lvl>
    <w:lvl w:ilvl="8" w:tplc="9F68CF2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847B8"/>
    <w:rsid w:val="001847B8"/>
    <w:rsid w:val="00E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F14F4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14F4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sv_v9Czkx2Dc8bW4Bt4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ita.399946@gulfjobseek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kita.399952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2020-12-05T09:18:00Z</dcterms:created>
  <dcterms:modified xsi:type="dcterms:W3CDTF">2020-12-05T08:21:00Z</dcterms:modified>
</cp:coreProperties>
</file>