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00" w:rsidRDefault="0013708E">
      <w:pPr>
        <w:rPr>
          <w:rFonts w:ascii="Calibri" w:eastAsia="Calibri" w:hAnsi="Calibri" w:cs="Calibri"/>
          <w:b/>
          <w:sz w:val="22"/>
          <w:szCs w:val="22"/>
          <w:u w:val="single"/>
        </w:rPr>
      </w:pPr>
      <w:r>
        <w:rPr>
          <w:rFonts w:ascii="Calibri" w:eastAsia="Calibri" w:hAnsi="Calibri" w:cs="Calibri"/>
          <w:b/>
          <w:sz w:val="22"/>
          <w:szCs w:val="22"/>
          <w:u w:val="single"/>
        </w:rPr>
        <w:t xml:space="preserve">PERSONAL DETAILS:     </w:t>
      </w:r>
    </w:p>
    <w:p w:rsidR="001C1700" w:rsidRDefault="001C1700">
      <w:pPr>
        <w:ind w:left="2880" w:hanging="2880"/>
        <w:rPr>
          <w:rFonts w:ascii="Calibri" w:eastAsia="Calibri" w:hAnsi="Calibri" w:cs="Calibri"/>
          <w:b/>
          <w:sz w:val="22"/>
          <w:szCs w:val="22"/>
          <w:u w:val="single"/>
        </w:rPr>
      </w:pPr>
    </w:p>
    <w:tbl>
      <w:tblPr>
        <w:tblStyle w:val="a"/>
        <w:tblW w:w="10227"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32"/>
        <w:gridCol w:w="7895"/>
      </w:tblGrid>
      <w:tr w:rsidR="001C1700">
        <w:trPr>
          <w:trHeight w:val="343"/>
        </w:trPr>
        <w:tc>
          <w:tcPr>
            <w:tcW w:w="2332"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rPr>
                <w:rFonts w:ascii="Calibri" w:eastAsia="Calibri" w:hAnsi="Calibri" w:cs="Calibri"/>
                <w:sz w:val="22"/>
                <w:szCs w:val="22"/>
              </w:rPr>
            </w:pPr>
            <w:r>
              <w:rPr>
                <w:rFonts w:ascii="Calibri" w:eastAsia="Calibri" w:hAnsi="Calibri" w:cs="Calibri"/>
                <w:sz w:val="22"/>
                <w:szCs w:val="22"/>
              </w:rPr>
              <w:t>Full Name :</w:t>
            </w:r>
            <w:r>
              <w:rPr>
                <w:rFonts w:ascii="Calibri" w:eastAsia="Calibri" w:hAnsi="Calibri" w:cs="Calibri"/>
                <w:sz w:val="22"/>
                <w:szCs w:val="22"/>
              </w:rPr>
              <w:tab/>
            </w:r>
          </w:p>
        </w:tc>
        <w:tc>
          <w:tcPr>
            <w:tcW w:w="7895"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b/>
                <w:sz w:val="22"/>
                <w:szCs w:val="22"/>
              </w:rPr>
            </w:pPr>
            <w:r>
              <w:rPr>
                <w:rFonts w:ascii="Calibri" w:eastAsia="Calibri" w:hAnsi="Calibri" w:cs="Calibri"/>
                <w:b/>
                <w:sz w:val="22"/>
                <w:szCs w:val="22"/>
              </w:rPr>
              <w:t xml:space="preserve">Dr. Rakesh </w:t>
            </w:r>
          </w:p>
        </w:tc>
      </w:tr>
      <w:tr w:rsidR="001C1700">
        <w:trPr>
          <w:trHeight w:val="343"/>
        </w:trPr>
        <w:tc>
          <w:tcPr>
            <w:tcW w:w="2332"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rPr>
                <w:rFonts w:ascii="Calibri" w:eastAsia="Calibri" w:hAnsi="Calibri" w:cs="Calibri"/>
                <w:sz w:val="22"/>
                <w:szCs w:val="22"/>
              </w:rPr>
            </w:pPr>
            <w:r>
              <w:rPr>
                <w:rFonts w:ascii="Calibri" w:eastAsia="Calibri" w:hAnsi="Calibri" w:cs="Calibri"/>
                <w:sz w:val="22"/>
                <w:szCs w:val="22"/>
              </w:rPr>
              <w:t xml:space="preserve">Specialty:    </w:t>
            </w:r>
            <w:r>
              <w:rPr>
                <w:rFonts w:ascii="Calibri" w:eastAsia="Calibri" w:hAnsi="Calibri" w:cs="Calibri"/>
                <w:sz w:val="22"/>
                <w:szCs w:val="22"/>
              </w:rPr>
              <w:tab/>
            </w:r>
          </w:p>
        </w:tc>
        <w:tc>
          <w:tcPr>
            <w:tcW w:w="7895"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Anesthesiology and Intensive care</w:t>
            </w:r>
          </w:p>
        </w:tc>
      </w:tr>
      <w:tr w:rsidR="001C1700">
        <w:trPr>
          <w:trHeight w:val="460"/>
        </w:trPr>
        <w:tc>
          <w:tcPr>
            <w:tcW w:w="2332"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rPr>
                <w:rFonts w:ascii="Calibri" w:eastAsia="Calibri" w:hAnsi="Calibri" w:cs="Calibri"/>
                <w:sz w:val="22"/>
                <w:szCs w:val="22"/>
              </w:rPr>
            </w:pPr>
            <w:r>
              <w:rPr>
                <w:rFonts w:ascii="Calibri" w:eastAsia="Calibri" w:hAnsi="Calibri" w:cs="Calibri"/>
                <w:sz w:val="22"/>
                <w:szCs w:val="22"/>
              </w:rPr>
              <w:t>Home Address:</w:t>
            </w:r>
            <w:r>
              <w:rPr>
                <w:rFonts w:ascii="Calibri" w:eastAsia="Calibri" w:hAnsi="Calibri" w:cs="Calibri"/>
                <w:sz w:val="22"/>
                <w:szCs w:val="22"/>
              </w:rPr>
              <w:tab/>
            </w:r>
            <w:r>
              <w:rPr>
                <w:rFonts w:ascii="Calibri" w:eastAsia="Calibri" w:hAnsi="Calibri" w:cs="Calibri"/>
                <w:sz w:val="22"/>
                <w:szCs w:val="22"/>
              </w:rPr>
              <w:tab/>
            </w:r>
          </w:p>
        </w:tc>
        <w:tc>
          <w:tcPr>
            <w:tcW w:w="7895" w:type="dxa"/>
            <w:tcBorders>
              <w:top w:val="single" w:sz="6" w:space="0" w:color="000000"/>
              <w:left w:val="single" w:sz="6" w:space="0" w:color="000000"/>
              <w:bottom w:val="single" w:sz="6" w:space="0" w:color="000000"/>
              <w:right w:val="single" w:sz="6" w:space="0" w:color="000000"/>
            </w:tcBorders>
          </w:tcPr>
          <w:p w:rsidR="001C1700" w:rsidRDefault="00A56102">
            <w:pPr>
              <w:rPr>
                <w:rFonts w:ascii="Calibri" w:eastAsia="Calibri" w:hAnsi="Calibri" w:cs="Calibri"/>
                <w:sz w:val="22"/>
                <w:szCs w:val="22"/>
              </w:rPr>
            </w:pPr>
            <w:r>
              <w:rPr>
                <w:rFonts w:ascii="Calibri" w:eastAsia="Calibri" w:hAnsi="Calibri" w:cs="Calibri"/>
                <w:sz w:val="22"/>
                <w:szCs w:val="22"/>
              </w:rPr>
              <w:t xml:space="preserve"> Dubai</w:t>
            </w:r>
          </w:p>
        </w:tc>
      </w:tr>
      <w:tr w:rsidR="001C1700">
        <w:trPr>
          <w:trHeight w:val="362"/>
        </w:trPr>
        <w:tc>
          <w:tcPr>
            <w:tcW w:w="2332"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Nationality:</w:t>
            </w:r>
            <w:r>
              <w:rPr>
                <w:rFonts w:ascii="Calibri" w:eastAsia="Calibri" w:hAnsi="Calibri" w:cs="Calibri"/>
                <w:color w:val="000000"/>
                <w:sz w:val="22"/>
                <w:szCs w:val="22"/>
              </w:rPr>
              <w:tab/>
            </w:r>
          </w:p>
        </w:tc>
        <w:tc>
          <w:tcPr>
            <w:tcW w:w="7895"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Indian</w:t>
            </w:r>
          </w:p>
        </w:tc>
      </w:tr>
      <w:tr w:rsidR="001C1700">
        <w:trPr>
          <w:trHeight w:val="343"/>
        </w:trPr>
        <w:tc>
          <w:tcPr>
            <w:tcW w:w="2332"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Gender:      </w:t>
            </w:r>
            <w:r>
              <w:rPr>
                <w:rFonts w:ascii="Calibri" w:eastAsia="Calibri" w:hAnsi="Calibri" w:cs="Calibri"/>
                <w:color w:val="000000"/>
                <w:sz w:val="22"/>
                <w:szCs w:val="22"/>
              </w:rPr>
              <w:tab/>
            </w:r>
          </w:p>
        </w:tc>
        <w:tc>
          <w:tcPr>
            <w:tcW w:w="7895"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Male</w:t>
            </w:r>
          </w:p>
        </w:tc>
      </w:tr>
      <w:tr w:rsidR="001C1700">
        <w:trPr>
          <w:trHeight w:val="362"/>
        </w:trPr>
        <w:tc>
          <w:tcPr>
            <w:tcW w:w="2332"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rPr>
                <w:rFonts w:ascii="Calibri" w:eastAsia="Calibri" w:hAnsi="Calibri" w:cs="Calibri"/>
                <w:sz w:val="22"/>
                <w:szCs w:val="22"/>
              </w:rPr>
            </w:pPr>
            <w:r>
              <w:rPr>
                <w:rFonts w:ascii="Calibri" w:eastAsia="Calibri" w:hAnsi="Calibri" w:cs="Calibri"/>
                <w:sz w:val="22"/>
                <w:szCs w:val="22"/>
              </w:rPr>
              <w:t xml:space="preserve">Date of Birth: </w:t>
            </w:r>
          </w:p>
        </w:tc>
        <w:tc>
          <w:tcPr>
            <w:tcW w:w="7895"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23-09-1982</w:t>
            </w:r>
          </w:p>
        </w:tc>
      </w:tr>
      <w:tr w:rsidR="001C1700">
        <w:trPr>
          <w:trHeight w:val="343"/>
        </w:trPr>
        <w:tc>
          <w:tcPr>
            <w:tcW w:w="2332"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Marital Status: </w:t>
            </w:r>
          </w:p>
        </w:tc>
        <w:tc>
          <w:tcPr>
            <w:tcW w:w="7895"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Single</w:t>
            </w:r>
          </w:p>
        </w:tc>
      </w:tr>
    </w:tbl>
    <w:p w:rsidR="001C1700" w:rsidRDefault="001C1700">
      <w:pPr>
        <w:ind w:left="2880" w:hanging="2880"/>
        <w:rPr>
          <w:rFonts w:ascii="Calibri" w:eastAsia="Calibri" w:hAnsi="Calibri" w:cs="Calibri"/>
          <w:sz w:val="22"/>
          <w:szCs w:val="22"/>
        </w:rPr>
      </w:pPr>
    </w:p>
    <w:p w:rsidR="001C1700" w:rsidRDefault="0013708E">
      <w:pPr>
        <w:ind w:left="2880" w:hanging="2880"/>
        <w:rPr>
          <w:rFonts w:ascii="Calibri" w:eastAsia="Calibri" w:hAnsi="Calibri" w:cs="Calibri"/>
          <w:sz w:val="22"/>
          <w:szCs w:val="22"/>
        </w:rPr>
      </w:pPr>
      <w:r>
        <w:rPr>
          <w:rFonts w:ascii="Calibri" w:eastAsia="Calibri" w:hAnsi="Calibri" w:cs="Calibri"/>
          <w:b/>
          <w:smallCaps/>
          <w:sz w:val="22"/>
          <w:szCs w:val="22"/>
          <w:u w:val="single"/>
        </w:rPr>
        <w:t>QUALIFICATIONS/EDUCATION:</w:t>
      </w:r>
    </w:p>
    <w:p w:rsidR="001C1700" w:rsidRDefault="001C1700">
      <w:pPr>
        <w:ind w:left="2880" w:hanging="2880"/>
        <w:rPr>
          <w:rFonts w:ascii="Calibri" w:eastAsia="Calibri" w:hAnsi="Calibri" w:cs="Calibri"/>
          <w:sz w:val="22"/>
          <w:szCs w:val="22"/>
        </w:rPr>
      </w:pPr>
    </w:p>
    <w:tbl>
      <w:tblPr>
        <w:tblStyle w:val="a0"/>
        <w:tblW w:w="10298"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73"/>
        <w:gridCol w:w="873"/>
        <w:gridCol w:w="4036"/>
        <w:gridCol w:w="2349"/>
        <w:gridCol w:w="2167"/>
      </w:tblGrid>
      <w:tr w:rsidR="001C1700">
        <w:trPr>
          <w:trHeight w:val="1219"/>
        </w:trPr>
        <w:tc>
          <w:tcPr>
            <w:tcW w:w="873" w:type="dxa"/>
            <w:tcBorders>
              <w:top w:val="single" w:sz="6" w:space="0" w:color="000000"/>
              <w:left w:val="single" w:sz="6" w:space="0" w:color="000000"/>
              <w:bottom w:val="single" w:sz="6" w:space="0" w:color="000000"/>
              <w:right w:val="single" w:sz="6" w:space="0" w:color="000000"/>
            </w:tcBorders>
            <w:shd w:val="clear" w:color="auto" w:fill="E0E0E0"/>
          </w:tcPr>
          <w:p w:rsidR="001C1700" w:rsidRDefault="0013708E">
            <w:pPr>
              <w:jc w:val="center"/>
              <w:rPr>
                <w:rFonts w:ascii="Calibri" w:eastAsia="Calibri" w:hAnsi="Calibri" w:cs="Calibri"/>
                <w:sz w:val="22"/>
                <w:szCs w:val="22"/>
              </w:rPr>
            </w:pPr>
            <w:r>
              <w:rPr>
                <w:rFonts w:ascii="Calibri" w:eastAsia="Calibri" w:hAnsi="Calibri" w:cs="Calibri"/>
                <w:sz w:val="22"/>
                <w:szCs w:val="22"/>
              </w:rPr>
              <w:t>From</w:t>
            </w:r>
          </w:p>
          <w:p w:rsidR="001C1700" w:rsidRDefault="0013708E">
            <w:pPr>
              <w:jc w:val="center"/>
              <w:rPr>
                <w:rFonts w:ascii="Calibri" w:eastAsia="Calibri" w:hAnsi="Calibri" w:cs="Calibri"/>
                <w:sz w:val="22"/>
                <w:szCs w:val="22"/>
              </w:rPr>
            </w:pPr>
            <w:r>
              <w:rPr>
                <w:rFonts w:ascii="Calibri" w:eastAsia="Calibri" w:hAnsi="Calibri" w:cs="Calibri"/>
                <w:sz w:val="22"/>
                <w:szCs w:val="22"/>
              </w:rPr>
              <w:t>(year):</w:t>
            </w:r>
          </w:p>
        </w:tc>
        <w:tc>
          <w:tcPr>
            <w:tcW w:w="873" w:type="dxa"/>
            <w:tcBorders>
              <w:top w:val="single" w:sz="6" w:space="0" w:color="000000"/>
              <w:left w:val="single" w:sz="6" w:space="0" w:color="000000"/>
              <w:bottom w:val="single" w:sz="6" w:space="0" w:color="000000"/>
              <w:right w:val="single" w:sz="6" w:space="0" w:color="000000"/>
            </w:tcBorders>
            <w:shd w:val="clear" w:color="auto" w:fill="E0E0E0"/>
          </w:tcPr>
          <w:p w:rsidR="001C1700" w:rsidRDefault="0013708E">
            <w:pPr>
              <w:jc w:val="center"/>
              <w:rPr>
                <w:rFonts w:ascii="Calibri" w:eastAsia="Calibri" w:hAnsi="Calibri" w:cs="Calibri"/>
                <w:sz w:val="22"/>
                <w:szCs w:val="22"/>
              </w:rPr>
            </w:pPr>
            <w:r>
              <w:rPr>
                <w:rFonts w:ascii="Calibri" w:eastAsia="Calibri" w:hAnsi="Calibri" w:cs="Calibri"/>
                <w:sz w:val="22"/>
                <w:szCs w:val="22"/>
              </w:rPr>
              <w:t>To</w:t>
            </w:r>
          </w:p>
          <w:p w:rsidR="001C1700" w:rsidRDefault="0013708E">
            <w:pPr>
              <w:jc w:val="center"/>
              <w:rPr>
                <w:rFonts w:ascii="Calibri" w:eastAsia="Calibri" w:hAnsi="Calibri" w:cs="Calibri"/>
                <w:sz w:val="22"/>
                <w:szCs w:val="22"/>
              </w:rPr>
            </w:pPr>
            <w:r>
              <w:rPr>
                <w:rFonts w:ascii="Calibri" w:eastAsia="Calibri" w:hAnsi="Calibri" w:cs="Calibri"/>
                <w:sz w:val="22"/>
                <w:szCs w:val="22"/>
              </w:rPr>
              <w:t>(year):</w:t>
            </w:r>
          </w:p>
        </w:tc>
        <w:tc>
          <w:tcPr>
            <w:tcW w:w="4036" w:type="dxa"/>
            <w:tcBorders>
              <w:top w:val="single" w:sz="6" w:space="0" w:color="000000"/>
              <w:left w:val="single" w:sz="6" w:space="0" w:color="000000"/>
              <w:bottom w:val="single" w:sz="6" w:space="0" w:color="000000"/>
              <w:right w:val="single" w:sz="6" w:space="0" w:color="000000"/>
            </w:tcBorders>
            <w:shd w:val="clear" w:color="auto" w:fill="E0E0E0"/>
          </w:tcPr>
          <w:p w:rsidR="001C1700" w:rsidRDefault="0013708E">
            <w:pPr>
              <w:jc w:val="center"/>
              <w:rPr>
                <w:rFonts w:ascii="Calibri" w:eastAsia="Calibri" w:hAnsi="Calibri" w:cs="Calibri"/>
                <w:sz w:val="22"/>
                <w:szCs w:val="22"/>
              </w:rPr>
            </w:pPr>
            <w:r>
              <w:rPr>
                <w:rFonts w:ascii="Calibri" w:eastAsia="Calibri" w:hAnsi="Calibri" w:cs="Calibri"/>
                <w:sz w:val="22"/>
                <w:szCs w:val="22"/>
              </w:rPr>
              <w:t>Name and location (city) of University</w:t>
            </w:r>
          </w:p>
        </w:tc>
        <w:tc>
          <w:tcPr>
            <w:tcW w:w="2349" w:type="dxa"/>
            <w:tcBorders>
              <w:top w:val="single" w:sz="6" w:space="0" w:color="000000"/>
              <w:left w:val="single" w:sz="6" w:space="0" w:color="000000"/>
              <w:bottom w:val="single" w:sz="6" w:space="0" w:color="000000"/>
              <w:right w:val="single" w:sz="6" w:space="0" w:color="000000"/>
            </w:tcBorders>
            <w:shd w:val="clear" w:color="auto" w:fill="E0E0E0"/>
          </w:tcPr>
          <w:p w:rsidR="001C1700" w:rsidRDefault="0013708E">
            <w:pPr>
              <w:jc w:val="center"/>
              <w:rPr>
                <w:rFonts w:ascii="Calibri" w:eastAsia="Calibri" w:hAnsi="Calibri" w:cs="Calibri"/>
                <w:sz w:val="22"/>
                <w:szCs w:val="22"/>
              </w:rPr>
            </w:pPr>
            <w:r>
              <w:rPr>
                <w:rFonts w:ascii="Calibri" w:eastAsia="Calibri" w:hAnsi="Calibri" w:cs="Calibri"/>
                <w:sz w:val="22"/>
                <w:szCs w:val="22"/>
              </w:rPr>
              <w:t>Subject or specialty</w:t>
            </w:r>
          </w:p>
        </w:tc>
        <w:tc>
          <w:tcPr>
            <w:tcW w:w="2167" w:type="dxa"/>
            <w:tcBorders>
              <w:top w:val="single" w:sz="6" w:space="0" w:color="000000"/>
              <w:left w:val="single" w:sz="6" w:space="0" w:color="000000"/>
              <w:bottom w:val="single" w:sz="6" w:space="0" w:color="000000"/>
              <w:right w:val="single" w:sz="6" w:space="0" w:color="000000"/>
            </w:tcBorders>
            <w:shd w:val="clear" w:color="auto" w:fill="E0E0E0"/>
          </w:tcPr>
          <w:p w:rsidR="001C1700" w:rsidRDefault="0013708E">
            <w:pPr>
              <w:jc w:val="center"/>
              <w:rPr>
                <w:rFonts w:ascii="Calibri" w:eastAsia="Calibri" w:hAnsi="Calibri" w:cs="Calibri"/>
                <w:sz w:val="22"/>
                <w:szCs w:val="22"/>
              </w:rPr>
            </w:pPr>
            <w:r>
              <w:rPr>
                <w:rFonts w:ascii="Calibri" w:eastAsia="Calibri" w:hAnsi="Calibri" w:cs="Calibri"/>
                <w:sz w:val="22"/>
                <w:szCs w:val="22"/>
              </w:rPr>
              <w:t>Level of course</w:t>
            </w:r>
          </w:p>
          <w:p w:rsidR="001C1700" w:rsidRDefault="0013708E">
            <w:pPr>
              <w:jc w:val="center"/>
              <w:rPr>
                <w:rFonts w:ascii="Calibri" w:eastAsia="Calibri" w:hAnsi="Calibri" w:cs="Calibri"/>
                <w:sz w:val="22"/>
                <w:szCs w:val="22"/>
              </w:rPr>
            </w:pPr>
            <w:r>
              <w:rPr>
                <w:rFonts w:ascii="Calibri" w:eastAsia="Calibri" w:hAnsi="Calibri" w:cs="Calibri"/>
                <w:sz w:val="22"/>
                <w:szCs w:val="22"/>
              </w:rPr>
              <w:t>(diploma, degree,</w:t>
            </w:r>
          </w:p>
          <w:p w:rsidR="001C1700" w:rsidRDefault="0013708E">
            <w:pPr>
              <w:jc w:val="center"/>
              <w:rPr>
                <w:rFonts w:ascii="Calibri" w:eastAsia="Calibri" w:hAnsi="Calibri" w:cs="Calibri"/>
                <w:sz w:val="22"/>
                <w:szCs w:val="22"/>
              </w:rPr>
            </w:pPr>
            <w:r>
              <w:rPr>
                <w:rFonts w:ascii="Calibri" w:eastAsia="Calibri" w:hAnsi="Calibri" w:cs="Calibri"/>
                <w:sz w:val="22"/>
                <w:szCs w:val="22"/>
              </w:rPr>
              <w:t>certificate, etc)</w:t>
            </w:r>
          </w:p>
        </w:tc>
      </w:tr>
      <w:tr w:rsidR="001C1700">
        <w:trPr>
          <w:trHeight w:val="473"/>
        </w:trPr>
        <w:tc>
          <w:tcPr>
            <w:tcW w:w="87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2002</w:t>
            </w:r>
          </w:p>
        </w:tc>
        <w:tc>
          <w:tcPr>
            <w:tcW w:w="87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2008</w:t>
            </w:r>
          </w:p>
        </w:tc>
        <w:tc>
          <w:tcPr>
            <w:tcW w:w="4036"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 xml:space="preserve"> University, India</w:t>
            </w:r>
          </w:p>
        </w:tc>
        <w:tc>
          <w:tcPr>
            <w:tcW w:w="2349"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M.B.B.S (6 years)</w:t>
            </w:r>
          </w:p>
        </w:tc>
        <w:tc>
          <w:tcPr>
            <w:tcW w:w="2167"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GRADUATION</w:t>
            </w:r>
          </w:p>
        </w:tc>
      </w:tr>
      <w:tr w:rsidR="001C1700">
        <w:trPr>
          <w:trHeight w:val="311"/>
        </w:trPr>
        <w:tc>
          <w:tcPr>
            <w:tcW w:w="873" w:type="dxa"/>
            <w:tcBorders>
              <w:top w:val="single" w:sz="6" w:space="0" w:color="000000"/>
              <w:left w:val="single" w:sz="6" w:space="0" w:color="000000"/>
              <w:bottom w:val="single" w:sz="6" w:space="0" w:color="000000"/>
              <w:right w:val="single" w:sz="6" w:space="0" w:color="000000"/>
            </w:tcBorders>
          </w:tcPr>
          <w:p w:rsidR="001C1700" w:rsidRDefault="0013708E">
            <w:pPr>
              <w:tabs>
                <w:tab w:val="left" w:pos="0"/>
                <w:tab w:val="left" w:pos="325"/>
              </w:tabs>
              <w:rPr>
                <w:rFonts w:ascii="Calibri" w:eastAsia="Calibri" w:hAnsi="Calibri" w:cs="Calibri"/>
                <w:sz w:val="22"/>
                <w:szCs w:val="22"/>
              </w:rPr>
            </w:pPr>
            <w:r>
              <w:rPr>
                <w:rFonts w:ascii="Calibri" w:eastAsia="Calibri" w:hAnsi="Calibri" w:cs="Calibri"/>
                <w:sz w:val="22"/>
                <w:szCs w:val="22"/>
              </w:rPr>
              <w:t>2009</w:t>
            </w:r>
          </w:p>
        </w:tc>
        <w:tc>
          <w:tcPr>
            <w:tcW w:w="87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2012</w:t>
            </w:r>
          </w:p>
        </w:tc>
        <w:tc>
          <w:tcPr>
            <w:tcW w:w="4036"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SKIMS deemed University, Srinagar, India</w:t>
            </w:r>
          </w:p>
        </w:tc>
        <w:tc>
          <w:tcPr>
            <w:tcW w:w="2349"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M.D ANESTHESIA (3 YEARS)</w:t>
            </w:r>
          </w:p>
        </w:tc>
        <w:tc>
          <w:tcPr>
            <w:tcW w:w="2167"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POST GRADUATION</w:t>
            </w:r>
          </w:p>
        </w:tc>
      </w:tr>
      <w:tr w:rsidR="001C1700">
        <w:trPr>
          <w:trHeight w:val="351"/>
        </w:trPr>
        <w:tc>
          <w:tcPr>
            <w:tcW w:w="87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2013</w:t>
            </w:r>
          </w:p>
        </w:tc>
        <w:tc>
          <w:tcPr>
            <w:tcW w:w="87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2014</w:t>
            </w:r>
          </w:p>
        </w:tc>
        <w:tc>
          <w:tcPr>
            <w:tcW w:w="4036"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SGPGI, Lucknow, UP, India</w:t>
            </w:r>
          </w:p>
        </w:tc>
        <w:tc>
          <w:tcPr>
            <w:tcW w:w="2349"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Post-Doctoral Certificate Course (PDCC) in  Neuro-Anesthesia (1 YEAR)</w:t>
            </w:r>
          </w:p>
        </w:tc>
        <w:tc>
          <w:tcPr>
            <w:tcW w:w="2167"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Post-doctoral Fellowship</w:t>
            </w:r>
          </w:p>
        </w:tc>
      </w:tr>
      <w:tr w:rsidR="001C1700">
        <w:trPr>
          <w:trHeight w:val="351"/>
        </w:trPr>
        <w:tc>
          <w:tcPr>
            <w:tcW w:w="873" w:type="dxa"/>
            <w:tcBorders>
              <w:top w:val="single" w:sz="6" w:space="0" w:color="000000"/>
              <w:left w:val="single" w:sz="6" w:space="0" w:color="000000"/>
              <w:bottom w:val="single" w:sz="6" w:space="0" w:color="000000"/>
              <w:right w:val="single" w:sz="6" w:space="0" w:color="000000"/>
            </w:tcBorders>
          </w:tcPr>
          <w:p w:rsidR="001C1700" w:rsidRDefault="001C1700">
            <w:pPr>
              <w:rPr>
                <w:rFonts w:ascii="Calibri" w:eastAsia="Calibri" w:hAnsi="Calibri" w:cs="Calibri"/>
                <w:sz w:val="22"/>
                <w:szCs w:val="22"/>
              </w:rPr>
            </w:pPr>
          </w:p>
        </w:tc>
        <w:tc>
          <w:tcPr>
            <w:tcW w:w="87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2018</w:t>
            </w:r>
          </w:p>
        </w:tc>
        <w:tc>
          <w:tcPr>
            <w:tcW w:w="4036"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European Society of Anesthesiology Brussels, Belgium.</w:t>
            </w:r>
          </w:p>
        </w:tc>
        <w:tc>
          <w:tcPr>
            <w:tcW w:w="2349"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European diploma in Anesthesia and Intensive Care(EDAIC )</w:t>
            </w:r>
          </w:p>
        </w:tc>
        <w:tc>
          <w:tcPr>
            <w:tcW w:w="2167"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European diploma in Anesthesia and Intensive care</w:t>
            </w:r>
          </w:p>
        </w:tc>
      </w:tr>
    </w:tbl>
    <w:p w:rsidR="001C1700" w:rsidRDefault="001C1700">
      <w:pPr>
        <w:rPr>
          <w:rFonts w:ascii="Calibri" w:eastAsia="Calibri" w:hAnsi="Calibri" w:cs="Calibri"/>
          <w:b/>
          <w:sz w:val="22"/>
          <w:szCs w:val="22"/>
          <w:u w:val="single"/>
        </w:rPr>
      </w:pPr>
    </w:p>
    <w:p w:rsidR="001C1700" w:rsidRDefault="001C1700">
      <w:pPr>
        <w:rPr>
          <w:rFonts w:ascii="Calibri" w:eastAsia="Calibri" w:hAnsi="Calibri" w:cs="Calibri"/>
          <w:b/>
          <w:sz w:val="22"/>
          <w:szCs w:val="22"/>
          <w:u w:val="single"/>
        </w:rPr>
      </w:pPr>
    </w:p>
    <w:p w:rsidR="001C1700" w:rsidRDefault="0013708E">
      <w:pPr>
        <w:rPr>
          <w:rFonts w:ascii="Calibri" w:eastAsia="Calibri" w:hAnsi="Calibri" w:cs="Calibri"/>
          <w:b/>
          <w:sz w:val="22"/>
          <w:szCs w:val="22"/>
          <w:u w:val="single"/>
        </w:rPr>
      </w:pPr>
      <w:r>
        <w:rPr>
          <w:rFonts w:ascii="Calibri" w:eastAsia="Calibri" w:hAnsi="Calibri" w:cs="Calibri"/>
          <w:b/>
          <w:sz w:val="22"/>
          <w:szCs w:val="22"/>
          <w:u w:val="single"/>
        </w:rPr>
        <w:t>MEDICAL AND ACADEMIC DEGREES:</w:t>
      </w:r>
    </w:p>
    <w:p w:rsidR="001C1700" w:rsidRDefault="001C1700">
      <w:pPr>
        <w:rPr>
          <w:rFonts w:ascii="Calibri" w:eastAsia="Calibri" w:hAnsi="Calibri" w:cs="Calibri"/>
          <w:b/>
          <w:sz w:val="22"/>
          <w:szCs w:val="22"/>
        </w:rPr>
      </w:pPr>
    </w:p>
    <w:tbl>
      <w:tblPr>
        <w:tblStyle w:val="a1"/>
        <w:tblW w:w="10343"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13"/>
        <w:gridCol w:w="6128"/>
        <w:gridCol w:w="1802"/>
      </w:tblGrid>
      <w:tr w:rsidR="001C1700">
        <w:trPr>
          <w:trHeight w:val="773"/>
        </w:trPr>
        <w:tc>
          <w:tcPr>
            <w:tcW w:w="2413"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t>Degree</w:t>
            </w:r>
          </w:p>
        </w:tc>
        <w:tc>
          <w:tcPr>
            <w:tcW w:w="6128"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t>Subject or Specialty</w:t>
            </w:r>
          </w:p>
          <w:p w:rsidR="001C1700" w:rsidRDefault="001C1700">
            <w:pPr>
              <w:rPr>
                <w:rFonts w:ascii="Calibri" w:eastAsia="Calibri" w:hAnsi="Calibri" w:cs="Calibri"/>
                <w:sz w:val="22"/>
                <w:szCs w:val="22"/>
              </w:rPr>
            </w:pPr>
          </w:p>
        </w:tc>
        <w:tc>
          <w:tcPr>
            <w:tcW w:w="1802"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t>Year</w:t>
            </w:r>
          </w:p>
        </w:tc>
      </w:tr>
      <w:tr w:rsidR="001C1700">
        <w:trPr>
          <w:trHeight w:val="386"/>
        </w:trPr>
        <w:tc>
          <w:tcPr>
            <w:tcW w:w="241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MBBS +INTERNSHIP</w:t>
            </w:r>
          </w:p>
        </w:tc>
        <w:tc>
          <w:tcPr>
            <w:tcW w:w="6128"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BACHELOR OF MEDICINE AND BACHELOR OF SURGERY</w:t>
            </w:r>
          </w:p>
        </w:tc>
        <w:tc>
          <w:tcPr>
            <w:tcW w:w="1802"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2008</w:t>
            </w:r>
          </w:p>
        </w:tc>
      </w:tr>
      <w:tr w:rsidR="001C1700">
        <w:trPr>
          <w:trHeight w:val="408"/>
        </w:trPr>
        <w:tc>
          <w:tcPr>
            <w:tcW w:w="241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 xml:space="preserve">MD </w:t>
            </w:r>
          </w:p>
        </w:tc>
        <w:tc>
          <w:tcPr>
            <w:tcW w:w="6128"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ANESTHESIA</w:t>
            </w:r>
          </w:p>
        </w:tc>
        <w:tc>
          <w:tcPr>
            <w:tcW w:w="1802"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2012</w:t>
            </w:r>
          </w:p>
        </w:tc>
      </w:tr>
      <w:tr w:rsidR="001C1700">
        <w:trPr>
          <w:trHeight w:val="408"/>
        </w:trPr>
        <w:tc>
          <w:tcPr>
            <w:tcW w:w="241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PDCC</w:t>
            </w:r>
          </w:p>
        </w:tc>
        <w:tc>
          <w:tcPr>
            <w:tcW w:w="6128"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NEUROANESTHESIA</w:t>
            </w:r>
          </w:p>
        </w:tc>
        <w:tc>
          <w:tcPr>
            <w:tcW w:w="1802"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2014</w:t>
            </w:r>
          </w:p>
        </w:tc>
      </w:tr>
      <w:tr w:rsidR="001C1700">
        <w:trPr>
          <w:trHeight w:val="365"/>
        </w:trPr>
        <w:tc>
          <w:tcPr>
            <w:tcW w:w="2413"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EDAIC</w:t>
            </w:r>
          </w:p>
        </w:tc>
        <w:tc>
          <w:tcPr>
            <w:tcW w:w="6128"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ANESTHESIA AND INTENSIVE CARE</w:t>
            </w:r>
          </w:p>
        </w:tc>
        <w:tc>
          <w:tcPr>
            <w:tcW w:w="1802"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2018</w:t>
            </w:r>
          </w:p>
        </w:tc>
      </w:tr>
    </w:tbl>
    <w:p w:rsidR="000B496B" w:rsidRDefault="000B496B">
      <w:pPr>
        <w:rPr>
          <w:rFonts w:ascii="Calibri" w:eastAsia="Calibri" w:hAnsi="Calibri" w:cs="Calibri"/>
          <w:b/>
          <w:smallCaps/>
          <w:sz w:val="22"/>
          <w:szCs w:val="22"/>
          <w:u w:val="single"/>
        </w:rPr>
      </w:pPr>
    </w:p>
    <w:p w:rsidR="000B496B" w:rsidRDefault="000B496B">
      <w:pPr>
        <w:rPr>
          <w:rFonts w:ascii="Calibri" w:eastAsia="Calibri" w:hAnsi="Calibri" w:cs="Calibri"/>
          <w:b/>
          <w:smallCaps/>
          <w:sz w:val="22"/>
          <w:szCs w:val="22"/>
          <w:u w:val="single"/>
        </w:rPr>
      </w:pPr>
    </w:p>
    <w:p w:rsidR="000B496B" w:rsidRDefault="000B496B">
      <w:pPr>
        <w:rPr>
          <w:rFonts w:ascii="Calibri" w:eastAsia="Calibri" w:hAnsi="Calibri" w:cs="Calibri"/>
          <w:b/>
          <w:smallCaps/>
          <w:sz w:val="22"/>
          <w:szCs w:val="22"/>
          <w:u w:val="single"/>
        </w:rPr>
      </w:pPr>
    </w:p>
    <w:p w:rsidR="000B496B" w:rsidRDefault="000B496B">
      <w:pPr>
        <w:rPr>
          <w:rFonts w:ascii="Calibri" w:eastAsia="Calibri" w:hAnsi="Calibri" w:cs="Calibri"/>
          <w:b/>
          <w:smallCaps/>
          <w:sz w:val="22"/>
          <w:szCs w:val="22"/>
          <w:u w:val="single"/>
        </w:rPr>
      </w:pPr>
    </w:p>
    <w:p w:rsidR="000B496B" w:rsidRDefault="000B496B">
      <w:pPr>
        <w:rPr>
          <w:rFonts w:ascii="Calibri" w:eastAsia="Calibri" w:hAnsi="Calibri" w:cs="Calibri"/>
          <w:b/>
          <w:smallCaps/>
          <w:sz w:val="22"/>
          <w:szCs w:val="22"/>
          <w:u w:val="single"/>
        </w:rPr>
      </w:pPr>
    </w:p>
    <w:p w:rsidR="001C1700" w:rsidRDefault="0013708E">
      <w:pPr>
        <w:rPr>
          <w:rFonts w:ascii="Calibri" w:eastAsia="Calibri" w:hAnsi="Calibri" w:cs="Calibri"/>
          <w:sz w:val="22"/>
          <w:szCs w:val="22"/>
        </w:rPr>
      </w:pPr>
      <w:r>
        <w:rPr>
          <w:rFonts w:ascii="Calibri" w:eastAsia="Calibri" w:hAnsi="Calibri" w:cs="Calibri"/>
          <w:b/>
          <w:smallCaps/>
          <w:sz w:val="22"/>
          <w:szCs w:val="22"/>
          <w:u w:val="single"/>
        </w:rPr>
        <w:t>EMPLOYMENT:</w:t>
      </w:r>
    </w:p>
    <w:p w:rsidR="001C1700" w:rsidRDefault="001C1700">
      <w:pPr>
        <w:pBdr>
          <w:top w:val="nil"/>
          <w:left w:val="nil"/>
          <w:bottom w:val="nil"/>
          <w:right w:val="nil"/>
          <w:between w:val="nil"/>
        </w:pBdr>
        <w:rPr>
          <w:rFonts w:ascii="Calibri" w:eastAsia="Calibri" w:hAnsi="Calibri" w:cs="Calibri"/>
          <w:color w:val="000000"/>
          <w:sz w:val="22"/>
          <w:szCs w:val="22"/>
        </w:rPr>
      </w:pPr>
    </w:p>
    <w:tbl>
      <w:tblPr>
        <w:tblStyle w:val="a2"/>
        <w:tblW w:w="10330"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70"/>
        <w:gridCol w:w="1180"/>
        <w:gridCol w:w="3780"/>
        <w:gridCol w:w="1260"/>
        <w:gridCol w:w="3240"/>
      </w:tblGrid>
      <w:tr w:rsidR="001C1700">
        <w:tc>
          <w:tcPr>
            <w:tcW w:w="87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From</w:t>
            </w:r>
          </w:p>
          <w:p w:rsidR="001C1700" w:rsidRDefault="0013708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(year):</w:t>
            </w:r>
          </w:p>
        </w:tc>
        <w:tc>
          <w:tcPr>
            <w:tcW w:w="118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lastRenderedPageBreak/>
              <w:t>To</w:t>
            </w:r>
          </w:p>
          <w:p w:rsidR="001C1700" w:rsidRDefault="0013708E">
            <w:pPr>
              <w:jc w:val="center"/>
              <w:rPr>
                <w:rFonts w:ascii="Calibri" w:eastAsia="Calibri" w:hAnsi="Calibri" w:cs="Calibri"/>
                <w:sz w:val="22"/>
                <w:szCs w:val="22"/>
              </w:rPr>
            </w:pPr>
            <w:r>
              <w:rPr>
                <w:rFonts w:ascii="Calibri" w:eastAsia="Calibri" w:hAnsi="Calibri" w:cs="Calibri"/>
                <w:sz w:val="22"/>
                <w:szCs w:val="22"/>
              </w:rPr>
              <w:lastRenderedPageBreak/>
              <w:t>(year)</w:t>
            </w:r>
          </w:p>
        </w:tc>
        <w:tc>
          <w:tcPr>
            <w:tcW w:w="378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lastRenderedPageBreak/>
              <w:t>Employer</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t>Location</w:t>
            </w:r>
          </w:p>
          <w:p w:rsidR="001C1700" w:rsidRDefault="0013708E">
            <w:pPr>
              <w:jc w:val="center"/>
              <w:rPr>
                <w:rFonts w:ascii="Calibri" w:eastAsia="Calibri" w:hAnsi="Calibri" w:cs="Calibri"/>
                <w:sz w:val="22"/>
                <w:szCs w:val="22"/>
              </w:rPr>
            </w:pPr>
            <w:r>
              <w:rPr>
                <w:rFonts w:ascii="Calibri" w:eastAsia="Calibri" w:hAnsi="Calibri" w:cs="Calibri"/>
                <w:sz w:val="22"/>
                <w:szCs w:val="22"/>
              </w:rPr>
              <w:lastRenderedPageBreak/>
              <w:t>(City)</w:t>
            </w:r>
          </w:p>
        </w:tc>
        <w:tc>
          <w:tcPr>
            <w:tcW w:w="324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lastRenderedPageBreak/>
              <w:t>Position</w:t>
            </w:r>
          </w:p>
        </w:tc>
      </w:tr>
      <w:tr w:rsidR="001C1700">
        <w:trPr>
          <w:trHeight w:val="226"/>
        </w:trPr>
        <w:tc>
          <w:tcPr>
            <w:tcW w:w="87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lastRenderedPageBreak/>
              <w:t>MAY, 2020</w:t>
            </w:r>
          </w:p>
        </w:tc>
        <w:tc>
          <w:tcPr>
            <w:tcW w:w="1180" w:type="dxa"/>
            <w:tcBorders>
              <w:top w:val="single" w:sz="6" w:space="0" w:color="000000"/>
              <w:left w:val="single" w:sz="6" w:space="0" w:color="000000"/>
              <w:bottom w:val="single" w:sz="6" w:space="0" w:color="000000"/>
              <w:right w:val="single" w:sz="6" w:space="0" w:color="000000"/>
            </w:tcBorders>
          </w:tcPr>
          <w:p w:rsidR="001C1700" w:rsidRDefault="00A56102">
            <w:pPr>
              <w:rPr>
                <w:rFonts w:ascii="Calibri" w:eastAsia="Calibri" w:hAnsi="Calibri" w:cs="Calibri"/>
                <w:sz w:val="22"/>
                <w:szCs w:val="22"/>
              </w:rPr>
            </w:pPr>
            <w:r>
              <w:rPr>
                <w:rFonts w:ascii="Calibri" w:eastAsia="Calibri" w:hAnsi="Calibri" w:cs="Calibri"/>
                <w:sz w:val="22"/>
                <w:szCs w:val="22"/>
              </w:rPr>
              <w:t>Nov 2020</w:t>
            </w:r>
          </w:p>
        </w:tc>
        <w:tc>
          <w:tcPr>
            <w:tcW w:w="3780"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Hospital</w:t>
            </w:r>
          </w:p>
        </w:tc>
        <w:tc>
          <w:tcPr>
            <w:tcW w:w="126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U.K</w:t>
            </w:r>
          </w:p>
        </w:tc>
        <w:tc>
          <w:tcPr>
            <w:tcW w:w="324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Specialty Doctor</w:t>
            </w:r>
            <w:r w:rsidR="00A56102">
              <w:rPr>
                <w:rFonts w:ascii="Calibri" w:eastAsia="Calibri" w:hAnsi="Calibri" w:cs="Calibri"/>
                <w:sz w:val="22"/>
                <w:szCs w:val="22"/>
              </w:rPr>
              <w:t xml:space="preserve"> in Anesthesia and Intensive care</w:t>
            </w:r>
          </w:p>
        </w:tc>
      </w:tr>
      <w:tr w:rsidR="001C1700">
        <w:trPr>
          <w:trHeight w:val="226"/>
        </w:trPr>
        <w:tc>
          <w:tcPr>
            <w:tcW w:w="87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April, 2018</w:t>
            </w:r>
          </w:p>
        </w:tc>
        <w:tc>
          <w:tcPr>
            <w:tcW w:w="118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MAY, 2020</w:t>
            </w:r>
          </w:p>
        </w:tc>
        <w:tc>
          <w:tcPr>
            <w:tcW w:w="3780"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hospital</w:t>
            </w:r>
          </w:p>
        </w:tc>
        <w:tc>
          <w:tcPr>
            <w:tcW w:w="126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DUBAI (UAE)</w:t>
            </w:r>
          </w:p>
        </w:tc>
        <w:tc>
          <w:tcPr>
            <w:tcW w:w="324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Specialist anesthetist and clinical lecturer</w:t>
            </w:r>
          </w:p>
        </w:tc>
      </w:tr>
    </w:tbl>
    <w:p w:rsidR="001C1700" w:rsidRDefault="001C1700">
      <w:pPr>
        <w:rPr>
          <w:rFonts w:ascii="Calibri" w:eastAsia="Calibri" w:hAnsi="Calibri" w:cs="Calibri"/>
          <w:color w:val="333399"/>
          <w:sz w:val="22"/>
          <w:szCs w:val="22"/>
        </w:rPr>
      </w:pPr>
    </w:p>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Facility/Hospital:</w:t>
      </w:r>
      <w:r>
        <w:rPr>
          <w:rFonts w:ascii="Calibri" w:eastAsia="Calibri" w:hAnsi="Calibri" w:cs="Calibri"/>
          <w:b/>
          <w:color w:val="000000"/>
          <w:sz w:val="22"/>
          <w:szCs w:val="22"/>
        </w:rPr>
        <w:tab/>
      </w:r>
      <w:r>
        <w:rPr>
          <w:rFonts w:ascii="Calibri" w:eastAsia="Calibri" w:hAnsi="Calibri" w:cs="Calibri"/>
          <w:color w:val="000000"/>
          <w:sz w:val="22"/>
          <w:szCs w:val="22"/>
        </w:rPr>
        <w:t>Wexham Park Hospital, NHS</w:t>
      </w:r>
    </w:p>
    <w:p w:rsidR="001C1700" w:rsidRDefault="001C1700">
      <w:pPr>
        <w:rPr>
          <w:rFonts w:ascii="Calibri" w:eastAsia="Calibri" w:hAnsi="Calibri" w:cs="Calibri"/>
          <w:color w:val="000000"/>
          <w:sz w:val="22"/>
          <w:szCs w:val="22"/>
        </w:rPr>
      </w:pPr>
    </w:p>
    <w:p w:rsidR="001C1700" w:rsidRDefault="0013708E">
      <w:pPr>
        <w:rPr>
          <w:rFonts w:ascii="Calibri" w:eastAsia="Calibri" w:hAnsi="Calibri" w:cs="Calibri"/>
          <w:color w:val="000000"/>
          <w:sz w:val="22"/>
          <w:szCs w:val="22"/>
        </w:rPr>
      </w:pPr>
      <w:r>
        <w:rPr>
          <w:rFonts w:ascii="Calibri" w:eastAsia="Calibri" w:hAnsi="Calibri" w:cs="Calibri"/>
          <w:b/>
          <w:color w:val="000000"/>
          <w:sz w:val="22"/>
          <w:szCs w:val="22"/>
        </w:rPr>
        <w:t>Location:</w:t>
      </w:r>
      <w:r>
        <w:rPr>
          <w:rFonts w:ascii="Calibri" w:eastAsia="Calibri" w:hAnsi="Calibri" w:cs="Calibri"/>
          <w:color w:val="000000"/>
          <w:sz w:val="22"/>
          <w:szCs w:val="22"/>
        </w:rPr>
        <w:tab/>
      </w:r>
      <w:r>
        <w:rPr>
          <w:rFonts w:ascii="Calibri" w:eastAsia="Calibri" w:hAnsi="Calibri" w:cs="Calibri"/>
          <w:color w:val="000000"/>
          <w:sz w:val="22"/>
          <w:szCs w:val="22"/>
        </w:rPr>
        <w:tab/>
        <w:t>Wexham, Berkshire, UK</w:t>
      </w:r>
    </w:p>
    <w:p w:rsidR="001C1700" w:rsidRDefault="001C1700">
      <w:pPr>
        <w:ind w:left="2280" w:hanging="2280"/>
        <w:rPr>
          <w:rFonts w:ascii="Calibri" w:eastAsia="Calibri" w:hAnsi="Calibri" w:cs="Calibri"/>
          <w:b/>
          <w:color w:val="000000"/>
          <w:sz w:val="22"/>
          <w:szCs w:val="22"/>
        </w:rPr>
      </w:pPr>
    </w:p>
    <w:p w:rsidR="001C1700" w:rsidRDefault="0013708E">
      <w:pPr>
        <w:ind w:left="2280" w:hanging="2280"/>
        <w:rPr>
          <w:rFonts w:ascii="Calibri" w:eastAsia="Calibri" w:hAnsi="Calibri" w:cs="Calibri"/>
          <w:b/>
          <w:color w:val="000000"/>
          <w:sz w:val="22"/>
          <w:szCs w:val="22"/>
        </w:rPr>
      </w:pPr>
      <w:r>
        <w:rPr>
          <w:rFonts w:ascii="Calibri" w:eastAsia="Calibri" w:hAnsi="Calibri" w:cs="Calibri"/>
          <w:b/>
          <w:color w:val="000000"/>
          <w:sz w:val="22"/>
          <w:szCs w:val="22"/>
        </w:rPr>
        <w:t xml:space="preserve">Responsibilities:         As Specialty Doctor, Department of Anaesthesia </w:t>
      </w:r>
    </w:p>
    <w:p w:rsidR="001C1700" w:rsidRDefault="0013708E">
      <w:pPr>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1C1700" w:rsidRDefault="0013708E">
      <w:pPr>
        <w:numPr>
          <w:ilvl w:val="0"/>
          <w:numId w:val="4"/>
        </w:numPr>
        <w:pBdr>
          <w:top w:val="nil"/>
          <w:left w:val="nil"/>
          <w:bottom w:val="nil"/>
          <w:right w:val="nil"/>
          <w:between w:val="nil"/>
        </w:pBdr>
        <w:spacing w:line="276" w:lineRule="auto"/>
        <w:jc w:val="both"/>
        <w:rPr>
          <w:b/>
          <w:color w:val="000000"/>
          <w:sz w:val="22"/>
          <w:szCs w:val="22"/>
        </w:rPr>
      </w:pPr>
      <w:r>
        <w:rPr>
          <w:rFonts w:ascii="Calibri" w:eastAsia="Calibri" w:hAnsi="Calibri" w:cs="Calibri"/>
          <w:color w:val="000000"/>
          <w:sz w:val="22"/>
          <w:szCs w:val="22"/>
        </w:rPr>
        <w:t xml:space="preserve">To provide anaesthesia to patients of various surgical specialties and doing on Call duties on regular basis on General surgery, Plastic Surgery trauma and Maternity theatres, </w:t>
      </w:r>
    </w:p>
    <w:p w:rsidR="001C1700" w:rsidRDefault="0013708E">
      <w:pPr>
        <w:numPr>
          <w:ilvl w:val="0"/>
          <w:numId w:val="4"/>
        </w:numPr>
        <w:pBdr>
          <w:top w:val="nil"/>
          <w:left w:val="nil"/>
          <w:bottom w:val="nil"/>
          <w:right w:val="nil"/>
          <w:between w:val="nil"/>
        </w:pBdr>
        <w:spacing w:line="276" w:lineRule="auto"/>
        <w:jc w:val="both"/>
        <w:rPr>
          <w:b/>
          <w:color w:val="000000"/>
          <w:sz w:val="22"/>
          <w:szCs w:val="22"/>
        </w:rPr>
      </w:pPr>
      <w:r>
        <w:rPr>
          <w:rFonts w:ascii="Calibri" w:eastAsia="Calibri" w:hAnsi="Calibri" w:cs="Calibri"/>
          <w:color w:val="000000"/>
          <w:sz w:val="22"/>
          <w:szCs w:val="22"/>
        </w:rPr>
        <w:t>Providing anaesthesia for Emergency surgeries.</w:t>
      </w:r>
    </w:p>
    <w:p w:rsidR="001C1700" w:rsidRDefault="0013708E">
      <w:pPr>
        <w:numPr>
          <w:ilvl w:val="0"/>
          <w:numId w:val="1"/>
        </w:numPr>
        <w:pBdr>
          <w:top w:val="nil"/>
          <w:left w:val="nil"/>
          <w:bottom w:val="nil"/>
          <w:right w:val="nil"/>
          <w:between w:val="nil"/>
        </w:pBdr>
        <w:spacing w:line="276" w:lineRule="auto"/>
        <w:ind w:left="2520"/>
        <w:jc w:val="both"/>
        <w:rPr>
          <w:color w:val="000000"/>
          <w:sz w:val="22"/>
          <w:szCs w:val="22"/>
        </w:rPr>
      </w:pPr>
      <w:r>
        <w:rPr>
          <w:rFonts w:ascii="Calibri" w:eastAsia="Calibri" w:hAnsi="Calibri" w:cs="Calibri"/>
          <w:color w:val="000000"/>
          <w:sz w:val="22"/>
          <w:szCs w:val="22"/>
        </w:rPr>
        <w:t>Providing Labour analgesia</w:t>
      </w:r>
    </w:p>
    <w:p w:rsidR="001C1700" w:rsidRDefault="001C1700">
      <w:pPr>
        <w:pBdr>
          <w:top w:val="nil"/>
          <w:left w:val="nil"/>
          <w:bottom w:val="nil"/>
          <w:right w:val="nil"/>
          <w:between w:val="nil"/>
        </w:pBdr>
        <w:spacing w:line="276" w:lineRule="auto"/>
        <w:ind w:left="2520"/>
        <w:jc w:val="both"/>
        <w:rPr>
          <w:rFonts w:ascii="Calibri" w:eastAsia="Calibri" w:hAnsi="Calibri" w:cs="Calibri"/>
          <w:color w:val="000000"/>
          <w:sz w:val="22"/>
          <w:szCs w:val="22"/>
        </w:rPr>
      </w:pPr>
    </w:p>
    <w:p w:rsidR="001C1700" w:rsidRDefault="0013708E">
      <w:pPr>
        <w:spacing w:line="276" w:lineRule="auto"/>
        <w:ind w:left="216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 As Specialty Doctor, Department of Intensive care </w:t>
      </w:r>
    </w:p>
    <w:p w:rsidR="001C1700" w:rsidRDefault="0013708E">
      <w:pP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1C1700" w:rsidRDefault="0013708E">
      <w:pPr>
        <w:numPr>
          <w:ilvl w:val="0"/>
          <w:numId w:val="1"/>
        </w:numPr>
        <w:pBdr>
          <w:top w:val="nil"/>
          <w:left w:val="nil"/>
          <w:bottom w:val="nil"/>
          <w:right w:val="nil"/>
          <w:between w:val="nil"/>
        </w:pBdr>
        <w:spacing w:line="276" w:lineRule="auto"/>
        <w:ind w:left="2520"/>
        <w:jc w:val="both"/>
        <w:rPr>
          <w:color w:val="000000"/>
          <w:sz w:val="22"/>
          <w:szCs w:val="22"/>
        </w:rPr>
      </w:pPr>
      <w:r>
        <w:rPr>
          <w:rFonts w:ascii="Calibri" w:eastAsia="Calibri" w:hAnsi="Calibri" w:cs="Calibri"/>
          <w:color w:val="000000"/>
          <w:sz w:val="22"/>
          <w:szCs w:val="22"/>
        </w:rPr>
        <w:t>Admitting elective surgical patients from General, Vascular, head and neck, upper GI, Orthopaedic, obstetric and gynaecologic and Plastic surgery etc.</w:t>
      </w:r>
    </w:p>
    <w:p w:rsidR="001C1700" w:rsidRDefault="0013708E">
      <w:pPr>
        <w:numPr>
          <w:ilvl w:val="0"/>
          <w:numId w:val="1"/>
        </w:numPr>
        <w:pBdr>
          <w:top w:val="nil"/>
          <w:left w:val="nil"/>
          <w:bottom w:val="nil"/>
          <w:right w:val="nil"/>
          <w:between w:val="nil"/>
        </w:pBdr>
        <w:spacing w:line="276" w:lineRule="auto"/>
        <w:ind w:left="2520"/>
        <w:jc w:val="both"/>
        <w:rPr>
          <w:color w:val="000000"/>
          <w:sz w:val="22"/>
          <w:szCs w:val="22"/>
        </w:rPr>
      </w:pPr>
      <w:r>
        <w:rPr>
          <w:rFonts w:ascii="Calibri" w:eastAsia="Calibri" w:hAnsi="Calibri" w:cs="Calibri"/>
          <w:color w:val="000000"/>
          <w:sz w:val="22"/>
          <w:szCs w:val="22"/>
        </w:rPr>
        <w:t>Emergency admissions from Medical, surgical, orthopaedic, Obstetric, Geriatric and occasionally paediatric patients.</w:t>
      </w:r>
    </w:p>
    <w:p w:rsidR="001C1700" w:rsidRDefault="0013708E">
      <w:pPr>
        <w:numPr>
          <w:ilvl w:val="0"/>
          <w:numId w:val="1"/>
        </w:numPr>
        <w:pBdr>
          <w:top w:val="nil"/>
          <w:left w:val="nil"/>
          <w:bottom w:val="nil"/>
          <w:right w:val="nil"/>
          <w:between w:val="nil"/>
        </w:pBdr>
        <w:spacing w:line="276" w:lineRule="auto"/>
        <w:ind w:left="2520"/>
        <w:jc w:val="both"/>
        <w:rPr>
          <w:color w:val="000000"/>
          <w:sz w:val="22"/>
          <w:szCs w:val="22"/>
        </w:rPr>
      </w:pPr>
      <w:r>
        <w:rPr>
          <w:rFonts w:ascii="Calibri" w:eastAsia="Calibri" w:hAnsi="Calibri" w:cs="Calibri"/>
          <w:color w:val="000000"/>
          <w:sz w:val="22"/>
          <w:szCs w:val="22"/>
        </w:rPr>
        <w:t>Transferring critically ill and ventilated patients out of unit for MRI, CT etc.</w:t>
      </w:r>
    </w:p>
    <w:p w:rsidR="001C1700" w:rsidRDefault="001C1700">
      <w:pPr>
        <w:pBdr>
          <w:top w:val="nil"/>
          <w:left w:val="nil"/>
          <w:bottom w:val="nil"/>
          <w:right w:val="nil"/>
          <w:between w:val="nil"/>
        </w:pBdr>
        <w:spacing w:line="276" w:lineRule="auto"/>
        <w:ind w:left="2520"/>
        <w:jc w:val="both"/>
        <w:rPr>
          <w:rFonts w:ascii="Calibri" w:eastAsia="Calibri" w:hAnsi="Calibri" w:cs="Calibri"/>
          <w:color w:val="000000"/>
          <w:sz w:val="22"/>
          <w:szCs w:val="22"/>
        </w:rPr>
      </w:pPr>
    </w:p>
    <w:p w:rsidR="001C1700" w:rsidRDefault="0013708E">
      <w:pPr>
        <w:pBdr>
          <w:top w:val="nil"/>
          <w:left w:val="nil"/>
          <w:bottom w:val="nil"/>
          <w:right w:val="nil"/>
          <w:between w:val="nil"/>
        </w:pBdr>
        <w:spacing w:line="276" w:lineRule="auto"/>
        <w:jc w:val="both"/>
        <w:rPr>
          <w:rFonts w:ascii="Calibri" w:eastAsia="Calibri" w:hAnsi="Calibri" w:cs="Calibri"/>
          <w:b/>
          <w:color w:val="000000"/>
          <w:sz w:val="22"/>
          <w:szCs w:val="22"/>
          <w:u w:val="single"/>
        </w:rPr>
      </w:pPr>
      <w:r>
        <w:rPr>
          <w:rFonts w:ascii="Calibri" w:eastAsia="Calibri" w:hAnsi="Calibri" w:cs="Calibri"/>
          <w:color w:val="000000"/>
          <w:sz w:val="22"/>
          <w:szCs w:val="22"/>
        </w:rPr>
        <w:t>Attending all arrest calls and trauma calls from all over hospital (wards, floors and A&amp;E) for assessment and making decision regarding their admission to Intensive care</w:t>
      </w:r>
    </w:p>
    <w:p w:rsidR="001C1700" w:rsidRDefault="001C1700">
      <w:pPr>
        <w:pBdr>
          <w:top w:val="nil"/>
          <w:left w:val="nil"/>
          <w:bottom w:val="nil"/>
          <w:right w:val="nil"/>
          <w:between w:val="nil"/>
        </w:pBdr>
        <w:rPr>
          <w:rFonts w:ascii="Calibri" w:eastAsia="Calibri" w:hAnsi="Calibri" w:cs="Calibri"/>
          <w:b/>
          <w:color w:val="000000"/>
          <w:sz w:val="22"/>
          <w:szCs w:val="22"/>
          <w:u w:val="single"/>
        </w:rPr>
      </w:pPr>
    </w:p>
    <w:p w:rsidR="001C1700" w:rsidRDefault="0013708E">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Thumbay Hospital Employment description:</w:t>
      </w:r>
    </w:p>
    <w:p w:rsidR="001C1700" w:rsidRDefault="001C1700">
      <w:pPr>
        <w:pBdr>
          <w:top w:val="nil"/>
          <w:left w:val="nil"/>
          <w:bottom w:val="nil"/>
          <w:right w:val="nil"/>
          <w:between w:val="nil"/>
        </w:pBdr>
        <w:rPr>
          <w:rFonts w:ascii="Calibri" w:eastAsia="Calibri" w:hAnsi="Calibri" w:cs="Calibri"/>
          <w:b/>
          <w:color w:val="000000"/>
          <w:sz w:val="22"/>
          <w:szCs w:val="22"/>
          <w:u w:val="single"/>
        </w:rPr>
      </w:pPr>
    </w:p>
    <w:p w:rsidR="001C1700" w:rsidRDefault="0013708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Thumbay Hospital, Dubai is affiliated to Gulf Medical University, Ajman. It is having a capacity of 100 beds with an average outpatient of 400-500 per month. An average of 300-350 surgeries/month are done in this hospital.</w:t>
      </w:r>
    </w:p>
    <w:p w:rsidR="001C1700" w:rsidRDefault="0013708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Being a Specialist Anesthetist, my job was to provide anesthesia for obstetric and gynecological, pediatric and adult general surgery cases, orthopedics, ophthalmological, ENT, Cardiac and Neurosurgical patients, attending code blue and trauma calls from all over hospital (wards, floors and A&amp;E) for assessment and making decision regarding their admission to Intensive care. </w:t>
      </w:r>
    </w:p>
    <w:p w:rsidR="001C1700" w:rsidRDefault="0013708E">
      <w:pPr>
        <w:widowControl w:val="0"/>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My areas of interest are regional and obstetric Anesthesia.</w:t>
      </w:r>
    </w:p>
    <w:p w:rsidR="001C1700" w:rsidRDefault="0013708E">
      <w:pPr>
        <w:spacing w:line="276" w:lineRule="auto"/>
        <w:jc w:val="both"/>
        <w:rPr>
          <w:rFonts w:ascii="Calibri" w:eastAsia="Calibri" w:hAnsi="Calibri" w:cs="Calibri"/>
          <w:sz w:val="22"/>
          <w:szCs w:val="22"/>
        </w:rPr>
      </w:pPr>
      <w:r>
        <w:rPr>
          <w:rFonts w:ascii="Calibri" w:eastAsia="Calibri" w:hAnsi="Calibri" w:cs="Calibri"/>
          <w:sz w:val="22"/>
          <w:szCs w:val="22"/>
        </w:rPr>
        <w:t xml:space="preserve"> I also worked as a Clinical Lecturer in Gulf Medical University where teaching includes hands on practical skills, Weekly tutorials as well as seminar presentation and journal club presentations by Anesthesia technicians. </w:t>
      </w:r>
    </w:p>
    <w:p w:rsidR="001C1700" w:rsidRDefault="0013708E">
      <w:pPr>
        <w:spacing w:after="200" w:line="276" w:lineRule="auto"/>
        <w:jc w:val="both"/>
        <w:rPr>
          <w:rFonts w:ascii="Calibri" w:eastAsia="Calibri" w:hAnsi="Calibri" w:cs="Calibri"/>
          <w:sz w:val="22"/>
          <w:szCs w:val="22"/>
        </w:rPr>
      </w:pPr>
      <w:r>
        <w:rPr>
          <w:rFonts w:ascii="Calibri" w:eastAsia="Calibri" w:hAnsi="Calibri" w:cs="Calibri"/>
          <w:sz w:val="22"/>
          <w:szCs w:val="22"/>
        </w:rPr>
        <w:t>Following are the clinical skills I acquired during my career in Anesthesiology and critical care:</w:t>
      </w:r>
    </w:p>
    <w:p w:rsidR="001C1700" w:rsidRDefault="0013708E">
      <w:pPr>
        <w:numPr>
          <w:ilvl w:val="0"/>
          <w:numId w:val="5"/>
        </w:numPr>
        <w:spacing w:line="276" w:lineRule="auto"/>
        <w:ind w:left="720"/>
        <w:jc w:val="both"/>
        <w:rPr>
          <w:sz w:val="22"/>
          <w:szCs w:val="22"/>
        </w:rPr>
      </w:pPr>
      <w:r>
        <w:rPr>
          <w:rFonts w:ascii="Calibri" w:eastAsia="Calibri" w:hAnsi="Calibri" w:cs="Calibri"/>
          <w:sz w:val="22"/>
          <w:szCs w:val="22"/>
        </w:rPr>
        <w:t>Central Venous catheterisation – Clinical and Ultrasound Guidance methods</w:t>
      </w:r>
    </w:p>
    <w:p w:rsidR="001C1700" w:rsidRDefault="0013708E">
      <w:pPr>
        <w:numPr>
          <w:ilvl w:val="0"/>
          <w:numId w:val="5"/>
        </w:numPr>
        <w:spacing w:line="276" w:lineRule="auto"/>
        <w:ind w:left="720"/>
        <w:jc w:val="both"/>
        <w:rPr>
          <w:sz w:val="22"/>
          <w:szCs w:val="22"/>
        </w:rPr>
      </w:pPr>
      <w:r>
        <w:rPr>
          <w:rFonts w:ascii="Calibri" w:eastAsia="Calibri" w:hAnsi="Calibri" w:cs="Calibri"/>
          <w:sz w:val="22"/>
          <w:szCs w:val="22"/>
        </w:rPr>
        <w:t>Arterial cannulations.</w:t>
      </w:r>
    </w:p>
    <w:p w:rsidR="001C1700" w:rsidRDefault="0013708E">
      <w:pPr>
        <w:numPr>
          <w:ilvl w:val="0"/>
          <w:numId w:val="5"/>
        </w:numPr>
        <w:spacing w:line="276" w:lineRule="auto"/>
        <w:ind w:left="720"/>
        <w:jc w:val="both"/>
        <w:rPr>
          <w:sz w:val="22"/>
          <w:szCs w:val="22"/>
        </w:rPr>
      </w:pPr>
      <w:r>
        <w:rPr>
          <w:rFonts w:ascii="Calibri" w:eastAsia="Calibri" w:hAnsi="Calibri" w:cs="Calibri"/>
          <w:sz w:val="22"/>
          <w:szCs w:val="22"/>
        </w:rPr>
        <w:t>Epidural/ Combined spinal Epidural blocks.</w:t>
      </w:r>
    </w:p>
    <w:p w:rsidR="001C1700" w:rsidRDefault="0013708E">
      <w:pPr>
        <w:numPr>
          <w:ilvl w:val="0"/>
          <w:numId w:val="5"/>
        </w:numPr>
        <w:spacing w:line="276" w:lineRule="auto"/>
        <w:ind w:left="720"/>
        <w:jc w:val="both"/>
        <w:rPr>
          <w:sz w:val="22"/>
          <w:szCs w:val="22"/>
        </w:rPr>
      </w:pPr>
      <w:r>
        <w:rPr>
          <w:rFonts w:ascii="Calibri" w:eastAsia="Calibri" w:hAnsi="Calibri" w:cs="Calibri"/>
          <w:sz w:val="22"/>
          <w:szCs w:val="22"/>
        </w:rPr>
        <w:t>Subarachnoid blocks.</w:t>
      </w:r>
    </w:p>
    <w:p w:rsidR="001C1700" w:rsidRDefault="0013708E">
      <w:pPr>
        <w:numPr>
          <w:ilvl w:val="0"/>
          <w:numId w:val="5"/>
        </w:numPr>
        <w:spacing w:line="276" w:lineRule="auto"/>
        <w:ind w:left="720"/>
        <w:jc w:val="both"/>
        <w:rPr>
          <w:sz w:val="22"/>
          <w:szCs w:val="22"/>
        </w:rPr>
      </w:pPr>
      <w:r>
        <w:rPr>
          <w:rFonts w:ascii="Calibri" w:eastAsia="Calibri" w:hAnsi="Calibri" w:cs="Calibri"/>
          <w:sz w:val="22"/>
          <w:szCs w:val="22"/>
        </w:rPr>
        <w:t>Regional Nerve blocks for Anesthesia and chronic pain management.</w:t>
      </w:r>
    </w:p>
    <w:p w:rsidR="001C1700" w:rsidRDefault="0013708E">
      <w:pPr>
        <w:numPr>
          <w:ilvl w:val="0"/>
          <w:numId w:val="5"/>
        </w:numPr>
        <w:spacing w:line="276" w:lineRule="auto"/>
        <w:ind w:left="720"/>
        <w:jc w:val="both"/>
        <w:rPr>
          <w:sz w:val="22"/>
          <w:szCs w:val="22"/>
        </w:rPr>
      </w:pPr>
      <w:r>
        <w:rPr>
          <w:rFonts w:ascii="Calibri" w:eastAsia="Calibri" w:hAnsi="Calibri" w:cs="Calibri"/>
          <w:sz w:val="22"/>
          <w:szCs w:val="22"/>
        </w:rPr>
        <w:t>Fibreoptic assistance for difficult airway management.</w:t>
      </w:r>
    </w:p>
    <w:p w:rsidR="001C1700" w:rsidRDefault="0013708E">
      <w:pPr>
        <w:numPr>
          <w:ilvl w:val="0"/>
          <w:numId w:val="5"/>
        </w:numPr>
        <w:spacing w:line="276" w:lineRule="auto"/>
        <w:ind w:left="720"/>
        <w:jc w:val="both"/>
        <w:rPr>
          <w:sz w:val="22"/>
          <w:szCs w:val="22"/>
        </w:rPr>
      </w:pPr>
      <w:r>
        <w:rPr>
          <w:rFonts w:ascii="Calibri" w:eastAsia="Calibri" w:hAnsi="Calibri" w:cs="Calibri"/>
          <w:sz w:val="22"/>
          <w:szCs w:val="22"/>
        </w:rPr>
        <w:lastRenderedPageBreak/>
        <w:t>Per cutaneous Dilatation Tracheostomy (PCT).</w:t>
      </w:r>
    </w:p>
    <w:p w:rsidR="001C1700" w:rsidRDefault="0013708E">
      <w:pPr>
        <w:numPr>
          <w:ilvl w:val="0"/>
          <w:numId w:val="5"/>
        </w:numPr>
        <w:spacing w:line="276" w:lineRule="auto"/>
        <w:ind w:left="720"/>
        <w:jc w:val="both"/>
        <w:rPr>
          <w:sz w:val="22"/>
          <w:szCs w:val="22"/>
        </w:rPr>
      </w:pPr>
      <w:r>
        <w:rPr>
          <w:rFonts w:ascii="Calibri" w:eastAsia="Calibri" w:hAnsi="Calibri" w:cs="Calibri"/>
          <w:sz w:val="22"/>
          <w:szCs w:val="22"/>
        </w:rPr>
        <w:t>Ultrasound assistance in various clinical procedures of anaesthesia.</w:t>
      </w:r>
    </w:p>
    <w:p w:rsidR="001C1700" w:rsidRDefault="001C1700">
      <w:pPr>
        <w:spacing w:line="276" w:lineRule="auto"/>
        <w:ind w:left="720"/>
        <w:jc w:val="both"/>
        <w:rPr>
          <w:rFonts w:ascii="Calibri" w:eastAsia="Calibri" w:hAnsi="Calibri" w:cs="Calibri"/>
          <w:sz w:val="22"/>
          <w:szCs w:val="22"/>
        </w:rPr>
      </w:pPr>
    </w:p>
    <w:p w:rsidR="001C1700" w:rsidRDefault="0013708E">
      <w:pPr>
        <w:spacing w:after="200" w:line="276" w:lineRule="auto"/>
        <w:jc w:val="both"/>
        <w:rPr>
          <w:rFonts w:ascii="Calibri" w:eastAsia="Calibri" w:hAnsi="Calibri" w:cs="Calibri"/>
          <w:sz w:val="22"/>
          <w:szCs w:val="22"/>
        </w:rPr>
      </w:pPr>
      <w:r>
        <w:rPr>
          <w:rFonts w:ascii="Calibri" w:eastAsia="Calibri" w:hAnsi="Calibri" w:cs="Calibri"/>
          <w:sz w:val="22"/>
          <w:szCs w:val="22"/>
        </w:rPr>
        <w:t>I have excellent skills of patient communication and interpersonal skills, good command at patient clinical examination and  ability to work as part of a team as well as independently.</w:t>
      </w:r>
    </w:p>
    <w:p w:rsidR="001C1700" w:rsidRDefault="0013708E">
      <w:pPr>
        <w:pStyle w:val="Heading1"/>
        <w:rPr>
          <w:rFonts w:ascii="Calibri" w:eastAsia="Calibri" w:hAnsi="Calibri" w:cs="Calibri"/>
          <w:b/>
          <w:sz w:val="22"/>
          <w:szCs w:val="22"/>
          <w:u w:val="single"/>
        </w:rPr>
      </w:pPr>
      <w:r>
        <w:rPr>
          <w:rFonts w:ascii="Calibri" w:eastAsia="Calibri" w:hAnsi="Calibri" w:cs="Calibri"/>
          <w:b/>
          <w:sz w:val="22"/>
          <w:szCs w:val="22"/>
          <w:u w:val="single"/>
        </w:rPr>
        <w:t>PREVIOUS EMPLOYMENT:</w:t>
      </w:r>
    </w:p>
    <w:p w:rsidR="001C1700" w:rsidRDefault="001C1700">
      <w:pPr>
        <w:rPr>
          <w:rFonts w:ascii="Calibri" w:eastAsia="Calibri" w:hAnsi="Calibri" w:cs="Calibri"/>
          <w:sz w:val="22"/>
          <w:szCs w:val="22"/>
        </w:rPr>
      </w:pPr>
    </w:p>
    <w:tbl>
      <w:tblPr>
        <w:tblStyle w:val="a3"/>
        <w:tblW w:w="10330"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60"/>
        <w:gridCol w:w="1080"/>
        <w:gridCol w:w="4230"/>
        <w:gridCol w:w="1620"/>
        <w:gridCol w:w="2340"/>
      </w:tblGrid>
      <w:tr w:rsidR="001C1700">
        <w:tc>
          <w:tcPr>
            <w:tcW w:w="106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From:</w:t>
            </w:r>
          </w:p>
          <w:p w:rsidR="001C1700" w:rsidRDefault="0013708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(year)</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t>To:</w:t>
            </w:r>
          </w:p>
          <w:p w:rsidR="001C1700" w:rsidRDefault="0013708E">
            <w:pPr>
              <w:jc w:val="center"/>
              <w:rPr>
                <w:rFonts w:ascii="Calibri" w:eastAsia="Calibri" w:hAnsi="Calibri" w:cs="Calibri"/>
                <w:sz w:val="22"/>
                <w:szCs w:val="22"/>
              </w:rPr>
            </w:pPr>
            <w:r>
              <w:rPr>
                <w:rFonts w:ascii="Calibri" w:eastAsia="Calibri" w:hAnsi="Calibri" w:cs="Calibri"/>
                <w:sz w:val="22"/>
                <w:szCs w:val="22"/>
              </w:rPr>
              <w:t>(year)</w:t>
            </w:r>
          </w:p>
        </w:tc>
        <w:tc>
          <w:tcPr>
            <w:tcW w:w="423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t>Employer</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t>Location</w:t>
            </w:r>
          </w:p>
          <w:p w:rsidR="001C1700" w:rsidRDefault="0013708E">
            <w:pPr>
              <w:jc w:val="center"/>
              <w:rPr>
                <w:rFonts w:ascii="Calibri" w:eastAsia="Calibri" w:hAnsi="Calibri" w:cs="Calibri"/>
                <w:sz w:val="22"/>
                <w:szCs w:val="22"/>
              </w:rPr>
            </w:pPr>
            <w:r>
              <w:rPr>
                <w:rFonts w:ascii="Calibri" w:eastAsia="Calibri" w:hAnsi="Calibri" w:cs="Calibri"/>
                <w:sz w:val="22"/>
                <w:szCs w:val="22"/>
              </w:rPr>
              <w:t>(City)</w:t>
            </w:r>
          </w:p>
        </w:tc>
        <w:tc>
          <w:tcPr>
            <w:tcW w:w="2340"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jc w:val="center"/>
              <w:rPr>
                <w:rFonts w:ascii="Calibri" w:eastAsia="Calibri" w:hAnsi="Calibri" w:cs="Calibri"/>
                <w:sz w:val="22"/>
                <w:szCs w:val="22"/>
              </w:rPr>
            </w:pPr>
            <w:r>
              <w:rPr>
                <w:rFonts w:ascii="Calibri" w:eastAsia="Calibri" w:hAnsi="Calibri" w:cs="Calibri"/>
                <w:sz w:val="22"/>
                <w:szCs w:val="22"/>
              </w:rPr>
              <w:t>Position</w:t>
            </w:r>
          </w:p>
        </w:tc>
      </w:tr>
      <w:tr w:rsidR="001C1700">
        <w:tc>
          <w:tcPr>
            <w:tcW w:w="106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23-09-15</w:t>
            </w:r>
          </w:p>
        </w:tc>
        <w:tc>
          <w:tcPr>
            <w:tcW w:w="108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22-04-18</w:t>
            </w:r>
          </w:p>
        </w:tc>
        <w:tc>
          <w:tcPr>
            <w:tcW w:w="423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Advanced Cancer Institute, BFUHS.</w:t>
            </w:r>
          </w:p>
        </w:tc>
        <w:tc>
          <w:tcPr>
            <w:tcW w:w="162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Punjab, India</w:t>
            </w:r>
          </w:p>
        </w:tc>
        <w:tc>
          <w:tcPr>
            <w:tcW w:w="234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Consultant</w:t>
            </w:r>
          </w:p>
        </w:tc>
      </w:tr>
      <w:tr w:rsidR="001C1700">
        <w:tc>
          <w:tcPr>
            <w:tcW w:w="106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07-07-14</w:t>
            </w:r>
          </w:p>
        </w:tc>
        <w:tc>
          <w:tcPr>
            <w:tcW w:w="108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23-09-15</w:t>
            </w:r>
          </w:p>
        </w:tc>
        <w:tc>
          <w:tcPr>
            <w:tcW w:w="423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Guru Gobind Singh Medical College and Hospital</w:t>
            </w:r>
          </w:p>
        </w:tc>
        <w:tc>
          <w:tcPr>
            <w:tcW w:w="162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Punjab, India</w:t>
            </w:r>
          </w:p>
        </w:tc>
        <w:tc>
          <w:tcPr>
            <w:tcW w:w="234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Senior Registrar</w:t>
            </w:r>
          </w:p>
        </w:tc>
      </w:tr>
      <w:tr w:rsidR="001C1700">
        <w:tc>
          <w:tcPr>
            <w:tcW w:w="106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07-08-13</w:t>
            </w:r>
          </w:p>
        </w:tc>
        <w:tc>
          <w:tcPr>
            <w:tcW w:w="108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30-06-14</w:t>
            </w:r>
          </w:p>
        </w:tc>
        <w:tc>
          <w:tcPr>
            <w:tcW w:w="423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Sanjay Gandhi Post Graduate Institute</w:t>
            </w:r>
          </w:p>
        </w:tc>
        <w:tc>
          <w:tcPr>
            <w:tcW w:w="162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Lucknow, UP, India</w:t>
            </w:r>
          </w:p>
        </w:tc>
        <w:tc>
          <w:tcPr>
            <w:tcW w:w="234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Senior Registrar</w:t>
            </w:r>
          </w:p>
        </w:tc>
      </w:tr>
      <w:tr w:rsidR="001C1700">
        <w:tc>
          <w:tcPr>
            <w:tcW w:w="106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21-01-13</w:t>
            </w:r>
          </w:p>
        </w:tc>
        <w:tc>
          <w:tcPr>
            <w:tcW w:w="108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06-08-13</w:t>
            </w:r>
          </w:p>
        </w:tc>
        <w:tc>
          <w:tcPr>
            <w:tcW w:w="423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VMMC and Safdarjung Hospital</w:t>
            </w:r>
          </w:p>
        </w:tc>
        <w:tc>
          <w:tcPr>
            <w:tcW w:w="162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New Delhi, India</w:t>
            </w:r>
          </w:p>
        </w:tc>
        <w:tc>
          <w:tcPr>
            <w:tcW w:w="234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Senior Registrar</w:t>
            </w:r>
          </w:p>
        </w:tc>
      </w:tr>
      <w:tr w:rsidR="001C1700">
        <w:tc>
          <w:tcPr>
            <w:tcW w:w="106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28-08-12</w:t>
            </w:r>
          </w:p>
        </w:tc>
        <w:tc>
          <w:tcPr>
            <w:tcW w:w="108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31-12-12</w:t>
            </w:r>
          </w:p>
        </w:tc>
        <w:tc>
          <w:tcPr>
            <w:tcW w:w="423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Gian Sagar Medical College</w:t>
            </w:r>
          </w:p>
        </w:tc>
        <w:tc>
          <w:tcPr>
            <w:tcW w:w="162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Patiala, India</w:t>
            </w:r>
          </w:p>
        </w:tc>
        <w:tc>
          <w:tcPr>
            <w:tcW w:w="2340"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Senior Registrar</w:t>
            </w:r>
          </w:p>
        </w:tc>
      </w:tr>
    </w:tbl>
    <w:p w:rsidR="001C1700" w:rsidRDefault="001C1700">
      <w:pPr>
        <w:pBdr>
          <w:top w:val="nil"/>
          <w:left w:val="nil"/>
          <w:bottom w:val="nil"/>
          <w:right w:val="nil"/>
          <w:between w:val="nil"/>
        </w:pBdr>
        <w:rPr>
          <w:rFonts w:ascii="Calibri" w:eastAsia="Calibri" w:hAnsi="Calibri" w:cs="Calibri"/>
          <w:b/>
          <w:color w:val="000000"/>
          <w:sz w:val="22"/>
          <w:szCs w:val="22"/>
          <w:u w:val="single"/>
        </w:rPr>
      </w:pPr>
    </w:p>
    <w:p w:rsidR="001C1700" w:rsidRDefault="0013708E">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Employment description:</w:t>
      </w:r>
    </w:p>
    <w:p w:rsidR="001C1700" w:rsidRDefault="001C1700">
      <w:pPr>
        <w:pBdr>
          <w:top w:val="nil"/>
          <w:left w:val="nil"/>
          <w:bottom w:val="nil"/>
          <w:right w:val="nil"/>
          <w:between w:val="nil"/>
        </w:pBdr>
        <w:rPr>
          <w:rFonts w:ascii="Calibri" w:eastAsia="Calibri" w:hAnsi="Calibri" w:cs="Calibri"/>
          <w:color w:val="000000"/>
          <w:sz w:val="22"/>
          <w:szCs w:val="22"/>
        </w:rPr>
      </w:pPr>
    </w:p>
    <w:p w:rsidR="001C1700" w:rsidRDefault="0013708E">
      <w:pPr>
        <w:jc w:val="both"/>
        <w:rPr>
          <w:rFonts w:ascii="Calibri" w:eastAsia="Calibri" w:hAnsi="Calibri" w:cs="Calibri"/>
          <w:b/>
          <w:sz w:val="22"/>
          <w:szCs w:val="22"/>
          <w:u w:val="single"/>
        </w:rPr>
      </w:pPr>
      <w:r>
        <w:rPr>
          <w:rFonts w:ascii="Calibri" w:eastAsia="Calibri" w:hAnsi="Calibri" w:cs="Calibri"/>
          <w:b/>
          <w:sz w:val="22"/>
          <w:szCs w:val="22"/>
          <w:u w:val="single"/>
        </w:rPr>
        <w:t>Advance Cancer Institute, Punjab, India</w:t>
      </w:r>
    </w:p>
    <w:p w:rsidR="001C1700" w:rsidRDefault="001C1700">
      <w:pPr>
        <w:jc w:val="both"/>
        <w:rPr>
          <w:rFonts w:ascii="Calibri" w:eastAsia="Calibri" w:hAnsi="Calibri" w:cs="Calibri"/>
          <w:sz w:val="22"/>
          <w:szCs w:val="22"/>
        </w:rPr>
      </w:pPr>
    </w:p>
    <w:p w:rsidR="001C1700" w:rsidRDefault="0013708E">
      <w:pPr>
        <w:jc w:val="both"/>
        <w:rPr>
          <w:rFonts w:ascii="Calibri" w:eastAsia="Calibri" w:hAnsi="Calibri" w:cs="Calibri"/>
          <w:color w:val="000000"/>
          <w:sz w:val="22"/>
          <w:szCs w:val="22"/>
        </w:rPr>
      </w:pPr>
      <w:r>
        <w:rPr>
          <w:rFonts w:ascii="Calibri" w:eastAsia="Calibri" w:hAnsi="Calibri" w:cs="Calibri"/>
          <w:color w:val="000000"/>
          <w:sz w:val="22"/>
          <w:szCs w:val="22"/>
        </w:rPr>
        <w:t xml:space="preserve">Advanced Cancer Institute, affiliated to Baba Farid University of Health Sciences </w:t>
      </w:r>
      <w:r>
        <w:rPr>
          <w:rFonts w:ascii="Calibri" w:eastAsia="Calibri" w:hAnsi="Calibri" w:cs="Calibri"/>
          <w:sz w:val="22"/>
          <w:szCs w:val="22"/>
        </w:rPr>
        <w:t>is a 100 bedded tertiary care hospital with modern diagnostic  and therapeutic avenues with average of 90-100 patients undergoing major and minor cases per month.</w:t>
      </w:r>
    </w:p>
    <w:p w:rsidR="001C1700" w:rsidRDefault="001C1700">
      <w:pPr>
        <w:pBdr>
          <w:top w:val="nil"/>
          <w:left w:val="nil"/>
          <w:bottom w:val="nil"/>
          <w:right w:val="nil"/>
          <w:between w:val="nil"/>
        </w:pBdr>
        <w:ind w:left="720"/>
        <w:rPr>
          <w:rFonts w:ascii="Calibri" w:eastAsia="Calibri" w:hAnsi="Calibri" w:cs="Calibri"/>
          <w:b/>
          <w:color w:val="000000"/>
          <w:sz w:val="22"/>
          <w:szCs w:val="22"/>
        </w:rPr>
      </w:pPr>
    </w:p>
    <w:p w:rsidR="001C1700" w:rsidRDefault="0013708E">
      <w:pPr>
        <w:ind w:left="2280" w:hanging="2280"/>
        <w:rPr>
          <w:rFonts w:ascii="Calibri" w:eastAsia="Calibri" w:hAnsi="Calibri" w:cs="Calibri"/>
          <w:b/>
          <w:color w:val="000000"/>
          <w:sz w:val="22"/>
          <w:szCs w:val="22"/>
          <w:u w:val="single"/>
        </w:rPr>
      </w:pPr>
      <w:r>
        <w:rPr>
          <w:rFonts w:ascii="Calibri" w:eastAsia="Calibri" w:hAnsi="Calibri" w:cs="Calibri"/>
          <w:b/>
          <w:color w:val="000000"/>
          <w:sz w:val="22"/>
          <w:szCs w:val="22"/>
          <w:u w:val="single"/>
        </w:rPr>
        <w:t>As Consultant Incharge, Department of Anaesthesia (2 years, 6 months)</w:t>
      </w:r>
    </w:p>
    <w:p w:rsidR="001C1700" w:rsidRDefault="001C1700">
      <w:pPr>
        <w:rPr>
          <w:rFonts w:ascii="Calibri" w:eastAsia="Calibri" w:hAnsi="Calibri" w:cs="Calibri"/>
          <w:b/>
          <w:color w:val="000000"/>
          <w:sz w:val="22"/>
          <w:szCs w:val="22"/>
        </w:rPr>
      </w:pP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Working in an Anaesthetic department consisting of 4 theatres which are dedicated to provide anaesthesia to patients of various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Onco-Surgical cases, including head and neck surgeries, Thoracic, Abdominal, Upper and Lower Limb surgeries, Gynaecological, Plastic surgery and Vascular Surgeries.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Providing Regional Anesthesia to brachytherapy patients.</w:t>
      </w:r>
    </w:p>
    <w:p w:rsidR="001C1700" w:rsidRDefault="0013708E">
      <w:pPr>
        <w:numPr>
          <w:ilvl w:val="0"/>
          <w:numId w:val="3"/>
        </w:numPr>
        <w:spacing w:line="276" w:lineRule="auto"/>
        <w:ind w:left="720"/>
        <w:jc w:val="both"/>
      </w:pPr>
      <w:r>
        <w:rPr>
          <w:rFonts w:ascii="Calibri" w:eastAsia="Calibri" w:hAnsi="Calibri" w:cs="Calibri"/>
          <w:sz w:val="22"/>
          <w:szCs w:val="22"/>
        </w:rPr>
        <w:t>Assisting Junior Anaesthetists in providing anaesthesia to patients of various surgical specialties including General Anaesthesia, Spinal Anaesthesia, Epidural Anaesthesia or USG Guided Regional blocks as per requirement</w:t>
      </w:r>
      <w:r>
        <w:rPr>
          <w:rFonts w:ascii="Calibri" w:eastAsia="Calibri" w:hAnsi="Calibri" w:cs="Calibri"/>
        </w:rPr>
        <w:t>.</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Doing On Call duties on regular basis to providing anaesthesia for Emergency surgeries and attend Emegency department and ward calls.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As a Team Member in In-Hospital CODE BLUE and Medical Emergency Team Call [MET] from wards and floors for all adult and paediatric patients.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Regular participation in Audits and Teaching activities.</w:t>
      </w:r>
    </w:p>
    <w:p w:rsidR="001C1700" w:rsidRDefault="0013708E">
      <w:pPr>
        <w:rPr>
          <w:rFonts w:ascii="Calibri" w:eastAsia="Calibri" w:hAnsi="Calibri" w:cs="Calibri"/>
          <w:b/>
          <w:color w:val="000000"/>
          <w:sz w:val="22"/>
          <w:szCs w:val="22"/>
          <w:u w:val="single"/>
        </w:rPr>
      </w:pPr>
      <w:r>
        <w:rPr>
          <w:rFonts w:ascii="Calibri" w:eastAsia="Calibri" w:hAnsi="Calibri" w:cs="Calibri"/>
          <w:b/>
          <w:color w:val="000000"/>
          <w:sz w:val="22"/>
          <w:szCs w:val="22"/>
          <w:u w:val="single"/>
        </w:rPr>
        <w:t>As Consultant Incharge, Department of Intensive care (2 years, 6 months)</w:t>
      </w:r>
    </w:p>
    <w:p w:rsidR="001C1700" w:rsidRDefault="0013708E">
      <w:pPr>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Working in a 09 bedded Level 3 General ITU.</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Admitting elective surgical patients from General, Vascular, head and neck, upper GI, gynaecologic and Plastic surgery etc.</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Emergency admissions from Medical, surgical, gynaecological, Geriatric and occasionally paediatric patients.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lastRenderedPageBreak/>
        <w:t>Complete work up of all the patients including admission, Inserting arterial and central lines, Prescribing Medications and nutrition, interpreting and managing acid base abnormalities, Managing Ventilator Support and timely Discharges from Intensive care Unit.</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Transferring critically ill and ventilated patients out of unit for MRI, CT etc.</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3 daily  ward rounds  with consultants of concerned specialities and a comprehensive round on Mondays.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Attending all arrest calls and trauma calls from all over hospital (wards, floors and A&amp;E) for assessment and making decision regarding their admission to Intensive care.</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Solving conflicts and help in decision making with other junior doctors and nursing staff.</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Regular participation in Audits and Teaching activities.</w:t>
      </w:r>
    </w:p>
    <w:p w:rsidR="001C1700" w:rsidRDefault="001C1700">
      <w:pPr>
        <w:rPr>
          <w:rFonts w:ascii="Calibri" w:eastAsia="Calibri" w:hAnsi="Calibri" w:cs="Calibri"/>
          <w:b/>
          <w:sz w:val="22"/>
          <w:szCs w:val="22"/>
          <w:u w:val="single"/>
        </w:rPr>
      </w:pPr>
    </w:p>
    <w:p w:rsidR="001C1700" w:rsidRDefault="0013708E">
      <w:pPr>
        <w:rPr>
          <w:rFonts w:ascii="Calibri" w:eastAsia="Calibri" w:hAnsi="Calibri" w:cs="Calibri"/>
          <w:b/>
          <w:sz w:val="22"/>
          <w:szCs w:val="22"/>
          <w:u w:val="single"/>
        </w:rPr>
      </w:pPr>
      <w:r>
        <w:rPr>
          <w:rFonts w:ascii="Calibri" w:eastAsia="Calibri" w:hAnsi="Calibri" w:cs="Calibri"/>
          <w:b/>
          <w:sz w:val="22"/>
          <w:szCs w:val="22"/>
          <w:u w:val="single"/>
        </w:rPr>
        <w:t>As Senior Registrar and Fellow in Neuroanesthesia and critical care (11 Months):</w:t>
      </w:r>
    </w:p>
    <w:p w:rsidR="001C1700" w:rsidRDefault="001C1700">
      <w:pPr>
        <w:rPr>
          <w:rFonts w:ascii="Calibri" w:eastAsia="Calibri" w:hAnsi="Calibri" w:cs="Calibri"/>
          <w:sz w:val="22"/>
          <w:szCs w:val="22"/>
        </w:rPr>
      </w:pPr>
    </w:p>
    <w:p w:rsidR="001C1700" w:rsidRDefault="0013708E">
      <w:pPr>
        <w:numPr>
          <w:ilvl w:val="0"/>
          <w:numId w:val="2"/>
        </w:numPr>
        <w:spacing w:line="276" w:lineRule="auto"/>
        <w:ind w:left="720"/>
        <w:jc w:val="both"/>
        <w:rPr>
          <w:sz w:val="22"/>
          <w:szCs w:val="22"/>
        </w:rPr>
      </w:pPr>
      <w:r>
        <w:rPr>
          <w:rFonts w:ascii="Calibri" w:eastAsia="Calibri" w:hAnsi="Calibri" w:cs="Calibri"/>
          <w:sz w:val="22"/>
          <w:szCs w:val="22"/>
        </w:rPr>
        <w:t>Post Doctoral Certificate Course (PDCC) is a teaching and training post in Sanjay Gandhi Post Graduate Institute, having 600 bed capacity. During this tenure I had worked independently and under direct supervision of Senior Consultants.</w:t>
      </w:r>
    </w:p>
    <w:p w:rsidR="001C1700" w:rsidRDefault="001C1700">
      <w:pPr>
        <w:jc w:val="both"/>
        <w:rPr>
          <w:rFonts w:ascii="Calibri" w:eastAsia="Calibri" w:hAnsi="Calibri" w:cs="Calibri"/>
          <w:b/>
          <w:sz w:val="22"/>
          <w:szCs w:val="22"/>
          <w:u w:val="single"/>
        </w:rPr>
      </w:pPr>
    </w:p>
    <w:p w:rsidR="001C1700" w:rsidRDefault="0013708E">
      <w:pPr>
        <w:jc w:val="both"/>
        <w:rPr>
          <w:rFonts w:ascii="Calibri" w:eastAsia="Calibri" w:hAnsi="Calibri" w:cs="Calibri"/>
          <w:sz w:val="22"/>
          <w:szCs w:val="22"/>
        </w:rPr>
      </w:pPr>
      <w:r>
        <w:rPr>
          <w:rFonts w:ascii="Calibri" w:eastAsia="Calibri" w:hAnsi="Calibri" w:cs="Calibri"/>
          <w:b/>
          <w:sz w:val="22"/>
          <w:szCs w:val="22"/>
        </w:rPr>
        <w:t>The training program includes: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 xml:space="preserve">Working as a Neuroanesthesia PDCC senior resident in Neurosurgery and Neuro-critical care. </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 xml:space="preserve">Experience in all type of adult and paediatric neurosurgeries including aneurysms, AVMs, supratentorial tumours, infratentorial tumours, epilepsy surgery, awake craniotomy, spine surgery, pituitary tumour and skull base surgery. </w:t>
      </w:r>
    </w:p>
    <w:p w:rsidR="001C1700" w:rsidRDefault="0013708E">
      <w:pPr>
        <w:numPr>
          <w:ilvl w:val="0"/>
          <w:numId w:val="6"/>
        </w:numPr>
        <w:spacing w:line="276" w:lineRule="auto"/>
        <w:ind w:left="720"/>
        <w:jc w:val="both"/>
        <w:rPr>
          <w:sz w:val="22"/>
          <w:szCs w:val="22"/>
        </w:rPr>
      </w:pPr>
      <w:r>
        <w:rPr>
          <w:rFonts w:ascii="Calibri" w:eastAsia="Calibri" w:hAnsi="Calibri" w:cs="Calibri"/>
          <w:sz w:val="22"/>
          <w:szCs w:val="22"/>
        </w:rPr>
        <w:t>Attending to neurosurgical meetings and discussing about the peri-operative anaesthesia and related issues and possible preoperative management of them.</w:t>
      </w:r>
    </w:p>
    <w:p w:rsidR="001C1700" w:rsidRDefault="0013708E">
      <w:pPr>
        <w:numPr>
          <w:ilvl w:val="0"/>
          <w:numId w:val="6"/>
        </w:numPr>
        <w:spacing w:line="276" w:lineRule="auto"/>
        <w:ind w:left="720"/>
        <w:jc w:val="both"/>
        <w:rPr>
          <w:sz w:val="22"/>
          <w:szCs w:val="22"/>
        </w:rPr>
      </w:pPr>
      <w:r>
        <w:rPr>
          <w:rFonts w:ascii="Calibri" w:eastAsia="Calibri" w:hAnsi="Calibri" w:cs="Calibri"/>
          <w:sz w:val="22"/>
          <w:szCs w:val="22"/>
        </w:rPr>
        <w:t xml:space="preserve">15 days training each in Neurology department and in Pain clinic. </w:t>
      </w:r>
    </w:p>
    <w:p w:rsidR="001C1700" w:rsidRDefault="0013708E">
      <w:pPr>
        <w:numPr>
          <w:ilvl w:val="0"/>
          <w:numId w:val="6"/>
        </w:numPr>
        <w:spacing w:line="276" w:lineRule="auto"/>
        <w:ind w:left="720"/>
        <w:jc w:val="both"/>
        <w:rPr>
          <w:sz w:val="22"/>
          <w:szCs w:val="22"/>
        </w:rPr>
      </w:pPr>
      <w:r>
        <w:rPr>
          <w:rFonts w:ascii="Calibri" w:eastAsia="Calibri" w:hAnsi="Calibri" w:cs="Calibri"/>
          <w:sz w:val="22"/>
          <w:szCs w:val="22"/>
        </w:rPr>
        <w:t>Responding to emergency/resuscitation anaesthetic calls on a monthly rotation basis which included specialities like Gastro surgery, Urologic surgery, Endocrine surgery and paediatric gastro surgery, and various other procedures like Interventional radiology, CT scan, MRI, DSA, and Cardiac catheterisation laboratory.</w:t>
      </w:r>
    </w:p>
    <w:p w:rsidR="001C1700" w:rsidRDefault="0013708E">
      <w:pPr>
        <w:numPr>
          <w:ilvl w:val="0"/>
          <w:numId w:val="6"/>
        </w:numPr>
        <w:spacing w:line="276" w:lineRule="auto"/>
        <w:ind w:left="720"/>
        <w:jc w:val="both"/>
        <w:rPr>
          <w:sz w:val="22"/>
          <w:szCs w:val="22"/>
        </w:rPr>
      </w:pPr>
      <w:r>
        <w:rPr>
          <w:rFonts w:ascii="Calibri" w:eastAsia="Calibri" w:hAnsi="Calibri" w:cs="Calibri"/>
          <w:sz w:val="22"/>
          <w:szCs w:val="22"/>
        </w:rPr>
        <w:t>1 month of rotating duty in Post-operative Intensive Care Unit.</w:t>
      </w:r>
    </w:p>
    <w:p w:rsidR="001C1700" w:rsidRDefault="0013708E">
      <w:pPr>
        <w:numPr>
          <w:ilvl w:val="0"/>
          <w:numId w:val="6"/>
        </w:numPr>
        <w:spacing w:line="276" w:lineRule="auto"/>
        <w:ind w:left="720"/>
        <w:jc w:val="both"/>
        <w:rPr>
          <w:sz w:val="22"/>
          <w:szCs w:val="22"/>
        </w:rPr>
      </w:pPr>
      <w:r>
        <w:rPr>
          <w:rFonts w:ascii="Calibri" w:eastAsia="Calibri" w:hAnsi="Calibri" w:cs="Calibri"/>
          <w:sz w:val="22"/>
          <w:szCs w:val="22"/>
        </w:rPr>
        <w:t>Teaching of Postgraduate trainees of Anesthesia department.</w:t>
      </w:r>
    </w:p>
    <w:p w:rsidR="001C1700" w:rsidRDefault="0013708E">
      <w:pPr>
        <w:numPr>
          <w:ilvl w:val="0"/>
          <w:numId w:val="6"/>
        </w:numPr>
        <w:spacing w:line="276" w:lineRule="auto"/>
        <w:ind w:left="720"/>
        <w:jc w:val="both"/>
        <w:rPr>
          <w:sz w:val="22"/>
          <w:szCs w:val="22"/>
        </w:rPr>
      </w:pPr>
      <w:r>
        <w:rPr>
          <w:rFonts w:ascii="Calibri" w:eastAsia="Calibri" w:hAnsi="Calibri" w:cs="Calibri"/>
          <w:sz w:val="22"/>
          <w:szCs w:val="22"/>
        </w:rPr>
        <w:t>Teaching includes hands on practical skills, Weekly tutorials as well as seminar presentation and journal club presentations by residents.</w:t>
      </w:r>
    </w:p>
    <w:p w:rsidR="001C1700" w:rsidRDefault="0013708E">
      <w:pPr>
        <w:numPr>
          <w:ilvl w:val="0"/>
          <w:numId w:val="6"/>
        </w:numPr>
        <w:spacing w:line="276" w:lineRule="auto"/>
        <w:ind w:left="720"/>
        <w:jc w:val="both"/>
        <w:rPr>
          <w:sz w:val="22"/>
          <w:szCs w:val="22"/>
        </w:rPr>
      </w:pPr>
      <w:r>
        <w:rPr>
          <w:rFonts w:ascii="Calibri" w:eastAsia="Calibri" w:hAnsi="Calibri" w:cs="Calibri"/>
          <w:sz w:val="22"/>
          <w:szCs w:val="22"/>
        </w:rPr>
        <w:t>Research includes conduction of and publication of clinical studies and original articles/case reports in various indexed journals.</w:t>
      </w:r>
    </w:p>
    <w:p w:rsidR="001C1700" w:rsidRDefault="001C1700">
      <w:pPr>
        <w:tabs>
          <w:tab w:val="left" w:pos="1609"/>
        </w:tabs>
        <w:jc w:val="both"/>
        <w:rPr>
          <w:rFonts w:ascii="Calibri" w:eastAsia="Calibri" w:hAnsi="Calibri" w:cs="Calibri"/>
          <w:sz w:val="22"/>
          <w:szCs w:val="22"/>
        </w:rPr>
      </w:pPr>
    </w:p>
    <w:p w:rsidR="001C1700" w:rsidRDefault="0013708E">
      <w:pPr>
        <w:jc w:val="both"/>
        <w:rPr>
          <w:rFonts w:ascii="Calibri" w:eastAsia="Calibri" w:hAnsi="Calibri" w:cs="Calibri"/>
          <w:b/>
          <w:sz w:val="22"/>
          <w:szCs w:val="22"/>
          <w:u w:val="single"/>
        </w:rPr>
      </w:pPr>
      <w:r>
        <w:rPr>
          <w:rFonts w:ascii="Calibri" w:eastAsia="Calibri" w:hAnsi="Calibri" w:cs="Calibri"/>
          <w:b/>
          <w:sz w:val="22"/>
          <w:szCs w:val="22"/>
          <w:u w:val="single"/>
        </w:rPr>
        <w:t>As Senior Registrar In Vardhmann medical college and Hospital (7 Months):-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Supervising and providing anaesthesia to patients of various surgical specialties including GENERAL SURGERY, OBSTETRICS AND GYNAECOLOGY, ORTHOPAEDICS, E.N.T. and OPTHALMOLOGY.</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Providing anaesthesia for emergency General surgeries in adult, paediatric, gynaecological and trauma patients.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As a Team Member in In-Hospital CODE BLUE and Medical Emergency Team Call [MET] from wards and floors for all adult and paediatric patients.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Attending to all sort of emergencies including paediatric emergencies presenting to the ER.</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Treat polytrauma patients- right from airway and spine protection to complete patient stabilisation and transfer to concerned department.</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lastRenderedPageBreak/>
        <w:t>Diagnosing the patients of Sepsis, Severe Sepsis and Septic Shock and treating them as per Early Goal Directed Therapy.</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Prompt diagnosis and treatment of conditions like stroke, Acute Coronary Syndrome.</w:t>
      </w:r>
    </w:p>
    <w:p w:rsidR="001C1700" w:rsidRDefault="001C1700">
      <w:pPr>
        <w:rPr>
          <w:rFonts w:ascii="Calibri" w:eastAsia="Calibri" w:hAnsi="Calibri" w:cs="Calibri"/>
          <w:b/>
          <w:sz w:val="22"/>
          <w:szCs w:val="22"/>
          <w:u w:val="single"/>
        </w:rPr>
      </w:pPr>
    </w:p>
    <w:p w:rsidR="001C1700" w:rsidRDefault="0013708E">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As Senior Registrar In Gian Sagar medical college and Hospital (4 months):-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Performing Pre-Anaesthetic assessment of patients for surgery and optimising them if needed.</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Providing anaesthesia independently to patients of various surgical specialties including GENERAL SURGERY, OBSTETRICS AND GYNAECOLOGY etc.</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Management of patients post-operatively.</w:t>
      </w:r>
    </w:p>
    <w:p w:rsidR="001C1700" w:rsidRDefault="0013708E">
      <w:pPr>
        <w:numPr>
          <w:ilvl w:val="0"/>
          <w:numId w:val="3"/>
        </w:numPr>
        <w:spacing w:after="200" w:line="276" w:lineRule="auto"/>
        <w:ind w:left="720"/>
        <w:jc w:val="both"/>
        <w:rPr>
          <w:sz w:val="22"/>
          <w:szCs w:val="22"/>
        </w:rPr>
      </w:pPr>
      <w:r>
        <w:rPr>
          <w:rFonts w:ascii="Calibri" w:eastAsia="Calibri" w:hAnsi="Calibri" w:cs="Calibri"/>
          <w:sz w:val="22"/>
          <w:szCs w:val="22"/>
        </w:rPr>
        <w:t>Attending and managing critically ill patients in ICU and wards.</w:t>
      </w:r>
    </w:p>
    <w:p w:rsidR="001C1700" w:rsidRDefault="001C1700">
      <w:pPr>
        <w:pBdr>
          <w:top w:val="nil"/>
          <w:left w:val="nil"/>
          <w:bottom w:val="nil"/>
          <w:right w:val="nil"/>
          <w:between w:val="nil"/>
        </w:pBdr>
        <w:ind w:left="2520"/>
        <w:rPr>
          <w:rFonts w:ascii="Calibri" w:eastAsia="Calibri" w:hAnsi="Calibri" w:cs="Calibri"/>
          <w:color w:val="000000"/>
          <w:sz w:val="22"/>
          <w:szCs w:val="22"/>
        </w:rPr>
      </w:pPr>
    </w:p>
    <w:p w:rsidR="001C1700" w:rsidRDefault="0013708E">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As Trainee in Anesthesiology Department (36 months):-</w:t>
      </w:r>
    </w:p>
    <w:p w:rsidR="001C1700" w:rsidRDefault="001C1700">
      <w:pPr>
        <w:pBdr>
          <w:top w:val="nil"/>
          <w:left w:val="nil"/>
          <w:bottom w:val="nil"/>
          <w:right w:val="nil"/>
          <w:between w:val="nil"/>
        </w:pBdr>
        <w:rPr>
          <w:rFonts w:ascii="Calibri" w:eastAsia="Calibri" w:hAnsi="Calibri" w:cs="Calibri"/>
          <w:b/>
          <w:color w:val="000000"/>
          <w:sz w:val="22"/>
          <w:szCs w:val="22"/>
          <w:u w:val="single"/>
        </w:rPr>
      </w:pP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Sher-I-Kashmir Institute of Medical Sciences (Deemed University) is a tertiary care hospital with modern diagnostic and therapeutic avenues. The department of Anaesthesiology and Critical Care includes several sub-specialties viz. neuroanaesthesia, cardiovascular and thoracic anaesthesia, pediatric anaesthesia, urology and transplant anaesthesia, anaesthesia for major gastroentrological surgery and general surgery, obstetrics anaesthesia and Critical Care Unit. This Hospital has total bed strength of ~ 700 patients.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 xml:space="preserve">I worked as a Post Graduate Student in the Department of Anaesthesiology and Critical Care  which at present  has a total strength of 16 consultants, 17 senior residents, and has a yearly intake of 12 postgraduate students . </w:t>
      </w:r>
    </w:p>
    <w:p w:rsidR="001C1700" w:rsidRDefault="001C1700">
      <w:pPr>
        <w:jc w:val="both"/>
        <w:rPr>
          <w:rFonts w:ascii="Calibri" w:eastAsia="Calibri" w:hAnsi="Calibri" w:cs="Calibri"/>
          <w:b/>
          <w:sz w:val="22"/>
          <w:szCs w:val="22"/>
        </w:rPr>
      </w:pPr>
    </w:p>
    <w:p w:rsidR="001C1700" w:rsidRDefault="0013708E">
      <w:pPr>
        <w:jc w:val="both"/>
        <w:rPr>
          <w:rFonts w:ascii="Calibri" w:eastAsia="Calibri" w:hAnsi="Calibri" w:cs="Calibri"/>
          <w:b/>
          <w:sz w:val="22"/>
          <w:szCs w:val="22"/>
        </w:rPr>
      </w:pPr>
      <w:r>
        <w:rPr>
          <w:rFonts w:ascii="Calibri" w:eastAsia="Calibri" w:hAnsi="Calibri" w:cs="Calibri"/>
          <w:b/>
          <w:sz w:val="22"/>
          <w:szCs w:val="22"/>
        </w:rPr>
        <w:t xml:space="preserve"> Post Graduate Curriculum at the hospital  includes:</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 xml:space="preserve">Regular clinical work in operating theatres, managing elective and       </w:t>
      </w:r>
    </w:p>
    <w:p w:rsidR="001C1700" w:rsidRDefault="0013708E">
      <w:pPr>
        <w:spacing w:line="276" w:lineRule="auto"/>
        <w:ind w:left="720"/>
        <w:jc w:val="both"/>
        <w:rPr>
          <w:rFonts w:ascii="Calibri" w:eastAsia="Calibri" w:hAnsi="Calibri" w:cs="Calibri"/>
          <w:sz w:val="22"/>
          <w:szCs w:val="22"/>
        </w:rPr>
      </w:pPr>
      <w:r>
        <w:rPr>
          <w:rFonts w:ascii="Calibri" w:eastAsia="Calibri" w:hAnsi="Calibri" w:cs="Calibri"/>
          <w:sz w:val="22"/>
          <w:szCs w:val="22"/>
        </w:rPr>
        <w:t xml:space="preserve">emergency cases. </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 xml:space="preserve">Intensive Care Unit, managing both Medical and Surgical Critical patients </w:t>
      </w:r>
    </w:p>
    <w:p w:rsidR="001C1700" w:rsidRDefault="0013708E">
      <w:pPr>
        <w:numPr>
          <w:ilvl w:val="0"/>
          <w:numId w:val="3"/>
        </w:numPr>
        <w:spacing w:line="276" w:lineRule="auto"/>
        <w:ind w:left="720"/>
        <w:jc w:val="both"/>
        <w:rPr>
          <w:sz w:val="22"/>
          <w:szCs w:val="22"/>
        </w:rPr>
      </w:pPr>
      <w:r>
        <w:rPr>
          <w:rFonts w:ascii="Calibri" w:eastAsia="Calibri" w:hAnsi="Calibri" w:cs="Calibri"/>
          <w:sz w:val="22"/>
          <w:szCs w:val="22"/>
        </w:rPr>
        <w:t>Peripheral anaesthesia services: Cardiac catheterisation Unit, Gastroenterology Lab and CPR.</w:t>
      </w:r>
    </w:p>
    <w:p w:rsidR="001C1700" w:rsidRDefault="0013708E">
      <w:pPr>
        <w:numPr>
          <w:ilvl w:val="0"/>
          <w:numId w:val="3"/>
        </w:numPr>
        <w:spacing w:after="200" w:line="276" w:lineRule="auto"/>
        <w:ind w:left="720"/>
        <w:jc w:val="both"/>
        <w:rPr>
          <w:sz w:val="22"/>
          <w:szCs w:val="22"/>
        </w:rPr>
      </w:pPr>
      <w:r>
        <w:rPr>
          <w:rFonts w:ascii="Calibri" w:eastAsia="Calibri" w:hAnsi="Calibri" w:cs="Calibri"/>
          <w:sz w:val="22"/>
          <w:szCs w:val="22"/>
        </w:rPr>
        <w:t>Research and Thesis is allotted to each PG student.</w:t>
      </w:r>
    </w:p>
    <w:p w:rsidR="001C1700" w:rsidRDefault="001C1700">
      <w:pPr>
        <w:pBdr>
          <w:top w:val="nil"/>
          <w:left w:val="nil"/>
          <w:bottom w:val="nil"/>
          <w:right w:val="nil"/>
          <w:between w:val="nil"/>
        </w:pBdr>
        <w:rPr>
          <w:rFonts w:ascii="Calibri" w:eastAsia="Calibri" w:hAnsi="Calibri" w:cs="Calibri"/>
          <w:color w:val="000000"/>
          <w:sz w:val="22"/>
          <w:szCs w:val="22"/>
        </w:rPr>
      </w:pPr>
    </w:p>
    <w:p w:rsidR="001C1700" w:rsidRDefault="0013708E">
      <w:pPr>
        <w:rPr>
          <w:rFonts w:ascii="Calibri" w:eastAsia="Calibri" w:hAnsi="Calibri" w:cs="Calibri"/>
          <w:sz w:val="22"/>
          <w:szCs w:val="22"/>
        </w:rPr>
      </w:pPr>
      <w:r>
        <w:rPr>
          <w:rFonts w:ascii="Calibri" w:eastAsia="Calibri" w:hAnsi="Calibri" w:cs="Calibri"/>
          <w:b/>
          <w:smallCaps/>
          <w:sz w:val="22"/>
          <w:szCs w:val="22"/>
          <w:u w:val="single"/>
        </w:rPr>
        <w:t>MEDICAL REGISTRATION</w:t>
      </w:r>
      <w:r>
        <w:rPr>
          <w:rFonts w:ascii="Calibri" w:eastAsia="Calibri" w:hAnsi="Calibri" w:cs="Calibri"/>
          <w:sz w:val="22"/>
          <w:szCs w:val="22"/>
        </w:rPr>
        <w:t>:</w:t>
      </w:r>
    </w:p>
    <w:tbl>
      <w:tblPr>
        <w:tblStyle w:val="a4"/>
        <w:tblW w:w="8991" w:type="dxa"/>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374"/>
        <w:gridCol w:w="2617"/>
      </w:tblGrid>
      <w:tr w:rsidR="001C1700">
        <w:trPr>
          <w:trHeight w:val="754"/>
        </w:trPr>
        <w:tc>
          <w:tcPr>
            <w:tcW w:w="6374"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C1700">
            <w:pPr>
              <w:jc w:val="center"/>
              <w:rPr>
                <w:rFonts w:ascii="Calibri" w:eastAsia="Calibri" w:hAnsi="Calibri" w:cs="Calibri"/>
                <w:b/>
                <w:sz w:val="22"/>
                <w:szCs w:val="22"/>
              </w:rPr>
            </w:pPr>
          </w:p>
          <w:p w:rsidR="001C1700" w:rsidRDefault="0013708E">
            <w:pPr>
              <w:jc w:val="center"/>
              <w:rPr>
                <w:rFonts w:ascii="Calibri" w:eastAsia="Calibri" w:hAnsi="Calibri" w:cs="Calibri"/>
                <w:b/>
                <w:sz w:val="22"/>
                <w:szCs w:val="22"/>
              </w:rPr>
            </w:pPr>
            <w:r>
              <w:rPr>
                <w:rFonts w:ascii="Calibri" w:eastAsia="Calibri" w:hAnsi="Calibri" w:cs="Calibri"/>
                <w:b/>
                <w:sz w:val="22"/>
                <w:szCs w:val="22"/>
              </w:rPr>
              <w:t>Medical Council:</w:t>
            </w:r>
          </w:p>
        </w:tc>
        <w:tc>
          <w:tcPr>
            <w:tcW w:w="2617"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C1700">
            <w:pPr>
              <w:jc w:val="center"/>
              <w:rPr>
                <w:rFonts w:ascii="Calibri" w:eastAsia="Calibri" w:hAnsi="Calibri" w:cs="Calibri"/>
                <w:b/>
                <w:sz w:val="22"/>
                <w:szCs w:val="22"/>
              </w:rPr>
            </w:pPr>
          </w:p>
          <w:p w:rsidR="001C1700" w:rsidRDefault="0013708E">
            <w:pPr>
              <w:jc w:val="center"/>
              <w:rPr>
                <w:rFonts w:ascii="Calibri" w:eastAsia="Calibri" w:hAnsi="Calibri" w:cs="Calibri"/>
                <w:b/>
                <w:sz w:val="22"/>
                <w:szCs w:val="22"/>
              </w:rPr>
            </w:pPr>
            <w:r>
              <w:rPr>
                <w:rFonts w:ascii="Calibri" w:eastAsia="Calibri" w:hAnsi="Calibri" w:cs="Calibri"/>
                <w:b/>
                <w:sz w:val="22"/>
                <w:szCs w:val="22"/>
              </w:rPr>
              <w:t>Registration Number:</w:t>
            </w:r>
          </w:p>
        </w:tc>
      </w:tr>
      <w:tr w:rsidR="001C1700">
        <w:trPr>
          <w:trHeight w:val="400"/>
        </w:trPr>
        <w:tc>
          <w:tcPr>
            <w:tcW w:w="6374"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Delhi Medical Council, India</w:t>
            </w:r>
          </w:p>
        </w:tc>
        <w:tc>
          <w:tcPr>
            <w:tcW w:w="2617"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58352</w:t>
            </w:r>
          </w:p>
        </w:tc>
      </w:tr>
      <w:tr w:rsidR="001C1700">
        <w:trPr>
          <w:trHeight w:val="400"/>
        </w:trPr>
        <w:tc>
          <w:tcPr>
            <w:tcW w:w="6374"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Dubai Health Authority, UAE</w:t>
            </w:r>
          </w:p>
        </w:tc>
        <w:tc>
          <w:tcPr>
            <w:tcW w:w="2617"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00198942-001</w:t>
            </w:r>
          </w:p>
        </w:tc>
      </w:tr>
      <w:tr w:rsidR="001C1700">
        <w:trPr>
          <w:trHeight w:val="377"/>
        </w:trPr>
        <w:tc>
          <w:tcPr>
            <w:tcW w:w="6374"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General medical Council UK</w:t>
            </w:r>
          </w:p>
        </w:tc>
        <w:tc>
          <w:tcPr>
            <w:tcW w:w="2617" w:type="dxa"/>
            <w:tcBorders>
              <w:top w:val="single" w:sz="6" w:space="0" w:color="000000"/>
              <w:left w:val="single" w:sz="6" w:space="0" w:color="000000"/>
              <w:bottom w:val="single" w:sz="6" w:space="0" w:color="000000"/>
              <w:right w:val="single" w:sz="6" w:space="0" w:color="000000"/>
            </w:tcBorders>
          </w:tcPr>
          <w:p w:rsidR="001C1700" w:rsidRDefault="0013708E">
            <w:pPr>
              <w:rPr>
                <w:rFonts w:ascii="Calibri" w:eastAsia="Calibri" w:hAnsi="Calibri" w:cs="Calibri"/>
                <w:sz w:val="22"/>
                <w:szCs w:val="22"/>
              </w:rPr>
            </w:pPr>
            <w:r>
              <w:rPr>
                <w:rFonts w:ascii="Calibri" w:eastAsia="Calibri" w:hAnsi="Calibri" w:cs="Calibri"/>
                <w:sz w:val="22"/>
                <w:szCs w:val="22"/>
              </w:rPr>
              <w:t>7729325</w:t>
            </w:r>
          </w:p>
        </w:tc>
      </w:tr>
    </w:tbl>
    <w:p w:rsidR="001C1700" w:rsidRDefault="0013708E">
      <w:pPr>
        <w:pBdr>
          <w:top w:val="nil"/>
          <w:left w:val="nil"/>
          <w:bottom w:val="nil"/>
          <w:right w:val="nil"/>
          <w:between w:val="nil"/>
        </w:pBdr>
        <w:rPr>
          <w:rFonts w:ascii="Calibri" w:eastAsia="Calibri" w:hAnsi="Calibri" w:cs="Calibri"/>
          <w:b/>
          <w:smallCaps/>
          <w:color w:val="000000"/>
          <w:sz w:val="22"/>
          <w:szCs w:val="22"/>
          <w:u w:val="single"/>
        </w:rPr>
      </w:pPr>
      <w:r>
        <w:rPr>
          <w:rFonts w:ascii="Calibri" w:eastAsia="Calibri" w:hAnsi="Calibri" w:cs="Calibri"/>
          <w:b/>
          <w:smallCaps/>
          <w:color w:val="000000"/>
          <w:sz w:val="22"/>
          <w:szCs w:val="22"/>
          <w:u w:val="single"/>
        </w:rPr>
        <w:t>Details of courses and conferences attended over the last 5 years including their scope and duration:</w:t>
      </w:r>
    </w:p>
    <w:p w:rsidR="001C1700" w:rsidRDefault="001C1700">
      <w:pPr>
        <w:pBdr>
          <w:top w:val="nil"/>
          <w:left w:val="nil"/>
          <w:bottom w:val="nil"/>
          <w:right w:val="nil"/>
          <w:between w:val="nil"/>
        </w:pBdr>
        <w:rPr>
          <w:rFonts w:ascii="Calibri" w:eastAsia="Calibri" w:hAnsi="Calibri" w:cs="Calibri"/>
          <w:b/>
          <w:smallCaps/>
          <w:color w:val="000000"/>
          <w:sz w:val="22"/>
          <w:szCs w:val="22"/>
          <w:u w:val="single"/>
        </w:rPr>
      </w:pPr>
    </w:p>
    <w:tbl>
      <w:tblPr>
        <w:tblStyle w:val="a5"/>
        <w:tblW w:w="10102" w:type="dxa"/>
        <w:tblInd w:w="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63"/>
        <w:gridCol w:w="8139"/>
      </w:tblGrid>
      <w:tr w:rsidR="001C1700">
        <w:trPr>
          <w:trHeight w:val="270"/>
        </w:trPr>
        <w:tc>
          <w:tcPr>
            <w:tcW w:w="1963"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pBdr>
                <w:top w:val="nil"/>
                <w:left w:val="nil"/>
                <w:bottom w:val="nil"/>
                <w:right w:val="nil"/>
                <w:between w:val="nil"/>
              </w:pBdr>
              <w:rPr>
                <w:rFonts w:ascii="Calibri" w:eastAsia="Calibri" w:hAnsi="Calibri" w:cs="Calibri"/>
                <w:b/>
                <w:smallCaps/>
                <w:color w:val="000000"/>
                <w:sz w:val="22"/>
                <w:szCs w:val="22"/>
              </w:rPr>
            </w:pPr>
            <w:r>
              <w:rPr>
                <w:rFonts w:ascii="Calibri" w:eastAsia="Calibri" w:hAnsi="Calibri" w:cs="Calibri"/>
                <w:b/>
                <w:smallCaps/>
                <w:color w:val="000000"/>
                <w:sz w:val="22"/>
                <w:szCs w:val="22"/>
              </w:rPr>
              <w:t>Year</w:t>
            </w:r>
          </w:p>
        </w:tc>
        <w:tc>
          <w:tcPr>
            <w:tcW w:w="8139" w:type="dxa"/>
            <w:tcBorders>
              <w:top w:val="single" w:sz="6" w:space="0" w:color="000000"/>
              <w:left w:val="single" w:sz="6" w:space="0" w:color="000000"/>
              <w:bottom w:val="single" w:sz="6" w:space="0" w:color="000000"/>
              <w:right w:val="single" w:sz="6" w:space="0" w:color="000000"/>
            </w:tcBorders>
            <w:shd w:val="clear" w:color="auto" w:fill="D9D9D9"/>
          </w:tcPr>
          <w:p w:rsidR="001C1700" w:rsidRDefault="0013708E">
            <w:pPr>
              <w:pBdr>
                <w:top w:val="nil"/>
                <w:left w:val="nil"/>
                <w:bottom w:val="nil"/>
                <w:right w:val="nil"/>
                <w:between w:val="nil"/>
              </w:pBdr>
              <w:rPr>
                <w:rFonts w:ascii="Calibri" w:eastAsia="Calibri" w:hAnsi="Calibri" w:cs="Calibri"/>
                <w:b/>
                <w:smallCaps/>
                <w:color w:val="000000"/>
                <w:sz w:val="22"/>
                <w:szCs w:val="22"/>
              </w:rPr>
            </w:pPr>
            <w:r>
              <w:rPr>
                <w:rFonts w:ascii="Calibri" w:eastAsia="Calibri" w:hAnsi="Calibri" w:cs="Calibri"/>
                <w:b/>
                <w:smallCaps/>
                <w:color w:val="000000"/>
                <w:sz w:val="22"/>
                <w:szCs w:val="22"/>
              </w:rPr>
              <w:t xml:space="preserve">                      Name of course/workshop or conference</w:t>
            </w:r>
          </w:p>
        </w:tc>
      </w:tr>
      <w:tr w:rsidR="001C1700">
        <w:trPr>
          <w:trHeight w:val="541"/>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20 March,2019</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Updates on diagnosis and management of Metabolic syndrome symposium, Dubai</w:t>
            </w:r>
          </w:p>
        </w:tc>
      </w:tr>
      <w:tr w:rsidR="001C1700">
        <w:trPr>
          <w:trHeight w:val="285"/>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20-21 Sep, 2018</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Gynae forum of middle east, Dubai</w:t>
            </w:r>
          </w:p>
        </w:tc>
      </w:tr>
      <w:tr w:rsidR="001C1700">
        <w:trPr>
          <w:trHeight w:val="541"/>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8-10 Nov, 2018</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4th Abudhabi international neonatal multispeciality conference, Abudhabi, UAE</w:t>
            </w:r>
          </w:p>
        </w:tc>
      </w:tr>
      <w:tr w:rsidR="001C1700">
        <w:trPr>
          <w:trHeight w:val="556"/>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lastRenderedPageBreak/>
              <w:t>24-25 April,2019</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Pediatric Advance Life Support (PALS), Dubai</w:t>
            </w:r>
          </w:p>
        </w:tc>
      </w:tr>
      <w:tr w:rsidR="001C1700">
        <w:trPr>
          <w:trHeight w:val="541"/>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8-9Feb,2019</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Advanced Ultrasound Perioperative and Regional Anesthesia Conference, AUPRA 2019, Dubai</w:t>
            </w:r>
          </w:p>
        </w:tc>
      </w:tr>
      <w:tr w:rsidR="001C1700">
        <w:trPr>
          <w:trHeight w:val="285"/>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23-24 Sep, 2018</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Advanced Cardiac Life Support (ACLS), GMU university, Dubai.</w:t>
            </w:r>
          </w:p>
        </w:tc>
      </w:tr>
      <w:tr w:rsidR="001C1700">
        <w:trPr>
          <w:trHeight w:val="541"/>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17-18 June, 2018</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Basic Life Support (BLS), GMU university, Dubai.</w:t>
            </w:r>
          </w:p>
        </w:tc>
      </w:tr>
      <w:tr w:rsidR="001C1700">
        <w:trPr>
          <w:trHeight w:val="285"/>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15 Jan, 2019</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Risk and safety concerns in Anesthesiology, Symposium, Dubai.</w:t>
            </w:r>
          </w:p>
        </w:tc>
      </w:tr>
      <w:tr w:rsidR="001C1700">
        <w:trPr>
          <w:trHeight w:val="541"/>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12 May, 2017</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Workshop on Infection control and Prophylaxixis, Advanced Cancer Institute, BFUHS, India.</w:t>
            </w:r>
          </w:p>
        </w:tc>
      </w:tr>
      <w:tr w:rsidR="001C1700">
        <w:trPr>
          <w:trHeight w:val="556"/>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23-25 Sep, 2016</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Sixth conference of Academy of Regional Anesthesia (AORA)  with Workshop attended  on USG guided Regional Anesthesia</w:t>
            </w:r>
          </w:p>
        </w:tc>
      </w:tr>
      <w:tr w:rsidR="001C1700">
        <w:trPr>
          <w:trHeight w:val="541"/>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25 -29 Nov, 2016</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64th Conference of Indian Society of Anesthesiologists with workshop attended on ChronicPain Management</w:t>
            </w:r>
          </w:p>
        </w:tc>
      </w:tr>
      <w:tr w:rsidR="001C1700">
        <w:trPr>
          <w:trHeight w:val="556"/>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11 March, 2016</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Workshop on Osteoporosis and bone health, GGSMC &amp; Hospital, Faridkot, India</w:t>
            </w:r>
          </w:p>
        </w:tc>
      </w:tr>
      <w:tr w:rsidR="001C1700">
        <w:trPr>
          <w:trHeight w:val="45"/>
        </w:trPr>
        <w:tc>
          <w:tcPr>
            <w:tcW w:w="1963"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1-3 March 2014</w:t>
            </w:r>
          </w:p>
        </w:tc>
        <w:tc>
          <w:tcPr>
            <w:tcW w:w="8139" w:type="dxa"/>
            <w:tcBorders>
              <w:top w:val="single" w:sz="6" w:space="0" w:color="000000"/>
              <w:left w:val="single" w:sz="6" w:space="0" w:color="000000"/>
              <w:bottom w:val="single" w:sz="6" w:space="0" w:color="000000"/>
              <w:right w:val="single" w:sz="6" w:space="0" w:color="000000"/>
            </w:tcBorders>
          </w:tcPr>
          <w:p w:rsidR="001C1700" w:rsidRDefault="0013708E">
            <w:pPr>
              <w:pBdr>
                <w:top w:val="nil"/>
                <w:left w:val="nil"/>
                <w:bottom w:val="nil"/>
                <w:right w:val="nil"/>
                <w:between w:val="nil"/>
              </w:pBdr>
              <w:rPr>
                <w:rFonts w:ascii="Calibri" w:eastAsia="Calibri" w:hAnsi="Calibri" w:cs="Calibri"/>
                <w:smallCaps/>
                <w:color w:val="000000"/>
                <w:sz w:val="22"/>
                <w:szCs w:val="22"/>
              </w:rPr>
            </w:pPr>
            <w:r>
              <w:rPr>
                <w:rFonts w:ascii="Calibri" w:eastAsia="Calibri" w:hAnsi="Calibri" w:cs="Calibri"/>
                <w:smallCaps/>
                <w:color w:val="000000"/>
                <w:sz w:val="22"/>
                <w:szCs w:val="22"/>
              </w:rPr>
              <w:t>2nd Academic Anesthesia Teaching programme and update and alumni meet</w:t>
            </w:r>
          </w:p>
        </w:tc>
      </w:tr>
    </w:tbl>
    <w:p w:rsidR="001C1700" w:rsidRDefault="001C1700">
      <w:pPr>
        <w:pBdr>
          <w:top w:val="nil"/>
          <w:left w:val="nil"/>
          <w:bottom w:val="nil"/>
          <w:right w:val="nil"/>
          <w:between w:val="nil"/>
        </w:pBdr>
        <w:rPr>
          <w:rFonts w:ascii="Calibri" w:eastAsia="Calibri" w:hAnsi="Calibri" w:cs="Calibri"/>
          <w:b/>
          <w:smallCaps/>
          <w:color w:val="000000"/>
          <w:sz w:val="22"/>
          <w:szCs w:val="22"/>
          <w:u w:val="single"/>
        </w:rPr>
      </w:pPr>
    </w:p>
    <w:p w:rsidR="001C1700" w:rsidRDefault="001C1700">
      <w:pPr>
        <w:pBdr>
          <w:top w:val="nil"/>
          <w:left w:val="nil"/>
          <w:bottom w:val="nil"/>
          <w:right w:val="nil"/>
          <w:between w:val="nil"/>
        </w:pBdr>
        <w:rPr>
          <w:rFonts w:ascii="Calibri" w:eastAsia="Calibri" w:hAnsi="Calibri" w:cs="Calibri"/>
          <w:b/>
          <w:smallCaps/>
          <w:color w:val="000000"/>
          <w:sz w:val="22"/>
          <w:szCs w:val="22"/>
          <w:u w:val="single"/>
        </w:rPr>
      </w:pPr>
    </w:p>
    <w:p w:rsidR="001C1700" w:rsidRDefault="0013708E">
      <w:pPr>
        <w:pBdr>
          <w:top w:val="nil"/>
          <w:left w:val="nil"/>
          <w:bottom w:val="nil"/>
          <w:right w:val="nil"/>
          <w:between w:val="nil"/>
        </w:pBdr>
        <w:rPr>
          <w:rFonts w:ascii="Calibri" w:eastAsia="Calibri" w:hAnsi="Calibri" w:cs="Calibri"/>
          <w:b/>
          <w:smallCaps/>
          <w:color w:val="000000"/>
          <w:sz w:val="22"/>
          <w:szCs w:val="22"/>
          <w:u w:val="single"/>
        </w:rPr>
      </w:pPr>
      <w:r>
        <w:rPr>
          <w:rFonts w:ascii="Calibri" w:eastAsia="Calibri" w:hAnsi="Calibri" w:cs="Calibri"/>
          <w:b/>
          <w:smallCaps/>
          <w:color w:val="000000"/>
          <w:sz w:val="22"/>
          <w:szCs w:val="22"/>
          <w:u w:val="single"/>
        </w:rPr>
        <w:t>Teaching responsibilities:</w:t>
      </w:r>
    </w:p>
    <w:p w:rsidR="001C1700" w:rsidRDefault="001C1700">
      <w:pPr>
        <w:pBdr>
          <w:top w:val="nil"/>
          <w:left w:val="nil"/>
          <w:bottom w:val="nil"/>
          <w:right w:val="nil"/>
          <w:between w:val="nil"/>
        </w:pBdr>
        <w:rPr>
          <w:rFonts w:ascii="Calibri" w:eastAsia="Calibri" w:hAnsi="Calibri" w:cs="Calibri"/>
          <w:b/>
          <w:smallCaps/>
          <w:color w:val="000000"/>
          <w:sz w:val="22"/>
          <w:szCs w:val="22"/>
          <w:u w:val="single"/>
        </w:rPr>
      </w:pPr>
    </w:p>
    <w:p w:rsidR="001C1700" w:rsidRDefault="0013708E">
      <w:pPr>
        <w:widowControl w:val="0"/>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Formal Teaching</w:t>
      </w:r>
    </w:p>
    <w:p w:rsidR="001C1700" w:rsidRDefault="001C1700">
      <w:pPr>
        <w:widowControl w:val="0"/>
        <w:jc w:val="both"/>
        <w:rPr>
          <w:rFonts w:ascii="Calibri" w:eastAsia="Calibri" w:hAnsi="Calibri" w:cs="Calibri"/>
          <w:b/>
          <w:color w:val="000000"/>
          <w:sz w:val="22"/>
          <w:szCs w:val="22"/>
        </w:rPr>
      </w:pPr>
    </w:p>
    <w:p w:rsidR="001C1700" w:rsidRDefault="0013708E">
      <w:pPr>
        <w:widowControl w:val="0"/>
        <w:ind w:firstLine="720"/>
        <w:jc w:val="both"/>
        <w:rPr>
          <w:rFonts w:ascii="Calibri" w:eastAsia="Calibri" w:hAnsi="Calibri" w:cs="Calibri"/>
          <w:color w:val="000000"/>
          <w:sz w:val="22"/>
          <w:szCs w:val="22"/>
        </w:rPr>
      </w:pPr>
      <w:r>
        <w:rPr>
          <w:rFonts w:ascii="Calibri" w:eastAsia="Calibri" w:hAnsi="Calibri" w:cs="Calibri"/>
          <w:b/>
          <w:color w:val="000000"/>
          <w:sz w:val="22"/>
          <w:szCs w:val="22"/>
        </w:rPr>
        <w:t xml:space="preserve">Faculty: </w:t>
      </w:r>
      <w:r>
        <w:rPr>
          <w:rFonts w:ascii="Calibri" w:eastAsia="Calibri" w:hAnsi="Calibri" w:cs="Calibri"/>
          <w:color w:val="000000"/>
          <w:sz w:val="22"/>
          <w:szCs w:val="22"/>
        </w:rPr>
        <w:t>Introduction to Anaesthesia and ICU course to BSc Nursing students</w:t>
      </w:r>
    </w:p>
    <w:p w:rsidR="001C1700" w:rsidRDefault="0013708E">
      <w:pPr>
        <w:widowControl w:val="0"/>
        <w:pBdr>
          <w:top w:val="nil"/>
          <w:left w:val="nil"/>
          <w:bottom w:val="nil"/>
          <w:right w:val="nil"/>
          <w:between w:val="nil"/>
        </w:pBdr>
        <w:tabs>
          <w:tab w:val="left" w:pos="2985"/>
        </w:tabs>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1C1700" w:rsidRDefault="0013708E">
      <w:pPr>
        <w:widowControl w:val="0"/>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b/>
          <w:color w:val="000000"/>
          <w:sz w:val="22"/>
          <w:szCs w:val="22"/>
        </w:rPr>
        <w:t xml:space="preserve">Undergraduate Teaching: </w:t>
      </w:r>
      <w:r>
        <w:rPr>
          <w:rFonts w:ascii="Calibri" w:eastAsia="Calibri" w:hAnsi="Calibri" w:cs="Calibri"/>
          <w:color w:val="000000"/>
          <w:sz w:val="22"/>
          <w:szCs w:val="22"/>
        </w:rPr>
        <w:t>I had been regularly involved in teaching medical students. I have conducted bedside teaching sessions and also conducted case presentations.</w:t>
      </w:r>
    </w:p>
    <w:p w:rsidR="001C1700" w:rsidRDefault="001C1700">
      <w:pPr>
        <w:widowControl w:val="0"/>
        <w:pBdr>
          <w:top w:val="nil"/>
          <w:left w:val="nil"/>
          <w:bottom w:val="nil"/>
          <w:right w:val="nil"/>
          <w:between w:val="nil"/>
        </w:pBdr>
        <w:jc w:val="both"/>
        <w:rPr>
          <w:rFonts w:ascii="Calibri" w:eastAsia="Calibri" w:hAnsi="Calibri" w:cs="Calibri"/>
          <w:color w:val="000000"/>
          <w:sz w:val="22"/>
          <w:szCs w:val="22"/>
        </w:rPr>
      </w:pPr>
    </w:p>
    <w:p w:rsidR="001C1700" w:rsidRDefault="0013708E">
      <w:pPr>
        <w:widowControl w:val="0"/>
        <w:pBdr>
          <w:top w:val="nil"/>
          <w:left w:val="nil"/>
          <w:bottom w:val="nil"/>
          <w:right w:val="nil"/>
          <w:between w:val="nil"/>
        </w:pBdr>
        <w:ind w:firstLine="720"/>
        <w:jc w:val="both"/>
        <w:rPr>
          <w:rFonts w:ascii="Calibri" w:eastAsia="Calibri" w:hAnsi="Calibri" w:cs="Calibri"/>
          <w:color w:val="000000"/>
          <w:sz w:val="22"/>
          <w:szCs w:val="22"/>
        </w:rPr>
      </w:pPr>
      <w:r>
        <w:rPr>
          <w:rFonts w:ascii="Calibri" w:eastAsia="Calibri" w:hAnsi="Calibri" w:cs="Calibri"/>
          <w:b/>
          <w:color w:val="000000"/>
          <w:sz w:val="22"/>
          <w:szCs w:val="22"/>
        </w:rPr>
        <w:t xml:space="preserve">Postgraduate Teaching: </w:t>
      </w:r>
      <w:r>
        <w:rPr>
          <w:rFonts w:ascii="Calibri" w:eastAsia="Calibri" w:hAnsi="Calibri" w:cs="Calibri"/>
          <w:color w:val="000000"/>
          <w:sz w:val="22"/>
          <w:szCs w:val="22"/>
        </w:rPr>
        <w:t>I have regularly taught post graduate candidates at the departmental level.</w:t>
      </w:r>
    </w:p>
    <w:p w:rsidR="001C1700" w:rsidRDefault="001C1700">
      <w:pPr>
        <w:widowControl w:val="0"/>
        <w:pBdr>
          <w:top w:val="nil"/>
          <w:left w:val="nil"/>
          <w:bottom w:val="nil"/>
          <w:right w:val="nil"/>
          <w:between w:val="nil"/>
        </w:pBdr>
        <w:jc w:val="both"/>
        <w:rPr>
          <w:rFonts w:ascii="Calibri" w:eastAsia="Calibri" w:hAnsi="Calibri" w:cs="Calibri"/>
          <w:color w:val="000000"/>
          <w:sz w:val="22"/>
          <w:szCs w:val="22"/>
        </w:rPr>
      </w:pPr>
    </w:p>
    <w:p w:rsidR="001C1700" w:rsidRDefault="0013708E">
      <w:pPr>
        <w:widowControl w:val="0"/>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Informal Teaching</w:t>
      </w:r>
    </w:p>
    <w:p w:rsidR="001C1700" w:rsidRDefault="0013708E">
      <w:pPr>
        <w:widowControl w:val="0"/>
        <w:tabs>
          <w:tab w:val="left" w:pos="426"/>
          <w:tab w:val="left" w:pos="916"/>
        </w:tabs>
        <w:spacing w:before="240" w:after="120"/>
        <w:ind w:left="360"/>
        <w:jc w:val="both"/>
        <w:rPr>
          <w:rFonts w:ascii="Calibri" w:eastAsia="Calibri" w:hAnsi="Calibri" w:cs="Calibri"/>
          <w:color w:val="000000"/>
          <w:sz w:val="22"/>
          <w:szCs w:val="22"/>
        </w:rPr>
      </w:pPr>
      <w:r>
        <w:rPr>
          <w:rFonts w:ascii="Calibri" w:eastAsia="Calibri" w:hAnsi="Calibri" w:cs="Calibri"/>
          <w:b/>
          <w:color w:val="000000"/>
          <w:sz w:val="22"/>
          <w:szCs w:val="22"/>
        </w:rPr>
        <w:tab/>
        <w:t xml:space="preserve">Workplace based anaesthetic colleagues teaching: </w:t>
      </w:r>
      <w:r>
        <w:rPr>
          <w:rFonts w:ascii="Calibri" w:eastAsia="Calibri" w:hAnsi="Calibri" w:cs="Calibri"/>
          <w:color w:val="000000"/>
          <w:sz w:val="22"/>
          <w:szCs w:val="22"/>
        </w:rPr>
        <w:t>I am regularly accompanied in my theatre lists by junior colleagues and medical students. I teach them and assess their medical progress.</w:t>
      </w:r>
    </w:p>
    <w:p w:rsidR="001C1700" w:rsidRDefault="0013708E">
      <w:pPr>
        <w:widowControl w:val="0"/>
        <w:tabs>
          <w:tab w:val="left" w:pos="426"/>
          <w:tab w:val="left" w:pos="916"/>
        </w:tabs>
        <w:spacing w:before="240" w:after="120"/>
        <w:ind w:left="360"/>
        <w:jc w:val="both"/>
        <w:rPr>
          <w:rFonts w:ascii="Calibri" w:eastAsia="Calibri" w:hAnsi="Calibri" w:cs="Calibri"/>
          <w:color w:val="000000"/>
          <w:sz w:val="22"/>
          <w:szCs w:val="22"/>
        </w:rPr>
      </w:pPr>
      <w:r>
        <w:rPr>
          <w:rFonts w:ascii="Calibri" w:eastAsia="Calibri" w:hAnsi="Calibri" w:cs="Calibri"/>
          <w:b/>
          <w:color w:val="000000"/>
          <w:sz w:val="22"/>
          <w:szCs w:val="22"/>
        </w:rPr>
        <w:t xml:space="preserve">Multidisciplinary teaching: </w:t>
      </w:r>
      <w:r>
        <w:rPr>
          <w:rFonts w:ascii="Calibri" w:eastAsia="Calibri" w:hAnsi="Calibri" w:cs="Calibri"/>
          <w:color w:val="000000"/>
          <w:sz w:val="22"/>
          <w:szCs w:val="22"/>
        </w:rPr>
        <w:t>I have taught nurses and midwives on numerous occasions.</w:t>
      </w:r>
    </w:p>
    <w:p w:rsidR="001C1700" w:rsidRDefault="001C1700">
      <w:pPr>
        <w:widowControl w:val="0"/>
        <w:tabs>
          <w:tab w:val="left" w:pos="426"/>
          <w:tab w:val="left" w:pos="916"/>
        </w:tabs>
        <w:spacing w:before="240" w:after="120"/>
        <w:jc w:val="both"/>
        <w:rPr>
          <w:rFonts w:ascii="Calibri" w:eastAsia="Calibri" w:hAnsi="Calibri" w:cs="Calibri"/>
          <w:b/>
          <w:color w:val="000000"/>
          <w:sz w:val="22"/>
          <w:szCs w:val="22"/>
        </w:rPr>
      </w:pPr>
    </w:p>
    <w:p w:rsidR="001C1700" w:rsidRDefault="0013708E">
      <w:pPr>
        <w:widowControl w:val="0"/>
        <w:tabs>
          <w:tab w:val="left" w:pos="426"/>
          <w:tab w:val="left" w:pos="916"/>
        </w:tabs>
        <w:spacing w:before="240" w:after="120"/>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Teaching Methods:</w:t>
      </w:r>
    </w:p>
    <w:p w:rsidR="001C1700" w:rsidRDefault="0013708E">
      <w:pPr>
        <w:widowControl w:val="0"/>
        <w:tabs>
          <w:tab w:val="left" w:pos="426"/>
          <w:tab w:val="left" w:pos="916"/>
        </w:tabs>
        <w:spacing w:before="240" w:after="120"/>
        <w:jc w:val="both"/>
        <w:rPr>
          <w:rFonts w:ascii="Calibri" w:eastAsia="Calibri" w:hAnsi="Calibri" w:cs="Calibri"/>
          <w:color w:val="000000"/>
          <w:sz w:val="22"/>
          <w:szCs w:val="22"/>
        </w:rPr>
      </w:pPr>
      <w:r>
        <w:rPr>
          <w:rFonts w:ascii="Calibri" w:eastAsia="Calibri" w:hAnsi="Calibri" w:cs="Calibri"/>
          <w:color w:val="000000"/>
          <w:sz w:val="22"/>
          <w:szCs w:val="22"/>
        </w:rPr>
        <w:t>My teaching methods incorporate a variety of teaching styles including</w:t>
      </w:r>
    </w:p>
    <w:p w:rsidR="001C1700" w:rsidRDefault="0013708E">
      <w:pPr>
        <w:widowControl w:val="0"/>
        <w:numPr>
          <w:ilvl w:val="0"/>
          <w:numId w:val="7"/>
        </w:numPr>
        <w:tabs>
          <w:tab w:val="left" w:pos="426"/>
          <w:tab w:val="left" w:pos="916"/>
        </w:tabs>
        <w:spacing w:before="240" w:after="120"/>
        <w:ind w:left="360" w:hanging="360"/>
        <w:jc w:val="both"/>
        <w:rPr>
          <w:color w:val="000000"/>
          <w:sz w:val="22"/>
          <w:szCs w:val="22"/>
        </w:rPr>
      </w:pPr>
      <w:r>
        <w:rPr>
          <w:rFonts w:ascii="Calibri" w:eastAsia="Calibri" w:hAnsi="Calibri" w:cs="Calibri"/>
          <w:color w:val="000000"/>
          <w:sz w:val="22"/>
          <w:szCs w:val="22"/>
        </w:rPr>
        <w:t>Simulation based medical education</w:t>
      </w:r>
    </w:p>
    <w:p w:rsidR="001C1700" w:rsidRDefault="0013708E">
      <w:pPr>
        <w:widowControl w:val="0"/>
        <w:numPr>
          <w:ilvl w:val="0"/>
          <w:numId w:val="7"/>
        </w:numPr>
        <w:tabs>
          <w:tab w:val="left" w:pos="426"/>
          <w:tab w:val="left" w:pos="916"/>
        </w:tabs>
        <w:spacing w:before="240" w:after="120"/>
        <w:ind w:left="360" w:hanging="360"/>
        <w:jc w:val="both"/>
        <w:rPr>
          <w:color w:val="000000"/>
          <w:sz w:val="22"/>
          <w:szCs w:val="22"/>
        </w:rPr>
      </w:pPr>
      <w:r>
        <w:rPr>
          <w:rFonts w:ascii="Calibri" w:eastAsia="Calibri" w:hAnsi="Calibri" w:cs="Calibri"/>
          <w:color w:val="000000"/>
          <w:sz w:val="22"/>
          <w:szCs w:val="22"/>
        </w:rPr>
        <w:t>Workshops</w:t>
      </w:r>
    </w:p>
    <w:p w:rsidR="001C1700" w:rsidRDefault="0013708E">
      <w:pPr>
        <w:widowControl w:val="0"/>
        <w:numPr>
          <w:ilvl w:val="0"/>
          <w:numId w:val="7"/>
        </w:numPr>
        <w:tabs>
          <w:tab w:val="left" w:pos="426"/>
          <w:tab w:val="left" w:pos="916"/>
        </w:tabs>
        <w:spacing w:before="240" w:after="120"/>
        <w:ind w:left="360" w:hanging="360"/>
        <w:jc w:val="both"/>
        <w:rPr>
          <w:color w:val="000000"/>
          <w:sz w:val="22"/>
          <w:szCs w:val="22"/>
        </w:rPr>
      </w:pPr>
      <w:r>
        <w:rPr>
          <w:rFonts w:ascii="Calibri" w:eastAsia="Calibri" w:hAnsi="Calibri" w:cs="Calibri"/>
          <w:color w:val="000000"/>
          <w:sz w:val="22"/>
          <w:szCs w:val="22"/>
        </w:rPr>
        <w:t>Lectures</w:t>
      </w:r>
    </w:p>
    <w:p w:rsidR="001C1700" w:rsidRDefault="0013708E">
      <w:pPr>
        <w:widowControl w:val="0"/>
        <w:numPr>
          <w:ilvl w:val="0"/>
          <w:numId w:val="7"/>
        </w:numPr>
        <w:tabs>
          <w:tab w:val="left" w:pos="426"/>
          <w:tab w:val="left" w:pos="916"/>
        </w:tabs>
        <w:spacing w:before="240" w:after="120"/>
        <w:ind w:left="360" w:hanging="360"/>
        <w:jc w:val="both"/>
        <w:rPr>
          <w:color w:val="000000"/>
          <w:sz w:val="22"/>
          <w:szCs w:val="22"/>
        </w:rPr>
      </w:pPr>
      <w:r>
        <w:rPr>
          <w:rFonts w:ascii="Calibri" w:eastAsia="Calibri" w:hAnsi="Calibri" w:cs="Calibri"/>
          <w:color w:val="000000"/>
          <w:sz w:val="22"/>
          <w:szCs w:val="22"/>
        </w:rPr>
        <w:t>Problem based learning</w:t>
      </w:r>
    </w:p>
    <w:p w:rsidR="001C1700" w:rsidRDefault="0013708E">
      <w:pPr>
        <w:pBdr>
          <w:top w:val="nil"/>
          <w:left w:val="nil"/>
          <w:bottom w:val="nil"/>
          <w:right w:val="nil"/>
          <w:between w:val="nil"/>
        </w:pBdr>
        <w:rPr>
          <w:rFonts w:ascii="Calibri" w:eastAsia="Calibri" w:hAnsi="Calibri" w:cs="Calibri"/>
          <w:color w:val="000000"/>
          <w:sz w:val="22"/>
          <w:szCs w:val="22"/>
          <w:u w:val="single"/>
        </w:rPr>
      </w:pPr>
      <w:r>
        <w:rPr>
          <w:rFonts w:ascii="Calibri" w:eastAsia="Calibri" w:hAnsi="Calibri" w:cs="Calibri"/>
          <w:b/>
          <w:smallCaps/>
          <w:color w:val="000000"/>
          <w:sz w:val="22"/>
          <w:szCs w:val="22"/>
          <w:u w:val="single"/>
        </w:rPr>
        <w:t>research and publications</w:t>
      </w:r>
      <w:r>
        <w:rPr>
          <w:rFonts w:ascii="Calibri" w:eastAsia="Calibri" w:hAnsi="Calibri" w:cs="Calibri"/>
          <w:color w:val="000000"/>
          <w:sz w:val="22"/>
          <w:szCs w:val="22"/>
          <w:u w:val="single"/>
        </w:rPr>
        <w:t>:</w:t>
      </w:r>
    </w:p>
    <w:p w:rsidR="001C1700" w:rsidRDefault="001C1700">
      <w:pPr>
        <w:pBdr>
          <w:top w:val="nil"/>
          <w:left w:val="nil"/>
          <w:bottom w:val="nil"/>
          <w:right w:val="nil"/>
          <w:between w:val="nil"/>
        </w:pBdr>
        <w:rPr>
          <w:rFonts w:ascii="Calibri" w:eastAsia="Calibri" w:hAnsi="Calibri" w:cs="Calibri"/>
          <w:color w:val="000000"/>
          <w:sz w:val="22"/>
          <w:szCs w:val="22"/>
          <w:u w:val="single"/>
        </w:rPr>
      </w:pPr>
    </w:p>
    <w:p w:rsidR="001C1700" w:rsidRDefault="0013708E">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Evaluation of hyperglycaemic response to intra-operative dexamethasone administration in patients undergoing elective intracranial surgery: A randomised, prospective study. Asian J Neurosurg. 2016 Apr-Jun; 11(2): 98–102.Rakesh Sethi, Imtiaz A. Naqash,1 Sukhminder Jit Singh Bajwa, Vikas Dutta, Altaf Umar Ramzan,1 and Syed Amir Zahoor,2</w:t>
      </w:r>
    </w:p>
    <w:p w:rsidR="00A56102" w:rsidRDefault="00A56102">
      <w:pPr>
        <w:pBdr>
          <w:top w:val="nil"/>
          <w:left w:val="nil"/>
          <w:bottom w:val="nil"/>
          <w:right w:val="nil"/>
          <w:between w:val="nil"/>
        </w:pBdr>
        <w:rPr>
          <w:rFonts w:ascii="Calibri" w:eastAsia="Calibri" w:hAnsi="Calibri" w:cs="Calibri"/>
          <w:color w:val="000000"/>
          <w:sz w:val="22"/>
          <w:szCs w:val="22"/>
        </w:rPr>
      </w:pPr>
    </w:p>
    <w:p w:rsidR="00A56102" w:rsidRDefault="00A561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Thoraco-Lumbar khyphoscoliosis with Restrictive lung disease-Anesthetic implications. </w:t>
      </w:r>
      <w:r w:rsidR="00E15339">
        <w:rPr>
          <w:rFonts w:ascii="Calibri" w:eastAsia="Calibri" w:hAnsi="Calibri" w:cs="Calibri"/>
          <w:color w:val="000000"/>
          <w:sz w:val="22"/>
          <w:szCs w:val="22"/>
        </w:rPr>
        <w:t>Paper presentation at Comprehensive intervention pain management conference at Adesh Institute of medical sciences, India 23rd-24th Mar,2018</w:t>
      </w:r>
    </w:p>
    <w:p w:rsidR="00A56102" w:rsidRDefault="00A561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Rakesh Sethi, Bhavdeep Kaur, Gurpreet singh, Hiteshi Agarwal, Rupinder kaur.</w:t>
      </w:r>
    </w:p>
    <w:p w:rsidR="001C1700" w:rsidRDefault="001C1700">
      <w:pPr>
        <w:pBdr>
          <w:top w:val="nil"/>
          <w:left w:val="nil"/>
          <w:bottom w:val="nil"/>
          <w:right w:val="nil"/>
          <w:between w:val="nil"/>
        </w:pBdr>
        <w:rPr>
          <w:rFonts w:ascii="Calibri" w:eastAsia="Calibri" w:hAnsi="Calibri" w:cs="Calibri"/>
          <w:color w:val="000000"/>
          <w:sz w:val="22"/>
          <w:szCs w:val="22"/>
          <w:u w:val="single"/>
        </w:rPr>
      </w:pPr>
    </w:p>
    <w:p w:rsidR="005B2BDD" w:rsidRDefault="005B2BDD" w:rsidP="005B2BDD">
      <w:pPr>
        <w:pStyle w:val="BodyText"/>
        <w:spacing w:before="154"/>
        <w:rPr>
          <w:rFonts w:ascii="Cambria Math" w:hAnsi="Cambria Math"/>
          <w:color w:val="000000"/>
        </w:rPr>
      </w:pPr>
      <w:r w:rsidRPr="006F09F0">
        <w:rPr>
          <w:rFonts w:ascii="Arial" w:hAnsi="Arial" w:cs="Arial"/>
          <w:b/>
        </w:rPr>
        <w:t>Email Address</w:t>
      </w:r>
      <w:r w:rsidRPr="006F09F0">
        <w:rPr>
          <w:rFonts w:ascii="Arial" w:hAnsi="Arial" w:cs="Arial"/>
          <w:b/>
        </w:rPr>
        <w:tab/>
      </w:r>
      <w:r>
        <w:rPr>
          <w:rFonts w:ascii="Arial" w:hAnsi="Arial" w:cs="Arial"/>
        </w:rPr>
        <w:tab/>
      </w:r>
      <w:r w:rsidRPr="00090804">
        <w:rPr>
          <w:rFonts w:ascii="Arial" w:hAnsi="Arial" w:cs="Arial"/>
        </w:rPr>
        <w:t xml:space="preserve">: </w:t>
      </w:r>
      <w:hyperlink r:id="rId7" w:history="1">
        <w:r w:rsidRPr="00480C6D">
          <w:rPr>
            <w:rStyle w:val="Hyperlink"/>
            <w:rFonts w:ascii="Cambria Math" w:hAnsi="Cambria Math"/>
          </w:rPr>
          <w:t>rakesh.399988@2freemail.com</w:t>
        </w:r>
      </w:hyperlink>
      <w:r>
        <w:rPr>
          <w:rFonts w:ascii="Cambria Math" w:hAnsi="Cambria Math"/>
          <w:color w:val="000000"/>
        </w:rPr>
        <w:t xml:space="preserve"> /   </w:t>
      </w:r>
      <w:hyperlink r:id="rId8" w:history="1">
        <w:r w:rsidRPr="00480C6D">
          <w:rPr>
            <w:rStyle w:val="Hyperlink"/>
            <w:rFonts w:ascii="Cambria Math" w:hAnsi="Cambria Math"/>
          </w:rPr>
          <w:t>rakesh.399988@gulfjobseeker.com</w:t>
        </w:r>
      </w:hyperlink>
      <w:r>
        <w:rPr>
          <w:rFonts w:ascii="Cambria Math" w:hAnsi="Cambria Math"/>
          <w:color w:val="000000"/>
        </w:rPr>
        <w:t xml:space="preserve">                      </w:t>
      </w:r>
    </w:p>
    <w:p w:rsidR="005B2BDD" w:rsidRDefault="005B2BDD" w:rsidP="005B2BDD">
      <w:pPr>
        <w:pStyle w:val="BodyText"/>
        <w:spacing w:before="154"/>
        <w:rPr>
          <w:rFonts w:ascii="Cambria Math" w:hAnsi="Cambria Math"/>
          <w:color w:val="000000"/>
        </w:rPr>
      </w:pPr>
      <w:r>
        <w:rPr>
          <w:rFonts w:ascii="Cambria Math" w:hAnsi="Cambria Math"/>
          <w:color w:val="000000"/>
        </w:rPr>
        <w:t xml:space="preserve">                                                  </w:t>
      </w:r>
    </w:p>
    <w:p w:rsidR="005B2BDD" w:rsidRPr="00263E4C" w:rsidRDefault="005B2BDD" w:rsidP="005B2BDD">
      <w:pPr>
        <w:spacing w:line="360" w:lineRule="auto"/>
        <w:rPr>
          <w:rFonts w:ascii="Cambria Math" w:hAnsi="Cambria Math"/>
          <w:color w:val="000000"/>
        </w:rPr>
      </w:pPr>
      <w:r w:rsidRPr="006F09F0">
        <w:rPr>
          <w:rFonts w:ascii="Arial" w:hAnsi="Arial" w:cs="Arial"/>
          <w:b/>
        </w:rPr>
        <w:t>Mobile Number</w:t>
      </w:r>
      <w:r>
        <w:rPr>
          <w:rFonts w:ascii="Arial" w:hAnsi="Arial" w:cs="Arial"/>
        </w:rPr>
        <w:tab/>
        <w:t xml:space="preserve">: </w:t>
      </w:r>
      <w:r w:rsidRPr="00263E4C">
        <w:rPr>
          <w:rFonts w:ascii="Cambria Math" w:hAnsi="Cambria Math"/>
          <w:color w:val="000000"/>
        </w:rPr>
        <w:t>0504973598</w:t>
      </w:r>
    </w:p>
    <w:p w:rsidR="005B2BDD" w:rsidRPr="00090804" w:rsidRDefault="005B2BDD" w:rsidP="005B2BDD">
      <w:pPr>
        <w:pStyle w:val="BodyText"/>
        <w:spacing w:line="232" w:lineRule="exact"/>
        <w:rPr>
          <w:rFonts w:ascii="Arial" w:hAnsi="Arial" w:cs="Arial"/>
        </w:rPr>
      </w:pPr>
    </w:p>
    <w:p w:rsidR="005B2BDD" w:rsidRPr="00090804" w:rsidRDefault="005B2BDD" w:rsidP="005B2BDD">
      <w:pPr>
        <w:pStyle w:val="BodyText"/>
        <w:spacing w:line="232" w:lineRule="exact"/>
        <w:rPr>
          <w:rFonts w:ascii="Arial" w:hAnsi="Arial" w:cs="Arial"/>
        </w:rPr>
      </w:pPr>
      <w:r w:rsidRPr="006F09F0">
        <w:rPr>
          <w:rFonts w:ascii="Arial" w:hAnsi="Arial" w:cs="Arial"/>
          <w:b/>
        </w:rPr>
        <w:t>Reference</w:t>
      </w:r>
      <w:r>
        <w:rPr>
          <w:rFonts w:ascii="Arial" w:hAnsi="Arial" w:cs="Arial"/>
        </w:rPr>
        <w:tab/>
      </w:r>
      <w:r>
        <w:rPr>
          <w:rFonts w:ascii="Arial" w:hAnsi="Arial" w:cs="Arial"/>
        </w:rPr>
        <w:tab/>
      </w:r>
      <w:r w:rsidRPr="00090804">
        <w:rPr>
          <w:rFonts w:ascii="Arial" w:hAnsi="Arial" w:cs="Arial"/>
        </w:rPr>
        <w:t>: Mr. Anup P Bhatia, HR Consultant, Gulfjobseeker.com</w:t>
      </w:r>
    </w:p>
    <w:p w:rsidR="005B2BDD" w:rsidRPr="00090804" w:rsidRDefault="005B2BDD" w:rsidP="005B2BDD">
      <w:pPr>
        <w:pStyle w:val="BodyText"/>
        <w:spacing w:line="232" w:lineRule="exact"/>
        <w:ind w:left="136"/>
        <w:rPr>
          <w:rFonts w:ascii="Arial" w:hAnsi="Arial" w:cs="Arial"/>
        </w:rPr>
      </w:pPr>
    </w:p>
    <w:p w:rsidR="005B2BDD" w:rsidRPr="006F09F0" w:rsidRDefault="005B2BDD" w:rsidP="005B2BDD">
      <w:pPr>
        <w:pStyle w:val="BodyText"/>
        <w:spacing w:line="232" w:lineRule="exact"/>
        <w:rPr>
          <w:rFonts w:ascii="Arial" w:hAnsi="Arial" w:cs="Arial"/>
          <w:b/>
        </w:rPr>
      </w:pPr>
      <w:r w:rsidRPr="006F09F0">
        <w:rPr>
          <w:rFonts w:ascii="Arial" w:hAnsi="Arial" w:cs="Arial"/>
          <w:b/>
        </w:rPr>
        <w:t>YouTube Video CV</w:t>
      </w:r>
    </w:p>
    <w:p w:rsidR="005B2BDD" w:rsidRPr="00090804" w:rsidRDefault="005B2BDD" w:rsidP="005B2BDD">
      <w:pPr>
        <w:pStyle w:val="BodyText"/>
        <w:spacing w:line="232" w:lineRule="exact"/>
        <w:rPr>
          <w:rFonts w:ascii="Arial" w:hAnsi="Arial" w:cs="Arial"/>
        </w:rPr>
      </w:pPr>
      <w:hyperlink r:id="rId9" w:history="1">
        <w:r w:rsidRPr="00090804">
          <w:rPr>
            <w:rStyle w:val="Hyperlink"/>
            <w:rFonts w:ascii="Arial" w:hAnsi="Arial" w:cs="Arial"/>
          </w:rPr>
          <w:t>https://www.youtube.com/channel/UCdsv_v9Czkx2Dc8bW4Bt4wA</w:t>
        </w:r>
      </w:hyperlink>
      <w:r w:rsidRPr="00090804">
        <w:rPr>
          <w:rFonts w:ascii="Arial" w:hAnsi="Arial" w:cs="Arial"/>
        </w:rPr>
        <w:t xml:space="preserve"> </w:t>
      </w:r>
    </w:p>
    <w:p w:rsidR="005B2BDD" w:rsidRDefault="005B2BDD" w:rsidP="005B2BDD">
      <w:pPr>
        <w:rPr>
          <w:rFonts w:ascii="Arial" w:hAnsi="Arial" w:cs="Arial"/>
        </w:rPr>
      </w:pPr>
    </w:p>
    <w:p w:rsidR="005B2BDD" w:rsidRPr="006F09F0" w:rsidRDefault="005B2BDD" w:rsidP="005B2BDD">
      <w:pPr>
        <w:rPr>
          <w:rFonts w:ascii="Arial" w:hAnsi="Arial" w:cs="Arial"/>
          <w:b/>
        </w:rPr>
      </w:pPr>
      <w:r w:rsidRPr="006F09F0">
        <w:rPr>
          <w:rFonts w:ascii="Arial" w:hAnsi="Arial" w:cs="Arial"/>
          <w:b/>
        </w:rPr>
        <w:t>View My CV on Gulfjobseeker.com CV Database</w:t>
      </w:r>
    </w:p>
    <w:p w:rsidR="005B2BDD" w:rsidRPr="00090804" w:rsidRDefault="005B2BDD" w:rsidP="005B2BDD">
      <w:pPr>
        <w:rPr>
          <w:rFonts w:ascii="Arial" w:hAnsi="Arial" w:cs="Arial"/>
        </w:rPr>
      </w:pPr>
      <w:hyperlink r:id="rId10" w:history="1">
        <w:r w:rsidRPr="00090804">
          <w:rPr>
            <w:rStyle w:val="Hyperlink"/>
            <w:rFonts w:ascii="Arial" w:hAnsi="Arial" w:cs="Arial"/>
          </w:rPr>
          <w:t>http://www.gulfjobseeker.com/employer/cv_database_highlighted_cv_freetocontact.php</w:t>
        </w:r>
      </w:hyperlink>
      <w:r w:rsidRPr="00090804">
        <w:rPr>
          <w:rFonts w:ascii="Arial" w:hAnsi="Arial" w:cs="Arial"/>
        </w:rPr>
        <w:t xml:space="preserve"> </w:t>
      </w:r>
    </w:p>
    <w:p w:rsidR="005B2BDD" w:rsidRPr="00090804" w:rsidRDefault="005B2BDD" w:rsidP="005B2BDD">
      <w:pPr>
        <w:rPr>
          <w:rFonts w:ascii="Arial" w:hAnsi="Arial" w:cs="Arial"/>
        </w:rPr>
      </w:pPr>
    </w:p>
    <w:p w:rsidR="005B2BDD" w:rsidRPr="006F09F0" w:rsidRDefault="005B2BDD" w:rsidP="005B2BDD">
      <w:pPr>
        <w:rPr>
          <w:rFonts w:ascii="Arial" w:hAnsi="Arial" w:cs="Arial"/>
          <w:b/>
        </w:rPr>
      </w:pPr>
      <w:r w:rsidRPr="006F09F0">
        <w:rPr>
          <w:rFonts w:ascii="Arial" w:hAnsi="Arial" w:cs="Arial"/>
          <w:b/>
        </w:rPr>
        <w:t>Chat with me Live on Zoom</w:t>
      </w:r>
    </w:p>
    <w:p w:rsidR="005B2BDD" w:rsidRPr="00090804" w:rsidRDefault="005B2BDD" w:rsidP="005B2BDD">
      <w:pPr>
        <w:pStyle w:val="BodyText"/>
        <w:spacing w:line="232" w:lineRule="exact"/>
        <w:rPr>
          <w:rFonts w:ascii="Arial" w:hAnsi="Arial" w:cs="Arial"/>
        </w:rPr>
      </w:pPr>
      <w:hyperlink r:id="rId11" w:history="1">
        <w:r w:rsidRPr="00051441">
          <w:rPr>
            <w:rStyle w:val="Hyperlink"/>
            <w:rFonts w:ascii="Arial" w:hAnsi="Arial" w:cs="Arial"/>
          </w:rPr>
          <w:t>https://zoom.us/j/4532401292?pwd=SUlYVEdSeEpGaWN6ZndUaGEzK0FjUT09</w:t>
        </w:r>
      </w:hyperlink>
    </w:p>
    <w:p w:rsidR="005B2BDD" w:rsidRPr="00090804" w:rsidRDefault="005B2BDD" w:rsidP="005B2BDD">
      <w:pPr>
        <w:rPr>
          <w:rFonts w:ascii="Arial" w:hAnsi="Arial" w:cs="Arial"/>
        </w:rPr>
      </w:pPr>
    </w:p>
    <w:p w:rsidR="001C1700" w:rsidRDefault="001C1700">
      <w:pPr>
        <w:pBdr>
          <w:top w:val="nil"/>
          <w:left w:val="nil"/>
          <w:bottom w:val="nil"/>
          <w:right w:val="nil"/>
          <w:between w:val="nil"/>
        </w:pBdr>
        <w:rPr>
          <w:rFonts w:ascii="Calibri" w:eastAsia="Calibri" w:hAnsi="Calibri" w:cs="Calibri"/>
          <w:b/>
          <w:color w:val="000000"/>
          <w:sz w:val="22"/>
          <w:szCs w:val="22"/>
          <w:u w:val="single"/>
        </w:rPr>
      </w:pPr>
    </w:p>
    <w:sectPr w:rsidR="001C1700" w:rsidSect="00526387">
      <w:headerReference w:type="default" r:id="rId12"/>
      <w:footerReference w:type="default" r:id="rId13"/>
      <w:pgSz w:w="11906" w:h="16838"/>
      <w:pgMar w:top="1440" w:right="851" w:bottom="1440" w:left="851" w:header="539"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C60" w:rsidRDefault="00CD3C60">
      <w:r>
        <w:separator/>
      </w:r>
    </w:p>
  </w:endnote>
  <w:endnote w:type="continuationSeparator" w:id="0">
    <w:p w:rsidR="00CD3C60" w:rsidRDefault="00CD3C6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00" w:rsidRDefault="0013708E">
    <w:pPr>
      <w:tabs>
        <w:tab w:val="left" w:pos="708"/>
        <w:tab w:val="left" w:pos="1416"/>
        <w:tab w:val="left" w:pos="6720"/>
        <w:tab w:val="left" w:pos="7020"/>
        <w:tab w:val="left" w:pos="8520"/>
        <w:tab w:val="right" w:pos="9072"/>
      </w:tabs>
      <w:rPr>
        <w:rFonts w:ascii="Arial" w:eastAsia="Arial" w:hAnsi="Arial" w:cs="Arial"/>
      </w:rPr>
    </w:pPr>
    <w:r>
      <w:rPr>
        <w:rFonts w:ascii="Arial" w:eastAsia="Arial" w:hAnsi="Arial" w:cs="Arial"/>
        <w:color w:val="808080"/>
      </w:rPr>
      <w:tab/>
    </w:r>
    <w:r>
      <w:rPr>
        <w:rFonts w:ascii="Arial" w:eastAsia="Arial" w:hAnsi="Arial" w:cs="Arial"/>
        <w:color w:val="808080"/>
      </w:rPr>
      <w:tab/>
    </w:r>
    <w:r>
      <w:rPr>
        <w:rFonts w:ascii="Arial" w:eastAsia="Arial" w:hAnsi="Arial" w:cs="Arial"/>
        <w:color w:val="8080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C60" w:rsidRDefault="00CD3C60">
      <w:r>
        <w:separator/>
      </w:r>
    </w:p>
  </w:footnote>
  <w:footnote w:type="continuationSeparator" w:id="0">
    <w:p w:rsidR="00CD3C60" w:rsidRDefault="00CD3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700" w:rsidRDefault="001C1700">
    <w:pPr>
      <w:pBdr>
        <w:top w:val="nil"/>
        <w:left w:val="nil"/>
        <w:bottom w:val="nil"/>
        <w:right w:val="nil"/>
        <w:between w:val="nil"/>
      </w:pBdr>
      <w:tabs>
        <w:tab w:val="center" w:pos="4153"/>
        <w:tab w:val="right" w:pos="8306"/>
      </w:tabs>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D43"/>
    <w:multiLevelType w:val="multilevel"/>
    <w:tmpl w:val="E466C7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A25EC3"/>
    <w:multiLevelType w:val="multilevel"/>
    <w:tmpl w:val="49F0F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A45CEE"/>
    <w:multiLevelType w:val="multilevel"/>
    <w:tmpl w:val="D110F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133205C"/>
    <w:multiLevelType w:val="multilevel"/>
    <w:tmpl w:val="220A219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4">
    <w:nsid w:val="3E783D68"/>
    <w:multiLevelType w:val="multilevel"/>
    <w:tmpl w:val="DBB06B3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6350135"/>
    <w:multiLevelType w:val="multilevel"/>
    <w:tmpl w:val="DB82B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2B00E38"/>
    <w:multiLevelType w:val="multilevel"/>
    <w:tmpl w:val="3CF4B5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1C1700"/>
    <w:rsid w:val="000B496B"/>
    <w:rsid w:val="000C54E1"/>
    <w:rsid w:val="0013708E"/>
    <w:rsid w:val="001C1700"/>
    <w:rsid w:val="00526387"/>
    <w:rsid w:val="005B2BDD"/>
    <w:rsid w:val="00972702"/>
    <w:rsid w:val="00A56102"/>
    <w:rsid w:val="00CD3C60"/>
    <w:rsid w:val="00D307C0"/>
    <w:rsid w:val="00E15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87"/>
  </w:style>
  <w:style w:type="paragraph" w:styleId="Heading1">
    <w:name w:val="heading 1"/>
    <w:basedOn w:val="Normal"/>
    <w:next w:val="Normal"/>
    <w:uiPriority w:val="9"/>
    <w:qFormat/>
    <w:rsid w:val="00526387"/>
    <w:pPr>
      <w:keepNext/>
      <w:outlineLvl w:val="0"/>
    </w:pPr>
    <w:rPr>
      <w:sz w:val="36"/>
      <w:szCs w:val="36"/>
    </w:rPr>
  </w:style>
  <w:style w:type="paragraph" w:styleId="Heading2">
    <w:name w:val="heading 2"/>
    <w:basedOn w:val="Normal"/>
    <w:next w:val="Normal"/>
    <w:uiPriority w:val="9"/>
    <w:semiHidden/>
    <w:unhideWhenUsed/>
    <w:qFormat/>
    <w:rsid w:val="0052638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26387"/>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rsid w:val="0052638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26387"/>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526387"/>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26387"/>
    <w:pPr>
      <w:keepNext/>
      <w:keepLines/>
      <w:spacing w:before="480" w:after="120"/>
    </w:pPr>
    <w:rPr>
      <w:b/>
      <w:sz w:val="72"/>
      <w:szCs w:val="72"/>
    </w:rPr>
  </w:style>
  <w:style w:type="paragraph" w:styleId="Subtitle">
    <w:name w:val="Subtitle"/>
    <w:basedOn w:val="Normal"/>
    <w:next w:val="Normal"/>
    <w:uiPriority w:val="11"/>
    <w:qFormat/>
    <w:rsid w:val="00526387"/>
    <w:rPr>
      <w:rFonts w:ascii="Arial" w:eastAsia="Arial" w:hAnsi="Arial" w:cs="Arial"/>
      <w:b/>
    </w:rPr>
  </w:style>
  <w:style w:type="table" w:customStyle="1" w:styleId="a">
    <w:basedOn w:val="TableNormal"/>
    <w:rsid w:val="00526387"/>
    <w:tblPr>
      <w:tblStyleRowBandSize w:val="1"/>
      <w:tblStyleColBandSize w:val="1"/>
      <w:tblInd w:w="0" w:type="dxa"/>
      <w:tblCellMar>
        <w:top w:w="0" w:type="dxa"/>
        <w:left w:w="70" w:type="dxa"/>
        <w:bottom w:w="0" w:type="dxa"/>
        <w:right w:w="70" w:type="dxa"/>
      </w:tblCellMar>
    </w:tblPr>
  </w:style>
  <w:style w:type="table" w:customStyle="1" w:styleId="a0">
    <w:basedOn w:val="TableNormal"/>
    <w:rsid w:val="00526387"/>
    <w:tblPr>
      <w:tblStyleRowBandSize w:val="1"/>
      <w:tblStyleColBandSize w:val="1"/>
      <w:tblInd w:w="0" w:type="dxa"/>
      <w:tblCellMar>
        <w:top w:w="0" w:type="dxa"/>
        <w:left w:w="70" w:type="dxa"/>
        <w:bottom w:w="0" w:type="dxa"/>
        <w:right w:w="70" w:type="dxa"/>
      </w:tblCellMar>
    </w:tblPr>
  </w:style>
  <w:style w:type="table" w:customStyle="1" w:styleId="a1">
    <w:basedOn w:val="TableNormal"/>
    <w:rsid w:val="00526387"/>
    <w:tblPr>
      <w:tblStyleRowBandSize w:val="1"/>
      <w:tblStyleColBandSize w:val="1"/>
      <w:tblInd w:w="0" w:type="dxa"/>
      <w:tblCellMar>
        <w:top w:w="0" w:type="dxa"/>
        <w:left w:w="70" w:type="dxa"/>
        <w:bottom w:w="0" w:type="dxa"/>
        <w:right w:w="70" w:type="dxa"/>
      </w:tblCellMar>
    </w:tblPr>
  </w:style>
  <w:style w:type="table" w:customStyle="1" w:styleId="a2">
    <w:basedOn w:val="TableNormal"/>
    <w:rsid w:val="00526387"/>
    <w:tblPr>
      <w:tblStyleRowBandSize w:val="1"/>
      <w:tblStyleColBandSize w:val="1"/>
      <w:tblInd w:w="0" w:type="dxa"/>
      <w:tblCellMar>
        <w:top w:w="0" w:type="dxa"/>
        <w:left w:w="70" w:type="dxa"/>
        <w:bottom w:w="0" w:type="dxa"/>
        <w:right w:w="70" w:type="dxa"/>
      </w:tblCellMar>
    </w:tblPr>
  </w:style>
  <w:style w:type="table" w:customStyle="1" w:styleId="a3">
    <w:basedOn w:val="TableNormal"/>
    <w:rsid w:val="00526387"/>
    <w:tblPr>
      <w:tblStyleRowBandSize w:val="1"/>
      <w:tblStyleColBandSize w:val="1"/>
      <w:tblInd w:w="0" w:type="dxa"/>
      <w:tblCellMar>
        <w:top w:w="0" w:type="dxa"/>
        <w:left w:w="70" w:type="dxa"/>
        <w:bottom w:w="0" w:type="dxa"/>
        <w:right w:w="70" w:type="dxa"/>
      </w:tblCellMar>
    </w:tblPr>
  </w:style>
  <w:style w:type="table" w:customStyle="1" w:styleId="a4">
    <w:basedOn w:val="TableNormal"/>
    <w:rsid w:val="00526387"/>
    <w:tblPr>
      <w:tblStyleRowBandSize w:val="1"/>
      <w:tblStyleColBandSize w:val="1"/>
      <w:tblInd w:w="0" w:type="dxa"/>
      <w:tblCellMar>
        <w:top w:w="0" w:type="dxa"/>
        <w:left w:w="70" w:type="dxa"/>
        <w:bottom w:w="0" w:type="dxa"/>
        <w:right w:w="70" w:type="dxa"/>
      </w:tblCellMar>
    </w:tblPr>
  </w:style>
  <w:style w:type="table" w:customStyle="1" w:styleId="a5">
    <w:basedOn w:val="TableNormal"/>
    <w:rsid w:val="00526387"/>
    <w:tblPr>
      <w:tblStyleRowBandSize w:val="1"/>
      <w:tblStyleColBandSize w:val="1"/>
      <w:tblInd w:w="0" w:type="dxa"/>
      <w:tblCellMar>
        <w:top w:w="0" w:type="dxa"/>
        <w:left w:w="70" w:type="dxa"/>
        <w:bottom w:w="0" w:type="dxa"/>
        <w:right w:w="70" w:type="dxa"/>
      </w:tblCellMar>
    </w:tblPr>
  </w:style>
  <w:style w:type="table" w:customStyle="1" w:styleId="a6">
    <w:basedOn w:val="TableNormal"/>
    <w:rsid w:val="00526387"/>
    <w:tblPr>
      <w:tblStyleRowBandSize w:val="1"/>
      <w:tblStyleColBandSize w:val="1"/>
      <w:tblInd w:w="0" w:type="dxa"/>
      <w:tblCellMar>
        <w:top w:w="0" w:type="dxa"/>
        <w:left w:w="70" w:type="dxa"/>
        <w:bottom w:w="0" w:type="dxa"/>
        <w:right w:w="70" w:type="dxa"/>
      </w:tblCellMar>
    </w:tblPr>
  </w:style>
  <w:style w:type="character" w:styleId="Hyperlink">
    <w:name w:val="Hyperlink"/>
    <w:basedOn w:val="DefaultParagraphFont"/>
    <w:uiPriority w:val="99"/>
    <w:unhideWhenUsed/>
    <w:rsid w:val="005B2BDD"/>
    <w:rPr>
      <w:color w:val="0000FF"/>
      <w:u w:val="single"/>
    </w:rPr>
  </w:style>
  <w:style w:type="paragraph" w:styleId="BodyText">
    <w:name w:val="Body Text"/>
    <w:basedOn w:val="Normal"/>
    <w:link w:val="BodyTextChar"/>
    <w:uiPriority w:val="1"/>
    <w:qFormat/>
    <w:rsid w:val="005B2BDD"/>
    <w:pPr>
      <w:widowControl w:val="0"/>
      <w:autoSpaceDE w:val="0"/>
      <w:autoSpaceDN w:val="0"/>
    </w:pPr>
    <w:rPr>
      <w:rFonts w:ascii="Verdana" w:eastAsia="Verdana" w:hAnsi="Verdana" w:cs="Verdana"/>
      <w:lang w:val="en-US" w:eastAsia="en-US"/>
    </w:rPr>
  </w:style>
  <w:style w:type="character" w:customStyle="1" w:styleId="BodyTextChar">
    <w:name w:val="Body Text Char"/>
    <w:basedOn w:val="DefaultParagraphFont"/>
    <w:link w:val="BodyText"/>
    <w:uiPriority w:val="1"/>
    <w:rsid w:val="005B2BDD"/>
    <w:rPr>
      <w:rFonts w:ascii="Verdana" w:eastAsia="Verdana" w:hAnsi="Verdana" w:cs="Verdana"/>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akesh.399988@gulfjobseek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kesh.399988@2free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4532401292?pwd=SUlYVEdSeEpGaWN6ZndUaGEzK0FjUT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ulfjobseeker.com/employer/cv_database_highlighted_cv_freetocontact.php" TargetMode="External"/><Relationship Id="rId4" Type="http://schemas.openxmlformats.org/officeDocument/2006/relationships/webSettings" Target="webSettings.xml"/><Relationship Id="rId9" Type="http://schemas.openxmlformats.org/officeDocument/2006/relationships/hyperlink" Target="https://www.youtube.com/channel/UCdsv_v9Czkx2Dc8bW4Bt4w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348370422</cp:lastModifiedBy>
  <cp:revision>3</cp:revision>
  <dcterms:created xsi:type="dcterms:W3CDTF">2020-12-04T18:28:00Z</dcterms:created>
  <dcterms:modified xsi:type="dcterms:W3CDTF">2020-12-06T07:23:00Z</dcterms:modified>
</cp:coreProperties>
</file>