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32" w:rsidRPr="00710B69" w:rsidRDefault="00F004D5" w:rsidP="00C04865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“ANDY” </w:t>
      </w:r>
    </w:p>
    <w:p w:rsidR="00565300" w:rsidRPr="00643125" w:rsidRDefault="00F23FC7" w:rsidP="00C04865">
      <w:pPr>
        <w:spacing w:before="120" w:after="120" w:line="276" w:lineRule="auto"/>
        <w:jc w:val="center"/>
        <w:rPr>
          <w:b/>
          <w:noProof/>
          <w:lang w:val="en-GB" w:eastAsia="en-GB"/>
        </w:rPr>
      </w:pPr>
      <w:r w:rsidRPr="00643125">
        <w:rPr>
          <w:b/>
        </w:rPr>
        <w:t xml:space="preserve">MSc </w:t>
      </w:r>
      <w:r w:rsidR="000E0751" w:rsidRPr="00643125">
        <w:rPr>
          <w:b/>
        </w:rPr>
        <w:t>–</w:t>
      </w:r>
      <w:r w:rsidR="00654A92" w:rsidRPr="00643125">
        <w:rPr>
          <w:b/>
        </w:rPr>
        <w:t xml:space="preserve"> </w:t>
      </w:r>
      <w:r w:rsidRPr="00643125">
        <w:rPr>
          <w:b/>
        </w:rPr>
        <w:t xml:space="preserve">BSc </w:t>
      </w:r>
      <w:r w:rsidR="00652569" w:rsidRPr="00643125">
        <w:rPr>
          <w:b/>
        </w:rPr>
        <w:t>–</w:t>
      </w:r>
      <w:r w:rsidR="00654A92" w:rsidRPr="00643125">
        <w:rPr>
          <w:b/>
        </w:rPr>
        <w:t xml:space="preserve"> </w:t>
      </w:r>
      <w:r w:rsidR="00652569" w:rsidRPr="00643125">
        <w:rPr>
          <w:b/>
        </w:rPr>
        <w:t>E</w:t>
      </w:r>
      <w:r w:rsidRPr="00643125">
        <w:rPr>
          <w:b/>
        </w:rPr>
        <w:t>DC</w:t>
      </w:r>
    </w:p>
    <w:p w:rsidR="00D16732" w:rsidRPr="00643125" w:rsidRDefault="00D16732" w:rsidP="00C04865">
      <w:pPr>
        <w:spacing w:line="276" w:lineRule="auto"/>
        <w:jc w:val="center"/>
        <w:rPr>
          <w:b/>
        </w:rPr>
      </w:pPr>
      <w:r w:rsidRPr="00643125">
        <w:rPr>
          <w:rFonts w:eastAsia="Arial"/>
        </w:rPr>
        <w:t>United Arab Emirates</w:t>
      </w:r>
    </w:p>
    <w:p w:rsidR="00C04865" w:rsidRPr="00643125" w:rsidRDefault="00C04865" w:rsidP="00D90A5A">
      <w:pPr>
        <w:spacing w:line="276" w:lineRule="auto"/>
        <w:jc w:val="center"/>
        <w:rPr>
          <w:rFonts w:eastAsia="Arial"/>
        </w:rPr>
      </w:pPr>
      <w:r w:rsidRPr="00643125">
        <w:rPr>
          <w:rFonts w:eastAsia="Arial"/>
          <w:b/>
        </w:rPr>
        <w:t>Mobile</w:t>
      </w:r>
      <w:r w:rsidR="00F004D5">
        <w:rPr>
          <w:rFonts w:eastAsia="Arial"/>
        </w:rPr>
        <w:t>: C/o 971501685421</w:t>
      </w:r>
    </w:p>
    <w:p w:rsidR="00C04865" w:rsidRPr="00643125" w:rsidRDefault="00C04865" w:rsidP="00C04865">
      <w:pPr>
        <w:spacing w:line="276" w:lineRule="auto"/>
        <w:jc w:val="center"/>
      </w:pPr>
      <w:r w:rsidRPr="00643125">
        <w:rPr>
          <w:rFonts w:eastAsia="Arial"/>
          <w:b/>
          <w:bCs/>
        </w:rPr>
        <w:t>Email</w:t>
      </w:r>
      <w:r w:rsidRPr="00643125">
        <w:rPr>
          <w:rFonts w:eastAsia="Arial"/>
        </w:rPr>
        <w:t xml:space="preserve">: </w:t>
      </w:r>
      <w:hyperlink r:id="rId7" w:history="1">
        <w:r w:rsidR="00F004D5" w:rsidRPr="009479F1">
          <w:rPr>
            <w:rStyle w:val="Hyperlink"/>
            <w:rFonts w:eastAsia="Arial"/>
          </w:rPr>
          <w:t>andy.60744@2freemail.com</w:t>
        </w:r>
      </w:hyperlink>
      <w:r w:rsidR="00F004D5">
        <w:rPr>
          <w:rFonts w:eastAsia="Arial"/>
        </w:rPr>
        <w:t xml:space="preserve"> </w:t>
      </w:r>
      <w:hyperlink w:history="1"/>
    </w:p>
    <w:p w:rsidR="00C04865" w:rsidRPr="004F51E8" w:rsidRDefault="00C04865" w:rsidP="00C04865">
      <w:pPr>
        <w:spacing w:line="276" w:lineRule="auto"/>
        <w:jc w:val="center"/>
        <w:rPr>
          <w:rStyle w:val="Hyperlink"/>
          <w:color w:val="auto"/>
          <w:sz w:val="20"/>
          <w:szCs w:val="20"/>
        </w:rPr>
      </w:pPr>
    </w:p>
    <w:p w:rsidR="00D16732" w:rsidRDefault="00D16732" w:rsidP="00D16732">
      <w:pPr>
        <w:spacing w:line="276" w:lineRule="auto"/>
      </w:pPr>
    </w:p>
    <w:p w:rsidR="00D16732" w:rsidRPr="00030308" w:rsidRDefault="00D16732" w:rsidP="00D16732">
      <w:pPr>
        <w:spacing w:line="276" w:lineRule="auto"/>
      </w:pPr>
    </w:p>
    <w:p w:rsidR="00D16732" w:rsidRPr="00F45883" w:rsidRDefault="00D16732" w:rsidP="004F03B9">
      <w:pPr>
        <w:pBdr>
          <w:bottom w:val="single" w:sz="4" w:space="1" w:color="auto"/>
        </w:pBdr>
        <w:shd w:val="clear" w:color="auto" w:fill="EEECE1" w:themeFill="background2"/>
        <w:spacing w:line="276" w:lineRule="auto"/>
        <w:rPr>
          <w:b/>
          <w:bCs/>
          <w:sz w:val="22"/>
          <w:szCs w:val="22"/>
        </w:rPr>
      </w:pPr>
      <w:r w:rsidRPr="00F45883">
        <w:rPr>
          <w:b/>
          <w:bCs/>
          <w:sz w:val="22"/>
          <w:szCs w:val="22"/>
        </w:rPr>
        <w:t>PROFILE</w:t>
      </w:r>
    </w:p>
    <w:p w:rsidR="004F03B9" w:rsidRDefault="004F03B9" w:rsidP="004F03B9">
      <w:pPr>
        <w:spacing w:before="120" w:line="276" w:lineRule="auto"/>
        <w:jc w:val="both"/>
      </w:pPr>
      <w:r w:rsidRPr="00C323D4">
        <w:t xml:space="preserve">A hands-on </w:t>
      </w:r>
      <w:r>
        <w:t>management professional</w:t>
      </w:r>
      <w:r w:rsidRPr="00C323D4">
        <w:t xml:space="preserve"> and business owner with 25+ years’ change experience transform</w:t>
      </w:r>
      <w:r w:rsidR="00C943C4">
        <w:t>s</w:t>
      </w:r>
      <w:r w:rsidRPr="00C323D4">
        <w:t xml:space="preserve"> strategic planning into impressive profits. Broad-based background in engineering, manufacturing</w:t>
      </w:r>
      <w:r>
        <w:t>,</w:t>
      </w:r>
      <w:r w:rsidRPr="00C323D4">
        <w:t xml:space="preserve"> maintenance services </w:t>
      </w:r>
      <w:r>
        <w:t xml:space="preserve">and fit-out, </w:t>
      </w:r>
      <w:r w:rsidRPr="00C323D4">
        <w:t xml:space="preserve">believes in practical leadership as key of success. Outstanding results in revenue growth </w:t>
      </w:r>
      <w:r w:rsidR="00E37339">
        <w:t xml:space="preserve">achieved through </w:t>
      </w:r>
      <w:r w:rsidRPr="00C323D4">
        <w:t xml:space="preserve">a combination of creativity, know-how and </w:t>
      </w:r>
      <w:r w:rsidR="00D5263F">
        <w:t>leading</w:t>
      </w:r>
      <w:r>
        <w:t xml:space="preserve"> by example</w:t>
      </w:r>
      <w:r w:rsidRPr="00C323D4">
        <w:t xml:space="preserve">. </w:t>
      </w:r>
    </w:p>
    <w:p w:rsidR="004F03B9" w:rsidRPr="004F03B9" w:rsidRDefault="004F03B9" w:rsidP="004F03B9">
      <w:pPr>
        <w:spacing w:before="120" w:line="276" w:lineRule="auto"/>
        <w:jc w:val="both"/>
        <w:rPr>
          <w:b/>
        </w:rPr>
      </w:pPr>
      <w:r w:rsidRPr="004F03B9">
        <w:rPr>
          <w:b/>
        </w:rPr>
        <w:t>HIGHLIGHTS:</w:t>
      </w:r>
    </w:p>
    <w:p w:rsidR="004F03B9" w:rsidRDefault="004F03B9" w:rsidP="004F03B9">
      <w:pPr>
        <w:pStyle w:val="ListParagraph"/>
        <w:numPr>
          <w:ilvl w:val="0"/>
          <w:numId w:val="3"/>
        </w:numPr>
        <w:spacing w:before="120" w:line="276" w:lineRule="auto"/>
        <w:ind w:left="360"/>
      </w:pPr>
      <w:r w:rsidRPr="00F45883">
        <w:t xml:space="preserve">Turned around </w:t>
      </w:r>
      <w:r w:rsidRPr="00F36B7A">
        <w:rPr>
          <w:rFonts w:eastAsia="Arial"/>
          <w:color w:val="000000" w:themeColor="text1"/>
        </w:rPr>
        <w:t>underperforming comp</w:t>
      </w:r>
      <w:r>
        <w:rPr>
          <w:rFonts w:eastAsia="Arial"/>
          <w:color w:val="000000" w:themeColor="text1"/>
        </w:rPr>
        <w:t>any to a strong business player</w:t>
      </w:r>
    </w:p>
    <w:p w:rsidR="004F03B9" w:rsidRPr="00F45883" w:rsidRDefault="004F03B9" w:rsidP="004F03B9">
      <w:pPr>
        <w:pStyle w:val="ListParagraph"/>
        <w:numPr>
          <w:ilvl w:val="0"/>
          <w:numId w:val="3"/>
        </w:numPr>
        <w:spacing w:line="276" w:lineRule="auto"/>
        <w:ind w:left="360"/>
      </w:pPr>
      <w:r w:rsidRPr="00F45883">
        <w:t xml:space="preserve">Managed assets, coordinated </w:t>
      </w:r>
      <w:r>
        <w:t xml:space="preserve">construction sites and set up </w:t>
      </w:r>
      <w:r w:rsidRPr="00773E87">
        <w:t>large</w:t>
      </w:r>
      <w:r>
        <w:t xml:space="preserve"> factories &amp; maintenance facility</w:t>
      </w:r>
    </w:p>
    <w:p w:rsidR="004F03B9" w:rsidRPr="00F45883" w:rsidRDefault="004F03B9" w:rsidP="004F03B9">
      <w:pPr>
        <w:pStyle w:val="ListParagraph"/>
        <w:numPr>
          <w:ilvl w:val="0"/>
          <w:numId w:val="3"/>
        </w:numPr>
        <w:spacing w:line="276" w:lineRule="auto"/>
        <w:ind w:left="360"/>
        <w:jc w:val="both"/>
      </w:pPr>
      <w:r>
        <w:t>P</w:t>
      </w:r>
      <w:r w:rsidRPr="00913239">
        <w:t xml:space="preserve">repared feasibility </w:t>
      </w:r>
      <w:r>
        <w:t xml:space="preserve">analysis and </w:t>
      </w:r>
      <w:r w:rsidRPr="00913239">
        <w:t>case stud</w:t>
      </w:r>
      <w:r>
        <w:t>ies</w:t>
      </w:r>
      <w:r w:rsidRPr="00913239">
        <w:t xml:space="preserve"> </w:t>
      </w:r>
      <w:r>
        <w:t>building up</w:t>
      </w:r>
      <w:r w:rsidRPr="00913239">
        <w:t xml:space="preserve"> financial confidence</w:t>
      </w:r>
      <w:r>
        <w:t>,</w:t>
      </w:r>
      <w:r w:rsidRPr="00913239">
        <w:t xml:space="preserve"> finalized with i</w:t>
      </w:r>
      <w:r>
        <w:t>n</w:t>
      </w:r>
      <w:r w:rsidRPr="00913239">
        <w:t>vestmen</w:t>
      </w:r>
      <w:r>
        <w:t>t decisions</w:t>
      </w:r>
    </w:p>
    <w:p w:rsidR="004F03B9" w:rsidRDefault="004F03B9" w:rsidP="004F03B9">
      <w:pPr>
        <w:pStyle w:val="ListParagraph"/>
        <w:numPr>
          <w:ilvl w:val="0"/>
          <w:numId w:val="3"/>
        </w:numPr>
        <w:spacing w:line="276" w:lineRule="auto"/>
        <w:ind w:left="360"/>
      </w:pPr>
      <w:r w:rsidRPr="00F45883">
        <w:t>Patent proposal – invented automatic-headed lifting device with universal applications in material handling</w:t>
      </w:r>
    </w:p>
    <w:p w:rsidR="004F03B9" w:rsidRDefault="004F03B9" w:rsidP="004F03B9">
      <w:pPr>
        <w:pStyle w:val="ListParagraph"/>
        <w:numPr>
          <w:ilvl w:val="0"/>
          <w:numId w:val="3"/>
        </w:numPr>
        <w:spacing w:line="276" w:lineRule="auto"/>
        <w:ind w:left="360"/>
        <w:jc w:val="both"/>
      </w:pPr>
      <w:r>
        <w:t>Start-up 4 successful businesses in manufacturing, maintenance, fit-out and FMCG</w:t>
      </w:r>
    </w:p>
    <w:p w:rsidR="000A5507" w:rsidRDefault="000A5507" w:rsidP="00D16732">
      <w:pPr>
        <w:spacing w:line="276" w:lineRule="auto"/>
      </w:pPr>
    </w:p>
    <w:p w:rsidR="004F03B9" w:rsidRDefault="004F03B9" w:rsidP="00D16732">
      <w:pPr>
        <w:spacing w:line="276" w:lineRule="auto"/>
      </w:pPr>
    </w:p>
    <w:p w:rsidR="00D16732" w:rsidRPr="00F45883" w:rsidRDefault="00D16732" w:rsidP="004F03B9">
      <w:pPr>
        <w:pBdr>
          <w:bottom w:val="single" w:sz="4" w:space="1" w:color="auto"/>
        </w:pBdr>
        <w:shd w:val="clear" w:color="auto" w:fill="EEECE1" w:themeFill="background2"/>
        <w:spacing w:line="276" w:lineRule="auto"/>
        <w:rPr>
          <w:b/>
          <w:bCs/>
          <w:sz w:val="22"/>
          <w:szCs w:val="22"/>
        </w:rPr>
      </w:pPr>
      <w:r w:rsidRPr="00F45883">
        <w:rPr>
          <w:b/>
          <w:bCs/>
          <w:sz w:val="22"/>
          <w:szCs w:val="22"/>
        </w:rPr>
        <w:t>KEY SKILLS</w:t>
      </w:r>
    </w:p>
    <w:p w:rsidR="00D16732" w:rsidRPr="00B82196" w:rsidRDefault="00D16732" w:rsidP="008618B8">
      <w:pPr>
        <w:pStyle w:val="ListParagraph"/>
        <w:numPr>
          <w:ilvl w:val="0"/>
          <w:numId w:val="30"/>
        </w:numPr>
        <w:tabs>
          <w:tab w:val="left" w:pos="2268"/>
        </w:tabs>
        <w:spacing w:before="120" w:line="276" w:lineRule="auto"/>
        <w:ind w:left="360"/>
      </w:pPr>
      <w:r w:rsidRPr="00F45883">
        <w:t xml:space="preserve">Management </w:t>
      </w:r>
      <w:r w:rsidR="00C83EC3">
        <w:tab/>
      </w:r>
      <w:r w:rsidRPr="00F45883">
        <w:t>– project, change</w:t>
      </w:r>
      <w:r>
        <w:t>,</w:t>
      </w:r>
      <w:r w:rsidRPr="00F45883">
        <w:t xml:space="preserve"> time, </w:t>
      </w:r>
      <w:r>
        <w:t xml:space="preserve">CI, </w:t>
      </w:r>
      <w:r w:rsidRPr="00F45883">
        <w:t>KPI</w:t>
      </w:r>
      <w:r>
        <w:t>s</w:t>
      </w:r>
      <w:r w:rsidRPr="00F45883">
        <w:t xml:space="preserve">, metrics, </w:t>
      </w:r>
      <w:r w:rsidRPr="008618B8">
        <w:rPr>
          <w:color w:val="000000"/>
        </w:rPr>
        <w:t>operations, logistics, staff supervision</w:t>
      </w:r>
    </w:p>
    <w:p w:rsidR="00D16732" w:rsidRPr="00B82196" w:rsidRDefault="00D16732" w:rsidP="008618B8">
      <w:pPr>
        <w:pStyle w:val="ListParagraph"/>
        <w:numPr>
          <w:ilvl w:val="0"/>
          <w:numId w:val="30"/>
        </w:numPr>
        <w:tabs>
          <w:tab w:val="left" w:pos="2268"/>
        </w:tabs>
        <w:spacing w:line="276" w:lineRule="auto"/>
        <w:ind w:left="360"/>
      </w:pPr>
      <w:r w:rsidRPr="008618B8">
        <w:rPr>
          <w:color w:val="000000"/>
        </w:rPr>
        <w:t>Finance &amp; Budgeting</w:t>
      </w:r>
      <w:r w:rsidR="00C83EC3" w:rsidRPr="008618B8">
        <w:rPr>
          <w:color w:val="000000"/>
        </w:rPr>
        <w:tab/>
      </w:r>
      <w:r w:rsidRPr="008618B8">
        <w:rPr>
          <w:color w:val="000000"/>
        </w:rPr>
        <w:t xml:space="preserve">– P&amp;L / cost, balance sheet, ERP, budget &amp; variances, profit center, ROI </w:t>
      </w:r>
    </w:p>
    <w:p w:rsidR="00D16732" w:rsidRPr="00B82196" w:rsidRDefault="00D16732" w:rsidP="008618B8">
      <w:pPr>
        <w:pStyle w:val="ListParagraph"/>
        <w:numPr>
          <w:ilvl w:val="0"/>
          <w:numId w:val="30"/>
        </w:numPr>
        <w:tabs>
          <w:tab w:val="left" w:pos="2268"/>
        </w:tabs>
        <w:spacing w:line="276" w:lineRule="auto"/>
        <w:ind w:left="360"/>
      </w:pPr>
      <w:r w:rsidRPr="008618B8">
        <w:rPr>
          <w:color w:val="000000"/>
        </w:rPr>
        <w:t>Strategic</w:t>
      </w:r>
      <w:r w:rsidR="00FF448B" w:rsidRPr="008618B8">
        <w:rPr>
          <w:color w:val="000000"/>
        </w:rPr>
        <w:t xml:space="preserve"> </w:t>
      </w:r>
      <w:r w:rsidR="00C83EC3" w:rsidRPr="008618B8">
        <w:rPr>
          <w:color w:val="000000"/>
        </w:rPr>
        <w:tab/>
      </w:r>
      <w:r w:rsidRPr="008618B8">
        <w:rPr>
          <w:color w:val="000000"/>
        </w:rPr>
        <w:t xml:space="preserve">– </w:t>
      </w:r>
      <w:r w:rsidR="00FB2B8A" w:rsidRPr="008618B8">
        <w:rPr>
          <w:color w:val="000000"/>
        </w:rPr>
        <w:t xml:space="preserve">business </w:t>
      </w:r>
      <w:r w:rsidRPr="008618B8">
        <w:rPr>
          <w:color w:val="000000"/>
        </w:rPr>
        <w:t>planning, modeling, risk assessment, boards’ linking</w:t>
      </w:r>
    </w:p>
    <w:p w:rsidR="00D16732" w:rsidRPr="00B82196" w:rsidRDefault="00D16732" w:rsidP="008618B8">
      <w:pPr>
        <w:pStyle w:val="ListParagraph"/>
        <w:numPr>
          <w:ilvl w:val="0"/>
          <w:numId w:val="30"/>
        </w:numPr>
        <w:tabs>
          <w:tab w:val="left" w:pos="2268"/>
        </w:tabs>
        <w:spacing w:line="276" w:lineRule="auto"/>
        <w:ind w:left="360"/>
      </w:pPr>
      <w:r w:rsidRPr="008618B8">
        <w:rPr>
          <w:color w:val="000000"/>
        </w:rPr>
        <w:t xml:space="preserve">Business Development </w:t>
      </w:r>
      <w:r w:rsidR="00C83EC3" w:rsidRPr="008618B8">
        <w:rPr>
          <w:color w:val="000000"/>
        </w:rPr>
        <w:tab/>
      </w:r>
      <w:r w:rsidRPr="008618B8">
        <w:rPr>
          <w:color w:val="000000"/>
        </w:rPr>
        <w:t>– start-up, CRM, SLA, contract negotiations, CAPEX / OPEX, NPD, AMC</w:t>
      </w:r>
      <w:r w:rsidR="00D90A5A">
        <w:rPr>
          <w:color w:val="000000"/>
        </w:rPr>
        <w:t>, OEM</w:t>
      </w:r>
      <w:r w:rsidRPr="008618B8">
        <w:rPr>
          <w:color w:val="000000"/>
        </w:rPr>
        <w:t xml:space="preserve"> </w:t>
      </w:r>
    </w:p>
    <w:p w:rsidR="00D16732" w:rsidRPr="00B82196" w:rsidRDefault="00D16732" w:rsidP="008618B8">
      <w:pPr>
        <w:pStyle w:val="ListParagraph"/>
        <w:numPr>
          <w:ilvl w:val="0"/>
          <w:numId w:val="30"/>
        </w:numPr>
        <w:tabs>
          <w:tab w:val="left" w:pos="2268"/>
        </w:tabs>
        <w:spacing w:line="276" w:lineRule="auto"/>
        <w:ind w:left="360"/>
      </w:pPr>
      <w:r w:rsidRPr="008618B8">
        <w:rPr>
          <w:color w:val="000000"/>
        </w:rPr>
        <w:t xml:space="preserve">Engineering </w:t>
      </w:r>
      <w:r w:rsidR="00C83EC3" w:rsidRPr="008618B8">
        <w:rPr>
          <w:color w:val="000000"/>
        </w:rPr>
        <w:tab/>
      </w:r>
      <w:r w:rsidR="004D33C4" w:rsidRPr="008618B8">
        <w:rPr>
          <w:color w:val="000000"/>
        </w:rPr>
        <w:t>– optimization, design,</w:t>
      </w:r>
      <w:r w:rsidRPr="008618B8">
        <w:rPr>
          <w:color w:val="000000"/>
        </w:rPr>
        <w:t xml:space="preserve"> innovation, preventive maintenance, </w:t>
      </w:r>
      <w:r w:rsidR="0005190B">
        <w:rPr>
          <w:color w:val="000000"/>
        </w:rPr>
        <w:t xml:space="preserve">TPM, </w:t>
      </w:r>
      <w:r w:rsidRPr="008618B8">
        <w:rPr>
          <w:color w:val="000000"/>
        </w:rPr>
        <w:t>FE</w:t>
      </w:r>
      <w:r w:rsidR="004D33C4" w:rsidRPr="008618B8">
        <w:rPr>
          <w:color w:val="000000"/>
        </w:rPr>
        <w:t>ED</w:t>
      </w:r>
      <w:r w:rsidR="008618B8" w:rsidRPr="008618B8">
        <w:rPr>
          <w:color w:val="000000"/>
        </w:rPr>
        <w:t xml:space="preserve">, </w:t>
      </w:r>
      <w:r w:rsidR="004D33C4" w:rsidRPr="008618B8">
        <w:rPr>
          <w:color w:val="000000"/>
        </w:rPr>
        <w:t>EPC</w:t>
      </w:r>
      <w:r w:rsidR="008618B8" w:rsidRPr="008618B8">
        <w:rPr>
          <w:color w:val="000000"/>
        </w:rPr>
        <w:t>,</w:t>
      </w:r>
      <w:r w:rsidRPr="008618B8">
        <w:rPr>
          <w:color w:val="000000"/>
        </w:rPr>
        <w:t xml:space="preserve"> MEP, FMEA</w:t>
      </w:r>
    </w:p>
    <w:p w:rsidR="00D16732" w:rsidRPr="00B82196" w:rsidRDefault="00D16732" w:rsidP="008618B8">
      <w:pPr>
        <w:pStyle w:val="ListParagraph"/>
        <w:numPr>
          <w:ilvl w:val="0"/>
          <w:numId w:val="30"/>
        </w:numPr>
        <w:tabs>
          <w:tab w:val="left" w:pos="2268"/>
        </w:tabs>
        <w:spacing w:line="276" w:lineRule="auto"/>
        <w:ind w:left="360"/>
      </w:pPr>
      <w:r w:rsidRPr="008618B8">
        <w:rPr>
          <w:color w:val="000000"/>
        </w:rPr>
        <w:t xml:space="preserve">Leadership </w:t>
      </w:r>
      <w:r w:rsidR="00C83EC3" w:rsidRPr="008618B8">
        <w:rPr>
          <w:color w:val="000000"/>
        </w:rPr>
        <w:tab/>
      </w:r>
      <w:r w:rsidRPr="008618B8">
        <w:rPr>
          <w:color w:val="000000"/>
        </w:rPr>
        <w:t>– team player, problem solving, training / coaching, resolving disputes</w:t>
      </w:r>
      <w:r w:rsidR="00D21B76" w:rsidRPr="008618B8">
        <w:rPr>
          <w:color w:val="000000"/>
        </w:rPr>
        <w:t>, soft skills</w:t>
      </w:r>
    </w:p>
    <w:p w:rsidR="00710B69" w:rsidRDefault="00710B69" w:rsidP="00F14C9E">
      <w:pPr>
        <w:spacing w:line="276" w:lineRule="auto"/>
        <w:jc w:val="both"/>
      </w:pPr>
    </w:p>
    <w:p w:rsidR="004F03B9" w:rsidRDefault="004F03B9" w:rsidP="00F14C9E">
      <w:pPr>
        <w:spacing w:line="276" w:lineRule="auto"/>
        <w:jc w:val="both"/>
      </w:pPr>
    </w:p>
    <w:p w:rsidR="00D16732" w:rsidRPr="00F45883" w:rsidRDefault="00D16732" w:rsidP="004F03B9">
      <w:pPr>
        <w:pBdr>
          <w:bottom w:val="single" w:sz="4" w:space="1" w:color="auto"/>
        </w:pBdr>
        <w:shd w:val="clear" w:color="auto" w:fill="EEECE1" w:themeFill="background2"/>
        <w:spacing w:line="276" w:lineRule="auto"/>
        <w:rPr>
          <w:b/>
          <w:bCs/>
          <w:sz w:val="22"/>
          <w:szCs w:val="22"/>
        </w:rPr>
      </w:pPr>
      <w:r w:rsidRPr="00F45883">
        <w:rPr>
          <w:b/>
          <w:bCs/>
          <w:sz w:val="22"/>
          <w:szCs w:val="22"/>
        </w:rPr>
        <w:t>CAREER HISTORY</w:t>
      </w:r>
    </w:p>
    <w:p w:rsidR="00D16732" w:rsidRPr="00F45883" w:rsidRDefault="00D16732" w:rsidP="00D16732">
      <w:pPr>
        <w:spacing w:line="276" w:lineRule="auto"/>
      </w:pPr>
    </w:p>
    <w:p w:rsidR="00C313D0" w:rsidRPr="00C313D0" w:rsidRDefault="00C313D0" w:rsidP="008618B8">
      <w:pPr>
        <w:pBdr>
          <w:bottom w:val="single" w:sz="4" w:space="1" w:color="auto"/>
        </w:pBdr>
        <w:tabs>
          <w:tab w:val="left" w:pos="7830"/>
        </w:tabs>
        <w:spacing w:line="276" w:lineRule="auto"/>
        <w:jc w:val="both"/>
        <w:rPr>
          <w:b/>
          <w:bCs/>
        </w:rPr>
      </w:pPr>
      <w:r w:rsidRPr="00C313D0">
        <w:rPr>
          <w:b/>
          <w:bCs/>
        </w:rPr>
        <w:t>T</w:t>
      </w:r>
      <w:r>
        <w:rPr>
          <w:b/>
          <w:bCs/>
        </w:rPr>
        <w:t>ECHNICAL CONSULTANT / PART-TIME</w:t>
      </w:r>
      <w:r>
        <w:rPr>
          <w:b/>
          <w:bCs/>
        </w:rPr>
        <w:tab/>
      </w:r>
      <w:r w:rsidR="00EB3BE7">
        <w:rPr>
          <w:b/>
          <w:bCs/>
        </w:rPr>
        <w:t xml:space="preserve"> </w:t>
      </w:r>
      <w:r w:rsidRPr="00C313D0">
        <w:rPr>
          <w:b/>
          <w:bCs/>
        </w:rPr>
        <w:t>Mar. 2016 – Present</w:t>
      </w:r>
    </w:p>
    <w:p w:rsidR="00C313D0" w:rsidRPr="008618B8" w:rsidRDefault="00C313D0" w:rsidP="002042F0">
      <w:pPr>
        <w:spacing w:before="60" w:line="276" w:lineRule="auto"/>
        <w:jc w:val="both"/>
      </w:pPr>
      <w:r w:rsidRPr="008618B8">
        <w:t>UNITED EASTERN TECHNICAL MANAGEMENT &amp; TRAINING – Oil &amp; Gas, Dubai / UAE</w:t>
      </w:r>
    </w:p>
    <w:p w:rsidR="00D16732" w:rsidRDefault="00D16732" w:rsidP="00767C37">
      <w:pPr>
        <w:pStyle w:val="ListParagraph"/>
        <w:numPr>
          <w:ilvl w:val="0"/>
          <w:numId w:val="4"/>
        </w:numPr>
        <w:spacing w:line="276" w:lineRule="auto"/>
        <w:ind w:left="360"/>
        <w:jc w:val="both"/>
      </w:pPr>
      <w:r w:rsidRPr="00F45883">
        <w:rPr>
          <w:rStyle w:val="summary"/>
        </w:rPr>
        <w:t xml:space="preserve">Revised </w:t>
      </w:r>
      <w:r>
        <w:rPr>
          <w:rStyle w:val="summary"/>
        </w:rPr>
        <w:t xml:space="preserve">and </w:t>
      </w:r>
      <w:r w:rsidRPr="00F45883">
        <w:rPr>
          <w:rStyle w:val="summary"/>
        </w:rPr>
        <w:t>upgraded the training material for SOLAR TITAN-130 Gas-Turbine courses (</w:t>
      </w:r>
      <w:r>
        <w:rPr>
          <w:rStyle w:val="summary"/>
        </w:rPr>
        <w:t>d</w:t>
      </w:r>
      <w:r w:rsidRPr="00F45883">
        <w:rPr>
          <w:rStyle w:val="summary"/>
        </w:rPr>
        <w:t>e</w:t>
      </w:r>
      <w:r>
        <w:rPr>
          <w:rStyle w:val="summary"/>
        </w:rPr>
        <w:t>sign &amp; construction</w:t>
      </w:r>
      <w:r w:rsidRPr="00F45883">
        <w:rPr>
          <w:rStyle w:val="summary"/>
        </w:rPr>
        <w:t>, R</w:t>
      </w:r>
      <w:r w:rsidR="00C313D0">
        <w:rPr>
          <w:rStyle w:val="summary"/>
        </w:rPr>
        <w:t>A</w:t>
      </w:r>
      <w:r w:rsidRPr="00F45883">
        <w:rPr>
          <w:rStyle w:val="summary"/>
        </w:rPr>
        <w:t xml:space="preserve">MS and </w:t>
      </w:r>
      <w:r>
        <w:rPr>
          <w:rStyle w:val="summary"/>
        </w:rPr>
        <w:t>m</w:t>
      </w:r>
      <w:r w:rsidRPr="00F45883">
        <w:rPr>
          <w:rStyle w:val="summary"/>
        </w:rPr>
        <w:t>aintenance)</w:t>
      </w:r>
    </w:p>
    <w:p w:rsidR="00D16732" w:rsidRPr="00F45883" w:rsidRDefault="00D16732" w:rsidP="00D16732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360"/>
        <w:jc w:val="both"/>
        <w:rPr>
          <w:rStyle w:val="summary"/>
        </w:rPr>
      </w:pPr>
      <w:r w:rsidRPr="00F45883">
        <w:t>Reviewed and updated job descriptions</w:t>
      </w:r>
      <w:r>
        <w:t xml:space="preserve"> assigned for competency level I and II mechanical engineers</w:t>
      </w:r>
      <w:r w:rsidR="00565300">
        <w:t>.</w:t>
      </w:r>
    </w:p>
    <w:p w:rsidR="00D16732" w:rsidRPr="00F45883" w:rsidRDefault="00D16732" w:rsidP="00D16732">
      <w:pPr>
        <w:spacing w:line="276" w:lineRule="auto"/>
        <w:jc w:val="both"/>
        <w:rPr>
          <w:b/>
          <w:bCs/>
        </w:rPr>
      </w:pPr>
      <w:r w:rsidRPr="00F45883">
        <w:rPr>
          <w:b/>
          <w:bCs/>
        </w:rPr>
        <w:t>Achievements:</w:t>
      </w:r>
    </w:p>
    <w:p w:rsidR="00D16732" w:rsidRDefault="00D16732" w:rsidP="00D16732">
      <w:pPr>
        <w:pStyle w:val="ListParagraph"/>
        <w:numPr>
          <w:ilvl w:val="0"/>
          <w:numId w:val="16"/>
        </w:numPr>
        <w:spacing w:line="276" w:lineRule="auto"/>
        <w:ind w:left="360"/>
        <w:jc w:val="both"/>
      </w:pPr>
      <w:r w:rsidRPr="00F45883">
        <w:t xml:space="preserve">Changed the dynamics of the training material through practical examples </w:t>
      </w:r>
      <w:r>
        <w:t>and</w:t>
      </w:r>
      <w:r w:rsidRPr="00F45883">
        <w:t xml:space="preserve"> </w:t>
      </w:r>
      <w:r>
        <w:t xml:space="preserve">thus </w:t>
      </w:r>
      <w:r w:rsidRPr="00F45883">
        <w:t>creating an interactive approach to the course outline</w:t>
      </w:r>
      <w:r>
        <w:t>.</w:t>
      </w:r>
    </w:p>
    <w:p w:rsidR="00D16732" w:rsidRPr="00F45883" w:rsidRDefault="00D16732" w:rsidP="00D16732">
      <w:pPr>
        <w:spacing w:line="276" w:lineRule="auto"/>
        <w:jc w:val="both"/>
      </w:pPr>
    </w:p>
    <w:p w:rsidR="00C313D0" w:rsidRPr="00C313D0" w:rsidRDefault="00C313D0" w:rsidP="00827640">
      <w:pPr>
        <w:pBdr>
          <w:bottom w:val="single" w:sz="4" w:space="1" w:color="auto"/>
        </w:pBdr>
        <w:tabs>
          <w:tab w:val="left" w:pos="7740"/>
        </w:tabs>
        <w:spacing w:line="276" w:lineRule="auto"/>
        <w:jc w:val="both"/>
        <w:rPr>
          <w:b/>
          <w:bCs/>
        </w:rPr>
      </w:pPr>
      <w:r w:rsidRPr="00C313D0">
        <w:rPr>
          <w:b/>
          <w:bCs/>
        </w:rPr>
        <w:t>GENERAL MANAGER / CONTRACT</w:t>
      </w:r>
      <w:r w:rsidRPr="00C313D0">
        <w:rPr>
          <w:b/>
          <w:bCs/>
        </w:rPr>
        <w:tab/>
        <w:t>Jul. 2015 – Mar. 2016</w:t>
      </w:r>
    </w:p>
    <w:p w:rsidR="00C313D0" w:rsidRPr="008618B8" w:rsidRDefault="00C313D0" w:rsidP="002042F0">
      <w:pPr>
        <w:spacing w:before="60" w:line="276" w:lineRule="auto"/>
        <w:jc w:val="both"/>
      </w:pPr>
      <w:r w:rsidRPr="008618B8">
        <w:t xml:space="preserve">GULF ICE &amp; MODERN ICE FACTORIES </w:t>
      </w:r>
      <w:r w:rsidR="00AB7A91">
        <w:t>– I</w:t>
      </w:r>
      <w:r w:rsidRPr="008618B8">
        <w:t>ndustrial Manufacturing, Sharjah &amp;</w:t>
      </w:r>
      <w:r w:rsidR="00AB7A91">
        <w:t xml:space="preserve"> </w:t>
      </w:r>
      <w:r w:rsidRPr="008618B8">
        <w:t>Dubai / UAE</w:t>
      </w:r>
    </w:p>
    <w:p w:rsidR="00D16732" w:rsidRPr="008C2979" w:rsidRDefault="00D16732" w:rsidP="00767C37">
      <w:pPr>
        <w:pStyle w:val="ListParagraph"/>
        <w:numPr>
          <w:ilvl w:val="0"/>
          <w:numId w:val="18"/>
        </w:numPr>
        <w:spacing w:line="276" w:lineRule="auto"/>
        <w:ind w:left="360"/>
        <w:jc w:val="both"/>
        <w:rPr>
          <w:rFonts w:eastAsia="Arial"/>
          <w:color w:val="000000" w:themeColor="text1"/>
        </w:rPr>
      </w:pPr>
      <w:r w:rsidRPr="008C2979">
        <w:rPr>
          <w:rFonts w:eastAsia="Arial"/>
          <w:color w:val="000000" w:themeColor="text1"/>
        </w:rPr>
        <w:t xml:space="preserve">Restructured the </w:t>
      </w:r>
      <w:r w:rsidR="00280211">
        <w:rPr>
          <w:rFonts w:eastAsia="Arial"/>
          <w:color w:val="000000" w:themeColor="text1"/>
        </w:rPr>
        <w:t>operations</w:t>
      </w:r>
      <w:r w:rsidRPr="008C2979">
        <w:rPr>
          <w:rFonts w:eastAsia="Arial"/>
          <w:color w:val="000000" w:themeColor="text1"/>
        </w:rPr>
        <w:t xml:space="preserve"> and increased personnel efficiency for all 4 factories, by </w:t>
      </w:r>
      <w:r w:rsidR="00D13431">
        <w:rPr>
          <w:rFonts w:eastAsia="Arial"/>
          <w:color w:val="000000" w:themeColor="text1"/>
        </w:rPr>
        <w:t>implementing</w:t>
      </w:r>
      <w:r w:rsidRPr="008C2979">
        <w:rPr>
          <w:rFonts w:eastAsia="Arial"/>
          <w:color w:val="000000" w:themeColor="text1"/>
        </w:rPr>
        <w:t xml:space="preserve"> cost-profit centers, KPI’s and metrics </w:t>
      </w:r>
    </w:p>
    <w:p w:rsidR="00D16732" w:rsidRPr="00001EDB" w:rsidRDefault="00D16732" w:rsidP="00D16732">
      <w:pPr>
        <w:pStyle w:val="ListParagraph"/>
        <w:numPr>
          <w:ilvl w:val="0"/>
          <w:numId w:val="18"/>
        </w:numPr>
        <w:spacing w:line="276" w:lineRule="auto"/>
        <w:ind w:left="360"/>
        <w:jc w:val="both"/>
        <w:rPr>
          <w:color w:val="000000"/>
          <w:lang/>
        </w:rPr>
      </w:pPr>
      <w:r w:rsidRPr="008C2979">
        <w:rPr>
          <w:rFonts w:eastAsia="Arial"/>
          <w:color w:val="000000" w:themeColor="text1"/>
        </w:rPr>
        <w:t xml:space="preserve">Established reporting criteria related to </w:t>
      </w:r>
      <w:r w:rsidRPr="00001EDB">
        <w:rPr>
          <w:color w:val="000000"/>
          <w:lang/>
        </w:rPr>
        <w:t xml:space="preserve">productivity, costing, quality, stock ordering and inventory for the </w:t>
      </w:r>
      <w:r w:rsidR="00F14C9E">
        <w:rPr>
          <w:color w:val="000000"/>
          <w:lang/>
        </w:rPr>
        <w:t>plant</w:t>
      </w:r>
      <w:r w:rsidRPr="00001EDB">
        <w:rPr>
          <w:color w:val="000000"/>
          <w:lang/>
        </w:rPr>
        <w:t xml:space="preserve"> managers leading 200</w:t>
      </w:r>
      <w:r w:rsidR="00280211">
        <w:rPr>
          <w:color w:val="000000"/>
          <w:lang/>
        </w:rPr>
        <w:t>+</w:t>
      </w:r>
      <w:r w:rsidRPr="00001EDB">
        <w:rPr>
          <w:color w:val="000000"/>
          <w:lang/>
        </w:rPr>
        <w:t xml:space="preserve"> employees</w:t>
      </w:r>
    </w:p>
    <w:p w:rsidR="00D16732" w:rsidRPr="008C2979" w:rsidRDefault="00D05595" w:rsidP="005B2691">
      <w:pPr>
        <w:pStyle w:val="ListParagraph"/>
        <w:numPr>
          <w:ilvl w:val="0"/>
          <w:numId w:val="18"/>
        </w:numPr>
        <w:spacing w:line="276" w:lineRule="auto"/>
        <w:ind w:left="360"/>
        <w:jc w:val="both"/>
        <w:rPr>
          <w:b/>
          <w:bCs/>
        </w:rPr>
      </w:pPr>
      <w:r>
        <w:rPr>
          <w:rFonts w:eastAsia="Arial"/>
          <w:color w:val="000000" w:themeColor="text1"/>
        </w:rPr>
        <w:t xml:space="preserve">Adopted </w:t>
      </w:r>
      <w:r w:rsidR="00800EF7">
        <w:rPr>
          <w:rFonts w:eastAsia="Arial"/>
          <w:color w:val="000000" w:themeColor="text1"/>
        </w:rPr>
        <w:t>innovative</w:t>
      </w:r>
      <w:r w:rsidR="00D16732" w:rsidRPr="008C2979">
        <w:rPr>
          <w:rFonts w:eastAsia="Arial"/>
          <w:color w:val="000000" w:themeColor="text1"/>
        </w:rPr>
        <w:t xml:space="preserve"> manufacturing </w:t>
      </w:r>
      <w:r w:rsidR="00D13431">
        <w:rPr>
          <w:rFonts w:eastAsia="Arial"/>
          <w:color w:val="000000" w:themeColor="text1"/>
        </w:rPr>
        <w:t xml:space="preserve">and maintenance </w:t>
      </w:r>
      <w:r w:rsidR="00D16732" w:rsidRPr="008C2979">
        <w:rPr>
          <w:rFonts w:eastAsia="Arial"/>
          <w:color w:val="000000" w:themeColor="text1"/>
        </w:rPr>
        <w:t>techniques for water tr</w:t>
      </w:r>
      <w:r w:rsidR="009128D0">
        <w:rPr>
          <w:rFonts w:eastAsia="Arial"/>
          <w:color w:val="000000" w:themeColor="text1"/>
        </w:rPr>
        <w:t>eatment through R/O and heating</w:t>
      </w:r>
      <w:r w:rsidR="00D16732" w:rsidRPr="008C2979">
        <w:rPr>
          <w:rFonts w:eastAsia="Arial"/>
          <w:color w:val="000000" w:themeColor="text1"/>
        </w:rPr>
        <w:t>/freezing processes</w:t>
      </w:r>
      <w:r w:rsidR="007A4524">
        <w:rPr>
          <w:rFonts w:eastAsia="Arial"/>
          <w:color w:val="000000" w:themeColor="text1"/>
        </w:rPr>
        <w:t xml:space="preserve">; </w:t>
      </w:r>
      <w:r w:rsidR="005B2691">
        <w:rPr>
          <w:rFonts w:eastAsia="Arial"/>
          <w:color w:val="000000" w:themeColor="text1"/>
        </w:rPr>
        <w:t>reduced the production time and saved on raw material and electricity consumption</w:t>
      </w:r>
      <w:r w:rsidR="00565300">
        <w:rPr>
          <w:rFonts w:eastAsia="Arial"/>
          <w:color w:val="000000" w:themeColor="text1"/>
        </w:rPr>
        <w:t>.</w:t>
      </w:r>
    </w:p>
    <w:p w:rsidR="00D16732" w:rsidRPr="00D070B0" w:rsidRDefault="00D16732" w:rsidP="00D16732">
      <w:pPr>
        <w:spacing w:line="276" w:lineRule="auto"/>
        <w:jc w:val="both"/>
        <w:rPr>
          <w:b/>
          <w:bCs/>
        </w:rPr>
      </w:pPr>
      <w:r w:rsidRPr="00D070B0">
        <w:rPr>
          <w:b/>
          <w:bCs/>
        </w:rPr>
        <w:t>Achievements:</w:t>
      </w:r>
    </w:p>
    <w:p w:rsidR="00D16732" w:rsidRPr="00F45883" w:rsidRDefault="00D16732" w:rsidP="00D16732">
      <w:pPr>
        <w:pStyle w:val="ListParagraph"/>
        <w:numPr>
          <w:ilvl w:val="0"/>
          <w:numId w:val="11"/>
        </w:numPr>
        <w:spacing w:line="276" w:lineRule="auto"/>
        <w:ind w:left="360"/>
        <w:jc w:val="both"/>
      </w:pPr>
      <w:r w:rsidRPr="00F45883">
        <w:rPr>
          <w:rFonts w:eastAsia="Arial"/>
          <w:color w:val="000000" w:themeColor="text1"/>
        </w:rPr>
        <w:t xml:space="preserve">Increased </w:t>
      </w:r>
      <w:r>
        <w:rPr>
          <w:rFonts w:eastAsia="Arial"/>
          <w:color w:val="000000" w:themeColor="text1"/>
        </w:rPr>
        <w:t>n</w:t>
      </w:r>
      <w:r w:rsidRPr="00F45883">
        <w:rPr>
          <w:rFonts w:eastAsia="Arial"/>
          <w:color w:val="000000" w:themeColor="text1"/>
        </w:rPr>
        <w:t>et profit</w:t>
      </w:r>
      <w:r>
        <w:rPr>
          <w:rFonts w:eastAsia="Arial"/>
          <w:color w:val="000000" w:themeColor="text1"/>
        </w:rPr>
        <w:t xml:space="preserve"> from </w:t>
      </w:r>
      <w:r w:rsidRPr="00F45883">
        <w:rPr>
          <w:rFonts w:eastAsia="Arial"/>
          <w:color w:val="000000" w:themeColor="text1"/>
        </w:rPr>
        <w:t>US$ 55,000 to US$ 650,000 in only 6 months</w:t>
      </w:r>
    </w:p>
    <w:p w:rsidR="004D33C4" w:rsidRDefault="00942E9F" w:rsidP="004D33C4">
      <w:pPr>
        <w:pStyle w:val="ListParagraph"/>
        <w:numPr>
          <w:ilvl w:val="0"/>
          <w:numId w:val="11"/>
        </w:numPr>
        <w:spacing w:line="276" w:lineRule="auto"/>
        <w:ind w:left="360"/>
        <w:rPr>
          <w:rFonts w:eastAsia="Arial"/>
          <w:color w:val="000000" w:themeColor="text1"/>
        </w:rPr>
      </w:pPr>
      <w:r w:rsidRPr="00942E9F">
        <w:rPr>
          <w:rFonts w:eastAsia="Arial"/>
          <w:color w:val="000000" w:themeColor="text1"/>
        </w:rPr>
        <w:t>Initiated new selling strategy – “seasonal price” – based on competitors’ strengths and customer-collated business intelligence which secured additional 30% in sales and 7% in market share.</w:t>
      </w:r>
    </w:p>
    <w:p w:rsidR="00C313D0" w:rsidRPr="00C313D0" w:rsidRDefault="00C313D0" w:rsidP="00827640">
      <w:pPr>
        <w:pBdr>
          <w:bottom w:val="single" w:sz="4" w:space="1" w:color="auto"/>
        </w:pBdr>
        <w:tabs>
          <w:tab w:val="left" w:pos="7740"/>
        </w:tabs>
        <w:spacing w:line="276" w:lineRule="auto"/>
        <w:jc w:val="both"/>
        <w:rPr>
          <w:b/>
          <w:bCs/>
        </w:rPr>
      </w:pPr>
      <w:r w:rsidRPr="00C313D0">
        <w:rPr>
          <w:b/>
          <w:bCs/>
        </w:rPr>
        <w:lastRenderedPageBreak/>
        <w:t>GENERAL MANAGER / OWNER</w:t>
      </w:r>
      <w:r w:rsidRPr="00C313D0">
        <w:rPr>
          <w:b/>
          <w:bCs/>
        </w:rPr>
        <w:tab/>
      </w:r>
      <w:r w:rsidR="00EB3BE7">
        <w:rPr>
          <w:b/>
          <w:bCs/>
        </w:rPr>
        <w:t xml:space="preserve"> </w:t>
      </w:r>
      <w:r w:rsidRPr="00C313D0">
        <w:rPr>
          <w:b/>
          <w:bCs/>
        </w:rPr>
        <w:t>Apr. 2009 – Jul. 2015</w:t>
      </w:r>
    </w:p>
    <w:p w:rsidR="00C313D0" w:rsidRPr="008618B8" w:rsidRDefault="00C313D0" w:rsidP="00C313D0">
      <w:pPr>
        <w:spacing w:before="60" w:line="276" w:lineRule="auto"/>
        <w:jc w:val="both"/>
      </w:pPr>
      <w:r w:rsidRPr="008618B8">
        <w:rPr>
          <w:rFonts w:eastAsia="Arial"/>
          <w:color w:val="000000" w:themeColor="text1"/>
        </w:rPr>
        <w:t>QUALITY BAKERY - FMCG, UAQ / UAE</w:t>
      </w:r>
      <w:r w:rsidRPr="008618B8">
        <w:t xml:space="preserve"> </w:t>
      </w:r>
    </w:p>
    <w:p w:rsidR="00D16732" w:rsidRPr="00704607" w:rsidRDefault="00D16732" w:rsidP="00426694">
      <w:pPr>
        <w:pStyle w:val="ListParagraph"/>
        <w:numPr>
          <w:ilvl w:val="0"/>
          <w:numId w:val="17"/>
        </w:numPr>
        <w:spacing w:line="276" w:lineRule="auto"/>
        <w:ind w:left="360"/>
        <w:jc w:val="both"/>
      </w:pPr>
      <w:r w:rsidRPr="00FF60A0">
        <w:t xml:space="preserve">Managed operations </w:t>
      </w:r>
      <w:r>
        <w:t>(</w:t>
      </w:r>
      <w:r w:rsidRPr="00FF60A0">
        <w:t>revenue</w:t>
      </w:r>
      <w:r w:rsidR="003540C9">
        <w:t>/</w:t>
      </w:r>
      <w:r w:rsidRPr="00FF60A0">
        <w:t>cost</w:t>
      </w:r>
      <w:r w:rsidR="003540C9">
        <w:t>/</w:t>
      </w:r>
      <w:r w:rsidRPr="00FF60A0">
        <w:t>budget</w:t>
      </w:r>
      <w:r>
        <w:t>)</w:t>
      </w:r>
      <w:r w:rsidRPr="00FF60A0">
        <w:t xml:space="preserve">, with active role </w:t>
      </w:r>
      <w:r>
        <w:t xml:space="preserve">in </w:t>
      </w:r>
      <w:r w:rsidRPr="00704607">
        <w:rPr>
          <w:lang/>
        </w:rPr>
        <w:t>business developme</w:t>
      </w:r>
      <w:r>
        <w:rPr>
          <w:lang/>
        </w:rPr>
        <w:t>nt and customer ser</w:t>
      </w:r>
      <w:r w:rsidR="00D64032">
        <w:rPr>
          <w:lang/>
        </w:rPr>
        <w:t>vice</w:t>
      </w:r>
    </w:p>
    <w:p w:rsidR="00D16732" w:rsidRDefault="00942E9F" w:rsidP="00942E9F">
      <w:pPr>
        <w:pStyle w:val="ListParagraph"/>
        <w:numPr>
          <w:ilvl w:val="0"/>
          <w:numId w:val="8"/>
        </w:numPr>
        <w:spacing w:line="276" w:lineRule="auto"/>
        <w:ind w:left="360"/>
        <w:jc w:val="both"/>
        <w:rPr>
          <w:rFonts w:eastAsia="Arial"/>
          <w:color w:val="000000" w:themeColor="text1"/>
        </w:rPr>
      </w:pPr>
      <w:r>
        <w:rPr>
          <w:rFonts w:eastAsia="Arial"/>
          <w:color w:val="000000" w:themeColor="text1"/>
        </w:rPr>
        <w:t>Introduced</w:t>
      </w:r>
      <w:r w:rsidR="00D16732" w:rsidRPr="00F45883">
        <w:rPr>
          <w:rFonts w:eastAsia="Arial"/>
          <w:color w:val="000000" w:themeColor="text1"/>
        </w:rPr>
        <w:t xml:space="preserve"> the HAZOP p</w:t>
      </w:r>
      <w:r w:rsidR="00C35D10">
        <w:rPr>
          <w:rFonts w:eastAsia="Arial"/>
          <w:color w:val="000000" w:themeColor="text1"/>
        </w:rPr>
        <w:t>ractices</w:t>
      </w:r>
      <w:r w:rsidR="00D16732" w:rsidRPr="00F45883">
        <w:rPr>
          <w:rFonts w:eastAsia="Arial"/>
          <w:color w:val="000000" w:themeColor="text1"/>
        </w:rPr>
        <w:t xml:space="preserve"> and obtained HACCP accreditation</w:t>
      </w:r>
      <w:r w:rsidR="00565300">
        <w:rPr>
          <w:rFonts w:eastAsia="Arial"/>
          <w:color w:val="000000" w:themeColor="text1"/>
        </w:rPr>
        <w:t>.</w:t>
      </w:r>
    </w:p>
    <w:p w:rsidR="00D16732" w:rsidRPr="00F45883" w:rsidRDefault="00D16732" w:rsidP="00D16732">
      <w:pPr>
        <w:spacing w:line="276" w:lineRule="auto"/>
        <w:jc w:val="both"/>
        <w:rPr>
          <w:b/>
          <w:bCs/>
        </w:rPr>
      </w:pPr>
      <w:r w:rsidRPr="00F45883">
        <w:rPr>
          <w:b/>
          <w:bCs/>
        </w:rPr>
        <w:t>Achievements:</w:t>
      </w:r>
    </w:p>
    <w:p w:rsidR="00C821F8" w:rsidRPr="00D64032" w:rsidRDefault="00D05595" w:rsidP="00D16732">
      <w:pPr>
        <w:pStyle w:val="ListParagraph"/>
        <w:numPr>
          <w:ilvl w:val="0"/>
          <w:numId w:val="13"/>
        </w:numPr>
        <w:spacing w:line="276" w:lineRule="auto"/>
        <w:ind w:left="360"/>
        <w:jc w:val="both"/>
      </w:pPr>
      <w:r>
        <w:rPr>
          <w:rFonts w:eastAsia="Arial"/>
          <w:color w:val="000000" w:themeColor="text1"/>
        </w:rPr>
        <w:t>Improved</w:t>
      </w:r>
      <w:r w:rsidR="00D16732">
        <w:rPr>
          <w:rFonts w:eastAsia="Arial"/>
          <w:color w:val="000000" w:themeColor="text1"/>
        </w:rPr>
        <w:t xml:space="preserve"> monthly cash flow by 20% through “purchasing on demand”</w:t>
      </w:r>
      <w:r w:rsidR="00D16732" w:rsidRPr="00CD4BB5">
        <w:rPr>
          <w:rFonts w:eastAsia="Arial"/>
          <w:color w:val="000000" w:themeColor="text1"/>
        </w:rPr>
        <w:t xml:space="preserve"> controlling the inventory</w:t>
      </w:r>
      <w:r w:rsidR="00FF448B">
        <w:rPr>
          <w:rFonts w:eastAsia="Arial"/>
          <w:color w:val="000000" w:themeColor="text1"/>
        </w:rPr>
        <w:t xml:space="preserve"> up to100% </w:t>
      </w:r>
      <w:r w:rsidR="008618B8">
        <w:rPr>
          <w:rFonts w:eastAsia="Arial"/>
          <w:color w:val="000000" w:themeColor="text1"/>
        </w:rPr>
        <w:t>accuracy</w:t>
      </w:r>
    </w:p>
    <w:p w:rsidR="00F14C9E" w:rsidRPr="005301E0" w:rsidRDefault="00F14C9E" w:rsidP="00F14C9E">
      <w:pPr>
        <w:pStyle w:val="ListParagraph"/>
        <w:numPr>
          <w:ilvl w:val="0"/>
          <w:numId w:val="13"/>
        </w:numPr>
        <w:spacing w:line="276" w:lineRule="auto"/>
        <w:ind w:left="360"/>
      </w:pPr>
      <w:r w:rsidRPr="005301E0">
        <w:rPr>
          <w:rFonts w:eastAsia="Arial"/>
          <w:color w:val="000000" w:themeColor="text1"/>
        </w:rPr>
        <w:t xml:space="preserve">Developed a range of </w:t>
      </w:r>
      <w:r>
        <w:rPr>
          <w:rFonts w:eastAsia="Arial"/>
          <w:color w:val="000000" w:themeColor="text1"/>
        </w:rPr>
        <w:t xml:space="preserve">bakery </w:t>
      </w:r>
      <w:r w:rsidRPr="005301E0">
        <w:rPr>
          <w:rFonts w:eastAsia="Arial"/>
          <w:color w:val="000000" w:themeColor="text1"/>
        </w:rPr>
        <w:t xml:space="preserve">products, which </w:t>
      </w:r>
      <w:r w:rsidRPr="005301E0">
        <w:rPr>
          <w:rFonts w:eastAsia="Arial"/>
        </w:rPr>
        <w:t xml:space="preserve">became a </w:t>
      </w:r>
      <w:r>
        <w:rPr>
          <w:rFonts w:eastAsia="Arial"/>
        </w:rPr>
        <w:t xml:space="preserve">local </w:t>
      </w:r>
      <w:r w:rsidRPr="005301E0">
        <w:rPr>
          <w:rFonts w:eastAsia="Arial"/>
        </w:rPr>
        <w:t>trademark</w:t>
      </w:r>
      <w:r>
        <w:rPr>
          <w:rFonts w:eastAsia="Arial"/>
        </w:rPr>
        <w:t xml:space="preserve"> and enhancing the </w:t>
      </w:r>
      <w:r>
        <w:rPr>
          <w:rFonts w:eastAsia="Arial"/>
          <w:color w:val="000000" w:themeColor="text1"/>
        </w:rPr>
        <w:t>sales with 18%.</w:t>
      </w:r>
    </w:p>
    <w:p w:rsidR="00D64032" w:rsidRPr="000D02F3" w:rsidRDefault="00D64032" w:rsidP="00D64032">
      <w:pPr>
        <w:spacing w:line="276" w:lineRule="auto"/>
        <w:jc w:val="both"/>
        <w:rPr>
          <w:sz w:val="10"/>
          <w:szCs w:val="10"/>
        </w:rPr>
      </w:pPr>
    </w:p>
    <w:p w:rsidR="00C313D0" w:rsidRPr="00C313D0" w:rsidRDefault="00C313D0" w:rsidP="00827640">
      <w:pPr>
        <w:pBdr>
          <w:bottom w:val="single" w:sz="4" w:space="1" w:color="auto"/>
        </w:pBdr>
        <w:tabs>
          <w:tab w:val="left" w:pos="7740"/>
        </w:tabs>
        <w:spacing w:line="276" w:lineRule="auto"/>
        <w:jc w:val="both"/>
        <w:rPr>
          <w:b/>
          <w:bCs/>
        </w:rPr>
      </w:pPr>
      <w:r w:rsidRPr="00C313D0">
        <w:rPr>
          <w:b/>
          <w:bCs/>
        </w:rPr>
        <w:t>DEPUTY GENERAL MANAGER / OPERATIONS</w:t>
      </w:r>
      <w:r w:rsidRPr="00C313D0">
        <w:rPr>
          <w:b/>
          <w:bCs/>
        </w:rPr>
        <w:tab/>
        <w:t>Aug.</w:t>
      </w:r>
      <w:r>
        <w:rPr>
          <w:b/>
          <w:bCs/>
        </w:rPr>
        <w:t xml:space="preserve"> </w:t>
      </w:r>
      <w:r w:rsidRPr="00C313D0">
        <w:rPr>
          <w:b/>
          <w:bCs/>
        </w:rPr>
        <w:t>2008 – Mar.</w:t>
      </w:r>
      <w:r>
        <w:rPr>
          <w:b/>
          <w:bCs/>
        </w:rPr>
        <w:t xml:space="preserve"> </w:t>
      </w:r>
      <w:r w:rsidRPr="00C313D0">
        <w:rPr>
          <w:b/>
          <w:bCs/>
        </w:rPr>
        <w:t>2009</w:t>
      </w:r>
    </w:p>
    <w:p w:rsidR="00C313D0" w:rsidRPr="008618B8" w:rsidRDefault="00C313D0" w:rsidP="00C313D0">
      <w:pPr>
        <w:spacing w:before="60" w:line="276" w:lineRule="auto"/>
        <w:jc w:val="both"/>
      </w:pPr>
      <w:r w:rsidRPr="008618B8">
        <w:t xml:space="preserve">ABANOS DECORATIONS – Interior Fit-Out, Sharjah / UAE </w:t>
      </w:r>
    </w:p>
    <w:p w:rsidR="00FB24CE" w:rsidRDefault="00067BB0" w:rsidP="00F7138A">
      <w:pPr>
        <w:pStyle w:val="ListParagraph"/>
        <w:numPr>
          <w:ilvl w:val="0"/>
          <w:numId w:val="28"/>
        </w:numPr>
        <w:spacing w:line="276" w:lineRule="auto"/>
        <w:ind w:left="360"/>
        <w:jc w:val="both"/>
      </w:pPr>
      <w:r>
        <w:t xml:space="preserve">Chaired weekly meetings based on 6 head managers’ reports </w:t>
      </w:r>
      <w:r w:rsidR="000A5507">
        <w:t>for</w:t>
      </w:r>
      <w:r>
        <w:t xml:space="preserve"> production, estimation, procurement, accounting, sales and </w:t>
      </w:r>
      <w:r w:rsidR="00F7138A">
        <w:t>supply chain</w:t>
      </w:r>
    </w:p>
    <w:p w:rsidR="00FB24CE" w:rsidRPr="00B2126D" w:rsidRDefault="00FB24CE" w:rsidP="00FB24CE">
      <w:pPr>
        <w:pStyle w:val="ListParagraph"/>
        <w:numPr>
          <w:ilvl w:val="0"/>
          <w:numId w:val="28"/>
        </w:numPr>
        <w:spacing w:line="276" w:lineRule="auto"/>
        <w:ind w:left="360"/>
        <w:jc w:val="both"/>
      </w:pPr>
      <w:r w:rsidRPr="006D5E51">
        <w:t>Periodical</w:t>
      </w:r>
      <w:r>
        <w:t>ly</w:t>
      </w:r>
      <w:r w:rsidRPr="006D5E51">
        <w:t xml:space="preserve"> report</w:t>
      </w:r>
      <w:r>
        <w:t>ed</w:t>
      </w:r>
      <w:r w:rsidRPr="006D5E51">
        <w:t xml:space="preserve"> to the GM and MD</w:t>
      </w:r>
      <w:r>
        <w:t xml:space="preserve"> the invoicing status and made proposal for the annual budget</w:t>
      </w:r>
    </w:p>
    <w:p w:rsidR="00D16732" w:rsidRDefault="00D16732" w:rsidP="00D16732">
      <w:pPr>
        <w:pStyle w:val="ListParagraph"/>
        <w:numPr>
          <w:ilvl w:val="0"/>
          <w:numId w:val="21"/>
        </w:numPr>
        <w:spacing w:line="276" w:lineRule="auto"/>
        <w:ind w:left="360"/>
      </w:pPr>
      <w:r w:rsidRPr="00DE22EA">
        <w:rPr>
          <w:rFonts w:eastAsia="Arial"/>
          <w:color w:val="000000" w:themeColor="text1"/>
        </w:rPr>
        <w:t>Audited suppliers’ QA</w:t>
      </w:r>
      <w:r w:rsidR="00D13431">
        <w:rPr>
          <w:rFonts w:eastAsia="Arial"/>
          <w:color w:val="000000" w:themeColor="text1"/>
        </w:rPr>
        <w:t xml:space="preserve"> </w:t>
      </w:r>
      <w:r w:rsidRPr="00DE22EA">
        <w:rPr>
          <w:rFonts w:eastAsia="Arial"/>
          <w:color w:val="000000" w:themeColor="text1"/>
        </w:rPr>
        <w:t>/</w:t>
      </w:r>
      <w:r w:rsidR="00D13431">
        <w:rPr>
          <w:rFonts w:eastAsia="Arial"/>
          <w:color w:val="000000" w:themeColor="text1"/>
        </w:rPr>
        <w:t xml:space="preserve"> </w:t>
      </w:r>
      <w:r w:rsidRPr="00DE22EA">
        <w:rPr>
          <w:rFonts w:eastAsia="Arial"/>
          <w:color w:val="000000" w:themeColor="text1"/>
        </w:rPr>
        <w:t xml:space="preserve">QC work packages and follow up </w:t>
      </w:r>
      <w:r>
        <w:t>on projects’ progress, deadlines and final handover</w:t>
      </w:r>
    </w:p>
    <w:p w:rsidR="00D16732" w:rsidRDefault="00D16732" w:rsidP="00816283">
      <w:pPr>
        <w:pStyle w:val="ListParagraph"/>
        <w:numPr>
          <w:ilvl w:val="0"/>
          <w:numId w:val="21"/>
        </w:numPr>
        <w:spacing w:line="276" w:lineRule="auto"/>
        <w:ind w:left="360"/>
        <w:jc w:val="both"/>
      </w:pPr>
      <w:r>
        <w:t xml:space="preserve">Implemented the lean manufacturing process; defined </w:t>
      </w:r>
      <w:r w:rsidR="00FF448B">
        <w:t>&amp;</w:t>
      </w:r>
      <w:r>
        <w:t xml:space="preserve"> embed</w:t>
      </w:r>
      <w:r w:rsidR="00816283">
        <w:t>d</w:t>
      </w:r>
      <w:r>
        <w:t>ed Standard Operating Procedures (SOP)</w:t>
      </w:r>
    </w:p>
    <w:p w:rsidR="00FB24CE" w:rsidRPr="005301E0" w:rsidRDefault="00FB24CE" w:rsidP="00FB24CE">
      <w:pPr>
        <w:pStyle w:val="ListParagraph"/>
        <w:numPr>
          <w:ilvl w:val="0"/>
          <w:numId w:val="21"/>
        </w:numPr>
        <w:spacing w:line="276" w:lineRule="auto"/>
        <w:ind w:left="360"/>
        <w:jc w:val="both"/>
      </w:pPr>
      <w:r w:rsidRPr="00DE22EA">
        <w:rPr>
          <w:rFonts w:eastAsia="Arial"/>
          <w:color w:val="000000" w:themeColor="text1"/>
        </w:rPr>
        <w:t xml:space="preserve">Supervised </w:t>
      </w:r>
      <w:r>
        <w:rPr>
          <w:rFonts w:eastAsia="Arial"/>
          <w:color w:val="000000" w:themeColor="text1"/>
        </w:rPr>
        <w:t>and motivated</w:t>
      </w:r>
      <w:r w:rsidRPr="00DE22EA">
        <w:rPr>
          <w:rFonts w:eastAsia="Arial"/>
          <w:color w:val="000000" w:themeColor="text1"/>
        </w:rPr>
        <w:t xml:space="preserve"> 750 workforce and 90 staff members,</w:t>
      </w:r>
      <w:r w:rsidRPr="003A0025">
        <w:t xml:space="preserve"> </w:t>
      </w:r>
      <w:r>
        <w:t xml:space="preserve">based on </w:t>
      </w:r>
      <w:r w:rsidRPr="00F97188">
        <w:t>effe</w:t>
      </w:r>
      <w:r>
        <w:t xml:space="preserve">ctive communication and process </w:t>
      </w:r>
      <w:r w:rsidRPr="00F97188">
        <w:t>knowledge</w:t>
      </w:r>
      <w:r>
        <w:t xml:space="preserve">. </w:t>
      </w:r>
    </w:p>
    <w:p w:rsidR="00D16732" w:rsidRPr="00F45883" w:rsidRDefault="00D16732" w:rsidP="00D16732">
      <w:pPr>
        <w:spacing w:line="276" w:lineRule="auto"/>
        <w:jc w:val="both"/>
        <w:rPr>
          <w:b/>
          <w:bCs/>
        </w:rPr>
      </w:pPr>
      <w:r w:rsidRPr="00F45883">
        <w:rPr>
          <w:b/>
          <w:bCs/>
        </w:rPr>
        <w:t>Achievements:</w:t>
      </w:r>
    </w:p>
    <w:p w:rsidR="00862E39" w:rsidRDefault="00D16732" w:rsidP="00862E39">
      <w:pPr>
        <w:pStyle w:val="ListParagraph"/>
        <w:numPr>
          <w:ilvl w:val="0"/>
          <w:numId w:val="14"/>
        </w:numPr>
        <w:spacing w:line="276" w:lineRule="auto"/>
        <w:ind w:left="360"/>
        <w:jc w:val="both"/>
      </w:pPr>
      <w:r>
        <w:t>Coordinated construction deadlines for expansion into a new joinery factory estimated at US$ 8.5M</w:t>
      </w:r>
    </w:p>
    <w:p w:rsidR="00D16732" w:rsidRPr="008D14B5" w:rsidRDefault="00D16732" w:rsidP="00862E39">
      <w:pPr>
        <w:pStyle w:val="ListParagraph"/>
        <w:numPr>
          <w:ilvl w:val="0"/>
          <w:numId w:val="14"/>
        </w:numPr>
        <w:spacing w:line="276" w:lineRule="auto"/>
        <w:ind w:left="360"/>
        <w:jc w:val="both"/>
      </w:pPr>
      <w:r>
        <w:t>In charge of plant layout and acqui</w:t>
      </w:r>
      <w:r w:rsidR="00825F8B">
        <w:t>sition of additional equipment</w:t>
      </w:r>
      <w:r w:rsidR="00E35836">
        <w:t xml:space="preserve"> valued at US</w:t>
      </w:r>
      <w:r w:rsidR="00E2405A">
        <w:t xml:space="preserve">$ </w:t>
      </w:r>
      <w:r w:rsidR="00E35836">
        <w:t>1.2M</w:t>
      </w:r>
    </w:p>
    <w:p w:rsidR="00D16732" w:rsidRPr="00D64032" w:rsidRDefault="00D16732" w:rsidP="00D16732">
      <w:pPr>
        <w:pStyle w:val="ListParagraph"/>
        <w:numPr>
          <w:ilvl w:val="0"/>
          <w:numId w:val="14"/>
        </w:numPr>
        <w:spacing w:line="276" w:lineRule="auto"/>
        <w:ind w:left="360"/>
        <w:jc w:val="both"/>
      </w:pPr>
      <w:r w:rsidRPr="00F45883">
        <w:rPr>
          <w:rFonts w:eastAsia="Arial"/>
          <w:color w:val="000000" w:themeColor="text1"/>
        </w:rPr>
        <w:t>Optimized the logistics, adding US$ 450,000 to the annual performance</w:t>
      </w:r>
      <w:r>
        <w:rPr>
          <w:rFonts w:eastAsia="Arial"/>
          <w:color w:val="000000" w:themeColor="text1"/>
        </w:rPr>
        <w:t>.</w:t>
      </w:r>
    </w:p>
    <w:p w:rsidR="00D64032" w:rsidRPr="000D02F3" w:rsidRDefault="00D64032" w:rsidP="00D64032">
      <w:pPr>
        <w:spacing w:line="276" w:lineRule="auto"/>
        <w:jc w:val="both"/>
        <w:rPr>
          <w:sz w:val="10"/>
          <w:szCs w:val="10"/>
        </w:rPr>
      </w:pPr>
    </w:p>
    <w:p w:rsidR="00C313D0" w:rsidRPr="00C313D0" w:rsidRDefault="00C313D0" w:rsidP="00827640">
      <w:pPr>
        <w:pBdr>
          <w:bottom w:val="single" w:sz="4" w:space="1" w:color="auto"/>
        </w:pBdr>
        <w:tabs>
          <w:tab w:val="left" w:pos="7740"/>
        </w:tabs>
        <w:spacing w:line="276" w:lineRule="auto"/>
        <w:jc w:val="both"/>
        <w:rPr>
          <w:b/>
          <w:bCs/>
        </w:rPr>
      </w:pPr>
      <w:r w:rsidRPr="00C313D0">
        <w:rPr>
          <w:b/>
          <w:bCs/>
        </w:rPr>
        <w:t>FACTORY MANAGER</w:t>
      </w:r>
      <w:r w:rsidRPr="00C313D0">
        <w:rPr>
          <w:b/>
          <w:bCs/>
        </w:rPr>
        <w:tab/>
        <w:t>Feb. 2007 – Aug. 2008</w:t>
      </w:r>
    </w:p>
    <w:p w:rsidR="00C313D0" w:rsidRPr="008618B8" w:rsidRDefault="00C313D0" w:rsidP="00C313D0">
      <w:pPr>
        <w:spacing w:before="60" w:line="276" w:lineRule="auto"/>
        <w:jc w:val="both"/>
      </w:pPr>
      <w:r w:rsidRPr="008618B8">
        <w:t>GLASSHOUSE – Architectural Glass &amp; Aluminium, Sharjah / UAE</w:t>
      </w:r>
    </w:p>
    <w:p w:rsidR="00FB24CE" w:rsidRDefault="00FB24CE" w:rsidP="00FB24CE">
      <w:pPr>
        <w:pStyle w:val="ListParagraph"/>
        <w:numPr>
          <w:ilvl w:val="0"/>
          <w:numId w:val="10"/>
        </w:numPr>
        <w:spacing w:line="276" w:lineRule="auto"/>
        <w:ind w:left="360"/>
        <w:jc w:val="both"/>
      </w:pPr>
      <w:r w:rsidRPr="00B2126D">
        <w:rPr>
          <w:rFonts w:eastAsia="Times New Roman"/>
        </w:rPr>
        <w:t>Pla</w:t>
      </w:r>
      <w:r>
        <w:rPr>
          <w:rFonts w:eastAsia="Times New Roman"/>
        </w:rPr>
        <w:t>n</w:t>
      </w:r>
      <w:r w:rsidRPr="00B2126D">
        <w:rPr>
          <w:rFonts w:eastAsia="Times New Roman"/>
        </w:rPr>
        <w:t>n</w:t>
      </w:r>
      <w:r>
        <w:rPr>
          <w:rFonts w:eastAsia="Times New Roman"/>
        </w:rPr>
        <w:t>ed and</w:t>
      </w:r>
      <w:r w:rsidRPr="00B2126D">
        <w:rPr>
          <w:rFonts w:eastAsia="Times New Roman"/>
        </w:rPr>
        <w:t xml:space="preserve"> coordinate</w:t>
      </w:r>
      <w:r>
        <w:rPr>
          <w:rFonts w:eastAsia="Times New Roman"/>
        </w:rPr>
        <w:t>d</w:t>
      </w:r>
      <w:r w:rsidRPr="00B2126D">
        <w:rPr>
          <w:rFonts w:eastAsia="Times New Roman"/>
        </w:rPr>
        <w:t xml:space="preserve"> the </w:t>
      </w:r>
      <w:r>
        <w:rPr>
          <w:rFonts w:eastAsia="Times New Roman"/>
        </w:rPr>
        <w:t xml:space="preserve">sequence of </w:t>
      </w:r>
      <w:r w:rsidRPr="00B2126D">
        <w:rPr>
          <w:rFonts w:eastAsia="Times New Roman"/>
        </w:rPr>
        <w:t>operations</w:t>
      </w:r>
      <w:r>
        <w:rPr>
          <w:rFonts w:eastAsia="Times New Roman"/>
        </w:rPr>
        <w:t>, workload and priorities related to daily activities by m</w:t>
      </w:r>
      <w:r>
        <w:t>anaging the movement of goods into and out of 2 production facilities</w:t>
      </w:r>
    </w:p>
    <w:p w:rsidR="00D16732" w:rsidRPr="00783C06" w:rsidRDefault="00D16732" w:rsidP="00D16732">
      <w:pPr>
        <w:pStyle w:val="ListParagraph"/>
        <w:numPr>
          <w:ilvl w:val="0"/>
          <w:numId w:val="10"/>
        </w:numPr>
        <w:spacing w:line="276" w:lineRule="auto"/>
        <w:ind w:left="360"/>
        <w:jc w:val="both"/>
        <w:rPr>
          <w:color w:val="000000" w:themeColor="text1"/>
          <w:lang/>
        </w:rPr>
      </w:pPr>
      <w:r>
        <w:rPr>
          <w:color w:val="000000" w:themeColor="text1"/>
          <w:lang/>
        </w:rPr>
        <w:t xml:space="preserve">Responsible for </w:t>
      </w:r>
      <w:r w:rsidRPr="00783C06">
        <w:rPr>
          <w:color w:val="000000" w:themeColor="text1"/>
          <w:lang/>
        </w:rPr>
        <w:t>warranty issues</w:t>
      </w:r>
      <w:r>
        <w:rPr>
          <w:color w:val="000000" w:themeColor="text1"/>
          <w:lang/>
        </w:rPr>
        <w:t>,</w:t>
      </w:r>
      <w:r w:rsidRPr="00783C06">
        <w:rPr>
          <w:color w:val="000000" w:themeColor="text1"/>
          <w:lang/>
        </w:rPr>
        <w:t xml:space="preserve"> reporting and feedback</w:t>
      </w:r>
      <w:r>
        <w:rPr>
          <w:color w:val="000000" w:themeColor="text1"/>
          <w:lang/>
        </w:rPr>
        <w:t xml:space="preserve"> with project developers</w:t>
      </w:r>
      <w:r w:rsidRPr="00783C06">
        <w:rPr>
          <w:color w:val="000000" w:themeColor="text1"/>
          <w:lang/>
        </w:rPr>
        <w:t xml:space="preserve"> for alumin</w:t>
      </w:r>
      <w:r>
        <w:rPr>
          <w:color w:val="000000" w:themeColor="text1"/>
          <w:lang/>
        </w:rPr>
        <w:t>i</w:t>
      </w:r>
      <w:r w:rsidRPr="00783C06">
        <w:rPr>
          <w:color w:val="000000" w:themeColor="text1"/>
          <w:lang/>
        </w:rPr>
        <w:t>um &amp; glass</w:t>
      </w:r>
      <w:r>
        <w:rPr>
          <w:color w:val="000000" w:themeColor="text1"/>
          <w:lang/>
        </w:rPr>
        <w:t xml:space="preserve"> work</w:t>
      </w:r>
    </w:p>
    <w:p w:rsidR="00D16732" w:rsidRDefault="00C35D10" w:rsidP="00422FAC">
      <w:pPr>
        <w:pStyle w:val="ListParagraph"/>
        <w:numPr>
          <w:ilvl w:val="0"/>
          <w:numId w:val="10"/>
        </w:numPr>
        <w:spacing w:line="276" w:lineRule="auto"/>
        <w:ind w:left="360"/>
        <w:jc w:val="both"/>
      </w:pPr>
      <w:r>
        <w:t>Ensured compliance with</w:t>
      </w:r>
      <w:r w:rsidR="00422FAC">
        <w:t xml:space="preserve"> EH</w:t>
      </w:r>
      <w:r w:rsidR="00D16732">
        <w:t>&amp;</w:t>
      </w:r>
      <w:r w:rsidR="00422FAC">
        <w:t>S</w:t>
      </w:r>
      <w:r w:rsidR="00D16732">
        <w:t xml:space="preserve"> </w:t>
      </w:r>
      <w:r>
        <w:t>regulations</w:t>
      </w:r>
      <w:r w:rsidR="00D16732">
        <w:t xml:space="preserve"> for hazardous environment</w:t>
      </w:r>
      <w:r w:rsidR="00565300">
        <w:t>.</w:t>
      </w:r>
    </w:p>
    <w:p w:rsidR="00D16732" w:rsidRPr="00F45883" w:rsidRDefault="00D16732" w:rsidP="00D16732">
      <w:pPr>
        <w:spacing w:line="276" w:lineRule="auto"/>
        <w:jc w:val="both"/>
        <w:rPr>
          <w:b/>
          <w:bCs/>
        </w:rPr>
      </w:pPr>
      <w:r w:rsidRPr="00F45883">
        <w:rPr>
          <w:b/>
          <w:bCs/>
        </w:rPr>
        <w:t>Achievements:</w:t>
      </w:r>
    </w:p>
    <w:p w:rsidR="00D16732" w:rsidRPr="00F45883" w:rsidRDefault="00D16732" w:rsidP="00A612B2">
      <w:pPr>
        <w:pStyle w:val="ListParagraph"/>
        <w:numPr>
          <w:ilvl w:val="0"/>
          <w:numId w:val="15"/>
        </w:numPr>
        <w:spacing w:line="276" w:lineRule="auto"/>
        <w:ind w:left="360"/>
      </w:pPr>
      <w:r w:rsidRPr="00F45883">
        <w:t xml:space="preserve">Designed and built a glass painting booth, eliminating </w:t>
      </w:r>
      <w:r w:rsidRPr="00F45883">
        <w:rPr>
          <w:rFonts w:eastAsia="Arial"/>
          <w:color w:val="000000" w:themeColor="text1"/>
        </w:rPr>
        <w:t xml:space="preserve">US$ 6.7M cost for purchasing </w:t>
      </w:r>
      <w:r w:rsidR="00A612B2">
        <w:rPr>
          <w:rFonts w:eastAsia="Arial"/>
          <w:color w:val="000000" w:themeColor="text1"/>
        </w:rPr>
        <w:t>a full coating line</w:t>
      </w:r>
    </w:p>
    <w:p w:rsidR="00D16732" w:rsidRPr="00F45883" w:rsidRDefault="00D16732" w:rsidP="00D16732">
      <w:pPr>
        <w:pStyle w:val="ListParagraph"/>
        <w:numPr>
          <w:ilvl w:val="0"/>
          <w:numId w:val="15"/>
        </w:numPr>
        <w:spacing w:line="276" w:lineRule="auto"/>
        <w:ind w:left="360"/>
        <w:jc w:val="both"/>
        <w:rPr>
          <w:rFonts w:eastAsia="Arial"/>
          <w:color w:val="000000" w:themeColor="text1"/>
        </w:rPr>
      </w:pPr>
      <w:r w:rsidRPr="00F45883">
        <w:rPr>
          <w:rFonts w:eastAsia="Arial"/>
          <w:color w:val="000000" w:themeColor="text1"/>
        </w:rPr>
        <w:t>Generated US$ 750,000 extra savings through machinery refurbish</w:t>
      </w:r>
      <w:r>
        <w:rPr>
          <w:rFonts w:eastAsia="Arial"/>
          <w:color w:val="000000" w:themeColor="text1"/>
        </w:rPr>
        <w:t>ment</w:t>
      </w:r>
    </w:p>
    <w:p w:rsidR="00D16732" w:rsidRPr="00D64032" w:rsidRDefault="00D16732" w:rsidP="00D16732">
      <w:pPr>
        <w:pStyle w:val="ListParagraph"/>
        <w:numPr>
          <w:ilvl w:val="0"/>
          <w:numId w:val="15"/>
        </w:numPr>
        <w:spacing w:line="276" w:lineRule="auto"/>
        <w:ind w:left="360"/>
        <w:jc w:val="both"/>
      </w:pPr>
      <w:r w:rsidRPr="00F45883">
        <w:rPr>
          <w:rFonts w:eastAsia="Arial"/>
          <w:color w:val="000000" w:themeColor="text1"/>
        </w:rPr>
        <w:t xml:space="preserve">Architectural facades projects for: Dubai International Airport Terminal 3, Palm Jumeirah Monorail stations, Dubai Mall and Mirdiff City Center </w:t>
      </w:r>
      <w:r w:rsidR="00F14C9E">
        <w:rPr>
          <w:rFonts w:eastAsia="Arial"/>
          <w:color w:val="000000" w:themeColor="text1"/>
        </w:rPr>
        <w:t>totaling</w:t>
      </w:r>
      <w:r w:rsidRPr="00F45883">
        <w:rPr>
          <w:rFonts w:eastAsia="Arial"/>
          <w:color w:val="000000" w:themeColor="text1"/>
        </w:rPr>
        <w:t xml:space="preserve"> US$ 165M+ value</w:t>
      </w:r>
      <w:r>
        <w:rPr>
          <w:rFonts w:eastAsia="Arial"/>
          <w:color w:val="000000" w:themeColor="text1"/>
        </w:rPr>
        <w:t>.</w:t>
      </w:r>
    </w:p>
    <w:p w:rsidR="00D64032" w:rsidRPr="000D02F3" w:rsidRDefault="00D64032" w:rsidP="00D64032">
      <w:pPr>
        <w:spacing w:line="276" w:lineRule="auto"/>
        <w:jc w:val="both"/>
        <w:rPr>
          <w:sz w:val="10"/>
          <w:szCs w:val="10"/>
        </w:rPr>
      </w:pPr>
    </w:p>
    <w:p w:rsidR="00C313D0" w:rsidRPr="00C313D0" w:rsidRDefault="00C313D0" w:rsidP="00827640">
      <w:pPr>
        <w:pBdr>
          <w:bottom w:val="single" w:sz="4" w:space="1" w:color="auto"/>
        </w:pBdr>
        <w:tabs>
          <w:tab w:val="left" w:pos="7740"/>
        </w:tabs>
        <w:spacing w:line="276" w:lineRule="auto"/>
        <w:jc w:val="both"/>
        <w:rPr>
          <w:b/>
          <w:bCs/>
        </w:rPr>
      </w:pPr>
      <w:r w:rsidRPr="00C313D0">
        <w:rPr>
          <w:b/>
          <w:bCs/>
        </w:rPr>
        <w:t>GENERAL MANAGER</w:t>
      </w:r>
      <w:r w:rsidRPr="00C313D0">
        <w:rPr>
          <w:b/>
          <w:bCs/>
        </w:rPr>
        <w:tab/>
        <w:t xml:space="preserve">Jun. 2003 – Dec. 2006 </w:t>
      </w:r>
    </w:p>
    <w:p w:rsidR="00C313D0" w:rsidRPr="008618B8" w:rsidRDefault="00C313D0" w:rsidP="00C313D0">
      <w:pPr>
        <w:spacing w:before="60" w:line="276" w:lineRule="auto"/>
        <w:jc w:val="both"/>
      </w:pPr>
      <w:r w:rsidRPr="008618B8">
        <w:t xml:space="preserve">AMIDA GULF – Industrial Manufacturing &amp; Maintenance Services / UAE &amp; Canada </w:t>
      </w:r>
    </w:p>
    <w:p w:rsidR="00D16732" w:rsidRDefault="00D16732" w:rsidP="00730B1D">
      <w:pPr>
        <w:pStyle w:val="ListParagraph"/>
        <w:numPr>
          <w:ilvl w:val="0"/>
          <w:numId w:val="12"/>
        </w:numPr>
        <w:spacing w:line="276" w:lineRule="auto"/>
        <w:ind w:left="360"/>
        <w:jc w:val="both"/>
      </w:pPr>
      <w:r>
        <w:t xml:space="preserve">Set up </w:t>
      </w:r>
      <w:r w:rsidRPr="00F45883">
        <w:rPr>
          <w:rFonts w:eastAsia="Arial"/>
          <w:color w:val="000000" w:themeColor="text1"/>
        </w:rPr>
        <w:t>an international branch involved in</w:t>
      </w:r>
      <w:r>
        <w:rPr>
          <w:rFonts w:eastAsia="Arial"/>
          <w:color w:val="000000" w:themeColor="text1"/>
        </w:rPr>
        <w:t xml:space="preserve"> manufacturing of </w:t>
      </w:r>
      <w:r w:rsidR="00E45168">
        <w:rPr>
          <w:rFonts w:eastAsia="Arial"/>
          <w:color w:val="000000" w:themeColor="text1"/>
        </w:rPr>
        <w:t xml:space="preserve">transmission </w:t>
      </w:r>
      <w:r>
        <w:rPr>
          <w:rFonts w:eastAsia="Arial"/>
          <w:color w:val="000000" w:themeColor="text1"/>
        </w:rPr>
        <w:t>gears and</w:t>
      </w:r>
      <w:r w:rsidRPr="00F45883">
        <w:rPr>
          <w:rFonts w:eastAsia="Arial"/>
          <w:color w:val="000000" w:themeColor="text1"/>
        </w:rPr>
        <w:t xml:space="preserve"> power generation equipment services (pumps, valves, compressors, speed-reducers</w:t>
      </w:r>
      <w:r w:rsidR="00D21B76">
        <w:rPr>
          <w:rFonts w:eastAsia="Arial"/>
          <w:color w:val="000000" w:themeColor="text1"/>
        </w:rPr>
        <w:t xml:space="preserve">, </w:t>
      </w:r>
      <w:r w:rsidR="00730B1D">
        <w:rPr>
          <w:rFonts w:eastAsia="Arial"/>
          <w:color w:val="000000" w:themeColor="text1"/>
        </w:rPr>
        <w:t>PG and high-torque</w:t>
      </w:r>
      <w:r w:rsidR="00D21B76">
        <w:rPr>
          <w:rFonts w:eastAsia="Arial"/>
          <w:color w:val="000000" w:themeColor="text1"/>
        </w:rPr>
        <w:t xml:space="preserve"> couplings</w:t>
      </w:r>
      <w:r w:rsidRPr="00F45883">
        <w:rPr>
          <w:rFonts w:eastAsia="Arial"/>
          <w:color w:val="000000" w:themeColor="text1"/>
        </w:rPr>
        <w:t>)</w:t>
      </w:r>
    </w:p>
    <w:p w:rsidR="00FB24CE" w:rsidRDefault="003540C9" w:rsidP="00FB24CE">
      <w:pPr>
        <w:pStyle w:val="ListParagraph"/>
        <w:numPr>
          <w:ilvl w:val="0"/>
          <w:numId w:val="12"/>
        </w:numPr>
        <w:spacing w:line="276" w:lineRule="auto"/>
        <w:ind w:left="360"/>
        <w:jc w:val="both"/>
      </w:pPr>
      <w:r>
        <w:t xml:space="preserve">Trained and </w:t>
      </w:r>
      <w:r w:rsidR="00AF5F4F">
        <w:t>guided the field service technicians ensuring on-time delivery and customer satisfaction</w:t>
      </w:r>
    </w:p>
    <w:p w:rsidR="00D16732" w:rsidRPr="00F45883" w:rsidRDefault="00D16732" w:rsidP="00D16732">
      <w:pPr>
        <w:spacing w:line="276" w:lineRule="auto"/>
        <w:jc w:val="both"/>
        <w:rPr>
          <w:b/>
          <w:bCs/>
        </w:rPr>
      </w:pPr>
      <w:r w:rsidRPr="00F45883">
        <w:rPr>
          <w:b/>
          <w:bCs/>
        </w:rPr>
        <w:t>Achievements:</w:t>
      </w:r>
    </w:p>
    <w:p w:rsidR="00EB5006" w:rsidRPr="00CD4BB5" w:rsidRDefault="00EB5006" w:rsidP="00EB5006">
      <w:pPr>
        <w:pStyle w:val="ListParagraph"/>
        <w:numPr>
          <w:ilvl w:val="0"/>
          <w:numId w:val="6"/>
        </w:numPr>
        <w:spacing w:line="276" w:lineRule="auto"/>
        <w:ind w:left="360"/>
        <w:jc w:val="both"/>
      </w:pPr>
      <w:r w:rsidRPr="00CD4BB5">
        <w:rPr>
          <w:rFonts w:eastAsia="Arial"/>
          <w:color w:val="000000" w:themeColor="text1"/>
        </w:rPr>
        <w:t>Achieved profitability of US$ 0.8M clear</w:t>
      </w:r>
      <w:r w:rsidRPr="00CD4BB5">
        <w:rPr>
          <w:rFonts w:eastAsia="Arial"/>
          <w:b/>
          <w:color w:val="000000" w:themeColor="text1"/>
        </w:rPr>
        <w:t xml:space="preserve"> </w:t>
      </w:r>
      <w:r w:rsidRPr="00CD4BB5">
        <w:rPr>
          <w:rFonts w:eastAsia="Arial"/>
          <w:color w:val="000000" w:themeColor="text1"/>
        </w:rPr>
        <w:t>cash</w:t>
      </w:r>
      <w:r w:rsidRPr="00CD4BB5">
        <w:rPr>
          <w:rFonts w:eastAsia="Arial"/>
          <w:b/>
          <w:color w:val="000000" w:themeColor="text1"/>
        </w:rPr>
        <w:t xml:space="preserve"> </w:t>
      </w:r>
      <w:r w:rsidRPr="00CD4BB5">
        <w:rPr>
          <w:rFonts w:eastAsia="Arial"/>
          <w:bCs/>
          <w:color w:val="000000" w:themeColor="text1"/>
        </w:rPr>
        <w:t>after ROI,</w:t>
      </w:r>
      <w:r w:rsidRPr="00CD4BB5">
        <w:rPr>
          <w:rFonts w:eastAsia="Arial"/>
          <w:color w:val="000000" w:themeColor="text1"/>
        </w:rPr>
        <w:t xml:space="preserve"> for </w:t>
      </w:r>
      <w:r>
        <w:rPr>
          <w:rFonts w:eastAsia="Arial"/>
          <w:color w:val="000000" w:themeColor="text1"/>
        </w:rPr>
        <w:t>a 2-year business cycle</w:t>
      </w:r>
    </w:p>
    <w:p w:rsidR="00D16732" w:rsidRPr="00FB24CE" w:rsidRDefault="00D16732" w:rsidP="00FB24CE">
      <w:pPr>
        <w:pStyle w:val="ListParagraph"/>
        <w:numPr>
          <w:ilvl w:val="0"/>
          <w:numId w:val="6"/>
        </w:numPr>
        <w:spacing w:line="276" w:lineRule="auto"/>
        <w:ind w:left="360"/>
        <w:jc w:val="both"/>
      </w:pPr>
      <w:r w:rsidRPr="00CD4BB5">
        <w:rPr>
          <w:rFonts w:eastAsia="Arial"/>
          <w:color w:val="000000" w:themeColor="text1"/>
        </w:rPr>
        <w:t>Started a standalone division - Maintenance, Repair &amp; Overhaul (MRO) for heavy machinery, forklift trucks and ground support equip</w:t>
      </w:r>
      <w:r>
        <w:rPr>
          <w:rFonts w:eastAsia="Arial"/>
          <w:color w:val="000000" w:themeColor="text1"/>
        </w:rPr>
        <w:t>.</w:t>
      </w:r>
      <w:r w:rsidRPr="00CD4BB5">
        <w:rPr>
          <w:rFonts w:eastAsia="Arial"/>
          <w:color w:val="000000" w:themeColor="text1"/>
        </w:rPr>
        <w:t xml:space="preserve"> (GSE), augmenting the overall profit with 25%</w:t>
      </w:r>
      <w:r>
        <w:rPr>
          <w:rFonts w:eastAsia="Arial"/>
          <w:color w:val="000000" w:themeColor="text1"/>
        </w:rPr>
        <w:t>.</w:t>
      </w:r>
    </w:p>
    <w:p w:rsidR="00FB24CE" w:rsidRPr="00D64032" w:rsidRDefault="00FB24CE" w:rsidP="00FB24CE">
      <w:pPr>
        <w:pStyle w:val="ListParagraph"/>
        <w:numPr>
          <w:ilvl w:val="0"/>
          <w:numId w:val="6"/>
        </w:numPr>
        <w:spacing w:line="276" w:lineRule="auto"/>
        <w:ind w:left="360"/>
        <w:jc w:val="both"/>
      </w:pPr>
      <w:r w:rsidRPr="00F45883">
        <w:rPr>
          <w:rFonts w:eastAsia="Arial"/>
          <w:color w:val="000000" w:themeColor="text1"/>
        </w:rPr>
        <w:t>Created and introduced a marketing campaign, "rotating equipment diagnostic report" related to machine</w:t>
      </w:r>
      <w:r w:rsidR="00E35836">
        <w:rPr>
          <w:rFonts w:eastAsia="Arial"/>
          <w:color w:val="000000" w:themeColor="text1"/>
        </w:rPr>
        <w:t xml:space="preserve"> </w:t>
      </w:r>
      <w:r w:rsidRPr="00F45883">
        <w:rPr>
          <w:rFonts w:eastAsia="Arial"/>
          <w:color w:val="000000" w:themeColor="text1"/>
        </w:rPr>
        <w:t>availability, which exceeded the yearly projected income</w:t>
      </w:r>
      <w:r>
        <w:rPr>
          <w:rFonts w:eastAsia="Arial"/>
          <w:color w:val="000000" w:themeColor="text1"/>
        </w:rPr>
        <w:t xml:space="preserve"> of US$ 300,000.</w:t>
      </w:r>
    </w:p>
    <w:p w:rsidR="00D64032" w:rsidRPr="000D02F3" w:rsidRDefault="00D64032" w:rsidP="00D64032">
      <w:pPr>
        <w:spacing w:line="276" w:lineRule="auto"/>
        <w:jc w:val="both"/>
        <w:rPr>
          <w:sz w:val="10"/>
          <w:szCs w:val="10"/>
        </w:rPr>
      </w:pPr>
    </w:p>
    <w:p w:rsidR="00C313D0" w:rsidRPr="00C313D0" w:rsidRDefault="00C313D0" w:rsidP="00827640">
      <w:pPr>
        <w:pBdr>
          <w:bottom w:val="single" w:sz="4" w:space="1" w:color="auto"/>
        </w:pBdr>
        <w:tabs>
          <w:tab w:val="left" w:pos="7740"/>
        </w:tabs>
        <w:spacing w:line="276" w:lineRule="auto"/>
        <w:jc w:val="both"/>
        <w:rPr>
          <w:b/>
          <w:bCs/>
        </w:rPr>
      </w:pPr>
      <w:r w:rsidRPr="00C313D0">
        <w:rPr>
          <w:rFonts w:eastAsia="Arial"/>
          <w:b/>
          <w:bCs/>
        </w:rPr>
        <w:t>SENIOR RELIABILITY SPECIALIST (RMS – Reliability, Maintenance &amp; Safety)</w:t>
      </w:r>
      <w:r w:rsidRPr="00C313D0">
        <w:rPr>
          <w:rFonts w:eastAsia="Arial"/>
          <w:b/>
          <w:bCs/>
        </w:rPr>
        <w:tab/>
      </w:r>
      <w:r w:rsidR="00EB3BE7">
        <w:rPr>
          <w:rFonts w:eastAsia="Arial"/>
          <w:b/>
          <w:bCs/>
        </w:rPr>
        <w:t xml:space="preserve"> </w:t>
      </w:r>
      <w:r w:rsidRPr="00C313D0">
        <w:rPr>
          <w:rFonts w:eastAsia="Arial"/>
          <w:b/>
          <w:bCs/>
        </w:rPr>
        <w:t xml:space="preserve">Jul. </w:t>
      </w:r>
      <w:r w:rsidRPr="00C313D0">
        <w:rPr>
          <w:b/>
          <w:bCs/>
        </w:rPr>
        <w:t>1999 – Mar. 2003</w:t>
      </w:r>
    </w:p>
    <w:p w:rsidR="00C313D0" w:rsidRPr="000D02F3" w:rsidRDefault="00C313D0" w:rsidP="000D02F3">
      <w:pPr>
        <w:pStyle w:val="ListParagraph"/>
        <w:numPr>
          <w:ilvl w:val="0"/>
          <w:numId w:val="31"/>
        </w:numPr>
        <w:spacing w:before="60" w:line="276" w:lineRule="auto"/>
        <w:ind w:left="360"/>
        <w:jc w:val="both"/>
        <w:rPr>
          <w:rFonts w:eastAsia="Arial"/>
        </w:rPr>
      </w:pPr>
      <w:r w:rsidRPr="008618B8">
        <w:t>BOMBARDIER AEROSPACE – Aviation Industry, Montreal / Canada</w:t>
      </w:r>
    </w:p>
    <w:p w:rsidR="000D02F3" w:rsidRPr="000D02F3" w:rsidRDefault="000D02F3" w:rsidP="000D02F3">
      <w:pPr>
        <w:spacing w:line="276" w:lineRule="auto"/>
        <w:jc w:val="both"/>
        <w:rPr>
          <w:sz w:val="10"/>
          <w:szCs w:val="10"/>
        </w:rPr>
      </w:pPr>
    </w:p>
    <w:p w:rsidR="000D02F3" w:rsidRPr="00C313D0" w:rsidRDefault="000D02F3" w:rsidP="000D02F3">
      <w:pPr>
        <w:pBdr>
          <w:bottom w:val="single" w:sz="4" w:space="1" w:color="auto"/>
        </w:pBdr>
        <w:tabs>
          <w:tab w:val="left" w:pos="8460"/>
        </w:tabs>
        <w:spacing w:line="276" w:lineRule="auto"/>
        <w:jc w:val="both"/>
        <w:rPr>
          <w:rFonts w:eastAsia="Arial"/>
          <w:b/>
          <w:bCs/>
        </w:rPr>
      </w:pPr>
      <w:r w:rsidRPr="00C313D0">
        <w:rPr>
          <w:rFonts w:eastAsia="Arial"/>
          <w:b/>
          <w:bCs/>
        </w:rPr>
        <w:t>AIRCRAFT ENGINE MAINTENANCE TECHNICIAN - Earlier Experience / Canada &amp; Romania</w:t>
      </w:r>
      <w:r w:rsidRPr="00C313D0">
        <w:rPr>
          <w:rFonts w:eastAsia="Arial"/>
          <w:b/>
          <w:bCs/>
        </w:rPr>
        <w:tab/>
      </w:r>
      <w:r w:rsidR="00EB3BE7">
        <w:rPr>
          <w:rFonts w:eastAsia="Arial"/>
          <w:b/>
          <w:bCs/>
        </w:rPr>
        <w:t xml:space="preserve"> </w:t>
      </w:r>
      <w:r>
        <w:rPr>
          <w:rFonts w:eastAsia="Arial"/>
          <w:b/>
          <w:bCs/>
        </w:rPr>
        <w:t xml:space="preserve"> </w:t>
      </w:r>
      <w:r w:rsidRPr="00C313D0">
        <w:rPr>
          <w:rFonts w:eastAsia="Arial"/>
          <w:b/>
          <w:bCs/>
        </w:rPr>
        <w:t xml:space="preserve">1983 – 1999 </w:t>
      </w:r>
    </w:p>
    <w:p w:rsidR="000D02F3" w:rsidRPr="00C943C4" w:rsidRDefault="000D02F3" w:rsidP="000D02F3">
      <w:pPr>
        <w:numPr>
          <w:ilvl w:val="0"/>
          <w:numId w:val="23"/>
        </w:numPr>
        <w:spacing w:before="60" w:line="276" w:lineRule="auto"/>
        <w:ind w:left="360"/>
        <w:contextualSpacing/>
        <w:jc w:val="both"/>
      </w:pPr>
      <w:r w:rsidRPr="000D02F3">
        <w:rPr>
          <w:rFonts w:eastAsia="Arial"/>
          <w:bCs/>
          <w:color w:val="000000" w:themeColor="text1"/>
        </w:rPr>
        <w:t>ROLLS ROYCE, Canada</w:t>
      </w:r>
      <w:r>
        <w:rPr>
          <w:rFonts w:eastAsia="Arial"/>
          <w:bCs/>
          <w:color w:val="000000" w:themeColor="text1"/>
        </w:rPr>
        <w:t>, ESSENTIAL TURBINES, Canada &amp; TAROM Airlines, Romania</w:t>
      </w:r>
    </w:p>
    <w:p w:rsidR="00C943C4" w:rsidRPr="000D02F3" w:rsidRDefault="00C943C4" w:rsidP="00C943C4">
      <w:pPr>
        <w:spacing w:line="276" w:lineRule="auto"/>
        <w:contextualSpacing/>
        <w:jc w:val="both"/>
      </w:pPr>
    </w:p>
    <w:p w:rsidR="00D16732" w:rsidRPr="006509C3" w:rsidRDefault="00D16732" w:rsidP="004F03B9">
      <w:pPr>
        <w:pBdr>
          <w:bottom w:val="single" w:sz="4" w:space="1" w:color="auto"/>
        </w:pBdr>
        <w:shd w:val="clear" w:color="auto" w:fill="EEECE1" w:themeFill="background2"/>
        <w:spacing w:line="276" w:lineRule="auto"/>
        <w:jc w:val="both"/>
        <w:rPr>
          <w:rFonts w:eastAsia="Arial"/>
          <w:b/>
          <w:sz w:val="22"/>
          <w:szCs w:val="22"/>
        </w:rPr>
      </w:pPr>
      <w:r w:rsidRPr="006509C3">
        <w:rPr>
          <w:rFonts w:eastAsia="Arial"/>
          <w:b/>
          <w:sz w:val="22"/>
          <w:szCs w:val="22"/>
        </w:rPr>
        <w:t>PROFESSIONAL CERTIFICATION</w:t>
      </w:r>
    </w:p>
    <w:p w:rsidR="00514120" w:rsidRPr="00F45883" w:rsidRDefault="00514120" w:rsidP="00827640">
      <w:pPr>
        <w:tabs>
          <w:tab w:val="left" w:pos="851"/>
          <w:tab w:val="left" w:pos="4320"/>
          <w:tab w:val="left" w:pos="9180"/>
        </w:tabs>
        <w:spacing w:before="60" w:line="276" w:lineRule="auto"/>
        <w:rPr>
          <w:b/>
          <w:bCs/>
        </w:rPr>
      </w:pPr>
      <w:r>
        <w:rPr>
          <w:rFonts w:eastAsia="Arial"/>
          <w:b/>
          <w:bCs/>
          <w:color w:val="000000" w:themeColor="text1"/>
        </w:rPr>
        <w:t>EDC</w:t>
      </w:r>
      <w:r>
        <w:rPr>
          <w:rFonts w:eastAsia="Arial"/>
          <w:b/>
          <w:bCs/>
          <w:color w:val="000000" w:themeColor="text1"/>
        </w:rPr>
        <w:tab/>
      </w:r>
      <w:r w:rsidRPr="00934DBF">
        <w:rPr>
          <w:rFonts w:eastAsia="Arial"/>
          <w:color w:val="000000" w:themeColor="text1"/>
        </w:rPr>
        <w:t xml:space="preserve">– Executive </w:t>
      </w:r>
      <w:r>
        <w:rPr>
          <w:rFonts w:eastAsia="Arial"/>
          <w:color w:val="000000" w:themeColor="text1"/>
        </w:rPr>
        <w:t>Development</w:t>
      </w:r>
      <w:r w:rsidRPr="00934DBF">
        <w:rPr>
          <w:rFonts w:eastAsia="Arial"/>
          <w:color w:val="000000" w:themeColor="text1"/>
        </w:rPr>
        <w:t xml:space="preserve"> </w:t>
      </w:r>
      <w:r>
        <w:rPr>
          <w:rFonts w:eastAsia="Arial"/>
          <w:color w:val="000000" w:themeColor="text1"/>
        </w:rPr>
        <w:t>Certificate</w:t>
      </w:r>
      <w:r w:rsidRPr="00F45883">
        <w:rPr>
          <w:rFonts w:eastAsia="Arial"/>
          <w:color w:val="000000" w:themeColor="text1"/>
        </w:rPr>
        <w:tab/>
        <w:t>Mc. Gill University, Canada</w:t>
      </w:r>
      <w:r>
        <w:rPr>
          <w:rFonts w:eastAsia="Arial"/>
          <w:color w:val="000000" w:themeColor="text1"/>
        </w:rPr>
        <w:tab/>
        <w:t>2003</w:t>
      </w:r>
    </w:p>
    <w:p w:rsidR="00514120" w:rsidRPr="00F45883" w:rsidRDefault="00514120" w:rsidP="008618B8">
      <w:pPr>
        <w:tabs>
          <w:tab w:val="left" w:pos="851"/>
          <w:tab w:val="left" w:pos="4320"/>
          <w:tab w:val="left" w:pos="9180"/>
        </w:tabs>
        <w:spacing w:line="276" w:lineRule="auto"/>
        <w:rPr>
          <w:rFonts w:eastAsia="Arial"/>
          <w:bCs/>
          <w:color w:val="000000" w:themeColor="text1"/>
        </w:rPr>
      </w:pPr>
      <w:r>
        <w:rPr>
          <w:rFonts w:eastAsia="Arial"/>
          <w:b/>
          <w:bCs/>
          <w:color w:val="000000" w:themeColor="text1"/>
        </w:rPr>
        <w:t>M</w:t>
      </w:r>
      <w:r w:rsidRPr="00F45883">
        <w:rPr>
          <w:rFonts w:eastAsia="Arial"/>
          <w:b/>
          <w:bCs/>
          <w:color w:val="000000" w:themeColor="text1"/>
        </w:rPr>
        <w:t>Sc</w:t>
      </w:r>
      <w:r w:rsidRPr="00F45883">
        <w:rPr>
          <w:rFonts w:eastAsia="Arial"/>
          <w:color w:val="000000" w:themeColor="text1"/>
        </w:rPr>
        <w:t xml:space="preserve"> </w:t>
      </w:r>
      <w:r>
        <w:rPr>
          <w:rFonts w:eastAsia="Arial"/>
          <w:color w:val="000000" w:themeColor="text1"/>
        </w:rPr>
        <w:tab/>
      </w:r>
      <w:r w:rsidRPr="00F45883">
        <w:rPr>
          <w:rFonts w:eastAsia="Arial"/>
          <w:color w:val="000000" w:themeColor="text1"/>
        </w:rPr>
        <w:t>–</w:t>
      </w:r>
      <w:r w:rsidRPr="00F45883">
        <w:rPr>
          <w:rFonts w:eastAsia="Arial"/>
          <w:b/>
          <w:bCs/>
          <w:color w:val="000000" w:themeColor="text1"/>
        </w:rPr>
        <w:t xml:space="preserve"> </w:t>
      </w:r>
      <w:r w:rsidRPr="00F45883">
        <w:rPr>
          <w:rFonts w:eastAsia="Arial"/>
          <w:color w:val="000000" w:themeColor="text1"/>
        </w:rPr>
        <w:t>M</w:t>
      </w:r>
      <w:r w:rsidRPr="00F45883">
        <w:rPr>
          <w:rFonts w:eastAsia="Arial"/>
          <w:bCs/>
          <w:color w:val="000000" w:themeColor="text1"/>
        </w:rPr>
        <w:t>echanical Engineering</w:t>
      </w:r>
      <w:r w:rsidRPr="00F45883">
        <w:rPr>
          <w:rFonts w:eastAsia="Arial"/>
          <w:bCs/>
          <w:color w:val="000000" w:themeColor="text1"/>
        </w:rPr>
        <w:tab/>
      </w:r>
      <w:r w:rsidRPr="00F45883">
        <w:rPr>
          <w:rFonts w:eastAsia="Arial"/>
          <w:color w:val="000000" w:themeColor="text1"/>
        </w:rPr>
        <w:t>University of Montreal, Canada</w:t>
      </w:r>
      <w:r>
        <w:rPr>
          <w:rFonts w:eastAsia="Arial"/>
          <w:color w:val="000000" w:themeColor="text1"/>
        </w:rPr>
        <w:tab/>
        <w:t>1999</w:t>
      </w:r>
    </w:p>
    <w:p w:rsidR="00514120" w:rsidRPr="00F45883" w:rsidRDefault="00514120" w:rsidP="000D02F3">
      <w:pPr>
        <w:pBdr>
          <w:bottom w:val="single" w:sz="4" w:space="1" w:color="auto"/>
        </w:pBdr>
        <w:tabs>
          <w:tab w:val="left" w:pos="851"/>
          <w:tab w:val="left" w:pos="4320"/>
          <w:tab w:val="left" w:pos="9180"/>
        </w:tabs>
        <w:spacing w:line="276" w:lineRule="auto"/>
      </w:pPr>
      <w:r w:rsidRPr="00F45883">
        <w:rPr>
          <w:rFonts w:eastAsia="Arial"/>
          <w:b/>
          <w:bCs/>
          <w:color w:val="000000" w:themeColor="text1"/>
        </w:rPr>
        <w:t xml:space="preserve">BSc </w:t>
      </w:r>
      <w:r>
        <w:rPr>
          <w:rFonts w:eastAsia="Arial"/>
          <w:b/>
          <w:bCs/>
          <w:color w:val="000000" w:themeColor="text1"/>
        </w:rPr>
        <w:tab/>
      </w:r>
      <w:r w:rsidR="000D02F3">
        <w:rPr>
          <w:rFonts w:eastAsia="Arial"/>
          <w:color w:val="000000" w:themeColor="text1"/>
        </w:rPr>
        <w:t>– Mechanical</w:t>
      </w:r>
      <w:r w:rsidRPr="00F45883">
        <w:rPr>
          <w:rFonts w:eastAsia="Arial"/>
          <w:bCs/>
          <w:color w:val="000000" w:themeColor="text1"/>
        </w:rPr>
        <w:t xml:space="preserve"> Engineering </w:t>
      </w:r>
      <w:r w:rsidRPr="00F45883">
        <w:rPr>
          <w:rFonts w:eastAsia="Arial"/>
          <w:bCs/>
          <w:color w:val="000000" w:themeColor="text1"/>
        </w:rPr>
        <w:tab/>
      </w:r>
      <w:r>
        <w:rPr>
          <w:rFonts w:eastAsia="Arial"/>
          <w:bCs/>
          <w:color w:val="000000" w:themeColor="text1"/>
        </w:rPr>
        <w:t xml:space="preserve">Polytechnic Institute of </w:t>
      </w:r>
      <w:r w:rsidRPr="00F45883">
        <w:rPr>
          <w:rFonts w:eastAsia="Arial"/>
          <w:color w:val="000000" w:themeColor="text1"/>
        </w:rPr>
        <w:t>Bucharest Romania</w:t>
      </w:r>
      <w:r>
        <w:rPr>
          <w:rFonts w:eastAsia="Arial"/>
          <w:color w:val="000000" w:themeColor="text1"/>
        </w:rPr>
        <w:tab/>
        <w:t>1991</w:t>
      </w:r>
    </w:p>
    <w:p w:rsidR="0013065C" w:rsidRDefault="00FB24CE" w:rsidP="00C943C4">
      <w:pPr>
        <w:tabs>
          <w:tab w:val="left" w:pos="3960"/>
        </w:tabs>
        <w:spacing w:before="120"/>
      </w:pPr>
      <w:r w:rsidRPr="008513CC">
        <w:rPr>
          <w:rFonts w:eastAsia="Arial"/>
          <w:b/>
          <w:bCs/>
          <w:color w:val="000000" w:themeColor="text1"/>
        </w:rPr>
        <w:t>Nationality</w:t>
      </w:r>
      <w:r>
        <w:rPr>
          <w:rFonts w:eastAsia="Arial"/>
          <w:b/>
          <w:bCs/>
          <w:color w:val="000000" w:themeColor="text1"/>
        </w:rPr>
        <w:t>:</w:t>
      </w:r>
      <w:r>
        <w:rPr>
          <w:rFonts w:eastAsia="Arial"/>
          <w:color w:val="000000" w:themeColor="text1"/>
        </w:rPr>
        <w:t xml:space="preserve"> </w:t>
      </w:r>
      <w:r w:rsidRPr="00B05FBC">
        <w:rPr>
          <w:rFonts w:eastAsia="Arial"/>
          <w:bCs/>
          <w:color w:val="000000" w:themeColor="text1"/>
        </w:rPr>
        <w:t>Canadian / Romanian</w:t>
      </w:r>
      <w:r>
        <w:rPr>
          <w:rFonts w:eastAsia="Arial"/>
          <w:bCs/>
          <w:color w:val="000000" w:themeColor="text1"/>
        </w:rPr>
        <w:t xml:space="preserve"> </w:t>
      </w:r>
      <w:r>
        <w:rPr>
          <w:rFonts w:eastAsia="Arial"/>
          <w:bCs/>
          <w:color w:val="000000" w:themeColor="text1"/>
        </w:rPr>
        <w:tab/>
      </w:r>
      <w:r w:rsidRPr="00466C8D">
        <w:rPr>
          <w:b/>
        </w:rPr>
        <w:t>Languages</w:t>
      </w:r>
      <w:r w:rsidRPr="00466C8D">
        <w:t>: English</w:t>
      </w:r>
      <w:r>
        <w:t xml:space="preserve"> (Business)</w:t>
      </w:r>
      <w:r w:rsidRPr="00466C8D">
        <w:t>, French</w:t>
      </w:r>
      <w:r>
        <w:t xml:space="preserve"> (Fluent)</w:t>
      </w:r>
      <w:r w:rsidRPr="00466C8D">
        <w:t xml:space="preserve"> &amp; Romanian (Native)</w:t>
      </w:r>
    </w:p>
    <w:sectPr w:rsidR="0013065C" w:rsidSect="00351291">
      <w:pgSz w:w="11907" w:h="16839" w:code="9"/>
      <w:pgMar w:top="1440" w:right="1080" w:bottom="1267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6EC" w:rsidRDefault="00DF26EC" w:rsidP="00C821F8">
      <w:pPr>
        <w:spacing w:line="240" w:lineRule="auto"/>
      </w:pPr>
      <w:r>
        <w:separator/>
      </w:r>
    </w:p>
  </w:endnote>
  <w:endnote w:type="continuationSeparator" w:id="0">
    <w:p w:rsidR="00DF26EC" w:rsidRDefault="00DF26EC" w:rsidP="00C821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6EC" w:rsidRDefault="00DF26EC" w:rsidP="00C821F8">
      <w:pPr>
        <w:spacing w:line="240" w:lineRule="auto"/>
      </w:pPr>
      <w:r>
        <w:separator/>
      </w:r>
    </w:p>
  </w:footnote>
  <w:footnote w:type="continuationSeparator" w:id="0">
    <w:p w:rsidR="00DF26EC" w:rsidRDefault="00DF26EC" w:rsidP="00C821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7EE"/>
    <w:multiLevelType w:val="hybridMultilevel"/>
    <w:tmpl w:val="86389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D0E2B"/>
    <w:multiLevelType w:val="hybridMultilevel"/>
    <w:tmpl w:val="5EAAF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745BD"/>
    <w:multiLevelType w:val="hybridMultilevel"/>
    <w:tmpl w:val="473AF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32A67"/>
    <w:multiLevelType w:val="hybridMultilevel"/>
    <w:tmpl w:val="BF96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06A0C"/>
    <w:multiLevelType w:val="hybridMultilevel"/>
    <w:tmpl w:val="3118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97190"/>
    <w:multiLevelType w:val="hybridMultilevel"/>
    <w:tmpl w:val="D8A23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E7291"/>
    <w:multiLevelType w:val="hybridMultilevel"/>
    <w:tmpl w:val="D98EBF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9414FC"/>
    <w:multiLevelType w:val="hybridMultilevel"/>
    <w:tmpl w:val="57B07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507D5"/>
    <w:multiLevelType w:val="hybridMultilevel"/>
    <w:tmpl w:val="3C7E2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E2D98"/>
    <w:multiLevelType w:val="hybridMultilevel"/>
    <w:tmpl w:val="AF305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020E7"/>
    <w:multiLevelType w:val="hybridMultilevel"/>
    <w:tmpl w:val="F4089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525C7"/>
    <w:multiLevelType w:val="hybridMultilevel"/>
    <w:tmpl w:val="E800D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2A064F"/>
    <w:multiLevelType w:val="hybridMultilevel"/>
    <w:tmpl w:val="7C96E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56470"/>
    <w:multiLevelType w:val="hybridMultilevel"/>
    <w:tmpl w:val="AE8A6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E5CA0"/>
    <w:multiLevelType w:val="hybridMultilevel"/>
    <w:tmpl w:val="6D5CF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15333"/>
    <w:multiLevelType w:val="hybridMultilevel"/>
    <w:tmpl w:val="32D2FA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A275CA"/>
    <w:multiLevelType w:val="hybridMultilevel"/>
    <w:tmpl w:val="1B585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9373A1"/>
    <w:multiLevelType w:val="hybridMultilevel"/>
    <w:tmpl w:val="5D68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F028BE"/>
    <w:multiLevelType w:val="hybridMultilevel"/>
    <w:tmpl w:val="983CC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3B76C7"/>
    <w:multiLevelType w:val="hybridMultilevel"/>
    <w:tmpl w:val="F8A2F85A"/>
    <w:lvl w:ilvl="0" w:tplc="4E5A5A86">
      <w:start w:val="1"/>
      <w:numFmt w:val="bullet"/>
      <w:pStyle w:val="HighlightBullets"/>
      <w:lvlText w:val=""/>
      <w:lvlJc w:val="left"/>
      <w:pPr>
        <w:ind w:left="1354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0">
    <w:nsid w:val="3E8373F5"/>
    <w:multiLevelType w:val="hybridMultilevel"/>
    <w:tmpl w:val="B022A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BC3661"/>
    <w:multiLevelType w:val="hybridMultilevel"/>
    <w:tmpl w:val="A9186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566F1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2034D5"/>
    <w:multiLevelType w:val="hybridMultilevel"/>
    <w:tmpl w:val="FF6E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914E35"/>
    <w:multiLevelType w:val="hybridMultilevel"/>
    <w:tmpl w:val="067AF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114EF0"/>
    <w:multiLevelType w:val="hybridMultilevel"/>
    <w:tmpl w:val="103AF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1930F70"/>
    <w:multiLevelType w:val="hybridMultilevel"/>
    <w:tmpl w:val="CF4A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5C0F4A"/>
    <w:multiLevelType w:val="hybridMultilevel"/>
    <w:tmpl w:val="8E26F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B5643A"/>
    <w:multiLevelType w:val="hybridMultilevel"/>
    <w:tmpl w:val="8698D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9E429C"/>
    <w:multiLevelType w:val="hybridMultilevel"/>
    <w:tmpl w:val="9268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CB6F51"/>
    <w:multiLevelType w:val="hybridMultilevel"/>
    <w:tmpl w:val="81F41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DD54EF"/>
    <w:multiLevelType w:val="hybridMultilevel"/>
    <w:tmpl w:val="372A9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0"/>
  </w:num>
  <w:num w:numId="4">
    <w:abstractNumId w:val="21"/>
  </w:num>
  <w:num w:numId="5">
    <w:abstractNumId w:val="26"/>
  </w:num>
  <w:num w:numId="6">
    <w:abstractNumId w:val="12"/>
  </w:num>
  <w:num w:numId="7">
    <w:abstractNumId w:val="5"/>
  </w:num>
  <w:num w:numId="8">
    <w:abstractNumId w:val="14"/>
  </w:num>
  <w:num w:numId="9">
    <w:abstractNumId w:val="3"/>
  </w:num>
  <w:num w:numId="10">
    <w:abstractNumId w:val="2"/>
  </w:num>
  <w:num w:numId="11">
    <w:abstractNumId w:val="9"/>
  </w:num>
  <w:num w:numId="12">
    <w:abstractNumId w:val="27"/>
  </w:num>
  <w:num w:numId="13">
    <w:abstractNumId w:val="13"/>
  </w:num>
  <w:num w:numId="14">
    <w:abstractNumId w:val="10"/>
  </w:num>
  <w:num w:numId="15">
    <w:abstractNumId w:val="22"/>
  </w:num>
  <w:num w:numId="16">
    <w:abstractNumId w:val="24"/>
  </w:num>
  <w:num w:numId="17">
    <w:abstractNumId w:val="0"/>
  </w:num>
  <w:num w:numId="18">
    <w:abstractNumId w:val="28"/>
  </w:num>
  <w:num w:numId="19">
    <w:abstractNumId w:val="1"/>
  </w:num>
  <w:num w:numId="20">
    <w:abstractNumId w:val="29"/>
  </w:num>
  <w:num w:numId="21">
    <w:abstractNumId w:val="25"/>
  </w:num>
  <w:num w:numId="22">
    <w:abstractNumId w:val="18"/>
  </w:num>
  <w:num w:numId="23">
    <w:abstractNumId w:val="16"/>
  </w:num>
  <w:num w:numId="24">
    <w:abstractNumId w:val="30"/>
  </w:num>
  <w:num w:numId="25">
    <w:abstractNumId w:val="23"/>
  </w:num>
  <w:num w:numId="26">
    <w:abstractNumId w:val="6"/>
  </w:num>
  <w:num w:numId="27">
    <w:abstractNumId w:val="8"/>
  </w:num>
  <w:num w:numId="28">
    <w:abstractNumId w:val="11"/>
  </w:num>
  <w:num w:numId="29">
    <w:abstractNumId w:val="15"/>
  </w:num>
  <w:num w:numId="30">
    <w:abstractNumId w:val="7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16732"/>
    <w:rsid w:val="00001EDB"/>
    <w:rsid w:val="00025D9F"/>
    <w:rsid w:val="000267A7"/>
    <w:rsid w:val="00032209"/>
    <w:rsid w:val="0004296F"/>
    <w:rsid w:val="0005190B"/>
    <w:rsid w:val="000611D7"/>
    <w:rsid w:val="000644F8"/>
    <w:rsid w:val="0006529D"/>
    <w:rsid w:val="00065B9D"/>
    <w:rsid w:val="00067BB0"/>
    <w:rsid w:val="000938D3"/>
    <w:rsid w:val="000A1841"/>
    <w:rsid w:val="000A5507"/>
    <w:rsid w:val="000D02F3"/>
    <w:rsid w:val="000E0751"/>
    <w:rsid w:val="000E2D05"/>
    <w:rsid w:val="000F52AA"/>
    <w:rsid w:val="00103E3F"/>
    <w:rsid w:val="00117393"/>
    <w:rsid w:val="001344D4"/>
    <w:rsid w:val="00157602"/>
    <w:rsid w:val="00160CA6"/>
    <w:rsid w:val="00165E7E"/>
    <w:rsid w:val="00173657"/>
    <w:rsid w:val="0017378E"/>
    <w:rsid w:val="0018175C"/>
    <w:rsid w:val="00190BCB"/>
    <w:rsid w:val="001C753B"/>
    <w:rsid w:val="001E16B2"/>
    <w:rsid w:val="001E6556"/>
    <w:rsid w:val="002042F0"/>
    <w:rsid w:val="00216BD0"/>
    <w:rsid w:val="002217CE"/>
    <w:rsid w:val="002327B1"/>
    <w:rsid w:val="00232878"/>
    <w:rsid w:val="0023755F"/>
    <w:rsid w:val="00245544"/>
    <w:rsid w:val="00253701"/>
    <w:rsid w:val="002618E4"/>
    <w:rsid w:val="00280211"/>
    <w:rsid w:val="00287396"/>
    <w:rsid w:val="00295AD2"/>
    <w:rsid w:val="003021E8"/>
    <w:rsid w:val="003275EA"/>
    <w:rsid w:val="00345F77"/>
    <w:rsid w:val="00351291"/>
    <w:rsid w:val="003540C9"/>
    <w:rsid w:val="00373FBC"/>
    <w:rsid w:val="003831D0"/>
    <w:rsid w:val="003A36B2"/>
    <w:rsid w:val="003B073D"/>
    <w:rsid w:val="003C2EBD"/>
    <w:rsid w:val="003E3696"/>
    <w:rsid w:val="00410B08"/>
    <w:rsid w:val="00422FAC"/>
    <w:rsid w:val="004247B8"/>
    <w:rsid w:val="00426694"/>
    <w:rsid w:val="004C6F9F"/>
    <w:rsid w:val="004D33C4"/>
    <w:rsid w:val="004E0A90"/>
    <w:rsid w:val="004F03B9"/>
    <w:rsid w:val="00514120"/>
    <w:rsid w:val="00545003"/>
    <w:rsid w:val="005452E1"/>
    <w:rsid w:val="00546D9F"/>
    <w:rsid w:val="00560D9B"/>
    <w:rsid w:val="00565300"/>
    <w:rsid w:val="005B2691"/>
    <w:rsid w:val="005B6DD2"/>
    <w:rsid w:val="005C2CB9"/>
    <w:rsid w:val="005E7007"/>
    <w:rsid w:val="006267D5"/>
    <w:rsid w:val="00640C8D"/>
    <w:rsid w:val="00643062"/>
    <w:rsid w:val="00643125"/>
    <w:rsid w:val="006509C3"/>
    <w:rsid w:val="00652569"/>
    <w:rsid w:val="00654A92"/>
    <w:rsid w:val="0066323F"/>
    <w:rsid w:val="00671D94"/>
    <w:rsid w:val="00710B69"/>
    <w:rsid w:val="00730B1D"/>
    <w:rsid w:val="00760D34"/>
    <w:rsid w:val="0076523A"/>
    <w:rsid w:val="00767C37"/>
    <w:rsid w:val="007A4524"/>
    <w:rsid w:val="007E00FA"/>
    <w:rsid w:val="007E59B6"/>
    <w:rsid w:val="007F27F8"/>
    <w:rsid w:val="007F2A6F"/>
    <w:rsid w:val="00800EF7"/>
    <w:rsid w:val="00806A93"/>
    <w:rsid w:val="00806FC5"/>
    <w:rsid w:val="00816283"/>
    <w:rsid w:val="00822B23"/>
    <w:rsid w:val="00825F8B"/>
    <w:rsid w:val="00827640"/>
    <w:rsid w:val="00850880"/>
    <w:rsid w:val="008618B8"/>
    <w:rsid w:val="008624E8"/>
    <w:rsid w:val="00862E39"/>
    <w:rsid w:val="00886617"/>
    <w:rsid w:val="00887680"/>
    <w:rsid w:val="008A6448"/>
    <w:rsid w:val="008B0C2B"/>
    <w:rsid w:val="008E4709"/>
    <w:rsid w:val="009128D0"/>
    <w:rsid w:val="00917D6D"/>
    <w:rsid w:val="00925C1B"/>
    <w:rsid w:val="00933F8C"/>
    <w:rsid w:val="00942E9F"/>
    <w:rsid w:val="00944872"/>
    <w:rsid w:val="00965456"/>
    <w:rsid w:val="00A1173B"/>
    <w:rsid w:val="00A33FDA"/>
    <w:rsid w:val="00A60FCE"/>
    <w:rsid w:val="00A612B2"/>
    <w:rsid w:val="00AB7A91"/>
    <w:rsid w:val="00AD4DB9"/>
    <w:rsid w:val="00AF566B"/>
    <w:rsid w:val="00AF5F4F"/>
    <w:rsid w:val="00B65A8C"/>
    <w:rsid w:val="00B82196"/>
    <w:rsid w:val="00BA1EBF"/>
    <w:rsid w:val="00BA2F8D"/>
    <w:rsid w:val="00BC1920"/>
    <w:rsid w:val="00C04865"/>
    <w:rsid w:val="00C113E8"/>
    <w:rsid w:val="00C313D0"/>
    <w:rsid w:val="00C35D10"/>
    <w:rsid w:val="00C41B2F"/>
    <w:rsid w:val="00C6187D"/>
    <w:rsid w:val="00C72289"/>
    <w:rsid w:val="00C74189"/>
    <w:rsid w:val="00C821F8"/>
    <w:rsid w:val="00C836E4"/>
    <w:rsid w:val="00C83EC3"/>
    <w:rsid w:val="00C94108"/>
    <w:rsid w:val="00C9411B"/>
    <w:rsid w:val="00C943C4"/>
    <w:rsid w:val="00CB79C3"/>
    <w:rsid w:val="00CF2B92"/>
    <w:rsid w:val="00D05595"/>
    <w:rsid w:val="00D13431"/>
    <w:rsid w:val="00D14A9B"/>
    <w:rsid w:val="00D16732"/>
    <w:rsid w:val="00D21B76"/>
    <w:rsid w:val="00D320FE"/>
    <w:rsid w:val="00D5263F"/>
    <w:rsid w:val="00D64032"/>
    <w:rsid w:val="00D90A5A"/>
    <w:rsid w:val="00D94F0D"/>
    <w:rsid w:val="00DC53E3"/>
    <w:rsid w:val="00DF26EC"/>
    <w:rsid w:val="00E059E1"/>
    <w:rsid w:val="00E2405A"/>
    <w:rsid w:val="00E35836"/>
    <w:rsid w:val="00E37339"/>
    <w:rsid w:val="00E45168"/>
    <w:rsid w:val="00E6169E"/>
    <w:rsid w:val="00EB3BE7"/>
    <w:rsid w:val="00EB5006"/>
    <w:rsid w:val="00F004D5"/>
    <w:rsid w:val="00F054E6"/>
    <w:rsid w:val="00F10188"/>
    <w:rsid w:val="00F14C9E"/>
    <w:rsid w:val="00F23FC7"/>
    <w:rsid w:val="00F27F1A"/>
    <w:rsid w:val="00F7138A"/>
    <w:rsid w:val="00F8706E"/>
    <w:rsid w:val="00FA68CF"/>
    <w:rsid w:val="00FB24CE"/>
    <w:rsid w:val="00FB2B8A"/>
    <w:rsid w:val="00FE5091"/>
    <w:rsid w:val="00FF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732"/>
  </w:style>
  <w:style w:type="paragraph" w:styleId="Heading1">
    <w:name w:val="heading 1"/>
    <w:basedOn w:val="Normal"/>
    <w:next w:val="Normal"/>
    <w:link w:val="Heading1Char"/>
    <w:uiPriority w:val="9"/>
    <w:qFormat/>
    <w:rsid w:val="00C941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1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1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1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1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1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1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1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10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1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1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1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1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1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1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10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1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41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1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941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108"/>
    <w:rPr>
      <w:rFonts w:eastAsiaTheme="minorEastAsi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108"/>
    <w:rPr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941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41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C94108"/>
    <w:pPr>
      <w:widowControl w:val="0"/>
      <w:suppressAutoHyphens/>
    </w:pPr>
    <w:rPr>
      <w:rFonts w:ascii="Verdana" w:eastAsia="Verdana" w:hAnsi="Verdana"/>
    </w:rPr>
  </w:style>
  <w:style w:type="character" w:customStyle="1" w:styleId="BodyTextChar">
    <w:name w:val="Body Text Char"/>
    <w:basedOn w:val="DefaultParagraphFont"/>
    <w:link w:val="BodyText"/>
    <w:rsid w:val="00C94108"/>
    <w:rPr>
      <w:rFonts w:ascii="Verdana" w:eastAsia="Verdana" w:hAnsi="Verdana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41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41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uiPriority w:val="99"/>
    <w:unhideWhenUsed/>
    <w:rsid w:val="00C9410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94108"/>
    <w:rPr>
      <w:b/>
      <w:bCs/>
    </w:rPr>
  </w:style>
  <w:style w:type="character" w:styleId="Emphasis">
    <w:name w:val="Emphasis"/>
    <w:basedOn w:val="DefaultParagraphFont"/>
    <w:uiPriority w:val="20"/>
    <w:qFormat/>
    <w:rsid w:val="00C9410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0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4108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9410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941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410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94108"/>
    <w:rPr>
      <w:rFonts w:eastAsiaTheme="minorEastAsia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1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108"/>
    <w:rPr>
      <w:rFonts w:eastAsiaTheme="minorEastAsia"/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9410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9410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9410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9410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9410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108"/>
    <w:pPr>
      <w:outlineLvl w:val="9"/>
    </w:pPr>
  </w:style>
  <w:style w:type="paragraph" w:customStyle="1" w:styleId="HighlightBullets">
    <w:name w:val="Highlight Bullets"/>
    <w:basedOn w:val="Normal"/>
    <w:autoRedefine/>
    <w:qFormat/>
    <w:rsid w:val="007E00FA"/>
    <w:pPr>
      <w:numPr>
        <w:numId w:val="1"/>
      </w:numPr>
      <w:spacing w:before="200" w:after="200" w:line="260" w:lineRule="exact"/>
      <w:ind w:right="634"/>
      <w:contextualSpacing/>
      <w:jc w:val="both"/>
    </w:pPr>
    <w:rPr>
      <w:rFonts w:ascii="Cambria Math" w:eastAsia="Times New Roman" w:hAnsi="Cambria Math" w:cs="Times New Roman"/>
    </w:rPr>
  </w:style>
  <w:style w:type="character" w:customStyle="1" w:styleId="summary">
    <w:name w:val="summary"/>
    <w:basedOn w:val="DefaultParagraphFont"/>
    <w:rsid w:val="00D16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732"/>
  </w:style>
  <w:style w:type="paragraph" w:styleId="Heading1">
    <w:name w:val="heading 1"/>
    <w:basedOn w:val="Normal"/>
    <w:next w:val="Normal"/>
    <w:link w:val="Heading1Char"/>
    <w:uiPriority w:val="9"/>
    <w:qFormat/>
    <w:rsid w:val="00C941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1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1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1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1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1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1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1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10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1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1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1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1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1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1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10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1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41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1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941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108"/>
    <w:rPr>
      <w:rFonts w:eastAsiaTheme="minorEastAsi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108"/>
    <w:rPr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941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41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C94108"/>
    <w:pPr>
      <w:widowControl w:val="0"/>
      <w:suppressAutoHyphens/>
    </w:pPr>
    <w:rPr>
      <w:rFonts w:ascii="Verdana" w:eastAsia="Verdana" w:hAnsi="Verdana"/>
    </w:rPr>
  </w:style>
  <w:style w:type="character" w:customStyle="1" w:styleId="BodyTextChar">
    <w:name w:val="Body Text Char"/>
    <w:basedOn w:val="DefaultParagraphFont"/>
    <w:link w:val="BodyText"/>
    <w:rsid w:val="00C94108"/>
    <w:rPr>
      <w:rFonts w:ascii="Verdana" w:eastAsia="Verdana" w:hAnsi="Verdana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41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41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uiPriority w:val="99"/>
    <w:unhideWhenUsed/>
    <w:rsid w:val="00C9410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94108"/>
    <w:rPr>
      <w:b/>
      <w:bCs/>
    </w:rPr>
  </w:style>
  <w:style w:type="character" w:styleId="Emphasis">
    <w:name w:val="Emphasis"/>
    <w:basedOn w:val="DefaultParagraphFont"/>
    <w:uiPriority w:val="20"/>
    <w:qFormat/>
    <w:rsid w:val="00C9410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0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4108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9410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941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410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94108"/>
    <w:rPr>
      <w:rFonts w:eastAsiaTheme="minorEastAsia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1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108"/>
    <w:rPr>
      <w:rFonts w:eastAsiaTheme="minorEastAsia"/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9410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9410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9410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9410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9410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108"/>
    <w:pPr>
      <w:outlineLvl w:val="9"/>
    </w:pPr>
  </w:style>
  <w:style w:type="paragraph" w:customStyle="1" w:styleId="HighlightBullets">
    <w:name w:val="Highlight Bullets"/>
    <w:basedOn w:val="Normal"/>
    <w:autoRedefine/>
    <w:qFormat/>
    <w:rsid w:val="007E00FA"/>
    <w:pPr>
      <w:numPr>
        <w:numId w:val="1"/>
      </w:numPr>
      <w:spacing w:before="200" w:after="200" w:line="260" w:lineRule="exact"/>
      <w:ind w:right="634"/>
      <w:contextualSpacing/>
      <w:jc w:val="both"/>
    </w:pPr>
    <w:rPr>
      <w:rFonts w:ascii="Cambria Math" w:eastAsia="Times New Roman" w:hAnsi="Cambria Math" w:cs="Times New Roman"/>
    </w:rPr>
  </w:style>
  <w:style w:type="character" w:customStyle="1" w:styleId="summary">
    <w:name w:val="summary"/>
    <w:basedOn w:val="DefaultParagraphFont"/>
    <w:rsid w:val="00D167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y.6074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2016-10-15T16:48:00Z</cp:lastPrinted>
  <dcterms:created xsi:type="dcterms:W3CDTF">2018-02-27T10:38:00Z</dcterms:created>
  <dcterms:modified xsi:type="dcterms:W3CDTF">2018-02-27T10:38:00Z</dcterms:modified>
</cp:coreProperties>
</file>