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jc w:val="center"/>
        <w:tblBorders>
          <w:bottom w:val="single" w:sz="18" w:space="0" w:color="auto"/>
        </w:tblBorders>
        <w:tblLook w:val="0000" w:firstRow="0" w:lastRow="0" w:firstColumn="0" w:lastColumn="0" w:noHBand="0" w:noVBand="0"/>
      </w:tblPr>
      <w:tblGrid>
        <w:gridCol w:w="3060"/>
        <w:gridCol w:w="6660"/>
      </w:tblGrid>
      <w:tr w:rsidR="00E51E7E" w:rsidRPr="00D30F26" w:rsidTr="00C60D57">
        <w:trPr>
          <w:cantSplit/>
          <w:jc w:val="center"/>
        </w:trPr>
        <w:tc>
          <w:tcPr>
            <w:tcW w:w="9720" w:type="dxa"/>
            <w:gridSpan w:val="2"/>
            <w:tcBorders>
              <w:bottom w:val="single" w:sz="18" w:space="0" w:color="auto"/>
            </w:tcBorders>
          </w:tcPr>
          <w:p w:rsidR="00E51E7E" w:rsidRDefault="00E51E7E" w:rsidP="00C60D57">
            <w:pPr>
              <w:tabs>
                <w:tab w:val="left" w:pos="8808"/>
              </w:tabs>
              <w:rPr>
                <w:rFonts w:ascii="Verdana" w:hAnsi="Verdana" w:cs="Tahoma"/>
                <w:b/>
                <w:sz w:val="32"/>
                <w:szCs w:val="32"/>
              </w:rPr>
            </w:pPr>
            <w:r w:rsidRPr="00D30F26">
              <w:rPr>
                <w:rFonts w:ascii="Verdana" w:hAnsi="Verdana" w:cs="Tahoma"/>
                <w:b/>
                <w:sz w:val="32"/>
                <w:szCs w:val="32"/>
              </w:rPr>
              <w:t xml:space="preserve">Zia </w:t>
            </w:r>
          </w:p>
          <w:p w:rsidR="00D62DF7" w:rsidRPr="00D30F26" w:rsidRDefault="00D62DF7" w:rsidP="00C60D57">
            <w:pPr>
              <w:tabs>
                <w:tab w:val="left" w:pos="8808"/>
              </w:tabs>
              <w:rPr>
                <w:rFonts w:ascii="Verdana" w:hAnsi="Verdana" w:cs="Tahoma"/>
                <w:b/>
                <w:sz w:val="32"/>
                <w:szCs w:val="32"/>
              </w:rPr>
            </w:pPr>
            <w:hyperlink r:id="rId6" w:history="1">
              <w:r w:rsidRPr="000663E3">
                <w:rPr>
                  <w:rStyle w:val="Hyperlink"/>
                  <w:rFonts w:ascii="Verdana" w:hAnsi="Verdana" w:cs="Tahoma"/>
                  <w:b/>
                  <w:sz w:val="32"/>
                  <w:szCs w:val="32"/>
                </w:rPr>
                <w:t>Zia.7156@2freemail.com</w:t>
              </w:r>
            </w:hyperlink>
            <w:r>
              <w:rPr>
                <w:rFonts w:ascii="Verdana" w:hAnsi="Verdana" w:cs="Tahoma"/>
                <w:b/>
                <w:sz w:val="32"/>
                <w:szCs w:val="32"/>
              </w:rPr>
              <w:t xml:space="preserve"> </w:t>
            </w:r>
          </w:p>
          <w:p w:rsidR="00E51E7E" w:rsidRPr="00D30F26" w:rsidRDefault="00E51E7E" w:rsidP="00C60D57">
            <w:pPr>
              <w:tabs>
                <w:tab w:val="left" w:pos="8808"/>
              </w:tabs>
              <w:rPr>
                <w:rFonts w:ascii="Verdana" w:hAnsi="Verdana" w:cs="Tahoma"/>
                <w:sz w:val="24"/>
                <w:szCs w:val="24"/>
              </w:rPr>
            </w:pPr>
            <w:r w:rsidRPr="00D30F26">
              <w:rPr>
                <w:rFonts w:ascii="Verdana" w:hAnsi="Verdana" w:cs="Tahoma"/>
                <w:caps/>
                <w:sz w:val="24"/>
                <w:szCs w:val="24"/>
              </w:rPr>
              <w:t>s</w:t>
            </w:r>
            <w:r w:rsidRPr="00D30F26">
              <w:rPr>
                <w:rFonts w:ascii="Verdana" w:hAnsi="Verdana" w:cs="Tahoma"/>
                <w:sz w:val="24"/>
                <w:szCs w:val="24"/>
              </w:rPr>
              <w:t>ales, Marketing &amp; Business Development Professional</w:t>
            </w:r>
          </w:p>
          <w:p w:rsidR="00E51E7E" w:rsidRPr="00D30F26" w:rsidRDefault="00E51E7E" w:rsidP="00C60D57">
            <w:pPr>
              <w:tabs>
                <w:tab w:val="left" w:pos="8808"/>
              </w:tabs>
              <w:rPr>
                <w:rFonts w:ascii="Verdana" w:hAnsi="Verdana" w:cs="Tahoma"/>
                <w:sz w:val="24"/>
                <w:szCs w:val="24"/>
              </w:rPr>
            </w:pPr>
            <w:r w:rsidRPr="00D30F26">
              <w:rPr>
                <w:rFonts w:ascii="Verdana" w:hAnsi="Verdana" w:cs="Tahoma"/>
                <w:sz w:val="24"/>
                <w:szCs w:val="24"/>
              </w:rPr>
              <w:t>Dubai - UAE</w:t>
            </w:r>
          </w:p>
          <w:p w:rsidR="00E51E7E" w:rsidRPr="00D30F26" w:rsidRDefault="00E51E7E" w:rsidP="00D62DF7">
            <w:pPr>
              <w:tabs>
                <w:tab w:val="left" w:pos="8808"/>
              </w:tabs>
              <w:rPr>
                <w:rFonts w:ascii="Verdana" w:hAnsi="Verdana" w:cs="Tahoma"/>
                <w:b/>
                <w:sz w:val="6"/>
                <w:szCs w:val="28"/>
              </w:rPr>
            </w:pPr>
          </w:p>
        </w:tc>
      </w:tr>
      <w:tr w:rsidR="00E51E7E" w:rsidRPr="00D30F26" w:rsidTr="00C60D57">
        <w:trPr>
          <w:cantSplit/>
          <w:jc w:val="center"/>
        </w:trPr>
        <w:tc>
          <w:tcPr>
            <w:tcW w:w="3060" w:type="dxa"/>
            <w:tcBorders>
              <w:top w:val="single" w:sz="18" w:space="0" w:color="auto"/>
              <w:bottom w:val="nil"/>
            </w:tcBorders>
          </w:tcPr>
          <w:p w:rsidR="00E51E7E" w:rsidRPr="00D30F26" w:rsidRDefault="00E51E7E" w:rsidP="00C60D57">
            <w:pPr>
              <w:tabs>
                <w:tab w:val="left" w:pos="8808"/>
              </w:tabs>
              <w:rPr>
                <w:rFonts w:ascii="Verdana" w:hAnsi="Verdana" w:cs="Tahoma"/>
              </w:rPr>
            </w:pPr>
          </w:p>
        </w:tc>
        <w:tc>
          <w:tcPr>
            <w:tcW w:w="6660" w:type="dxa"/>
            <w:tcBorders>
              <w:top w:val="single" w:sz="18" w:space="0" w:color="auto"/>
              <w:bottom w:val="nil"/>
            </w:tcBorders>
          </w:tcPr>
          <w:p w:rsidR="00E51E7E" w:rsidRPr="00D30F26" w:rsidRDefault="00E51E7E" w:rsidP="00C60D57">
            <w:pPr>
              <w:tabs>
                <w:tab w:val="left" w:pos="8808"/>
              </w:tabs>
              <w:jc w:val="right"/>
              <w:rPr>
                <w:rFonts w:ascii="Verdana" w:hAnsi="Verdana" w:cs="Tahoma"/>
                <w:b/>
              </w:rPr>
            </w:pPr>
          </w:p>
        </w:tc>
      </w:tr>
    </w:tbl>
    <w:p w:rsidR="00E51E7E" w:rsidRPr="00D30F26" w:rsidRDefault="00E51E7E" w:rsidP="00E51E7E">
      <w:pPr>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Dear Sir/ Madam,</w:t>
      </w:r>
    </w:p>
    <w:p w:rsidR="00E51E7E" w:rsidRPr="00D30F26" w:rsidRDefault="00E51E7E" w:rsidP="00E51E7E">
      <w:pPr>
        <w:tabs>
          <w:tab w:val="left" w:pos="6630"/>
        </w:tabs>
        <w:jc w:val="both"/>
        <w:rPr>
          <w:rFonts w:ascii="Verdana" w:hAnsi="Verdana" w:cs="Tahoma"/>
          <w:sz w:val="22"/>
          <w:szCs w:val="22"/>
        </w:rPr>
      </w:pPr>
    </w:p>
    <w:p w:rsidR="00E51E7E" w:rsidRPr="00D30F26" w:rsidRDefault="00E51E7E" w:rsidP="00E51E7E">
      <w:pPr>
        <w:pStyle w:val="NormalWeb"/>
        <w:spacing w:after="0"/>
        <w:rPr>
          <w:rFonts w:ascii="Verdana" w:hAnsi="Verdana"/>
          <w:color w:val="auto"/>
          <w:sz w:val="22"/>
          <w:szCs w:val="22"/>
        </w:rPr>
      </w:pPr>
      <w:r w:rsidRPr="00D30F26">
        <w:rPr>
          <w:rFonts w:ascii="Verdana" w:hAnsi="Verdana"/>
          <w:color w:val="auto"/>
          <w:sz w:val="22"/>
          <w:szCs w:val="22"/>
        </w:rPr>
        <w:t>Thank you for taking your valuable time to read and review my cover letter</w:t>
      </w:r>
    </w:p>
    <w:p w:rsidR="00E51E7E" w:rsidRPr="00D30F26" w:rsidRDefault="00E51E7E" w:rsidP="00E51E7E">
      <w:pPr>
        <w:tabs>
          <w:tab w:val="left" w:pos="6630"/>
        </w:tabs>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 xml:space="preserve">Experienced Sales, Marketing and Business Development Professional for Industrial products </w:t>
      </w:r>
    </w:p>
    <w:p w:rsidR="00E51E7E" w:rsidRPr="00D30F26" w:rsidRDefault="00E51E7E" w:rsidP="00E51E7E">
      <w:pPr>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Having achieved my goals in my career of Sales &amp; Marketing, I am interested in expanding my horizon by seeking new challenges</w:t>
      </w:r>
    </w:p>
    <w:p w:rsidR="00E51E7E" w:rsidRPr="00D30F26" w:rsidRDefault="00E51E7E" w:rsidP="00E51E7E">
      <w:pPr>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For the past 10 plus years, I successfully contributed in building and leading the company to profitability and growth</w:t>
      </w:r>
    </w:p>
    <w:p w:rsidR="00E51E7E" w:rsidRPr="00D30F26" w:rsidRDefault="00E51E7E" w:rsidP="00E51E7E">
      <w:pPr>
        <w:jc w:val="both"/>
        <w:rPr>
          <w:rFonts w:ascii="Verdana" w:hAnsi="Verdana" w:cs="Tahoma"/>
          <w:sz w:val="22"/>
          <w:szCs w:val="22"/>
        </w:rPr>
      </w:pPr>
    </w:p>
    <w:p w:rsidR="00E51E7E" w:rsidRPr="00D30F26" w:rsidRDefault="00E51E7E" w:rsidP="00E51E7E">
      <w:pPr>
        <w:jc w:val="both"/>
        <w:rPr>
          <w:rFonts w:ascii="Verdana" w:hAnsi="Verdana"/>
          <w:sz w:val="22"/>
          <w:szCs w:val="22"/>
        </w:rPr>
      </w:pPr>
      <w:r w:rsidRPr="00D30F26">
        <w:rPr>
          <w:rFonts w:ascii="Verdana" w:hAnsi="Verdana"/>
          <w:sz w:val="22"/>
          <w:szCs w:val="22"/>
        </w:rPr>
        <w:t>Facing challenging responsibilities with creative dynamism centered on innovation, profit and client relationship is my fundamental focus</w:t>
      </w:r>
    </w:p>
    <w:p w:rsidR="00E51E7E" w:rsidRPr="00D30F26" w:rsidRDefault="00E51E7E" w:rsidP="00E51E7E">
      <w:pPr>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My expertise includes new business development, strategic sales &amp; marketing, building strong relationship with new-existing clientele</w:t>
      </w:r>
    </w:p>
    <w:p w:rsidR="00E51E7E" w:rsidRPr="00D30F26" w:rsidRDefault="00E51E7E" w:rsidP="00E51E7E">
      <w:pPr>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Knowing the importance of Fund flow, close follow up with clients to collect the receivable</w:t>
      </w:r>
    </w:p>
    <w:p w:rsidR="00E51E7E" w:rsidRPr="00D30F26" w:rsidRDefault="00E51E7E" w:rsidP="00E51E7E">
      <w:pPr>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Operational management and general administration including procurement and logistics</w:t>
      </w:r>
    </w:p>
    <w:p w:rsidR="00E51E7E" w:rsidRPr="00D30F26" w:rsidRDefault="00E51E7E" w:rsidP="00E51E7E">
      <w:pPr>
        <w:tabs>
          <w:tab w:val="left" w:pos="540"/>
        </w:tabs>
        <w:jc w:val="both"/>
        <w:rPr>
          <w:rFonts w:ascii="Verdana" w:hAnsi="Verdana" w:cs="Tahom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 xml:space="preserve">I considered myself as a confident and result oriented professional with high levels of energy and sense of professionalism contributing towards growth and profitability </w:t>
      </w:r>
    </w:p>
    <w:p w:rsidR="00E51E7E" w:rsidRPr="00D30F26" w:rsidRDefault="00E51E7E" w:rsidP="00E51E7E">
      <w:pPr>
        <w:jc w:val="both"/>
        <w:rPr>
          <w:rFonts w:ascii="Verdana" w:hAnsi="Verdana"/>
          <w:sz w:val="22"/>
          <w:szCs w:val="22"/>
        </w:rPr>
      </w:pPr>
    </w:p>
    <w:p w:rsidR="00E51E7E" w:rsidRPr="00D30F26" w:rsidRDefault="00E51E7E" w:rsidP="00E51E7E">
      <w:pPr>
        <w:jc w:val="both"/>
        <w:rPr>
          <w:rFonts w:ascii="Verdana" w:hAnsi="Verdana" w:cs="Tahoma"/>
          <w:sz w:val="22"/>
          <w:szCs w:val="22"/>
        </w:rPr>
      </w:pPr>
      <w:r w:rsidRPr="00D30F26">
        <w:rPr>
          <w:rFonts w:ascii="Verdana" w:hAnsi="Verdana" w:cs="Tahoma"/>
          <w:sz w:val="22"/>
          <w:szCs w:val="22"/>
        </w:rPr>
        <w:t xml:space="preserve">In interest of an opportunity in your organization, I am enclosing my resume for your kind perusal and consideration and look </w:t>
      </w:r>
      <w:r w:rsidRPr="00D30F26">
        <w:rPr>
          <w:rFonts w:ascii="Verdana" w:hAnsi="Verdana"/>
          <w:sz w:val="22"/>
          <w:szCs w:val="22"/>
        </w:rPr>
        <w:t>forward for a personal interview for discussing my experience and qualifications and your hiring objectives</w:t>
      </w:r>
    </w:p>
    <w:p w:rsidR="00E51E7E" w:rsidRPr="00D30F26" w:rsidRDefault="00E51E7E" w:rsidP="00E51E7E">
      <w:pPr>
        <w:jc w:val="both"/>
        <w:rPr>
          <w:rFonts w:ascii="Verdana" w:hAnsi="Verdana"/>
          <w:sz w:val="22"/>
          <w:szCs w:val="22"/>
        </w:rPr>
      </w:pPr>
    </w:p>
    <w:p w:rsidR="00E51E7E" w:rsidRPr="00D30F26" w:rsidRDefault="00E51E7E" w:rsidP="00E51E7E">
      <w:pPr>
        <w:jc w:val="both"/>
        <w:rPr>
          <w:rFonts w:ascii="Verdana" w:hAnsi="Verdana"/>
          <w:sz w:val="22"/>
          <w:szCs w:val="22"/>
        </w:rPr>
      </w:pPr>
    </w:p>
    <w:p w:rsidR="00523044" w:rsidRPr="00D30F26" w:rsidRDefault="00523044">
      <w:pPr>
        <w:rPr>
          <w:rFonts w:ascii="Verdana" w:hAnsi="Verdana"/>
        </w:rPr>
      </w:pPr>
    </w:p>
    <w:p w:rsidR="00E51E7E" w:rsidRPr="00D30F26" w:rsidRDefault="00E51E7E">
      <w:pPr>
        <w:rPr>
          <w:rFonts w:ascii="Verdana" w:hAnsi="Verdana"/>
        </w:rPr>
      </w:pPr>
    </w:p>
    <w:p w:rsidR="00E51E7E" w:rsidRPr="00D30F26" w:rsidRDefault="00E51E7E">
      <w:pPr>
        <w:rPr>
          <w:rFonts w:ascii="Verdana" w:hAnsi="Verdana"/>
        </w:rPr>
      </w:pPr>
    </w:p>
    <w:p w:rsidR="00E51E7E" w:rsidRPr="00D30F26" w:rsidRDefault="00E51E7E">
      <w:pPr>
        <w:rPr>
          <w:rFonts w:ascii="Verdana" w:hAnsi="Verdana"/>
        </w:rPr>
      </w:pPr>
    </w:p>
    <w:p w:rsidR="00E51E7E" w:rsidRPr="00D30F26" w:rsidRDefault="00E51E7E">
      <w:pPr>
        <w:rPr>
          <w:rFonts w:ascii="Verdana" w:hAnsi="Verdana"/>
        </w:rPr>
      </w:pPr>
    </w:p>
    <w:p w:rsidR="00E51E7E" w:rsidRPr="00D30F26" w:rsidRDefault="00E51E7E">
      <w:pPr>
        <w:rPr>
          <w:rFonts w:ascii="Verdana" w:hAnsi="Verdana"/>
        </w:rPr>
      </w:pPr>
    </w:p>
    <w:tbl>
      <w:tblPr>
        <w:tblW w:w="11412" w:type="dxa"/>
        <w:tblInd w:w="-540" w:type="dxa"/>
        <w:tblLook w:val="0000" w:firstRow="0" w:lastRow="0" w:firstColumn="0" w:lastColumn="0" w:noHBand="0" w:noVBand="0"/>
      </w:tblPr>
      <w:tblGrid>
        <w:gridCol w:w="3078"/>
        <w:gridCol w:w="2232"/>
        <w:gridCol w:w="1800"/>
        <w:gridCol w:w="720"/>
        <w:gridCol w:w="3510"/>
        <w:gridCol w:w="72"/>
      </w:tblGrid>
      <w:tr w:rsidR="00E51E7E" w:rsidRPr="00D30F26" w:rsidTr="00C60D57">
        <w:trPr>
          <w:trHeight w:val="2520"/>
        </w:trPr>
        <w:tc>
          <w:tcPr>
            <w:tcW w:w="7830" w:type="dxa"/>
            <w:gridSpan w:val="4"/>
          </w:tcPr>
          <w:p w:rsidR="00E51E7E" w:rsidRPr="00D30F26" w:rsidRDefault="00E51E7E" w:rsidP="00C60D57">
            <w:pPr>
              <w:pStyle w:val="Heading2"/>
              <w:jc w:val="both"/>
              <w:rPr>
                <w:rFonts w:ascii="Verdana" w:hAnsi="Verdana" w:cs="Arial"/>
                <w:b/>
                <w:bCs/>
                <w:color w:val="auto"/>
                <w:sz w:val="40"/>
                <w:szCs w:val="22"/>
              </w:rPr>
            </w:pPr>
            <w:r w:rsidRPr="00D30F26">
              <w:rPr>
                <w:rFonts w:ascii="Verdana" w:hAnsi="Verdana" w:cs="Arial"/>
                <w:b/>
                <w:color w:val="auto"/>
                <w:sz w:val="40"/>
                <w:szCs w:val="22"/>
              </w:rPr>
              <w:lastRenderedPageBreak/>
              <w:t xml:space="preserve">Zia </w:t>
            </w:r>
            <w:bookmarkStart w:id="0" w:name="_GoBack"/>
            <w:bookmarkEnd w:id="0"/>
          </w:p>
          <w:p w:rsidR="00E51E7E" w:rsidRPr="00D30F26" w:rsidRDefault="00E51E7E" w:rsidP="00C60D57">
            <w:pPr>
              <w:rPr>
                <w:rFonts w:ascii="Verdana" w:hAnsi="Verdana"/>
                <w:b/>
                <w:sz w:val="22"/>
                <w:szCs w:val="22"/>
              </w:rPr>
            </w:pPr>
            <w:r w:rsidRPr="00D30F26">
              <w:rPr>
                <w:rFonts w:ascii="Verdana" w:hAnsi="Verdana"/>
                <w:b/>
                <w:sz w:val="22"/>
                <w:szCs w:val="22"/>
              </w:rPr>
              <w:t>Sales, Marketing and Business Development Professional</w:t>
            </w:r>
          </w:p>
          <w:p w:rsidR="00E51E7E" w:rsidRPr="00D30F26" w:rsidRDefault="00E51E7E" w:rsidP="00C60D57">
            <w:pPr>
              <w:jc w:val="both"/>
              <w:rPr>
                <w:rFonts w:ascii="Verdana" w:hAnsi="Verdana" w:cs="Arial"/>
              </w:rPr>
            </w:pPr>
          </w:p>
        </w:tc>
        <w:tc>
          <w:tcPr>
            <w:tcW w:w="3582" w:type="dxa"/>
            <w:gridSpan w:val="2"/>
          </w:tcPr>
          <w:p w:rsidR="00E51E7E" w:rsidRPr="00D30F26" w:rsidRDefault="00E51E7E" w:rsidP="00C60D57">
            <w:pPr>
              <w:jc w:val="right"/>
              <w:rPr>
                <w:rFonts w:ascii="Verdana" w:hAnsi="Verdana" w:cs="Arial"/>
              </w:rPr>
            </w:pPr>
            <w:r w:rsidRPr="00D30F26">
              <w:rPr>
                <w:rFonts w:ascii="Verdana" w:hAnsi="Verdana" w:cs="Arial"/>
                <w:noProof/>
              </w:rPr>
              <w:drawing>
                <wp:inline distT="0" distB="0" distL="0" distR="0" wp14:anchorId="306B8748" wp14:editId="283198D1">
                  <wp:extent cx="1466850" cy="1638300"/>
                  <wp:effectExtent l="0" t="0" r="0" b="0"/>
                  <wp:docPr id="1" name="Picture 1" descr="C:\Users\lenovo laptop\Desktop\_AMR2745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 laptop\Desktop\_AMR2745 copy.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10000"/>
                          <a:stretch/>
                        </pic:blipFill>
                        <pic:spPr bwMode="auto">
                          <a:xfrm>
                            <a:off x="0" y="0"/>
                            <a:ext cx="1466850" cy="16383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E51E7E" w:rsidRPr="00D30F26" w:rsidTr="00C60D57">
        <w:tblPrEx>
          <w:tblBorders>
            <w:bottom w:val="single" w:sz="18" w:space="0" w:color="auto"/>
          </w:tblBorders>
          <w:shd w:val="clear" w:color="auto" w:fill="F2F2F2"/>
        </w:tblPrEx>
        <w:trPr>
          <w:gridAfter w:val="1"/>
          <w:wAfter w:w="72" w:type="dxa"/>
          <w:trHeight w:val="210"/>
        </w:trPr>
        <w:tc>
          <w:tcPr>
            <w:tcW w:w="3078" w:type="dxa"/>
            <w:tcBorders>
              <w:top w:val="single" w:sz="18" w:space="0" w:color="auto"/>
              <w:bottom w:val="nil"/>
            </w:tcBorders>
            <w:shd w:val="clear" w:color="auto" w:fill="FFFFFF"/>
          </w:tcPr>
          <w:p w:rsidR="00E51E7E" w:rsidRPr="00D30F26" w:rsidRDefault="00E51E7E" w:rsidP="00C60D57">
            <w:pPr>
              <w:pStyle w:val="BodyText"/>
              <w:jc w:val="center"/>
              <w:rPr>
                <w:rFonts w:ascii="Verdana" w:hAnsi="Verdana" w:cs="Arial"/>
                <w:szCs w:val="22"/>
              </w:rPr>
            </w:pPr>
          </w:p>
        </w:tc>
        <w:tc>
          <w:tcPr>
            <w:tcW w:w="4032" w:type="dxa"/>
            <w:gridSpan w:val="2"/>
            <w:tcBorders>
              <w:top w:val="single" w:sz="18" w:space="0" w:color="auto"/>
              <w:bottom w:val="single" w:sz="18" w:space="0" w:color="auto"/>
            </w:tcBorders>
            <w:shd w:val="clear" w:color="auto" w:fill="262626"/>
          </w:tcPr>
          <w:p w:rsidR="00E51E7E" w:rsidRPr="00D30F26" w:rsidRDefault="00E51E7E" w:rsidP="00C60D57">
            <w:pPr>
              <w:jc w:val="center"/>
              <w:rPr>
                <w:rFonts w:ascii="Verdana" w:hAnsi="Verdana"/>
                <w:b/>
              </w:rPr>
            </w:pPr>
            <w:r w:rsidRPr="00D30F26">
              <w:rPr>
                <w:rFonts w:ascii="Verdana" w:hAnsi="Verdana" w:cs="Arial"/>
                <w:b/>
                <w:sz w:val="22"/>
              </w:rPr>
              <w:t>ACCOMPLISHMENTS</w:t>
            </w:r>
          </w:p>
        </w:tc>
        <w:tc>
          <w:tcPr>
            <w:tcW w:w="4230" w:type="dxa"/>
            <w:gridSpan w:val="2"/>
            <w:tcBorders>
              <w:top w:val="nil"/>
              <w:bottom w:val="single" w:sz="18" w:space="0" w:color="auto"/>
            </w:tcBorders>
            <w:shd w:val="clear" w:color="auto" w:fill="FFFFFF"/>
          </w:tcPr>
          <w:p w:rsidR="00E51E7E" w:rsidRPr="00D30F26" w:rsidRDefault="00E51E7E" w:rsidP="00C60D57">
            <w:pPr>
              <w:pStyle w:val="BodyText"/>
              <w:jc w:val="center"/>
              <w:rPr>
                <w:rFonts w:ascii="Verdana" w:hAnsi="Verdana" w:cs="Arial"/>
                <w:szCs w:val="22"/>
              </w:rPr>
            </w:pPr>
          </w:p>
        </w:tc>
      </w:tr>
      <w:tr w:rsidR="00E51E7E" w:rsidRPr="00D30F26" w:rsidTr="00C60D57">
        <w:tblPrEx>
          <w:tblLook w:val="01E0" w:firstRow="1" w:lastRow="1" w:firstColumn="1" w:lastColumn="1" w:noHBand="0" w:noVBand="0"/>
        </w:tblPrEx>
        <w:trPr>
          <w:trHeight w:val="289"/>
        </w:trPr>
        <w:tc>
          <w:tcPr>
            <w:tcW w:w="5310" w:type="dxa"/>
            <w:gridSpan w:val="2"/>
          </w:tcPr>
          <w:p w:rsidR="00E51E7E" w:rsidRPr="00D30F26" w:rsidRDefault="00E51E7E" w:rsidP="00E51E7E">
            <w:pPr>
              <w:numPr>
                <w:ilvl w:val="0"/>
                <w:numId w:val="3"/>
              </w:numPr>
              <w:tabs>
                <w:tab w:val="clear" w:pos="720"/>
                <w:tab w:val="num" w:pos="252"/>
              </w:tabs>
              <w:ind w:left="252" w:hanging="270"/>
              <w:rPr>
                <w:rFonts w:ascii="Verdana" w:hAnsi="Verdana" w:cs="Arial"/>
                <w:sz w:val="22"/>
                <w:szCs w:val="22"/>
              </w:rPr>
            </w:pPr>
            <w:r w:rsidRPr="00D30F26">
              <w:rPr>
                <w:rFonts w:ascii="Verdana" w:hAnsi="Verdana" w:cs="Arial"/>
                <w:sz w:val="22"/>
                <w:szCs w:val="22"/>
              </w:rPr>
              <w:t>Effective Sales &amp; Marketing Planning Skills</w:t>
            </w:r>
          </w:p>
        </w:tc>
        <w:tc>
          <w:tcPr>
            <w:tcW w:w="6102" w:type="dxa"/>
            <w:gridSpan w:val="4"/>
          </w:tcPr>
          <w:p w:rsidR="00E51E7E" w:rsidRPr="00D30F26" w:rsidRDefault="00E51E7E" w:rsidP="00E51E7E">
            <w:pPr>
              <w:numPr>
                <w:ilvl w:val="0"/>
                <w:numId w:val="3"/>
              </w:numPr>
              <w:tabs>
                <w:tab w:val="clear" w:pos="720"/>
                <w:tab w:val="num" w:pos="270"/>
              </w:tabs>
              <w:ind w:left="297" w:hanging="252"/>
              <w:rPr>
                <w:rFonts w:ascii="Verdana" w:hAnsi="Verdana" w:cs="Arial"/>
                <w:sz w:val="22"/>
                <w:szCs w:val="22"/>
              </w:rPr>
            </w:pPr>
            <w:r w:rsidRPr="00D30F26">
              <w:rPr>
                <w:rFonts w:ascii="Verdana" w:hAnsi="Verdana" w:cs="Arial"/>
                <w:sz w:val="22"/>
                <w:szCs w:val="22"/>
              </w:rPr>
              <w:t>Good Organizational &amp; Management abilities</w:t>
            </w:r>
          </w:p>
        </w:tc>
      </w:tr>
      <w:tr w:rsidR="00E51E7E" w:rsidRPr="00D30F26" w:rsidTr="00C60D57">
        <w:tblPrEx>
          <w:tblLook w:val="01E0" w:firstRow="1" w:lastRow="1" w:firstColumn="1" w:lastColumn="1" w:noHBand="0" w:noVBand="0"/>
        </w:tblPrEx>
        <w:trPr>
          <w:trHeight w:val="274"/>
        </w:trPr>
        <w:tc>
          <w:tcPr>
            <w:tcW w:w="5310" w:type="dxa"/>
            <w:gridSpan w:val="2"/>
          </w:tcPr>
          <w:p w:rsidR="00E51E7E" w:rsidRPr="00D30F26" w:rsidRDefault="00E51E7E" w:rsidP="00E51E7E">
            <w:pPr>
              <w:numPr>
                <w:ilvl w:val="0"/>
                <w:numId w:val="3"/>
              </w:numPr>
              <w:tabs>
                <w:tab w:val="clear" w:pos="720"/>
                <w:tab w:val="num" w:pos="252"/>
              </w:tabs>
              <w:ind w:left="252" w:hanging="270"/>
              <w:rPr>
                <w:rFonts w:ascii="Verdana" w:hAnsi="Verdana" w:cs="Arial"/>
                <w:sz w:val="22"/>
                <w:szCs w:val="22"/>
              </w:rPr>
            </w:pPr>
            <w:r w:rsidRPr="00D30F26">
              <w:rPr>
                <w:rFonts w:ascii="Verdana" w:hAnsi="Verdana" w:cs="Arial"/>
                <w:sz w:val="22"/>
                <w:szCs w:val="22"/>
              </w:rPr>
              <w:t>Business Development - Client R</w:t>
            </w:r>
            <w:r w:rsidRPr="00D30F26">
              <w:rPr>
                <w:rFonts w:ascii="Verdana" w:hAnsi="Verdana"/>
                <w:sz w:val="22"/>
                <w:szCs w:val="22"/>
              </w:rPr>
              <w:t>elationship</w:t>
            </w:r>
          </w:p>
        </w:tc>
        <w:tc>
          <w:tcPr>
            <w:tcW w:w="6102" w:type="dxa"/>
            <w:gridSpan w:val="4"/>
          </w:tcPr>
          <w:p w:rsidR="00E51E7E" w:rsidRPr="00D30F26" w:rsidRDefault="00E51E7E" w:rsidP="00E51E7E">
            <w:pPr>
              <w:numPr>
                <w:ilvl w:val="0"/>
                <w:numId w:val="3"/>
              </w:numPr>
              <w:tabs>
                <w:tab w:val="clear" w:pos="720"/>
                <w:tab w:val="num" w:pos="270"/>
              </w:tabs>
              <w:ind w:left="297" w:hanging="252"/>
              <w:rPr>
                <w:rFonts w:ascii="Verdana" w:hAnsi="Verdana" w:cs="Arial"/>
                <w:sz w:val="22"/>
                <w:szCs w:val="22"/>
              </w:rPr>
            </w:pPr>
            <w:r w:rsidRPr="00D30F26">
              <w:rPr>
                <w:rFonts w:ascii="Verdana" w:hAnsi="Verdana"/>
                <w:sz w:val="22"/>
                <w:szCs w:val="22"/>
              </w:rPr>
              <w:t>Interpersonal Skill, Self-starter &amp; Results-oriented</w:t>
            </w:r>
          </w:p>
        </w:tc>
      </w:tr>
      <w:tr w:rsidR="00E51E7E" w:rsidRPr="00D30F26" w:rsidTr="00C60D57">
        <w:tblPrEx>
          <w:tblLook w:val="01E0" w:firstRow="1" w:lastRow="1" w:firstColumn="1" w:lastColumn="1" w:noHBand="0" w:noVBand="0"/>
        </w:tblPrEx>
        <w:trPr>
          <w:trHeight w:val="289"/>
        </w:trPr>
        <w:tc>
          <w:tcPr>
            <w:tcW w:w="5310" w:type="dxa"/>
            <w:gridSpan w:val="2"/>
          </w:tcPr>
          <w:p w:rsidR="00E51E7E" w:rsidRPr="00D30F26" w:rsidRDefault="00E51E7E" w:rsidP="00E51E7E">
            <w:pPr>
              <w:numPr>
                <w:ilvl w:val="0"/>
                <w:numId w:val="3"/>
              </w:numPr>
              <w:tabs>
                <w:tab w:val="clear" w:pos="720"/>
                <w:tab w:val="num" w:pos="252"/>
              </w:tabs>
              <w:ind w:left="252" w:hanging="270"/>
              <w:rPr>
                <w:rFonts w:ascii="Verdana" w:hAnsi="Verdana" w:cs="Arial"/>
                <w:sz w:val="22"/>
                <w:szCs w:val="22"/>
              </w:rPr>
            </w:pPr>
            <w:r w:rsidRPr="00D30F26">
              <w:rPr>
                <w:rFonts w:ascii="Verdana" w:hAnsi="Verdana" w:cs="Arial"/>
                <w:sz w:val="22"/>
                <w:szCs w:val="22"/>
              </w:rPr>
              <w:t>Sales Presentation &amp; Communication Skills</w:t>
            </w:r>
          </w:p>
        </w:tc>
        <w:tc>
          <w:tcPr>
            <w:tcW w:w="6102" w:type="dxa"/>
            <w:gridSpan w:val="4"/>
          </w:tcPr>
          <w:p w:rsidR="00E51E7E" w:rsidRPr="00D30F26" w:rsidRDefault="00E51E7E" w:rsidP="00E51E7E">
            <w:pPr>
              <w:numPr>
                <w:ilvl w:val="0"/>
                <w:numId w:val="3"/>
              </w:numPr>
              <w:tabs>
                <w:tab w:val="clear" w:pos="720"/>
                <w:tab w:val="num" w:pos="270"/>
              </w:tabs>
              <w:ind w:left="297" w:hanging="252"/>
              <w:rPr>
                <w:rFonts w:ascii="Verdana" w:hAnsi="Verdana" w:cs="Arial"/>
                <w:sz w:val="22"/>
                <w:szCs w:val="22"/>
              </w:rPr>
            </w:pPr>
            <w:r w:rsidRPr="00D30F26">
              <w:rPr>
                <w:rFonts w:ascii="Verdana" w:hAnsi="Verdana" w:cs="Arial"/>
                <w:sz w:val="22"/>
                <w:szCs w:val="22"/>
              </w:rPr>
              <w:t>Resolving Collection/Payment related issues</w:t>
            </w:r>
          </w:p>
        </w:tc>
      </w:tr>
      <w:tr w:rsidR="00E51E7E" w:rsidRPr="00D30F26" w:rsidTr="00C60D57">
        <w:tblPrEx>
          <w:tblLook w:val="01E0" w:firstRow="1" w:lastRow="1" w:firstColumn="1" w:lastColumn="1" w:noHBand="0" w:noVBand="0"/>
        </w:tblPrEx>
        <w:trPr>
          <w:trHeight w:val="289"/>
        </w:trPr>
        <w:tc>
          <w:tcPr>
            <w:tcW w:w="5310" w:type="dxa"/>
            <w:gridSpan w:val="2"/>
          </w:tcPr>
          <w:p w:rsidR="00E51E7E" w:rsidRPr="00D30F26" w:rsidRDefault="00E51E7E" w:rsidP="00E51E7E">
            <w:pPr>
              <w:numPr>
                <w:ilvl w:val="0"/>
                <w:numId w:val="3"/>
              </w:numPr>
              <w:tabs>
                <w:tab w:val="clear" w:pos="720"/>
                <w:tab w:val="num" w:pos="252"/>
              </w:tabs>
              <w:ind w:left="252" w:hanging="270"/>
              <w:rPr>
                <w:rFonts w:ascii="Verdana" w:hAnsi="Verdana" w:cs="Arial"/>
                <w:sz w:val="22"/>
                <w:szCs w:val="22"/>
              </w:rPr>
            </w:pPr>
            <w:r w:rsidRPr="00D30F26">
              <w:rPr>
                <w:rFonts w:ascii="Verdana" w:hAnsi="Verdana" w:cs="Arial"/>
                <w:sz w:val="22"/>
                <w:szCs w:val="22"/>
              </w:rPr>
              <w:t>Team Player &amp; High Level of Initiative</w:t>
            </w:r>
          </w:p>
        </w:tc>
        <w:tc>
          <w:tcPr>
            <w:tcW w:w="6102" w:type="dxa"/>
            <w:gridSpan w:val="4"/>
          </w:tcPr>
          <w:p w:rsidR="00E51E7E" w:rsidRPr="00D30F26" w:rsidRDefault="00E51E7E" w:rsidP="00A92EA7">
            <w:pPr>
              <w:numPr>
                <w:ilvl w:val="0"/>
                <w:numId w:val="3"/>
              </w:numPr>
              <w:tabs>
                <w:tab w:val="clear" w:pos="720"/>
                <w:tab w:val="num" w:pos="270"/>
              </w:tabs>
              <w:ind w:left="297" w:hanging="252"/>
              <w:rPr>
                <w:rFonts w:ascii="Verdana" w:hAnsi="Verdana" w:cs="Arial"/>
                <w:sz w:val="22"/>
                <w:szCs w:val="22"/>
              </w:rPr>
            </w:pPr>
            <w:r w:rsidRPr="00D30F26">
              <w:rPr>
                <w:rFonts w:ascii="Verdana" w:hAnsi="Verdana" w:cs="Arial"/>
                <w:sz w:val="22"/>
                <w:szCs w:val="22"/>
              </w:rPr>
              <w:t>Strong Problem Solver - Business Acumen</w:t>
            </w:r>
          </w:p>
          <w:p w:rsidR="00A92EA7" w:rsidRPr="00D30F26" w:rsidRDefault="00A92EA7" w:rsidP="00A92EA7">
            <w:pPr>
              <w:ind w:left="297"/>
              <w:rPr>
                <w:rFonts w:ascii="Verdana" w:hAnsi="Verdana" w:cs="Arial"/>
                <w:sz w:val="10"/>
                <w:szCs w:val="22"/>
              </w:rPr>
            </w:pPr>
          </w:p>
        </w:tc>
      </w:tr>
      <w:tr w:rsidR="00E51E7E" w:rsidRPr="00D30F26" w:rsidTr="00C60D57">
        <w:tblPrEx>
          <w:tblBorders>
            <w:bottom w:val="single" w:sz="18" w:space="0" w:color="auto"/>
          </w:tblBorders>
          <w:shd w:val="clear" w:color="auto" w:fill="F2F2F2"/>
        </w:tblPrEx>
        <w:trPr>
          <w:trHeight w:val="207"/>
        </w:trPr>
        <w:tc>
          <w:tcPr>
            <w:tcW w:w="3078" w:type="dxa"/>
            <w:tcBorders>
              <w:top w:val="single" w:sz="18" w:space="0" w:color="auto"/>
              <w:bottom w:val="nil"/>
            </w:tcBorders>
            <w:shd w:val="clear" w:color="auto" w:fill="FFFFFF"/>
          </w:tcPr>
          <w:p w:rsidR="00E51E7E" w:rsidRPr="00D30F26" w:rsidRDefault="00E51E7E" w:rsidP="00C60D57">
            <w:pPr>
              <w:pStyle w:val="BodyText"/>
              <w:jc w:val="center"/>
              <w:rPr>
                <w:rFonts w:ascii="Verdana" w:hAnsi="Verdana" w:cs="Arial"/>
                <w:szCs w:val="22"/>
              </w:rPr>
            </w:pPr>
          </w:p>
        </w:tc>
        <w:tc>
          <w:tcPr>
            <w:tcW w:w="4032" w:type="dxa"/>
            <w:gridSpan w:val="2"/>
            <w:tcBorders>
              <w:top w:val="single" w:sz="18" w:space="0" w:color="auto"/>
              <w:bottom w:val="single" w:sz="18" w:space="0" w:color="auto"/>
            </w:tcBorders>
            <w:shd w:val="clear" w:color="auto" w:fill="262626"/>
          </w:tcPr>
          <w:p w:rsidR="00E51E7E" w:rsidRPr="00D30F26" w:rsidRDefault="00E51E7E" w:rsidP="00C60D57">
            <w:pPr>
              <w:jc w:val="center"/>
              <w:rPr>
                <w:rFonts w:ascii="Verdana" w:hAnsi="Verdana"/>
                <w:b/>
                <w:caps/>
                <w:sz w:val="22"/>
                <w:szCs w:val="22"/>
              </w:rPr>
            </w:pPr>
            <w:r w:rsidRPr="00D30F26">
              <w:rPr>
                <w:rFonts w:ascii="Verdana" w:hAnsi="Verdana" w:cs="Arial"/>
                <w:b/>
                <w:caps/>
                <w:sz w:val="22"/>
                <w:szCs w:val="22"/>
              </w:rPr>
              <w:t>Experience &amp; Job Profile</w:t>
            </w:r>
          </w:p>
        </w:tc>
        <w:tc>
          <w:tcPr>
            <w:tcW w:w="4302" w:type="dxa"/>
            <w:gridSpan w:val="3"/>
            <w:tcBorders>
              <w:top w:val="nil"/>
              <w:bottom w:val="single" w:sz="18" w:space="0" w:color="auto"/>
            </w:tcBorders>
            <w:shd w:val="clear" w:color="auto" w:fill="FFFFFF"/>
          </w:tcPr>
          <w:p w:rsidR="00E51E7E" w:rsidRPr="00D30F26" w:rsidRDefault="00E51E7E" w:rsidP="00C60D57">
            <w:pPr>
              <w:pStyle w:val="BodyText"/>
              <w:jc w:val="center"/>
              <w:rPr>
                <w:rFonts w:ascii="Verdana" w:hAnsi="Verdana" w:cs="Arial"/>
                <w:szCs w:val="22"/>
              </w:rPr>
            </w:pPr>
          </w:p>
        </w:tc>
      </w:tr>
    </w:tbl>
    <w:p w:rsidR="00E51E7E" w:rsidRPr="00D30F26" w:rsidRDefault="00E51E7E" w:rsidP="00E51E7E">
      <w:pPr>
        <w:ind w:left="-450" w:right="-360"/>
        <w:rPr>
          <w:rFonts w:ascii="Verdana" w:hAnsi="Verdana"/>
          <w:b/>
          <w:caps/>
          <w:sz w:val="10"/>
        </w:rPr>
      </w:pPr>
    </w:p>
    <w:p w:rsidR="00E51E7E" w:rsidRPr="00D30F26" w:rsidRDefault="00E51E7E" w:rsidP="00E51E7E">
      <w:pPr>
        <w:ind w:left="-450" w:right="-360"/>
        <w:rPr>
          <w:rFonts w:ascii="Verdana" w:hAnsi="Verdana"/>
          <w:b/>
          <w:caps/>
          <w:sz w:val="22"/>
          <w:szCs w:val="22"/>
        </w:rPr>
      </w:pPr>
      <w:r w:rsidRPr="00D30F26">
        <w:rPr>
          <w:rFonts w:ascii="Verdana" w:hAnsi="Verdana"/>
          <w:b/>
          <w:caps/>
          <w:sz w:val="22"/>
          <w:szCs w:val="22"/>
        </w:rPr>
        <w:t>arcelormittal</w:t>
      </w:r>
      <w:r w:rsidRPr="00D30F26">
        <w:rPr>
          <w:rFonts w:ascii="Verdana" w:hAnsi="Verdana"/>
          <w:b/>
          <w:sz w:val="22"/>
          <w:szCs w:val="22"/>
        </w:rPr>
        <w:t xml:space="preserve"> DSTC FZCO (ARCELORMITTAL </w:t>
      </w:r>
      <w:r w:rsidRPr="00D30F26">
        <w:rPr>
          <w:rFonts w:ascii="Verdana" w:hAnsi="Verdana"/>
          <w:b/>
          <w:caps/>
          <w:sz w:val="22"/>
          <w:szCs w:val="22"/>
        </w:rPr>
        <w:t>distribution solutions)</w:t>
      </w:r>
    </w:p>
    <w:p w:rsidR="00E51E7E" w:rsidRPr="00D30F26" w:rsidRDefault="00E51E7E" w:rsidP="00E51E7E">
      <w:pPr>
        <w:rPr>
          <w:rFonts w:ascii="Verdana" w:hAnsi="Verdana"/>
          <w:sz w:val="10"/>
        </w:rPr>
      </w:pPr>
    </w:p>
    <w:p w:rsidR="00E51E7E" w:rsidRPr="00D30F26" w:rsidRDefault="00E51E7E" w:rsidP="00E51E7E">
      <w:pPr>
        <w:jc w:val="both"/>
        <w:rPr>
          <w:rFonts w:ascii="Verdana" w:hAnsi="Verdana"/>
          <w:sz w:val="22"/>
          <w:szCs w:val="22"/>
        </w:rPr>
      </w:pPr>
      <w:r w:rsidRPr="00D30F26">
        <w:rPr>
          <w:rFonts w:ascii="Verdana" w:hAnsi="Verdana"/>
          <w:sz w:val="22"/>
          <w:szCs w:val="22"/>
        </w:rPr>
        <w:t>One of the major and leading stockholding and distribution company in MENA region for structural steel and other steel products</w:t>
      </w:r>
    </w:p>
    <w:p w:rsidR="00E51E7E" w:rsidRPr="00D30F26" w:rsidRDefault="00E51E7E" w:rsidP="00E51E7E">
      <w:pPr>
        <w:jc w:val="both"/>
        <w:rPr>
          <w:rFonts w:ascii="Verdana" w:hAnsi="Verdana"/>
          <w:sz w:val="10"/>
          <w:szCs w:val="22"/>
        </w:rPr>
      </w:pPr>
    </w:p>
    <w:p w:rsidR="00E51E7E" w:rsidRPr="00D30F26" w:rsidRDefault="00E51E7E" w:rsidP="00E51E7E">
      <w:pPr>
        <w:jc w:val="both"/>
        <w:rPr>
          <w:rFonts w:ascii="Verdana" w:hAnsi="Verdana"/>
          <w:sz w:val="22"/>
          <w:szCs w:val="22"/>
        </w:rPr>
      </w:pPr>
      <w:r w:rsidRPr="00D30F26">
        <w:rPr>
          <w:rFonts w:ascii="Verdana" w:hAnsi="Verdana"/>
          <w:sz w:val="22"/>
          <w:szCs w:val="22"/>
        </w:rPr>
        <w:t>The company attained high level Vertical Integration in the region as one of the market leader for projects and stock sales with the help of technically advanced products from its own mills at one end and value chain to distribution from mills across CIS, Asia(South/Pacific) and other regions</w:t>
      </w:r>
    </w:p>
    <w:p w:rsidR="00E51E7E" w:rsidRPr="00D30F26" w:rsidRDefault="00E51E7E" w:rsidP="00E51E7E">
      <w:pPr>
        <w:jc w:val="both"/>
        <w:rPr>
          <w:rFonts w:ascii="Verdana" w:hAnsi="Verdana"/>
          <w:sz w:val="10"/>
          <w:szCs w:val="22"/>
        </w:rPr>
      </w:pPr>
    </w:p>
    <w:p w:rsidR="00E51E7E" w:rsidRPr="00D30F26" w:rsidRDefault="00E51E7E" w:rsidP="00E51E7E">
      <w:pPr>
        <w:jc w:val="both"/>
        <w:rPr>
          <w:rFonts w:ascii="Verdana" w:hAnsi="Verdana"/>
          <w:sz w:val="22"/>
          <w:szCs w:val="22"/>
        </w:rPr>
      </w:pPr>
      <w:r w:rsidRPr="00D30F26">
        <w:rPr>
          <w:rFonts w:ascii="Verdana" w:hAnsi="Verdana"/>
          <w:sz w:val="22"/>
          <w:szCs w:val="22"/>
        </w:rPr>
        <w:t>Dedicated divisions and workforce for Construction, Oil and Gas/Energy and Manufacturing segments to established ArcelorMittal’s regional presence and state of the art and strategic location in Dubai(UAE) suitable to meet customized(compile) steel requirements</w:t>
      </w:r>
    </w:p>
    <w:p w:rsidR="00E51E7E" w:rsidRPr="00D30F26" w:rsidRDefault="00E51E7E" w:rsidP="00E51E7E">
      <w:pPr>
        <w:rPr>
          <w:rFonts w:ascii="Verdana" w:hAnsi="Verdana"/>
          <w:sz w:val="18"/>
          <w:szCs w:val="22"/>
        </w:rPr>
      </w:pPr>
    </w:p>
    <w:p w:rsidR="00E51E7E" w:rsidRPr="00D30F26" w:rsidRDefault="00E51E7E" w:rsidP="00E51E7E">
      <w:pPr>
        <w:ind w:left="-450" w:right="-360"/>
        <w:rPr>
          <w:rFonts w:ascii="Verdana" w:hAnsi="Verdana"/>
          <w:b/>
          <w:caps/>
          <w:sz w:val="22"/>
          <w:szCs w:val="22"/>
        </w:rPr>
      </w:pPr>
      <w:r w:rsidRPr="00D30F26">
        <w:rPr>
          <w:rFonts w:ascii="Verdana" w:hAnsi="Verdana"/>
          <w:b/>
          <w:sz w:val="22"/>
          <w:szCs w:val="22"/>
        </w:rPr>
        <w:t xml:space="preserve">Sales Manager – </w:t>
      </w:r>
      <w:r w:rsidRPr="00D30F26">
        <w:rPr>
          <w:rFonts w:ascii="Verdana" w:hAnsi="Verdana"/>
          <w:b/>
          <w:caps/>
          <w:sz w:val="22"/>
          <w:szCs w:val="22"/>
        </w:rPr>
        <w:t>arcelormittal</w:t>
      </w:r>
      <w:r w:rsidRPr="00D30F26">
        <w:rPr>
          <w:rFonts w:ascii="Verdana" w:hAnsi="Verdana"/>
          <w:b/>
          <w:sz w:val="22"/>
          <w:szCs w:val="22"/>
        </w:rPr>
        <w:t xml:space="preserve"> DSTC FZCO (February </w:t>
      </w:r>
      <w:r w:rsidRPr="00D30F26">
        <w:rPr>
          <w:rFonts w:ascii="Verdana" w:hAnsi="Verdana"/>
          <w:b/>
          <w:caps/>
          <w:sz w:val="22"/>
          <w:szCs w:val="22"/>
        </w:rPr>
        <w:t xml:space="preserve">2014 - </w:t>
      </w:r>
      <w:r w:rsidRPr="00D30F26">
        <w:rPr>
          <w:rFonts w:ascii="Verdana" w:hAnsi="Verdana"/>
          <w:b/>
          <w:sz w:val="22"/>
          <w:szCs w:val="22"/>
        </w:rPr>
        <w:t>Present)</w:t>
      </w:r>
    </w:p>
    <w:p w:rsidR="00E51E7E" w:rsidRPr="00D30F26" w:rsidRDefault="00E51E7E" w:rsidP="00E51E7E">
      <w:pPr>
        <w:rPr>
          <w:rFonts w:ascii="Verdana" w:hAnsi="Verdana"/>
          <w:sz w:val="10"/>
        </w:rPr>
      </w:pPr>
    </w:p>
    <w:p w:rsidR="00E51E7E" w:rsidRPr="00D30F26" w:rsidRDefault="00E51E7E" w:rsidP="00E51E7E">
      <w:pPr>
        <w:pStyle w:val="ListParagraph"/>
        <w:numPr>
          <w:ilvl w:val="0"/>
          <w:numId w:val="4"/>
        </w:numPr>
        <w:shd w:val="clear" w:color="auto" w:fill="FFFFFF"/>
        <w:spacing w:after="0" w:line="240" w:lineRule="auto"/>
        <w:ind w:right="-360"/>
        <w:rPr>
          <w:rFonts w:ascii="Verdana" w:eastAsia="Times New Roman" w:hAnsi="Verdana" w:cs="Arial"/>
          <w:lang/>
        </w:rPr>
      </w:pPr>
      <w:r w:rsidRPr="00D30F26">
        <w:rPr>
          <w:rFonts w:ascii="Verdana" w:eastAsia="Times New Roman" w:hAnsi="Verdana" w:cs="Arial"/>
          <w:lang/>
        </w:rPr>
        <w:t xml:space="preserve">Pro-actively taking initiatives for achieving pre-defined monthly and annual sales targets by </w:t>
      </w:r>
      <w:r w:rsidRPr="00D30F26">
        <w:rPr>
          <w:rFonts w:ascii="Verdana" w:hAnsi="Verdana" w:cs="Arial"/>
          <w:lang/>
        </w:rPr>
        <w:t>identifying and securing opportunities with existing and new clients for continuous improvements</w:t>
      </w:r>
    </w:p>
    <w:p w:rsidR="00E51E7E" w:rsidRPr="00D30F26" w:rsidRDefault="00E51E7E" w:rsidP="00E51E7E">
      <w:pPr>
        <w:pStyle w:val="ListParagraph"/>
        <w:numPr>
          <w:ilvl w:val="0"/>
          <w:numId w:val="4"/>
        </w:numPr>
        <w:shd w:val="clear" w:color="auto" w:fill="FFFFFF"/>
        <w:spacing w:after="0" w:line="240" w:lineRule="auto"/>
        <w:rPr>
          <w:rFonts w:ascii="Verdana" w:eastAsia="Times New Roman" w:hAnsi="Verdana" w:cs="Arial"/>
          <w:lang/>
        </w:rPr>
      </w:pPr>
      <w:r w:rsidRPr="00D30F26">
        <w:rPr>
          <w:rFonts w:ascii="Verdana" w:eastAsia="Times New Roman" w:hAnsi="Verdana" w:cs="Arial"/>
          <w:lang/>
        </w:rPr>
        <w:t>Leverages exemplary communication and in-person meetings with existing and new clients to establish presence for fostering strategic relationship</w:t>
      </w:r>
    </w:p>
    <w:p w:rsidR="00E51E7E" w:rsidRPr="00D30F26" w:rsidRDefault="00E51E7E" w:rsidP="00E51E7E">
      <w:pPr>
        <w:pStyle w:val="ListParagraph"/>
        <w:numPr>
          <w:ilvl w:val="0"/>
          <w:numId w:val="4"/>
        </w:numPr>
        <w:shd w:val="clear" w:color="auto" w:fill="FFFFFF"/>
        <w:spacing w:after="0" w:line="240" w:lineRule="auto"/>
        <w:rPr>
          <w:rFonts w:ascii="Verdana" w:eastAsia="Times New Roman" w:hAnsi="Verdana" w:cs="Arial"/>
          <w:lang/>
        </w:rPr>
      </w:pPr>
      <w:r w:rsidRPr="00D30F26">
        <w:rPr>
          <w:rFonts w:ascii="Verdana" w:eastAsia="Times New Roman" w:hAnsi="Verdana" w:cs="Arial"/>
          <w:lang/>
        </w:rPr>
        <w:t>Analyze regularly on international and local competition prices and recommends to senior managements for stocking and pricing strategy and marginality required for current/incoming inventory for competitive developments and performed satisfactory merchandising techniques</w:t>
      </w:r>
    </w:p>
    <w:p w:rsidR="00E51E7E" w:rsidRPr="00D30F26" w:rsidRDefault="00E51E7E" w:rsidP="00E51E7E">
      <w:pPr>
        <w:pStyle w:val="ListParagraph"/>
        <w:numPr>
          <w:ilvl w:val="0"/>
          <w:numId w:val="4"/>
        </w:numPr>
        <w:shd w:val="clear" w:color="auto" w:fill="FFFFFF"/>
        <w:spacing w:after="0" w:line="240" w:lineRule="auto"/>
        <w:rPr>
          <w:rFonts w:ascii="Verdana" w:eastAsia="Times New Roman" w:hAnsi="Verdana" w:cs="Arial"/>
          <w:lang/>
        </w:rPr>
      </w:pPr>
      <w:r w:rsidRPr="00D30F26">
        <w:rPr>
          <w:rFonts w:ascii="Verdana" w:eastAsia="Times New Roman" w:hAnsi="Verdana" w:cs="Arial"/>
          <w:lang/>
        </w:rPr>
        <w:t>Experience and knowledge of contractual agreements in technical and commercial lines</w:t>
      </w:r>
    </w:p>
    <w:p w:rsidR="00E51E7E" w:rsidRPr="00D30F26" w:rsidRDefault="00E51E7E" w:rsidP="00E51E7E">
      <w:pPr>
        <w:pStyle w:val="ListParagraph"/>
        <w:numPr>
          <w:ilvl w:val="0"/>
          <w:numId w:val="4"/>
        </w:numPr>
        <w:shd w:val="clear" w:color="auto" w:fill="FFFFFF"/>
        <w:spacing w:after="0" w:line="240" w:lineRule="auto"/>
        <w:rPr>
          <w:rFonts w:ascii="Verdana" w:eastAsia="Times New Roman" w:hAnsi="Verdana" w:cs="Arial"/>
          <w:lang/>
        </w:rPr>
      </w:pPr>
      <w:r w:rsidRPr="00D30F26">
        <w:rPr>
          <w:rFonts w:ascii="Verdana" w:eastAsia="Times New Roman" w:hAnsi="Verdana" w:cs="Arial"/>
          <w:lang/>
        </w:rPr>
        <w:t xml:space="preserve">Ensuring required pre-sale and post-sale support for </w:t>
      </w:r>
      <w:r w:rsidRPr="00D30F26">
        <w:rPr>
          <w:rFonts w:ascii="Verdana" w:hAnsi="Verdana" w:cs="Arial"/>
          <w:lang/>
        </w:rPr>
        <w:t>fulfilment of contractual obligations</w:t>
      </w:r>
      <w:r w:rsidRPr="00D30F26">
        <w:rPr>
          <w:rFonts w:ascii="Verdana" w:eastAsia="Times New Roman" w:hAnsi="Verdana" w:cs="Arial"/>
          <w:lang/>
        </w:rPr>
        <w:t xml:space="preserve"> for better customer satisfaction all the time and retaining customers</w:t>
      </w:r>
    </w:p>
    <w:p w:rsidR="00E51E7E" w:rsidRPr="00D30F26" w:rsidRDefault="00E51E7E" w:rsidP="00E51E7E">
      <w:pPr>
        <w:pStyle w:val="ListParagraph"/>
        <w:numPr>
          <w:ilvl w:val="0"/>
          <w:numId w:val="4"/>
        </w:numPr>
        <w:shd w:val="clear" w:color="auto" w:fill="FFFFFF"/>
        <w:spacing w:after="0" w:line="240" w:lineRule="auto"/>
        <w:rPr>
          <w:rFonts w:ascii="Verdana" w:eastAsia="Times New Roman" w:hAnsi="Verdana" w:cs="Arial"/>
          <w:lang/>
        </w:rPr>
      </w:pPr>
      <w:r w:rsidRPr="00D30F26">
        <w:rPr>
          <w:rFonts w:ascii="Verdana" w:eastAsia="Times New Roman" w:hAnsi="Verdana" w:cs="Arial"/>
          <w:lang/>
        </w:rPr>
        <w:t>Adept at working effectively as a cross-functional team member and individual contributor</w:t>
      </w:r>
    </w:p>
    <w:p w:rsidR="00E51E7E" w:rsidRPr="00D30F26" w:rsidRDefault="00E51E7E" w:rsidP="00E51E7E">
      <w:pPr>
        <w:pStyle w:val="ListParagraph"/>
        <w:numPr>
          <w:ilvl w:val="0"/>
          <w:numId w:val="4"/>
        </w:numPr>
        <w:shd w:val="clear" w:color="auto" w:fill="FFFFFF"/>
        <w:spacing w:after="0" w:line="240" w:lineRule="auto"/>
        <w:rPr>
          <w:rFonts w:ascii="Verdana" w:eastAsia="Times New Roman" w:hAnsi="Verdana" w:cs="Arial"/>
          <w:lang/>
        </w:rPr>
      </w:pPr>
      <w:r w:rsidRPr="00D30F26">
        <w:rPr>
          <w:rFonts w:ascii="Verdana" w:eastAsia="Times New Roman" w:hAnsi="Verdana" w:cs="Arial"/>
          <w:lang/>
        </w:rPr>
        <w:t>Incorporated and ensured business processes and work flow as per group Compliance, Credit/Finance and HSE policies with customers and within team members and other departments</w:t>
      </w:r>
    </w:p>
    <w:p w:rsidR="00E51E7E" w:rsidRPr="00D30F26" w:rsidRDefault="00E51E7E" w:rsidP="00E51E7E">
      <w:pPr>
        <w:pStyle w:val="ListParagraph"/>
        <w:shd w:val="clear" w:color="auto" w:fill="FFFFFF"/>
        <w:spacing w:after="0" w:line="240" w:lineRule="auto"/>
        <w:ind w:left="1080"/>
        <w:rPr>
          <w:rFonts w:ascii="Verdana" w:eastAsia="Times New Roman" w:hAnsi="Verdana" w:cs="Arial"/>
          <w:lang/>
        </w:rPr>
      </w:pPr>
    </w:p>
    <w:p w:rsidR="00396796" w:rsidRPr="00D30F26" w:rsidRDefault="00396796" w:rsidP="00E51E7E">
      <w:pPr>
        <w:pStyle w:val="ListParagraph"/>
        <w:shd w:val="clear" w:color="auto" w:fill="FFFFFF"/>
        <w:spacing w:after="0" w:line="240" w:lineRule="auto"/>
        <w:ind w:left="1080"/>
        <w:rPr>
          <w:rFonts w:ascii="Verdana" w:eastAsia="Times New Roman" w:hAnsi="Verdana" w:cs="Arial"/>
          <w:lang/>
        </w:rPr>
      </w:pPr>
    </w:p>
    <w:p w:rsidR="00396796" w:rsidRPr="00D30F26" w:rsidRDefault="00396796" w:rsidP="00E51E7E">
      <w:pPr>
        <w:pStyle w:val="ListParagraph"/>
        <w:shd w:val="clear" w:color="auto" w:fill="FFFFFF"/>
        <w:spacing w:after="0" w:line="240" w:lineRule="auto"/>
        <w:ind w:left="1080"/>
        <w:rPr>
          <w:rFonts w:ascii="Verdana" w:eastAsia="Times New Roman" w:hAnsi="Verdana" w:cs="Arial"/>
          <w:lang/>
        </w:rPr>
      </w:pPr>
    </w:p>
    <w:p w:rsidR="00E51E7E" w:rsidRPr="00D30F26" w:rsidRDefault="00E51E7E" w:rsidP="00E51E7E">
      <w:pPr>
        <w:pStyle w:val="BodyText"/>
        <w:jc w:val="left"/>
        <w:rPr>
          <w:rFonts w:ascii="Verdana" w:hAnsi="Verdana" w:cs="Arial"/>
          <w:b/>
          <w:szCs w:val="22"/>
        </w:rPr>
      </w:pPr>
      <w:r w:rsidRPr="00D30F26">
        <w:rPr>
          <w:rFonts w:ascii="Verdana" w:hAnsi="Verdana" w:cs="Arial"/>
          <w:b/>
          <w:szCs w:val="22"/>
        </w:rPr>
        <w:t>ATTIEH STEEL COMPANY LTD</w:t>
      </w:r>
      <w:r w:rsidR="00A92EA7" w:rsidRPr="00D30F26">
        <w:rPr>
          <w:rFonts w:ascii="Verdana" w:hAnsi="Verdana" w:cs="Arial"/>
          <w:b/>
          <w:szCs w:val="22"/>
        </w:rPr>
        <w:t>.</w:t>
      </w:r>
      <w:r w:rsidRPr="00D30F26">
        <w:rPr>
          <w:rFonts w:ascii="Verdana" w:hAnsi="Verdana" w:cs="Arial"/>
          <w:b/>
          <w:szCs w:val="22"/>
        </w:rPr>
        <w:t xml:space="preserve"> (Flagship Company of </w:t>
      </w:r>
      <w:r w:rsidRPr="00D30F26">
        <w:rPr>
          <w:rFonts w:ascii="Verdana" w:hAnsi="Verdana" w:cs="Arial"/>
          <w:b/>
          <w:caps/>
          <w:szCs w:val="22"/>
        </w:rPr>
        <w:t>Attieh Group</w:t>
      </w:r>
      <w:r w:rsidRPr="00D30F26">
        <w:rPr>
          <w:rFonts w:ascii="Verdana" w:hAnsi="Verdana" w:cs="Arial"/>
          <w:b/>
          <w:szCs w:val="22"/>
        </w:rPr>
        <w:t xml:space="preserve"> - KSA)</w:t>
      </w:r>
    </w:p>
    <w:p w:rsidR="00E51E7E" w:rsidRPr="00D30F26" w:rsidRDefault="00E51E7E" w:rsidP="00E51E7E">
      <w:pPr>
        <w:pStyle w:val="BodyText"/>
        <w:jc w:val="left"/>
        <w:rPr>
          <w:rFonts w:ascii="Verdana" w:hAnsi="Verdana" w:cs="Arial"/>
          <w:b/>
          <w:szCs w:val="22"/>
        </w:rPr>
      </w:pPr>
    </w:p>
    <w:p w:rsidR="00E51E7E" w:rsidRPr="00D30F26" w:rsidRDefault="00E51E7E" w:rsidP="00E51E7E">
      <w:pPr>
        <w:rPr>
          <w:rFonts w:ascii="Verdana" w:hAnsi="Verdana"/>
          <w:sz w:val="22"/>
          <w:szCs w:val="22"/>
        </w:rPr>
      </w:pPr>
      <w:r w:rsidRPr="00D30F26">
        <w:rPr>
          <w:rFonts w:ascii="Verdana" w:hAnsi="Verdana"/>
          <w:sz w:val="22"/>
          <w:szCs w:val="22"/>
        </w:rPr>
        <w:t xml:space="preserve">Operating across MENA region and experience in steel industry for 60 years, </w:t>
      </w:r>
      <w:proofErr w:type="spellStart"/>
      <w:r w:rsidRPr="00D30F26">
        <w:rPr>
          <w:rFonts w:ascii="Verdana" w:hAnsi="Verdana"/>
          <w:sz w:val="22"/>
          <w:szCs w:val="22"/>
        </w:rPr>
        <w:t>Attieh</w:t>
      </w:r>
      <w:proofErr w:type="spellEnd"/>
      <w:r w:rsidRPr="00D30F26">
        <w:rPr>
          <w:rFonts w:ascii="Verdana" w:hAnsi="Verdana"/>
          <w:sz w:val="22"/>
          <w:szCs w:val="22"/>
        </w:rPr>
        <w:t xml:space="preserve"> Steel Co Ltd. has developed itself as a major steel stockiest/supplier in the MENA Region</w:t>
      </w:r>
    </w:p>
    <w:p w:rsidR="00E51E7E" w:rsidRPr="00D30F26" w:rsidRDefault="00E51E7E" w:rsidP="00E51E7E">
      <w:pPr>
        <w:rPr>
          <w:rFonts w:ascii="Verdana" w:hAnsi="Verdana"/>
          <w:sz w:val="22"/>
          <w:szCs w:val="22"/>
        </w:rPr>
      </w:pPr>
      <w:r w:rsidRPr="00D30F26">
        <w:rPr>
          <w:rFonts w:ascii="Verdana" w:hAnsi="Verdana"/>
          <w:sz w:val="22"/>
          <w:szCs w:val="22"/>
        </w:rPr>
        <w:t>UAE Operations includes independent and fully-fledged facilities for Structural Steel, Deform Steel and Coil center</w:t>
      </w:r>
    </w:p>
    <w:p w:rsidR="00A92EA7" w:rsidRPr="00D30F26" w:rsidRDefault="00A92EA7" w:rsidP="00E51E7E">
      <w:pPr>
        <w:rPr>
          <w:rFonts w:ascii="Verdana" w:hAnsi="Verdana"/>
          <w:sz w:val="22"/>
          <w:szCs w:val="22"/>
        </w:rPr>
      </w:pPr>
    </w:p>
    <w:p w:rsidR="00E51E7E" w:rsidRDefault="00E51E7E" w:rsidP="00E51E7E">
      <w:pPr>
        <w:rPr>
          <w:rFonts w:ascii="Verdana" w:hAnsi="Verdana" w:cs="Arial"/>
          <w:b/>
          <w:sz w:val="22"/>
          <w:szCs w:val="22"/>
        </w:rPr>
      </w:pPr>
      <w:r w:rsidRPr="00D30F26">
        <w:rPr>
          <w:rFonts w:ascii="Verdana" w:hAnsi="Verdana"/>
          <w:b/>
          <w:sz w:val="22"/>
          <w:szCs w:val="22"/>
        </w:rPr>
        <w:t xml:space="preserve">Senior Sales Executive - </w:t>
      </w:r>
      <w:r w:rsidR="00DB5BA8" w:rsidRPr="00D30F26">
        <w:rPr>
          <w:rFonts w:ascii="Verdana" w:hAnsi="Verdana" w:cs="Arial"/>
          <w:b/>
          <w:sz w:val="22"/>
          <w:szCs w:val="22"/>
        </w:rPr>
        <w:t xml:space="preserve">ATTIEH STEEL </w:t>
      </w:r>
      <w:r w:rsidR="00A92EA7" w:rsidRPr="00D30F26">
        <w:rPr>
          <w:rFonts w:ascii="Verdana" w:hAnsi="Verdana" w:cs="Arial"/>
          <w:b/>
          <w:sz w:val="22"/>
          <w:szCs w:val="22"/>
        </w:rPr>
        <w:t xml:space="preserve">COMPANY LTD. </w:t>
      </w:r>
      <w:r w:rsidR="00DB5BA8" w:rsidRPr="00D30F26">
        <w:rPr>
          <w:rFonts w:ascii="Verdana" w:hAnsi="Verdana" w:cs="Arial"/>
          <w:b/>
          <w:sz w:val="22"/>
          <w:szCs w:val="22"/>
        </w:rPr>
        <w:t>(May 2011</w:t>
      </w:r>
      <w:r w:rsidRPr="00D30F26">
        <w:rPr>
          <w:rFonts w:ascii="Verdana" w:hAnsi="Verdana" w:cs="Arial"/>
          <w:b/>
          <w:sz w:val="22"/>
          <w:szCs w:val="22"/>
        </w:rPr>
        <w:t xml:space="preserve"> - January 2014)</w:t>
      </w:r>
    </w:p>
    <w:p w:rsidR="00BC30D2" w:rsidRPr="00BC30D2" w:rsidRDefault="00BC30D2" w:rsidP="00E51E7E">
      <w:pPr>
        <w:rPr>
          <w:rFonts w:ascii="Verdana" w:hAnsi="Verdana"/>
          <w:b/>
          <w:sz w:val="12"/>
          <w:szCs w:val="22"/>
        </w:rPr>
      </w:pPr>
    </w:p>
    <w:p w:rsidR="00E51E7E" w:rsidRPr="00D30F26" w:rsidRDefault="00E51E7E" w:rsidP="00E51E7E">
      <w:pPr>
        <w:numPr>
          <w:ilvl w:val="0"/>
          <w:numId w:val="1"/>
        </w:numPr>
        <w:rPr>
          <w:rFonts w:ascii="Verdana" w:hAnsi="Verdana"/>
          <w:sz w:val="22"/>
          <w:szCs w:val="22"/>
        </w:rPr>
      </w:pPr>
      <w:r w:rsidRPr="00D30F26">
        <w:rPr>
          <w:rFonts w:ascii="Verdana" w:hAnsi="Verdana"/>
          <w:sz w:val="22"/>
          <w:szCs w:val="22"/>
        </w:rPr>
        <w:t>Create sales and marketing strategy and written action plans based on the knowledge of the organization’s objectives, market characteristics, cost and mark-up factors</w:t>
      </w:r>
    </w:p>
    <w:p w:rsidR="00E51E7E" w:rsidRPr="00D30F26" w:rsidRDefault="00E51E7E" w:rsidP="00E51E7E">
      <w:pPr>
        <w:numPr>
          <w:ilvl w:val="0"/>
          <w:numId w:val="1"/>
        </w:numPr>
        <w:rPr>
          <w:rFonts w:ascii="Verdana" w:hAnsi="Verdana"/>
          <w:sz w:val="22"/>
          <w:szCs w:val="22"/>
        </w:rPr>
      </w:pPr>
      <w:r w:rsidRPr="00D30F26">
        <w:rPr>
          <w:rFonts w:ascii="Verdana" w:hAnsi="Verdana"/>
          <w:sz w:val="22"/>
          <w:szCs w:val="22"/>
        </w:rPr>
        <w:t>Ability to think creatively and develop innovative strategies with a good knowledge of standard forms of building contracts</w:t>
      </w:r>
    </w:p>
    <w:p w:rsidR="00E51E7E" w:rsidRPr="00D30F26" w:rsidRDefault="00E51E7E" w:rsidP="00E51E7E">
      <w:pPr>
        <w:numPr>
          <w:ilvl w:val="0"/>
          <w:numId w:val="1"/>
        </w:numPr>
        <w:rPr>
          <w:rFonts w:ascii="Verdana" w:hAnsi="Verdana"/>
          <w:sz w:val="22"/>
          <w:szCs w:val="22"/>
        </w:rPr>
      </w:pPr>
      <w:r w:rsidRPr="00D30F26">
        <w:rPr>
          <w:rFonts w:ascii="Verdana" w:hAnsi="Verdana"/>
          <w:sz w:val="22"/>
          <w:szCs w:val="22"/>
        </w:rPr>
        <w:t>Successful in building long-term client relationship by communicating effectively, creating trust and responding immediately to client concerns</w:t>
      </w:r>
    </w:p>
    <w:p w:rsidR="00E51E7E" w:rsidRPr="00D30F26" w:rsidRDefault="00E51E7E" w:rsidP="00E51E7E">
      <w:pPr>
        <w:numPr>
          <w:ilvl w:val="0"/>
          <w:numId w:val="1"/>
        </w:numPr>
        <w:rPr>
          <w:rFonts w:ascii="Verdana" w:hAnsi="Verdana"/>
          <w:sz w:val="22"/>
          <w:szCs w:val="22"/>
        </w:rPr>
      </w:pPr>
      <w:r w:rsidRPr="00D30F26">
        <w:rPr>
          <w:rFonts w:ascii="Verdana" w:hAnsi="Verdana"/>
          <w:sz w:val="22"/>
          <w:szCs w:val="22"/>
        </w:rPr>
        <w:t>Learn and interpret matters of a technical and commercial nature regarding products and customer transactions</w:t>
      </w:r>
    </w:p>
    <w:p w:rsidR="00E51E7E" w:rsidRPr="00D30F26" w:rsidRDefault="00E51E7E" w:rsidP="00E51E7E">
      <w:pPr>
        <w:numPr>
          <w:ilvl w:val="0"/>
          <w:numId w:val="1"/>
        </w:numPr>
        <w:rPr>
          <w:rFonts w:ascii="Verdana" w:hAnsi="Verdana"/>
          <w:sz w:val="22"/>
          <w:szCs w:val="22"/>
        </w:rPr>
      </w:pPr>
      <w:r w:rsidRPr="00D30F26">
        <w:rPr>
          <w:rFonts w:ascii="Verdana" w:hAnsi="Verdana"/>
          <w:sz w:val="22"/>
          <w:szCs w:val="22"/>
        </w:rPr>
        <w:t>Plan, organize and execute aggressive sales calls for the week ahead and for the entire month</w:t>
      </w:r>
    </w:p>
    <w:p w:rsidR="00E51E7E" w:rsidRPr="00D30F26" w:rsidRDefault="00E51E7E" w:rsidP="00E51E7E">
      <w:pPr>
        <w:numPr>
          <w:ilvl w:val="0"/>
          <w:numId w:val="1"/>
        </w:numPr>
        <w:rPr>
          <w:rFonts w:ascii="Verdana" w:hAnsi="Verdana"/>
          <w:sz w:val="22"/>
          <w:szCs w:val="22"/>
        </w:rPr>
      </w:pPr>
      <w:r w:rsidRPr="00D30F26">
        <w:rPr>
          <w:rFonts w:ascii="Verdana" w:hAnsi="Verdana" w:cs="Tahoma"/>
          <w:sz w:val="22"/>
          <w:szCs w:val="22"/>
        </w:rPr>
        <w:t>Support new business generation by creating alternatives which improve chances of penetrating and deepening relationships and winning new business</w:t>
      </w:r>
    </w:p>
    <w:p w:rsidR="00E51E7E" w:rsidRPr="00D30F26" w:rsidRDefault="00E51E7E" w:rsidP="00E51E7E">
      <w:pPr>
        <w:pStyle w:val="BodyText"/>
        <w:numPr>
          <w:ilvl w:val="0"/>
          <w:numId w:val="1"/>
        </w:numPr>
        <w:jc w:val="left"/>
        <w:rPr>
          <w:rFonts w:ascii="Verdana" w:hAnsi="Verdana"/>
          <w:szCs w:val="22"/>
        </w:rPr>
      </w:pPr>
      <w:r w:rsidRPr="00D30F26">
        <w:rPr>
          <w:rFonts w:ascii="Verdana" w:hAnsi="Verdana"/>
          <w:szCs w:val="22"/>
        </w:rPr>
        <w:t>Developing and building strong strategic client relationship with parallel focus on retention of existing ones</w:t>
      </w:r>
    </w:p>
    <w:p w:rsidR="00E51E7E" w:rsidRPr="00D30F26" w:rsidRDefault="00E51E7E" w:rsidP="00E51E7E">
      <w:pPr>
        <w:pStyle w:val="BodyText"/>
        <w:ind w:left="720"/>
        <w:jc w:val="left"/>
        <w:rPr>
          <w:rFonts w:ascii="Verdana" w:hAnsi="Verdana"/>
          <w:szCs w:val="22"/>
        </w:rPr>
      </w:pPr>
    </w:p>
    <w:p w:rsidR="00E51E7E" w:rsidRPr="00D30F26" w:rsidRDefault="00E51E7E" w:rsidP="00E51E7E">
      <w:pPr>
        <w:pStyle w:val="BodyText"/>
        <w:jc w:val="left"/>
        <w:rPr>
          <w:rFonts w:ascii="Verdana" w:hAnsi="Verdana" w:cs="Arial"/>
          <w:b/>
          <w:szCs w:val="22"/>
        </w:rPr>
      </w:pPr>
      <w:r w:rsidRPr="00D30F26">
        <w:rPr>
          <w:rFonts w:ascii="Verdana" w:hAnsi="Verdana" w:cs="Arial"/>
          <w:b/>
          <w:caps/>
          <w:szCs w:val="22"/>
        </w:rPr>
        <w:t>Bhatia Brothers LLC, Dubai,</w:t>
      </w:r>
      <w:r w:rsidRPr="00D30F26">
        <w:rPr>
          <w:rFonts w:ascii="Verdana" w:hAnsi="Verdana" w:cs="Arial"/>
          <w:b/>
          <w:szCs w:val="22"/>
        </w:rPr>
        <w:t xml:space="preserve"> UAE                                                 </w:t>
      </w:r>
    </w:p>
    <w:p w:rsidR="00E51E7E" w:rsidRPr="00D30F26" w:rsidRDefault="00E51E7E" w:rsidP="00E51E7E">
      <w:pPr>
        <w:pStyle w:val="BodyText"/>
        <w:jc w:val="left"/>
        <w:rPr>
          <w:rFonts w:ascii="Verdana" w:hAnsi="Verdana" w:cs="Arial"/>
          <w:b/>
          <w:szCs w:val="22"/>
        </w:rPr>
      </w:pPr>
    </w:p>
    <w:p w:rsidR="00E51E7E" w:rsidRPr="00D30F26" w:rsidRDefault="00E51E7E" w:rsidP="00E51E7E">
      <w:pPr>
        <w:pStyle w:val="BodyText"/>
        <w:jc w:val="left"/>
        <w:rPr>
          <w:rFonts w:ascii="Verdana" w:hAnsi="Verdana" w:cs="Arial"/>
          <w:szCs w:val="22"/>
        </w:rPr>
      </w:pPr>
      <w:r w:rsidRPr="00D30F26">
        <w:rPr>
          <w:rFonts w:ascii="Verdana" w:hAnsi="Verdana" w:cs="Arial"/>
          <w:szCs w:val="22"/>
        </w:rPr>
        <w:t>One of the oldest and leading local Business House, well known for products like Metals, Pipe &amp; Fittings, Compressors, Generators, Industrial Chemicals and an array of other Workshop Tools, Equipment &amp; Machineries</w:t>
      </w:r>
    </w:p>
    <w:p w:rsidR="00E51E7E" w:rsidRPr="00D30F26" w:rsidRDefault="00E51E7E" w:rsidP="00E51E7E">
      <w:pPr>
        <w:pStyle w:val="BodyText"/>
        <w:jc w:val="left"/>
        <w:rPr>
          <w:rFonts w:ascii="Verdana" w:hAnsi="Verdana" w:cs="Arial"/>
          <w:b/>
          <w:szCs w:val="22"/>
        </w:rPr>
      </w:pPr>
    </w:p>
    <w:p w:rsidR="00E51E7E" w:rsidRPr="00D30F26" w:rsidRDefault="00E51E7E" w:rsidP="00E51E7E">
      <w:pPr>
        <w:pStyle w:val="BodyText"/>
        <w:jc w:val="left"/>
        <w:rPr>
          <w:rFonts w:ascii="Verdana" w:hAnsi="Verdana" w:cs="Arial"/>
          <w:b/>
          <w:szCs w:val="22"/>
        </w:rPr>
      </w:pPr>
      <w:r w:rsidRPr="00D30F26">
        <w:rPr>
          <w:rFonts w:ascii="Verdana" w:hAnsi="Verdana" w:cs="Arial"/>
          <w:b/>
          <w:szCs w:val="22"/>
        </w:rPr>
        <w:t xml:space="preserve">Sales &amp; Marketing Executive </w:t>
      </w:r>
      <w:r w:rsidRPr="00D30F26">
        <w:rPr>
          <w:rFonts w:ascii="Verdana" w:hAnsi="Verdana" w:cs="Arial"/>
          <w:b/>
          <w:caps/>
          <w:szCs w:val="22"/>
        </w:rPr>
        <w:t>Bhatia Brothers LLC (</w:t>
      </w:r>
      <w:r w:rsidRPr="00D30F26">
        <w:rPr>
          <w:rFonts w:ascii="Verdana" w:hAnsi="Verdana" w:cs="Arial"/>
          <w:b/>
          <w:szCs w:val="22"/>
        </w:rPr>
        <w:t>Aug. 2007 - March 2011)</w:t>
      </w:r>
    </w:p>
    <w:p w:rsidR="00E51E7E" w:rsidRPr="00BC30D2" w:rsidRDefault="00E51E7E" w:rsidP="00E51E7E">
      <w:pPr>
        <w:pStyle w:val="BodyText"/>
        <w:jc w:val="left"/>
        <w:rPr>
          <w:rFonts w:ascii="Verdana" w:hAnsi="Verdana" w:cs="Arial"/>
          <w:b/>
          <w:sz w:val="14"/>
          <w:szCs w:val="22"/>
        </w:rPr>
      </w:pP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Directly reporting to the Senior Management for target achievements and business growth.</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Engage mainly in identifying new potential customers and securing new niche markets and product ranges to suit specific markets within the region.</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Participating actively in local exhibitions to get brief with new products and to discover the real needs of end users or customers. Also, constantly monitoring competitor activities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Following up with customers for payment collection and gathering service feedbacks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Maintaining customers sales record and developing rapport with them to ensure repeat business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Consistently surpassed all revenue targets while increasing client satisfaction across all metrics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Preparation of MIS Report for the team and self along with other reports like Stocking, Local Purchase, Debtor Ageing, Collection Plan for the Team and self.</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Liaise with MIS Team and Accounts department on the above reports</w:t>
      </w:r>
    </w:p>
    <w:p w:rsidR="00E51E7E" w:rsidRPr="00D30F26" w:rsidRDefault="00E51E7E" w:rsidP="00E51E7E">
      <w:pPr>
        <w:rPr>
          <w:rFonts w:ascii="Verdana" w:hAnsi="Verdana"/>
          <w:b/>
          <w:caps/>
        </w:rPr>
      </w:pPr>
    </w:p>
    <w:p w:rsidR="00E51E7E" w:rsidRPr="00D30F26" w:rsidRDefault="00E51E7E" w:rsidP="00E51E7E">
      <w:pPr>
        <w:rPr>
          <w:rFonts w:ascii="Verdana" w:hAnsi="Verdana"/>
          <w:b/>
          <w:caps/>
        </w:rPr>
      </w:pPr>
    </w:p>
    <w:p w:rsidR="00E51E7E" w:rsidRPr="00D30F26" w:rsidRDefault="00E51E7E" w:rsidP="00E51E7E">
      <w:pPr>
        <w:rPr>
          <w:rFonts w:ascii="Verdana" w:hAnsi="Verdana"/>
          <w:b/>
          <w:caps/>
        </w:rPr>
      </w:pPr>
    </w:p>
    <w:p w:rsidR="00E51E7E" w:rsidRPr="00D30F26" w:rsidRDefault="00E51E7E" w:rsidP="00E51E7E">
      <w:pPr>
        <w:rPr>
          <w:rFonts w:ascii="Verdana" w:hAnsi="Verdana"/>
          <w:b/>
          <w:caps/>
          <w:sz w:val="22"/>
          <w:szCs w:val="22"/>
        </w:rPr>
      </w:pPr>
      <w:r w:rsidRPr="00D30F26">
        <w:rPr>
          <w:rFonts w:ascii="Verdana" w:hAnsi="Verdana"/>
          <w:b/>
          <w:caps/>
          <w:sz w:val="22"/>
          <w:szCs w:val="22"/>
        </w:rPr>
        <w:t>AdminISTRATION, procurement and operational Duties</w:t>
      </w:r>
    </w:p>
    <w:p w:rsidR="00E51E7E" w:rsidRDefault="00E51E7E" w:rsidP="00E51E7E">
      <w:pPr>
        <w:rPr>
          <w:rFonts w:ascii="Verdana" w:hAnsi="Verdana"/>
          <w:b/>
          <w:caps/>
          <w:sz w:val="22"/>
          <w:szCs w:val="22"/>
        </w:rPr>
      </w:pPr>
      <w:r w:rsidRPr="00D30F26">
        <w:rPr>
          <w:rFonts w:ascii="Verdana" w:hAnsi="Verdana"/>
          <w:b/>
          <w:caps/>
          <w:sz w:val="22"/>
          <w:szCs w:val="22"/>
        </w:rPr>
        <w:t>(</w:t>
      </w:r>
      <w:r w:rsidRPr="00D30F26">
        <w:rPr>
          <w:rFonts w:ascii="Verdana" w:hAnsi="Verdana"/>
          <w:b/>
          <w:sz w:val="22"/>
          <w:szCs w:val="22"/>
        </w:rPr>
        <w:t>With present and previous Employer</w:t>
      </w:r>
      <w:r w:rsidRPr="00D30F26">
        <w:rPr>
          <w:rFonts w:ascii="Verdana" w:hAnsi="Verdana"/>
          <w:b/>
          <w:caps/>
          <w:sz w:val="22"/>
          <w:szCs w:val="22"/>
        </w:rPr>
        <w:t>)</w:t>
      </w:r>
    </w:p>
    <w:p w:rsidR="00BC30D2" w:rsidRPr="00BC30D2" w:rsidRDefault="00BC30D2" w:rsidP="00E51E7E">
      <w:pPr>
        <w:rPr>
          <w:rFonts w:ascii="Verdana" w:hAnsi="Verdana"/>
          <w:b/>
          <w:caps/>
          <w:sz w:val="12"/>
          <w:szCs w:val="22"/>
        </w:rPr>
      </w:pP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szCs w:val="22"/>
        </w:rPr>
        <w:t>Thorough knowledge of current practice and developments in relation to relevant aspects of the procurement and procurement related business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szCs w:val="22"/>
        </w:rPr>
        <w:t xml:space="preserve">Drive towards procuring the highest quality of construction &amp; industrial materials at cheapest rates and </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szCs w:val="22"/>
        </w:rPr>
        <w:t>Address to customer and supplier inquiries on order status, changes or cancellations.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szCs w:val="22"/>
        </w:rPr>
        <w:t>Constantly communicate with suppliers to accelerate deliveries and resolve shortages, missed or late deliveries and other related problems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szCs w:val="22"/>
        </w:rPr>
        <w:t>High level of communication skills, both verbal and written, including the ability to compile reports for senior managers in relation to complex technical and contractual matters in a logical, clear and concise manner</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szCs w:val="22"/>
        </w:rPr>
        <w:t>Liaise with Warehouse and Logistics Dept. for the appropriate storage and on time delivery</w:t>
      </w:r>
    </w:p>
    <w:p w:rsidR="00E51E7E" w:rsidRPr="00D30F26" w:rsidRDefault="00E51E7E" w:rsidP="00E51E7E">
      <w:pPr>
        <w:pStyle w:val="BodyText"/>
        <w:jc w:val="left"/>
        <w:rPr>
          <w:rFonts w:ascii="Verdana" w:hAnsi="Verdana" w:cs="Arial"/>
          <w:b/>
          <w:caps/>
          <w:szCs w:val="22"/>
        </w:rPr>
      </w:pPr>
    </w:p>
    <w:p w:rsidR="00E51E7E" w:rsidRPr="00D30F26" w:rsidRDefault="00E51E7E" w:rsidP="00E51E7E">
      <w:pPr>
        <w:pStyle w:val="BodyText"/>
        <w:jc w:val="left"/>
        <w:rPr>
          <w:rFonts w:ascii="Verdana" w:hAnsi="Verdana" w:cs="Arial"/>
          <w:b/>
          <w:szCs w:val="22"/>
        </w:rPr>
      </w:pPr>
      <w:r w:rsidRPr="00D30F26">
        <w:rPr>
          <w:rFonts w:ascii="Verdana" w:hAnsi="Verdana" w:cs="Arial"/>
          <w:b/>
          <w:caps/>
          <w:szCs w:val="22"/>
        </w:rPr>
        <w:t>Nizamabad District Cooperative Central Bank</w:t>
      </w:r>
      <w:r w:rsidRPr="00D30F26">
        <w:rPr>
          <w:rFonts w:ascii="Verdana" w:hAnsi="Verdana" w:cs="Arial"/>
          <w:b/>
          <w:szCs w:val="22"/>
        </w:rPr>
        <w:t xml:space="preserve"> (NDCCB)</w:t>
      </w:r>
    </w:p>
    <w:p w:rsidR="00E51E7E" w:rsidRPr="00D30F26" w:rsidRDefault="00E51E7E" w:rsidP="00E51E7E">
      <w:pPr>
        <w:pStyle w:val="BodyText"/>
        <w:jc w:val="left"/>
        <w:rPr>
          <w:rFonts w:ascii="Verdana" w:hAnsi="Verdana" w:cs="Arial"/>
          <w:b/>
          <w:szCs w:val="22"/>
        </w:rPr>
      </w:pPr>
    </w:p>
    <w:p w:rsidR="00E51E7E" w:rsidRPr="00D30F26" w:rsidRDefault="00E51E7E" w:rsidP="00E51E7E">
      <w:pPr>
        <w:pStyle w:val="BodyText"/>
        <w:jc w:val="left"/>
        <w:rPr>
          <w:rFonts w:ascii="Verdana" w:hAnsi="Verdana" w:cs="Arial"/>
          <w:szCs w:val="22"/>
        </w:rPr>
      </w:pPr>
      <w:r w:rsidRPr="00D30F26">
        <w:rPr>
          <w:rFonts w:ascii="Verdana" w:hAnsi="Verdana" w:cs="Arial"/>
          <w:szCs w:val="22"/>
        </w:rPr>
        <w:t>Joint venture of National Bank of Agriculture and Rural Development (NABARD), The Reserve Bank of India (RBI) and the Central Government of India, which provides financial assistance to the agricultural sector and delivers banking service to general public</w:t>
      </w:r>
    </w:p>
    <w:p w:rsidR="00E51E7E" w:rsidRPr="00D30F26" w:rsidRDefault="00E51E7E" w:rsidP="00E51E7E">
      <w:pPr>
        <w:pStyle w:val="BodyText"/>
        <w:jc w:val="left"/>
        <w:rPr>
          <w:rFonts w:ascii="Verdana" w:hAnsi="Verdana" w:cs="Arial"/>
          <w:b/>
          <w:szCs w:val="22"/>
        </w:rPr>
      </w:pPr>
    </w:p>
    <w:p w:rsidR="00E51E7E" w:rsidRPr="00D30F26" w:rsidRDefault="00E51E7E" w:rsidP="00E51E7E">
      <w:pPr>
        <w:pStyle w:val="BodyText"/>
        <w:jc w:val="left"/>
        <w:rPr>
          <w:rFonts w:ascii="Verdana" w:hAnsi="Verdana" w:cs="Arial"/>
          <w:b/>
          <w:szCs w:val="22"/>
        </w:rPr>
      </w:pPr>
      <w:r w:rsidRPr="00D30F26">
        <w:rPr>
          <w:rFonts w:ascii="Verdana" w:hAnsi="Verdana" w:cs="Arial"/>
          <w:b/>
          <w:szCs w:val="22"/>
        </w:rPr>
        <w:t>Accounts Assistant (June 2004 – April 2007)</w:t>
      </w:r>
    </w:p>
    <w:p w:rsidR="00E51E7E" w:rsidRPr="00D30F26" w:rsidRDefault="00E51E7E" w:rsidP="00E51E7E">
      <w:pPr>
        <w:pStyle w:val="BodyText"/>
        <w:jc w:val="left"/>
        <w:rPr>
          <w:rFonts w:ascii="Verdana" w:hAnsi="Verdana" w:cs="Arial"/>
          <w:b/>
          <w:szCs w:val="22"/>
        </w:rPr>
      </w:pP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In charge for preparing and presenting basic books of accounts including cash book, bank book, petty cash book as well as posting entries and reconciling revenues.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Have good understanding of corporate accounting policies and procedures.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Controlled petty cash payments and ensured consistency on preparing vouchers.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Monitored payroll section and coordinated with external auditors on routine financial transactions.</w:t>
      </w: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szCs w:val="22"/>
        </w:rPr>
        <w:t>Maintained records of stationary purchases and reconciled the same at month end</w:t>
      </w:r>
    </w:p>
    <w:p w:rsidR="00E51E7E" w:rsidRPr="00D30F26" w:rsidRDefault="00E51E7E" w:rsidP="00E51E7E">
      <w:pPr>
        <w:pStyle w:val="BodyText"/>
        <w:jc w:val="left"/>
        <w:rPr>
          <w:rFonts w:ascii="Verdana" w:hAnsi="Verdana" w:cs="Arial"/>
          <w:b/>
          <w:szCs w:val="22"/>
        </w:rPr>
      </w:pPr>
    </w:p>
    <w:p w:rsidR="00E51E7E" w:rsidRDefault="00E51E7E" w:rsidP="00E51E7E">
      <w:pPr>
        <w:pStyle w:val="BodyText"/>
        <w:jc w:val="left"/>
        <w:rPr>
          <w:rFonts w:ascii="Verdana" w:hAnsi="Verdana" w:cs="Arial"/>
          <w:b/>
          <w:szCs w:val="22"/>
        </w:rPr>
      </w:pPr>
      <w:r w:rsidRPr="00D30F26">
        <w:rPr>
          <w:rFonts w:ascii="Verdana" w:hAnsi="Verdana" w:cs="Arial"/>
          <w:b/>
          <w:szCs w:val="22"/>
        </w:rPr>
        <w:t>EDUCATION &amp; TRAINING</w:t>
      </w:r>
    </w:p>
    <w:p w:rsidR="00BC30D2" w:rsidRPr="00D30F26" w:rsidRDefault="00BC30D2" w:rsidP="00E51E7E">
      <w:pPr>
        <w:pStyle w:val="BodyText"/>
        <w:jc w:val="left"/>
        <w:rPr>
          <w:rFonts w:ascii="Verdana" w:hAnsi="Verdana" w:cs="Arial"/>
          <w:b/>
          <w:szCs w:val="22"/>
        </w:rPr>
      </w:pPr>
    </w:p>
    <w:p w:rsidR="00E51E7E" w:rsidRPr="00D30F26" w:rsidRDefault="00E51E7E" w:rsidP="00E51E7E">
      <w:pPr>
        <w:pStyle w:val="BodyText"/>
        <w:numPr>
          <w:ilvl w:val="0"/>
          <w:numId w:val="2"/>
        </w:numPr>
        <w:ind w:left="342" w:hanging="342"/>
        <w:jc w:val="left"/>
        <w:rPr>
          <w:rFonts w:ascii="Verdana" w:hAnsi="Verdana" w:cs="Arial"/>
          <w:szCs w:val="22"/>
        </w:rPr>
      </w:pPr>
      <w:r w:rsidRPr="00D30F26">
        <w:rPr>
          <w:rFonts w:ascii="Verdana" w:hAnsi="Verdana" w:cs="Arial"/>
          <w:b/>
          <w:szCs w:val="22"/>
        </w:rPr>
        <w:t>Bachelor of Commerce</w:t>
      </w:r>
      <w:r w:rsidRPr="00D30F26">
        <w:rPr>
          <w:rFonts w:ascii="Verdana" w:hAnsi="Verdana" w:cs="Arial"/>
          <w:szCs w:val="22"/>
        </w:rPr>
        <w:t>, Osmania University, Hyderabad, India</w:t>
      </w:r>
    </w:p>
    <w:p w:rsidR="00E51E7E" w:rsidRPr="00D30F26" w:rsidRDefault="00E51E7E" w:rsidP="00E51E7E">
      <w:pPr>
        <w:pStyle w:val="BodyText"/>
        <w:ind w:left="342"/>
        <w:jc w:val="left"/>
        <w:rPr>
          <w:rFonts w:ascii="Verdana" w:hAnsi="Verdana" w:cs="Arial"/>
          <w:szCs w:val="22"/>
        </w:rPr>
      </w:pPr>
      <w:r w:rsidRPr="00D30F26">
        <w:rPr>
          <w:rFonts w:ascii="Verdana" w:hAnsi="Verdana" w:cs="Arial"/>
          <w:szCs w:val="22"/>
        </w:rPr>
        <w:t>(Year of completion: 2003)</w:t>
      </w:r>
    </w:p>
    <w:p w:rsidR="00E51E7E" w:rsidRPr="00D30F26" w:rsidRDefault="00E51E7E" w:rsidP="00E51E7E">
      <w:pPr>
        <w:pStyle w:val="BodyText"/>
        <w:numPr>
          <w:ilvl w:val="0"/>
          <w:numId w:val="2"/>
        </w:numPr>
        <w:ind w:left="342" w:hanging="342"/>
        <w:jc w:val="left"/>
        <w:rPr>
          <w:rFonts w:ascii="Verdana" w:hAnsi="Verdana" w:cs="Arial"/>
          <w:b/>
          <w:szCs w:val="22"/>
        </w:rPr>
      </w:pPr>
      <w:r w:rsidRPr="00D30F26">
        <w:rPr>
          <w:rFonts w:ascii="Verdana" w:hAnsi="Verdana" w:cs="Arial"/>
          <w:szCs w:val="22"/>
        </w:rPr>
        <w:t>Attended various In-House training programs on Compliance, Client Relationship Management, Business Development, Inventory Management, Operations-HSE &amp; IT</w:t>
      </w:r>
    </w:p>
    <w:p w:rsidR="00E51E7E" w:rsidRPr="00D30F26" w:rsidRDefault="00E51E7E" w:rsidP="00E51E7E">
      <w:pPr>
        <w:pStyle w:val="BodyText"/>
        <w:ind w:left="342"/>
        <w:jc w:val="left"/>
        <w:rPr>
          <w:rFonts w:ascii="Verdana" w:hAnsi="Verdana" w:cs="Arial"/>
          <w:b/>
          <w:szCs w:val="22"/>
        </w:rPr>
      </w:pPr>
    </w:p>
    <w:p w:rsidR="00BC30D2" w:rsidRDefault="00BC30D2" w:rsidP="00E51E7E">
      <w:pPr>
        <w:rPr>
          <w:rFonts w:ascii="Verdana" w:hAnsi="Verdana" w:cs="Arial"/>
          <w:b/>
          <w:sz w:val="22"/>
          <w:szCs w:val="22"/>
        </w:rPr>
      </w:pPr>
    </w:p>
    <w:p w:rsidR="00E51E7E" w:rsidRDefault="00E51E7E" w:rsidP="00E51E7E">
      <w:pPr>
        <w:rPr>
          <w:rFonts w:ascii="Verdana" w:hAnsi="Verdana" w:cs="Arial"/>
          <w:b/>
          <w:sz w:val="22"/>
          <w:szCs w:val="22"/>
        </w:rPr>
      </w:pPr>
      <w:r w:rsidRPr="00D30F26">
        <w:rPr>
          <w:rFonts w:ascii="Verdana" w:hAnsi="Verdana" w:cs="Arial"/>
          <w:b/>
          <w:sz w:val="22"/>
          <w:szCs w:val="22"/>
        </w:rPr>
        <w:t>PERSONAL DETAILS</w:t>
      </w:r>
    </w:p>
    <w:p w:rsidR="00BC30D2" w:rsidRPr="00D30F26" w:rsidRDefault="00BC30D2" w:rsidP="00E51E7E">
      <w:pPr>
        <w:rPr>
          <w:rFonts w:ascii="Verdana" w:hAnsi="Verdana" w:cs="Arial"/>
          <w:b/>
          <w:sz w:val="22"/>
          <w:szCs w:val="22"/>
        </w:rPr>
      </w:pPr>
    </w:p>
    <w:p w:rsidR="00E51E7E" w:rsidRPr="00D30F26" w:rsidRDefault="00E51E7E" w:rsidP="00E51E7E">
      <w:pPr>
        <w:rPr>
          <w:rFonts w:ascii="Verdana" w:hAnsi="Verdana" w:cs="Arial"/>
          <w:sz w:val="22"/>
          <w:szCs w:val="22"/>
        </w:rPr>
      </w:pPr>
      <w:r w:rsidRPr="00D30F26">
        <w:rPr>
          <w:rFonts w:ascii="Verdana" w:hAnsi="Verdana" w:cs="Arial"/>
          <w:sz w:val="22"/>
          <w:szCs w:val="22"/>
        </w:rPr>
        <w:t>Nationality</w:t>
      </w:r>
      <w:r w:rsidRPr="00D30F26">
        <w:rPr>
          <w:rFonts w:ascii="Verdana" w:hAnsi="Verdana" w:cs="Arial"/>
          <w:sz w:val="22"/>
          <w:szCs w:val="22"/>
        </w:rPr>
        <w:tab/>
      </w:r>
      <w:r w:rsidRPr="00D30F26">
        <w:rPr>
          <w:rFonts w:ascii="Verdana" w:hAnsi="Verdana" w:cs="Arial"/>
          <w:sz w:val="22"/>
          <w:szCs w:val="22"/>
        </w:rPr>
        <w:tab/>
        <w:t>:</w:t>
      </w:r>
      <w:r w:rsidRPr="00D30F26">
        <w:rPr>
          <w:rFonts w:ascii="Verdana" w:hAnsi="Verdana" w:cs="Arial"/>
          <w:sz w:val="22"/>
          <w:szCs w:val="22"/>
        </w:rPr>
        <w:tab/>
        <w:t>Indian</w:t>
      </w:r>
    </w:p>
    <w:p w:rsidR="00E51E7E" w:rsidRPr="00D30F26" w:rsidRDefault="00E51E7E" w:rsidP="00E51E7E">
      <w:pPr>
        <w:rPr>
          <w:rFonts w:ascii="Verdana" w:hAnsi="Verdana" w:cs="Arial"/>
          <w:sz w:val="22"/>
          <w:szCs w:val="22"/>
        </w:rPr>
      </w:pPr>
      <w:r w:rsidRPr="00D30F26">
        <w:rPr>
          <w:rFonts w:ascii="Verdana" w:hAnsi="Verdana" w:cs="Arial"/>
          <w:sz w:val="22"/>
          <w:szCs w:val="22"/>
        </w:rPr>
        <w:t>Date of Birth</w:t>
      </w:r>
      <w:r w:rsidRPr="00D30F26">
        <w:rPr>
          <w:rFonts w:ascii="Verdana" w:hAnsi="Verdana" w:cs="Arial"/>
          <w:sz w:val="22"/>
          <w:szCs w:val="22"/>
        </w:rPr>
        <w:tab/>
      </w:r>
      <w:r w:rsidRPr="00D30F26">
        <w:rPr>
          <w:rFonts w:ascii="Verdana" w:hAnsi="Verdana" w:cs="Arial"/>
          <w:sz w:val="22"/>
          <w:szCs w:val="22"/>
        </w:rPr>
        <w:tab/>
        <w:t>:</w:t>
      </w:r>
      <w:r w:rsidRPr="00D30F26">
        <w:rPr>
          <w:rFonts w:ascii="Verdana" w:hAnsi="Verdana" w:cs="Arial"/>
          <w:sz w:val="22"/>
          <w:szCs w:val="22"/>
        </w:rPr>
        <w:tab/>
        <w:t>16</w:t>
      </w:r>
      <w:r w:rsidRPr="00D30F26">
        <w:rPr>
          <w:rFonts w:ascii="Verdana" w:hAnsi="Verdana" w:cs="Arial"/>
          <w:sz w:val="22"/>
          <w:szCs w:val="22"/>
          <w:vertAlign w:val="superscript"/>
        </w:rPr>
        <w:t>th</w:t>
      </w:r>
      <w:r w:rsidRPr="00D30F26">
        <w:rPr>
          <w:rFonts w:ascii="Verdana" w:hAnsi="Verdana" w:cs="Arial"/>
          <w:sz w:val="22"/>
          <w:szCs w:val="22"/>
        </w:rPr>
        <w:t xml:space="preserve"> June 1983</w:t>
      </w:r>
    </w:p>
    <w:p w:rsidR="00E51E7E" w:rsidRPr="00D30F26" w:rsidRDefault="00E51E7E" w:rsidP="00E51E7E">
      <w:pPr>
        <w:rPr>
          <w:rFonts w:ascii="Verdana" w:hAnsi="Verdana" w:cs="Arial"/>
          <w:sz w:val="22"/>
          <w:szCs w:val="22"/>
        </w:rPr>
      </w:pPr>
      <w:r w:rsidRPr="00D30F26">
        <w:rPr>
          <w:rFonts w:ascii="Verdana" w:hAnsi="Verdana" w:cs="Arial"/>
          <w:sz w:val="22"/>
          <w:szCs w:val="22"/>
        </w:rPr>
        <w:t>Marital Status</w:t>
      </w:r>
      <w:r w:rsidRPr="00D30F26">
        <w:rPr>
          <w:rFonts w:ascii="Verdana" w:hAnsi="Verdana" w:cs="Arial"/>
          <w:sz w:val="22"/>
          <w:szCs w:val="22"/>
        </w:rPr>
        <w:tab/>
        <w:t>:</w:t>
      </w:r>
      <w:r w:rsidRPr="00D30F26">
        <w:rPr>
          <w:rFonts w:ascii="Verdana" w:hAnsi="Verdana" w:cs="Arial"/>
          <w:sz w:val="22"/>
          <w:szCs w:val="22"/>
        </w:rPr>
        <w:tab/>
        <w:t>Married</w:t>
      </w:r>
    </w:p>
    <w:p w:rsidR="00E51E7E" w:rsidRPr="00D30F26" w:rsidRDefault="00E51E7E" w:rsidP="00E51E7E">
      <w:pPr>
        <w:rPr>
          <w:rFonts w:ascii="Verdana" w:hAnsi="Verdana" w:cs="Arial"/>
          <w:sz w:val="22"/>
          <w:szCs w:val="22"/>
        </w:rPr>
      </w:pPr>
      <w:r w:rsidRPr="00D30F26">
        <w:rPr>
          <w:rFonts w:ascii="Verdana" w:hAnsi="Verdana" w:cs="Arial"/>
          <w:sz w:val="22"/>
          <w:szCs w:val="22"/>
        </w:rPr>
        <w:t>Visa Status</w:t>
      </w:r>
      <w:r w:rsidRPr="00D30F26">
        <w:rPr>
          <w:rFonts w:ascii="Verdana" w:hAnsi="Verdana" w:cs="Arial"/>
          <w:sz w:val="22"/>
          <w:szCs w:val="22"/>
        </w:rPr>
        <w:tab/>
      </w:r>
      <w:r w:rsidRPr="00D30F26">
        <w:rPr>
          <w:rFonts w:ascii="Verdana" w:hAnsi="Verdana" w:cs="Arial"/>
          <w:sz w:val="22"/>
          <w:szCs w:val="22"/>
        </w:rPr>
        <w:tab/>
        <w:t>:</w:t>
      </w:r>
      <w:r w:rsidRPr="00D30F26">
        <w:rPr>
          <w:rFonts w:ascii="Verdana" w:hAnsi="Verdana" w:cs="Arial"/>
          <w:sz w:val="22"/>
          <w:szCs w:val="22"/>
        </w:rPr>
        <w:tab/>
        <w:t>Employment Visa</w:t>
      </w:r>
    </w:p>
    <w:p w:rsidR="00E51E7E" w:rsidRPr="00D30F26" w:rsidRDefault="00E51E7E" w:rsidP="00E51E7E">
      <w:pPr>
        <w:rPr>
          <w:rFonts w:ascii="Verdana" w:hAnsi="Verdana" w:cs="Arial"/>
          <w:sz w:val="22"/>
          <w:szCs w:val="22"/>
        </w:rPr>
      </w:pPr>
      <w:r w:rsidRPr="00D30F26">
        <w:rPr>
          <w:rFonts w:ascii="Verdana" w:hAnsi="Verdana" w:cs="Arial"/>
          <w:sz w:val="22"/>
          <w:szCs w:val="22"/>
        </w:rPr>
        <w:t>Nationality</w:t>
      </w:r>
      <w:r w:rsidRPr="00D30F26">
        <w:rPr>
          <w:rFonts w:ascii="Verdana" w:hAnsi="Verdana" w:cs="Arial"/>
          <w:sz w:val="22"/>
          <w:szCs w:val="22"/>
        </w:rPr>
        <w:tab/>
      </w:r>
      <w:r w:rsidRPr="00D30F26">
        <w:rPr>
          <w:rFonts w:ascii="Verdana" w:hAnsi="Verdana" w:cs="Arial"/>
          <w:sz w:val="22"/>
          <w:szCs w:val="22"/>
        </w:rPr>
        <w:tab/>
        <w:t>:</w:t>
      </w:r>
      <w:r w:rsidRPr="00D30F26">
        <w:rPr>
          <w:rFonts w:ascii="Verdana" w:hAnsi="Verdana" w:cs="Arial"/>
          <w:sz w:val="22"/>
          <w:szCs w:val="22"/>
        </w:rPr>
        <w:tab/>
        <w:t>Indian</w:t>
      </w:r>
    </w:p>
    <w:p w:rsidR="00E51E7E" w:rsidRPr="00D30F26" w:rsidRDefault="00E51E7E" w:rsidP="00E51E7E">
      <w:pPr>
        <w:rPr>
          <w:rFonts w:ascii="Verdana" w:hAnsi="Verdana" w:cs="Arial"/>
          <w:sz w:val="22"/>
          <w:szCs w:val="22"/>
        </w:rPr>
      </w:pPr>
      <w:r w:rsidRPr="00D30F26">
        <w:rPr>
          <w:rFonts w:ascii="Verdana" w:hAnsi="Verdana" w:cs="Arial"/>
          <w:sz w:val="22"/>
          <w:szCs w:val="22"/>
        </w:rPr>
        <w:t>Driving License</w:t>
      </w:r>
      <w:r w:rsidRPr="00D30F26">
        <w:rPr>
          <w:rFonts w:ascii="Verdana" w:hAnsi="Verdana" w:cs="Arial"/>
          <w:sz w:val="22"/>
          <w:szCs w:val="22"/>
        </w:rPr>
        <w:tab/>
        <w:t>:</w:t>
      </w:r>
      <w:r w:rsidRPr="00D30F26">
        <w:rPr>
          <w:rFonts w:ascii="Verdana" w:hAnsi="Verdana" w:cs="Arial"/>
          <w:sz w:val="22"/>
          <w:szCs w:val="22"/>
        </w:rPr>
        <w:tab/>
        <w:t>UAE, Light Vehicle</w:t>
      </w:r>
    </w:p>
    <w:p w:rsidR="00E51E7E" w:rsidRPr="00F33D13" w:rsidRDefault="00E51E7E" w:rsidP="00F33D13">
      <w:pPr>
        <w:pStyle w:val="BodyText"/>
        <w:jc w:val="left"/>
        <w:rPr>
          <w:rFonts w:ascii="Verdana" w:hAnsi="Verdana"/>
          <w:szCs w:val="22"/>
        </w:rPr>
      </w:pPr>
      <w:r w:rsidRPr="00D30F26">
        <w:rPr>
          <w:rFonts w:ascii="Verdana" w:hAnsi="Verdana" w:cs="Arial"/>
          <w:szCs w:val="22"/>
        </w:rPr>
        <w:t>Languages</w:t>
      </w:r>
      <w:r w:rsidRPr="00D30F26">
        <w:rPr>
          <w:rFonts w:ascii="Verdana" w:hAnsi="Verdana" w:cs="Arial"/>
          <w:szCs w:val="22"/>
        </w:rPr>
        <w:tab/>
      </w:r>
      <w:r w:rsidRPr="00D30F26">
        <w:rPr>
          <w:rFonts w:ascii="Verdana" w:hAnsi="Verdana" w:cs="Arial"/>
          <w:szCs w:val="22"/>
        </w:rPr>
        <w:tab/>
        <w:t>:</w:t>
      </w:r>
      <w:r w:rsidRPr="00D30F26">
        <w:rPr>
          <w:rFonts w:ascii="Verdana" w:hAnsi="Verdana" w:cs="Arial"/>
          <w:szCs w:val="22"/>
        </w:rPr>
        <w:tab/>
        <w:t>English, Hindi, Urdu &amp; Telugu</w:t>
      </w:r>
    </w:p>
    <w:sectPr w:rsidR="00E51E7E" w:rsidRPr="00F33D13" w:rsidSect="00396796">
      <w:pgSz w:w="12240" w:h="15840"/>
      <w:pgMar w:top="1350" w:right="810" w:bottom="90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1A2"/>
    <w:multiLevelType w:val="hybridMultilevel"/>
    <w:tmpl w:val="79A2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02464E"/>
    <w:multiLevelType w:val="hybridMultilevel"/>
    <w:tmpl w:val="B7024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113B4"/>
    <w:multiLevelType w:val="hybridMultilevel"/>
    <w:tmpl w:val="DA0EE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7772E3"/>
    <w:multiLevelType w:val="hybridMultilevel"/>
    <w:tmpl w:val="90E29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11"/>
    <w:rsid w:val="0012541C"/>
    <w:rsid w:val="00396796"/>
    <w:rsid w:val="004035BF"/>
    <w:rsid w:val="00523044"/>
    <w:rsid w:val="005B6073"/>
    <w:rsid w:val="00A92EA7"/>
    <w:rsid w:val="00BC30D2"/>
    <w:rsid w:val="00BF0111"/>
    <w:rsid w:val="00D30F26"/>
    <w:rsid w:val="00D62DF7"/>
    <w:rsid w:val="00DB5BA8"/>
    <w:rsid w:val="00E51E7E"/>
    <w:rsid w:val="00F33D13"/>
    <w:rsid w:val="00F73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7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51E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E51E7E"/>
    <w:pPr>
      <w:keepNext/>
      <w:jc w:val="both"/>
      <w:outlineLvl w:val="7"/>
    </w:pPr>
    <w:rPr>
      <w:rFonts w:ascii="Tahoma" w:hAnsi="Tahoma" w:cs="Tahoma"/>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51E7E"/>
    <w:rPr>
      <w:rFonts w:ascii="Tahoma" w:eastAsia="Times New Roman" w:hAnsi="Tahoma" w:cs="Tahoma"/>
      <w:b/>
      <w:bCs/>
      <w:szCs w:val="24"/>
    </w:rPr>
  </w:style>
  <w:style w:type="character" w:styleId="Hyperlink">
    <w:name w:val="Hyperlink"/>
    <w:uiPriority w:val="99"/>
    <w:unhideWhenUsed/>
    <w:rsid w:val="00E51E7E"/>
    <w:rPr>
      <w:color w:val="0563C1"/>
      <w:u w:val="single"/>
    </w:rPr>
  </w:style>
  <w:style w:type="paragraph" w:styleId="NormalWeb">
    <w:name w:val="Normal (Web)"/>
    <w:basedOn w:val="Normal"/>
    <w:uiPriority w:val="99"/>
    <w:unhideWhenUsed/>
    <w:rsid w:val="00E51E7E"/>
    <w:pPr>
      <w:spacing w:after="150" w:line="330" w:lineRule="atLeast"/>
    </w:pPr>
    <w:rPr>
      <w:rFonts w:ascii="Arial" w:hAnsi="Arial" w:cs="Arial"/>
      <w:color w:val="333333"/>
      <w:sz w:val="21"/>
      <w:szCs w:val="21"/>
    </w:rPr>
  </w:style>
  <w:style w:type="character" w:customStyle="1" w:styleId="Heading2Char">
    <w:name w:val="Heading 2 Char"/>
    <w:basedOn w:val="DefaultParagraphFont"/>
    <w:link w:val="Heading2"/>
    <w:uiPriority w:val="9"/>
    <w:semiHidden/>
    <w:rsid w:val="00E51E7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1E7E"/>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E51E7E"/>
    <w:pPr>
      <w:jc w:val="both"/>
    </w:pPr>
    <w:rPr>
      <w:rFonts w:ascii="Tahoma" w:hAnsi="Tahoma" w:cs="Tahoma"/>
      <w:sz w:val="22"/>
      <w:szCs w:val="24"/>
    </w:rPr>
  </w:style>
  <w:style w:type="character" w:customStyle="1" w:styleId="BodyTextChar">
    <w:name w:val="Body Text Char"/>
    <w:basedOn w:val="DefaultParagraphFont"/>
    <w:link w:val="BodyText"/>
    <w:rsid w:val="00E51E7E"/>
    <w:rPr>
      <w:rFonts w:ascii="Tahoma" w:eastAsia="Times New Roman" w:hAnsi="Tahoma" w:cs="Tahoma"/>
      <w:szCs w:val="24"/>
    </w:rPr>
  </w:style>
  <w:style w:type="paragraph" w:styleId="BalloonText">
    <w:name w:val="Balloon Text"/>
    <w:basedOn w:val="Normal"/>
    <w:link w:val="BalloonTextChar"/>
    <w:uiPriority w:val="99"/>
    <w:semiHidden/>
    <w:unhideWhenUsed/>
    <w:rsid w:val="00D62DF7"/>
    <w:rPr>
      <w:rFonts w:ascii="Tahoma" w:hAnsi="Tahoma" w:cs="Tahoma"/>
      <w:sz w:val="16"/>
      <w:szCs w:val="16"/>
    </w:rPr>
  </w:style>
  <w:style w:type="character" w:customStyle="1" w:styleId="BalloonTextChar">
    <w:name w:val="Balloon Text Char"/>
    <w:basedOn w:val="DefaultParagraphFont"/>
    <w:link w:val="BalloonText"/>
    <w:uiPriority w:val="99"/>
    <w:semiHidden/>
    <w:rsid w:val="00D62D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E7E"/>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51E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8">
    <w:name w:val="heading 8"/>
    <w:basedOn w:val="Normal"/>
    <w:next w:val="Normal"/>
    <w:link w:val="Heading8Char"/>
    <w:qFormat/>
    <w:rsid w:val="00E51E7E"/>
    <w:pPr>
      <w:keepNext/>
      <w:jc w:val="both"/>
      <w:outlineLvl w:val="7"/>
    </w:pPr>
    <w:rPr>
      <w:rFonts w:ascii="Tahoma" w:hAnsi="Tahoma" w:cs="Tahoma"/>
      <w:b/>
      <w:bCs/>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E51E7E"/>
    <w:rPr>
      <w:rFonts w:ascii="Tahoma" w:eastAsia="Times New Roman" w:hAnsi="Tahoma" w:cs="Tahoma"/>
      <w:b/>
      <w:bCs/>
      <w:szCs w:val="24"/>
    </w:rPr>
  </w:style>
  <w:style w:type="character" w:styleId="Hyperlink">
    <w:name w:val="Hyperlink"/>
    <w:uiPriority w:val="99"/>
    <w:unhideWhenUsed/>
    <w:rsid w:val="00E51E7E"/>
    <w:rPr>
      <w:color w:val="0563C1"/>
      <w:u w:val="single"/>
    </w:rPr>
  </w:style>
  <w:style w:type="paragraph" w:styleId="NormalWeb">
    <w:name w:val="Normal (Web)"/>
    <w:basedOn w:val="Normal"/>
    <w:uiPriority w:val="99"/>
    <w:unhideWhenUsed/>
    <w:rsid w:val="00E51E7E"/>
    <w:pPr>
      <w:spacing w:after="150" w:line="330" w:lineRule="atLeast"/>
    </w:pPr>
    <w:rPr>
      <w:rFonts w:ascii="Arial" w:hAnsi="Arial" w:cs="Arial"/>
      <w:color w:val="333333"/>
      <w:sz w:val="21"/>
      <w:szCs w:val="21"/>
    </w:rPr>
  </w:style>
  <w:style w:type="character" w:customStyle="1" w:styleId="Heading2Char">
    <w:name w:val="Heading 2 Char"/>
    <w:basedOn w:val="DefaultParagraphFont"/>
    <w:link w:val="Heading2"/>
    <w:uiPriority w:val="9"/>
    <w:semiHidden/>
    <w:rsid w:val="00E51E7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51E7E"/>
    <w:pPr>
      <w:spacing w:after="160" w:line="259"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rsid w:val="00E51E7E"/>
    <w:pPr>
      <w:jc w:val="both"/>
    </w:pPr>
    <w:rPr>
      <w:rFonts w:ascii="Tahoma" w:hAnsi="Tahoma" w:cs="Tahoma"/>
      <w:sz w:val="22"/>
      <w:szCs w:val="24"/>
    </w:rPr>
  </w:style>
  <w:style w:type="character" w:customStyle="1" w:styleId="BodyTextChar">
    <w:name w:val="Body Text Char"/>
    <w:basedOn w:val="DefaultParagraphFont"/>
    <w:link w:val="BodyText"/>
    <w:rsid w:val="00E51E7E"/>
    <w:rPr>
      <w:rFonts w:ascii="Tahoma" w:eastAsia="Times New Roman" w:hAnsi="Tahoma" w:cs="Tahoma"/>
      <w:szCs w:val="24"/>
    </w:rPr>
  </w:style>
  <w:style w:type="paragraph" w:styleId="BalloonText">
    <w:name w:val="Balloon Text"/>
    <w:basedOn w:val="Normal"/>
    <w:link w:val="BalloonTextChar"/>
    <w:uiPriority w:val="99"/>
    <w:semiHidden/>
    <w:unhideWhenUsed/>
    <w:rsid w:val="00D62DF7"/>
    <w:rPr>
      <w:rFonts w:ascii="Tahoma" w:hAnsi="Tahoma" w:cs="Tahoma"/>
      <w:sz w:val="16"/>
      <w:szCs w:val="16"/>
    </w:rPr>
  </w:style>
  <w:style w:type="character" w:customStyle="1" w:styleId="BalloonTextChar">
    <w:name w:val="Balloon Text Char"/>
    <w:basedOn w:val="DefaultParagraphFont"/>
    <w:link w:val="BalloonText"/>
    <w:uiPriority w:val="99"/>
    <w:semiHidden/>
    <w:rsid w:val="00D62DF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ia.7156@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1298</Words>
  <Characters>7400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laptop</dc:creator>
  <cp:keywords/>
  <dc:description/>
  <cp:lastModifiedBy>784812338</cp:lastModifiedBy>
  <cp:revision>14</cp:revision>
  <dcterms:created xsi:type="dcterms:W3CDTF">2017-09-06T08:02:00Z</dcterms:created>
  <dcterms:modified xsi:type="dcterms:W3CDTF">2017-09-11T11:40:00Z</dcterms:modified>
</cp:coreProperties>
</file>