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DE" w:rsidRDefault="002123DE" w:rsidP="002123DE">
      <w:pPr>
        <w:pStyle w:val="Header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151F00">
        <w:rPr>
          <w:rFonts w:ascii="Arial" w:hAnsi="Arial" w:cs="Arial"/>
          <w:b/>
          <w:sz w:val="28"/>
          <w:szCs w:val="28"/>
        </w:rPr>
        <w:t>Sc</w:t>
      </w:r>
      <w:r>
        <w:rPr>
          <w:rFonts w:ascii="Arial" w:hAnsi="Arial" w:cs="Arial"/>
          <w:b/>
          <w:sz w:val="28"/>
          <w:szCs w:val="28"/>
        </w:rPr>
        <w:t>.</w:t>
      </w:r>
      <w:r w:rsidRPr="00151F00">
        <w:rPr>
          <w:rFonts w:ascii="Arial" w:hAnsi="Arial" w:cs="Arial"/>
          <w:b/>
          <w:sz w:val="28"/>
          <w:szCs w:val="28"/>
        </w:rPr>
        <w:t xml:space="preserve"> Engg Metallurgy</w:t>
      </w:r>
      <w:r>
        <w:rPr>
          <w:rFonts w:ascii="Arial" w:hAnsi="Arial" w:cs="Arial"/>
          <w:b/>
          <w:sz w:val="28"/>
          <w:szCs w:val="28"/>
        </w:rPr>
        <w:t xml:space="preserve"> &amp; Material Science</w:t>
      </w:r>
      <w:r w:rsidRPr="00151F00">
        <w:rPr>
          <w:rFonts w:ascii="Arial" w:hAnsi="Arial" w:cs="Arial"/>
          <w:b/>
          <w:sz w:val="28"/>
          <w:szCs w:val="28"/>
        </w:rPr>
        <w:t>, MBA (</w:t>
      </w:r>
      <w:r w:rsidR="009D1A08" w:rsidRPr="00151F00">
        <w:rPr>
          <w:rFonts w:ascii="Arial" w:hAnsi="Arial" w:cs="Arial"/>
          <w:b/>
          <w:sz w:val="28"/>
          <w:szCs w:val="28"/>
        </w:rPr>
        <w:t>Mark</w:t>
      </w:r>
      <w:r w:rsidR="009D1A08">
        <w:rPr>
          <w:rFonts w:ascii="Arial" w:hAnsi="Arial" w:cs="Arial"/>
          <w:b/>
          <w:sz w:val="28"/>
          <w:szCs w:val="28"/>
        </w:rPr>
        <w:t>e</w:t>
      </w:r>
      <w:r w:rsidR="009D1A08" w:rsidRPr="00151F00">
        <w:rPr>
          <w:rFonts w:ascii="Arial" w:hAnsi="Arial" w:cs="Arial"/>
          <w:b/>
          <w:sz w:val="28"/>
          <w:szCs w:val="28"/>
        </w:rPr>
        <w:t>ting</w:t>
      </w:r>
      <w:r>
        <w:rPr>
          <w:rFonts w:ascii="Arial" w:hAnsi="Arial" w:cs="Arial"/>
          <w:b/>
          <w:sz w:val="28"/>
          <w:szCs w:val="28"/>
        </w:rPr>
        <w:t>)</w:t>
      </w:r>
      <w:r w:rsidR="000F5561" w:rsidRPr="000F556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529F6" w:rsidRDefault="000529F6" w:rsidP="000C22C2">
      <w:pPr>
        <w:ind w:left="5040"/>
        <w:rPr>
          <w:rFonts w:ascii="Arial" w:hAnsi="Arial" w:cs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00"/>
      </w:tblGrid>
      <w:tr w:rsidR="000C22C2" w:rsidRPr="00EA6ECB">
        <w:tc>
          <w:tcPr>
            <w:tcW w:w="1928" w:type="dxa"/>
            <w:vAlign w:val="center"/>
          </w:tcPr>
          <w:p w:rsidR="000C22C2" w:rsidRPr="00FE11A8" w:rsidRDefault="00A51C4A" w:rsidP="00EA6ECB">
            <w:pPr>
              <w:jc w:val="center"/>
              <w:rPr>
                <w:rFonts w:ascii="Arial" w:hAnsi="Arial" w:cs="Arial"/>
                <w:b/>
                <w:color w:val="0000FF"/>
                <w:sz w:val="26"/>
                <w:szCs w:val="28"/>
              </w:rPr>
            </w:pPr>
            <w:r w:rsidRPr="00FE11A8">
              <w:rPr>
                <w:rFonts w:ascii="Arial" w:hAnsi="Arial" w:cs="Arial"/>
                <w:b/>
                <w:color w:val="0000FF"/>
                <w:sz w:val="26"/>
                <w:szCs w:val="28"/>
              </w:rPr>
              <w:t>PROFESSIONAL TITLE</w:t>
            </w:r>
          </w:p>
        </w:tc>
        <w:tc>
          <w:tcPr>
            <w:tcW w:w="8440" w:type="dxa"/>
          </w:tcPr>
          <w:p w:rsidR="00A51C4A" w:rsidRDefault="002123DE" w:rsidP="00DF7C04">
            <w:pPr>
              <w:numPr>
                <w:ilvl w:val="0"/>
                <w:numId w:val="10"/>
              </w:numPr>
              <w:tabs>
                <w:tab w:val="clear" w:pos="720"/>
              </w:tabs>
              <w:spacing w:line="360" w:lineRule="auto"/>
              <w:ind w:left="432"/>
              <w:jc w:val="both"/>
              <w:rPr>
                <w:rFonts w:ascii="Arial" w:hAnsi="Arial" w:cs="Arial"/>
              </w:rPr>
            </w:pPr>
            <w:r w:rsidRPr="00020F98">
              <w:rPr>
                <w:rFonts w:ascii="Arial" w:hAnsi="Arial" w:cs="Arial"/>
                <w:b/>
              </w:rPr>
              <w:t>Deputy Chief Engineer</w:t>
            </w:r>
            <w:r>
              <w:rPr>
                <w:rFonts w:ascii="Arial" w:hAnsi="Arial" w:cs="Arial"/>
              </w:rPr>
              <w:t xml:space="preserve"> Surface Treatment Workshop 111 &amp; OPI Aviation Special processes  at Pakistan Aeronautical Complex </w:t>
            </w:r>
          </w:p>
          <w:p w:rsidR="000C22C2" w:rsidRDefault="00706D0C" w:rsidP="00DF7C04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&amp; Corrosion Control Specialist &amp; Production Planning Manager</w:t>
            </w:r>
          </w:p>
          <w:p w:rsidR="00706D0C" w:rsidRDefault="00706D0C" w:rsidP="00706D0C">
            <w:pPr>
              <w:ind w:left="432"/>
              <w:jc w:val="both"/>
              <w:rPr>
                <w:rFonts w:ascii="Arial" w:hAnsi="Arial" w:cs="Arial"/>
              </w:rPr>
            </w:pPr>
          </w:p>
          <w:p w:rsidR="00706D0C" w:rsidRDefault="00B97ACE" w:rsidP="00DF7C04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Corrosion  &amp; Inspection Engineer at </w:t>
            </w:r>
            <w:proofErr w:type="spellStart"/>
            <w:r>
              <w:rPr>
                <w:rFonts w:ascii="Arial" w:hAnsi="Arial" w:cs="Arial"/>
              </w:rPr>
              <w:t>Dawood</w:t>
            </w:r>
            <w:proofErr w:type="spellEnd"/>
            <w:r>
              <w:rPr>
                <w:rFonts w:ascii="Arial" w:hAnsi="Arial" w:cs="Arial"/>
              </w:rPr>
              <w:t xml:space="preserve"> Hercules Chemicals Fertilizer Plant( Petro Chemical Plant)</w:t>
            </w:r>
          </w:p>
          <w:p w:rsidR="00DF7C04" w:rsidRPr="00DF7C04" w:rsidRDefault="00DF7C04" w:rsidP="00DF7C04">
            <w:pPr>
              <w:ind w:left="72"/>
              <w:jc w:val="both"/>
              <w:rPr>
                <w:rFonts w:ascii="Arial" w:hAnsi="Arial" w:cs="Arial"/>
                <w:sz w:val="16"/>
              </w:rPr>
            </w:pPr>
          </w:p>
          <w:p w:rsidR="002123DE" w:rsidRDefault="002123DE" w:rsidP="002123DE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Certified Boeing/Nadcap HT &amp; ST Engineer </w:t>
            </w:r>
          </w:p>
          <w:p w:rsidR="002123DE" w:rsidRPr="00EA6ECB" w:rsidRDefault="002123DE" w:rsidP="002123DE">
            <w:pPr>
              <w:jc w:val="both"/>
              <w:rPr>
                <w:rFonts w:ascii="Arial" w:hAnsi="Arial" w:cs="Arial"/>
              </w:rPr>
            </w:pPr>
          </w:p>
        </w:tc>
      </w:tr>
    </w:tbl>
    <w:p w:rsidR="000C22C2" w:rsidRDefault="000C22C2" w:rsidP="000C22C2">
      <w:pPr>
        <w:rPr>
          <w:rFonts w:ascii="Arial" w:hAnsi="Arial" w:cs="Arial"/>
        </w:rPr>
      </w:pPr>
    </w:p>
    <w:p w:rsidR="000529F6" w:rsidRPr="003A5D4D" w:rsidRDefault="000529F6" w:rsidP="000C22C2">
      <w:pPr>
        <w:rPr>
          <w:rFonts w:ascii="Arial" w:hAnsi="Arial" w:cs="Arial"/>
          <w:sz w:val="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00"/>
      </w:tblGrid>
      <w:tr w:rsidR="00C64423" w:rsidRPr="00EA6ECB">
        <w:trPr>
          <w:trHeight w:val="1268"/>
        </w:trPr>
        <w:tc>
          <w:tcPr>
            <w:tcW w:w="2268" w:type="dxa"/>
            <w:vAlign w:val="center"/>
          </w:tcPr>
          <w:p w:rsidR="00C64423" w:rsidRPr="00FE11A8" w:rsidRDefault="00C64423" w:rsidP="00166A44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FE11A8">
              <w:rPr>
                <w:rFonts w:ascii="Arial" w:hAnsi="Arial" w:cs="Arial"/>
                <w:b/>
                <w:color w:val="0000FF"/>
                <w:sz w:val="26"/>
                <w:szCs w:val="28"/>
              </w:rPr>
              <w:t xml:space="preserve">PRACTICAL </w:t>
            </w:r>
            <w:r w:rsidR="00D5724D" w:rsidRPr="00FE11A8">
              <w:rPr>
                <w:rFonts w:ascii="Arial" w:hAnsi="Arial" w:cs="Arial"/>
                <w:b/>
                <w:color w:val="0000FF"/>
                <w:sz w:val="26"/>
                <w:szCs w:val="28"/>
              </w:rPr>
              <w:t>EXPERIENCE</w:t>
            </w:r>
          </w:p>
        </w:tc>
        <w:tc>
          <w:tcPr>
            <w:tcW w:w="8100" w:type="dxa"/>
            <w:vAlign w:val="center"/>
          </w:tcPr>
          <w:p w:rsidR="00DF7C04" w:rsidRDefault="00DF7C04" w:rsidP="00DF7C04">
            <w:pPr>
              <w:numPr>
                <w:ilvl w:val="0"/>
                <w:numId w:val="11"/>
              </w:numPr>
              <w:tabs>
                <w:tab w:val="clear" w:pos="781"/>
              </w:tabs>
              <w:ind w:left="4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A50D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years working experience </w:t>
            </w:r>
            <w:r w:rsidR="00ED758F">
              <w:rPr>
                <w:rFonts w:ascii="Arial" w:hAnsi="Arial" w:cs="Arial"/>
              </w:rPr>
              <w:t>of Chemical processing and corrosion treatment at PAC and DH Chemicals.</w:t>
            </w:r>
          </w:p>
          <w:p w:rsidR="00ED758F" w:rsidRDefault="00ED758F" w:rsidP="00ED758F">
            <w:pPr>
              <w:ind w:left="421"/>
              <w:jc w:val="both"/>
              <w:rPr>
                <w:rFonts w:ascii="Arial" w:hAnsi="Arial" w:cs="Arial"/>
              </w:rPr>
            </w:pPr>
          </w:p>
          <w:p w:rsidR="00ED758F" w:rsidRDefault="00ED758F" w:rsidP="00DF7C04">
            <w:pPr>
              <w:numPr>
                <w:ilvl w:val="0"/>
                <w:numId w:val="11"/>
              </w:numPr>
              <w:tabs>
                <w:tab w:val="clear" w:pos="781"/>
              </w:tabs>
              <w:ind w:left="4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experience of Corrosion and Inspection cell at Technical department in a fertilizer plant with hands on experience of Ammonia, Urea &amp; Utility plants.</w:t>
            </w:r>
          </w:p>
          <w:p w:rsidR="00A363B7" w:rsidRPr="00A363B7" w:rsidRDefault="00A363B7" w:rsidP="00A363B7">
            <w:pPr>
              <w:ind w:left="61"/>
              <w:jc w:val="both"/>
              <w:rPr>
                <w:rFonts w:ascii="Arial" w:hAnsi="Arial" w:cs="Arial"/>
                <w:sz w:val="16"/>
              </w:rPr>
            </w:pPr>
          </w:p>
          <w:p w:rsidR="003A5D4D" w:rsidRDefault="003A5D4D" w:rsidP="00DF7C04">
            <w:pPr>
              <w:numPr>
                <w:ilvl w:val="0"/>
                <w:numId w:val="11"/>
              </w:numPr>
              <w:tabs>
                <w:tab w:val="clear" w:pos="781"/>
              </w:tabs>
              <w:ind w:left="4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experience </w:t>
            </w:r>
            <w:r w:rsidR="00DF7C04"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</w:rPr>
              <w:t xml:space="preserve">manufacturing and processing of structural parts of </w:t>
            </w:r>
            <w:r w:rsidR="00DF7C04">
              <w:rPr>
                <w:rFonts w:ascii="Arial" w:hAnsi="Arial" w:cs="Arial"/>
              </w:rPr>
              <w:t xml:space="preserve">Chinese </w:t>
            </w:r>
            <w:r>
              <w:rPr>
                <w:rFonts w:ascii="Arial" w:hAnsi="Arial" w:cs="Arial"/>
              </w:rPr>
              <w:t>origin</w:t>
            </w:r>
            <w:r w:rsidR="00DF7C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Aircraft </w:t>
            </w:r>
            <w:r w:rsidR="00DF7C04">
              <w:rPr>
                <w:rFonts w:ascii="Arial" w:hAnsi="Arial" w:cs="Arial"/>
              </w:rPr>
              <w:t xml:space="preserve">(JF-17, K-8, A5III &amp; F-7P), </w:t>
            </w:r>
            <w:r>
              <w:rPr>
                <w:rFonts w:ascii="Arial" w:hAnsi="Arial" w:cs="Arial"/>
              </w:rPr>
              <w:t xml:space="preserve">Swedish origin (SAAB, </w:t>
            </w:r>
            <w:r w:rsidR="00DF7C04">
              <w:rPr>
                <w:rFonts w:ascii="Arial" w:hAnsi="Arial" w:cs="Arial"/>
              </w:rPr>
              <w:t>SMK</w:t>
            </w:r>
            <w:r>
              <w:rPr>
                <w:rFonts w:ascii="Arial" w:hAnsi="Arial" w:cs="Arial"/>
              </w:rPr>
              <w:t>)</w:t>
            </w:r>
            <w:r w:rsidR="00DF7C04">
              <w:rPr>
                <w:rFonts w:ascii="Arial" w:hAnsi="Arial" w:cs="Arial"/>
              </w:rPr>
              <w:t>, Boeing</w:t>
            </w:r>
            <w:r>
              <w:rPr>
                <w:rFonts w:ascii="Arial" w:hAnsi="Arial" w:cs="Arial"/>
              </w:rPr>
              <w:t>, C-130 propeller</w:t>
            </w:r>
            <w:r w:rsidR="00DF7C04">
              <w:rPr>
                <w:rFonts w:ascii="Arial" w:hAnsi="Arial" w:cs="Arial"/>
              </w:rPr>
              <w:t xml:space="preserve"> &amp;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Salex</w:t>
            </w:r>
            <w:proofErr w:type="spellEnd"/>
            <w:r>
              <w:rPr>
                <w:rFonts w:ascii="Arial" w:hAnsi="Arial" w:cs="Arial"/>
              </w:rPr>
              <w:t xml:space="preserve"> Galileo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Italy</w:t>
                </w:r>
              </w:smartTag>
            </w:smartTag>
            <w:r w:rsidR="00DF7C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DF7C04">
              <w:rPr>
                <w:rFonts w:ascii="Arial" w:hAnsi="Arial" w:cs="Arial"/>
              </w:rPr>
              <w:t>Falco UAV</w:t>
            </w:r>
            <w:r>
              <w:rPr>
                <w:rFonts w:ascii="Arial" w:hAnsi="Arial" w:cs="Arial"/>
              </w:rPr>
              <w:t>)</w:t>
            </w:r>
            <w:r w:rsidR="00DF7C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etc.</w:t>
            </w:r>
          </w:p>
          <w:p w:rsidR="00A363B7" w:rsidRPr="00A363B7" w:rsidRDefault="00A363B7" w:rsidP="00A363B7">
            <w:pPr>
              <w:jc w:val="both"/>
              <w:rPr>
                <w:rFonts w:ascii="Arial" w:hAnsi="Arial" w:cs="Arial"/>
                <w:sz w:val="16"/>
              </w:rPr>
            </w:pPr>
          </w:p>
          <w:p w:rsidR="00A363B7" w:rsidRPr="00A363B7" w:rsidRDefault="00A363B7" w:rsidP="00A363B7">
            <w:pPr>
              <w:ind w:left="61"/>
              <w:jc w:val="both"/>
              <w:rPr>
                <w:rFonts w:ascii="Arial" w:hAnsi="Arial" w:cs="Arial"/>
                <w:sz w:val="2"/>
              </w:rPr>
            </w:pPr>
          </w:p>
          <w:p w:rsidR="00C64423" w:rsidRDefault="003A5D4D" w:rsidP="00DF7C04">
            <w:pPr>
              <w:numPr>
                <w:ilvl w:val="0"/>
                <w:numId w:val="11"/>
              </w:numPr>
              <w:tabs>
                <w:tab w:val="clear" w:pos="781"/>
              </w:tabs>
              <w:ind w:left="4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experience of O-level maintenance of light commercial Aircraft (MSK &amp; SMK), Aerospace Ground Equipment (AGE) &amp; Field Engineering Squadron</w:t>
            </w:r>
            <w:r w:rsidR="00B96E8A">
              <w:rPr>
                <w:rFonts w:ascii="Arial" w:hAnsi="Arial" w:cs="Arial"/>
              </w:rPr>
              <w:t>.</w:t>
            </w:r>
          </w:p>
          <w:p w:rsidR="00FE11A8" w:rsidRDefault="00FE11A8" w:rsidP="00FE11A8">
            <w:pPr>
              <w:ind w:left="61"/>
              <w:jc w:val="both"/>
              <w:rPr>
                <w:rFonts w:ascii="Arial" w:hAnsi="Arial" w:cs="Arial"/>
              </w:rPr>
            </w:pPr>
          </w:p>
          <w:p w:rsidR="002123DE" w:rsidRDefault="002123DE" w:rsidP="00DF7C04">
            <w:pPr>
              <w:numPr>
                <w:ilvl w:val="0"/>
                <w:numId w:val="11"/>
              </w:numPr>
              <w:tabs>
                <w:tab w:val="clear" w:pos="781"/>
              </w:tabs>
              <w:ind w:left="4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Production experience </w:t>
            </w:r>
            <w:r w:rsidR="00FE11A8">
              <w:rPr>
                <w:rFonts w:ascii="Arial" w:hAnsi="Arial" w:cs="Arial"/>
              </w:rPr>
              <w:t xml:space="preserve">as Engineering Manager </w:t>
            </w:r>
            <w:r>
              <w:rPr>
                <w:rFonts w:ascii="Arial" w:hAnsi="Arial" w:cs="Arial"/>
              </w:rPr>
              <w:t xml:space="preserve">of </w:t>
            </w:r>
            <w:r w:rsidR="00FE11A8">
              <w:rPr>
                <w:rFonts w:ascii="Arial" w:hAnsi="Arial" w:cs="Arial"/>
              </w:rPr>
              <w:t xml:space="preserve">Heat Treatment Shops, </w:t>
            </w:r>
            <w:r>
              <w:rPr>
                <w:rFonts w:ascii="Arial" w:hAnsi="Arial" w:cs="Arial"/>
              </w:rPr>
              <w:t xml:space="preserve">Forging Shop, Casting Shop, </w:t>
            </w:r>
            <w:r w:rsidR="00FE11A8">
              <w:rPr>
                <w:rFonts w:ascii="Arial" w:hAnsi="Arial" w:cs="Arial"/>
              </w:rPr>
              <w:t xml:space="preserve"> Sand Blasting Shop, </w:t>
            </w:r>
            <w:r>
              <w:rPr>
                <w:rFonts w:ascii="Arial" w:hAnsi="Arial" w:cs="Arial"/>
              </w:rPr>
              <w:t>Electroplating Shop, Anodizing Shop,</w:t>
            </w:r>
            <w:r w:rsidR="00A745B2">
              <w:rPr>
                <w:rFonts w:ascii="Arial" w:hAnsi="Arial" w:cs="Arial"/>
              </w:rPr>
              <w:t xml:space="preserve"> Chemical Milling</w:t>
            </w:r>
            <w:r w:rsidR="000E1B41">
              <w:rPr>
                <w:rFonts w:ascii="Arial" w:hAnsi="Arial" w:cs="Arial"/>
              </w:rPr>
              <w:t xml:space="preserve"> Shop</w:t>
            </w:r>
            <w:r w:rsidR="00A745B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Welding Shop, Spring Manufacturing Shop,</w:t>
            </w:r>
            <w:r w:rsidR="00FE11A8">
              <w:rPr>
                <w:rFonts w:ascii="Arial" w:hAnsi="Arial" w:cs="Arial"/>
              </w:rPr>
              <w:t xml:space="preserve"> Drop Tank Manufacturing Shop, Sheet Metal Shop, NDT &amp; Material Testing Shop, Metal Parts Production Shop, Paint &amp; Depainting Shops and Shot Peen Forming Shop.</w:t>
            </w:r>
          </w:p>
          <w:p w:rsidR="002123DE" w:rsidRDefault="002123DE" w:rsidP="002123DE">
            <w:pPr>
              <w:jc w:val="both"/>
              <w:rPr>
                <w:rFonts w:ascii="Arial" w:hAnsi="Arial" w:cs="Arial"/>
              </w:rPr>
            </w:pPr>
          </w:p>
          <w:p w:rsidR="002123DE" w:rsidRPr="00EA6ECB" w:rsidRDefault="002123DE" w:rsidP="002123DE">
            <w:pPr>
              <w:jc w:val="both"/>
              <w:rPr>
                <w:rFonts w:ascii="Arial" w:hAnsi="Arial" w:cs="Arial"/>
              </w:rPr>
            </w:pPr>
          </w:p>
        </w:tc>
      </w:tr>
    </w:tbl>
    <w:p w:rsidR="00C64423" w:rsidRPr="003A5D4D" w:rsidRDefault="00C64423" w:rsidP="000C22C2">
      <w:pPr>
        <w:rPr>
          <w:rFonts w:ascii="Arial" w:hAnsi="Arial" w:cs="Arial"/>
          <w:sz w:val="2"/>
        </w:rPr>
      </w:pPr>
    </w:p>
    <w:p w:rsidR="00C64423" w:rsidRDefault="00C64423" w:rsidP="000C22C2">
      <w:pPr>
        <w:rPr>
          <w:rFonts w:ascii="Arial" w:hAnsi="Arial" w:cs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8086"/>
      </w:tblGrid>
      <w:tr w:rsidR="008C4EC7" w:rsidRPr="00EA6ECB" w:rsidTr="00AD11C1">
        <w:trPr>
          <w:trHeight w:val="1268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C7" w:rsidRPr="001C4AE2" w:rsidRDefault="008C4EC7" w:rsidP="008C4EC7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26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6"/>
                <w:szCs w:val="28"/>
              </w:rPr>
              <w:t>PROFESSIONAL ACHIEVEMENTS</w:t>
            </w:r>
            <w:r w:rsidRPr="00FE11A8">
              <w:rPr>
                <w:rFonts w:ascii="Arial" w:hAnsi="Arial" w:cs="Arial"/>
                <w:b/>
                <w:color w:val="0000FF"/>
                <w:sz w:val="26"/>
                <w:szCs w:val="28"/>
              </w:rPr>
              <w:t xml:space="preserve"> 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C7" w:rsidRPr="001C4AE2" w:rsidRDefault="008C4EC7" w:rsidP="008C4EC7">
            <w:pPr>
              <w:numPr>
                <w:ilvl w:val="0"/>
                <w:numId w:val="12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 Zn, Ni alloy plating process as per Boeing standard 1</w:t>
            </w:r>
            <w:r w:rsidRPr="001C4AE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time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Pakistan</w:t>
                </w:r>
              </w:smartTag>
            </w:smartTag>
            <w:r>
              <w:rPr>
                <w:rFonts w:ascii="Arial" w:hAnsi="Arial" w:cs="Arial"/>
              </w:rPr>
              <w:t>.</w:t>
            </w:r>
          </w:p>
          <w:p w:rsidR="008C4EC7" w:rsidRPr="001C4AE2" w:rsidRDefault="008C4EC7" w:rsidP="008C4EC7">
            <w:pPr>
              <w:ind w:left="421" w:hanging="360"/>
              <w:jc w:val="both"/>
              <w:rPr>
                <w:rFonts w:ascii="Arial" w:hAnsi="Arial" w:cs="Arial"/>
              </w:rPr>
            </w:pPr>
          </w:p>
          <w:p w:rsidR="008C4EC7" w:rsidRPr="001C4AE2" w:rsidRDefault="008C4EC7" w:rsidP="008C4EC7">
            <w:pPr>
              <w:numPr>
                <w:ilvl w:val="0"/>
                <w:numId w:val="12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Installation, commissioning, process qualification and serial production of 1</w:t>
            </w:r>
            <w:r w:rsidRPr="001C4AE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Chemical Milling Plant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Pakistan</w:t>
                </w:r>
              </w:smartTag>
            </w:smartTag>
            <w:r w:rsidRPr="001C4AE2">
              <w:rPr>
                <w:rFonts w:ascii="Arial" w:hAnsi="Arial" w:cs="Arial"/>
              </w:rPr>
              <w:t>.</w:t>
            </w:r>
          </w:p>
          <w:p w:rsidR="008C4EC7" w:rsidRPr="001C4AE2" w:rsidRDefault="008C4EC7" w:rsidP="008C4EC7">
            <w:pPr>
              <w:ind w:left="421" w:hanging="360"/>
              <w:jc w:val="both"/>
              <w:rPr>
                <w:rFonts w:ascii="Arial" w:hAnsi="Arial" w:cs="Arial"/>
              </w:rPr>
            </w:pPr>
          </w:p>
          <w:p w:rsidR="008C4EC7" w:rsidRDefault="008C4EC7" w:rsidP="008C4EC7">
            <w:pPr>
              <w:numPr>
                <w:ilvl w:val="0"/>
                <w:numId w:val="12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Indigenous development of Hydrogen Embrittlement Tester as per </w:t>
            </w:r>
            <w:proofErr w:type="spellStart"/>
            <w:r>
              <w:rPr>
                <w:rFonts w:ascii="Arial" w:hAnsi="Arial" w:cs="Arial"/>
              </w:rPr>
              <w:t>Hamilition</w:t>
            </w:r>
            <w:proofErr w:type="spellEnd"/>
            <w:r>
              <w:rPr>
                <w:rFonts w:ascii="Arial" w:hAnsi="Arial" w:cs="Arial"/>
              </w:rPr>
              <w:t xml:space="preserve"> standard.</w:t>
            </w:r>
          </w:p>
          <w:p w:rsidR="008C4EC7" w:rsidRDefault="008C4EC7" w:rsidP="008C4EC7">
            <w:pPr>
              <w:jc w:val="both"/>
              <w:rPr>
                <w:rFonts w:ascii="Arial" w:hAnsi="Arial" w:cs="Arial"/>
              </w:rPr>
            </w:pPr>
          </w:p>
          <w:p w:rsidR="008C4EC7" w:rsidRPr="00493ECF" w:rsidRDefault="008C4EC7" w:rsidP="008C4EC7">
            <w:pPr>
              <w:numPr>
                <w:ilvl w:val="0"/>
                <w:numId w:val="12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 German design HT furnace through Reverse Engineering and its qualification as per BQMS / NADCAP</w:t>
            </w:r>
            <w:r w:rsidRPr="00493ECF">
              <w:rPr>
                <w:rFonts w:ascii="Arial" w:hAnsi="Arial" w:cs="Arial"/>
              </w:rPr>
              <w:t>.</w:t>
            </w:r>
          </w:p>
          <w:p w:rsidR="008C4EC7" w:rsidRPr="00EA6ECB" w:rsidRDefault="008C4EC7" w:rsidP="008C4EC7">
            <w:pPr>
              <w:ind w:left="421" w:hanging="360"/>
              <w:jc w:val="both"/>
              <w:rPr>
                <w:rFonts w:ascii="Arial" w:hAnsi="Arial" w:cs="Arial"/>
              </w:rPr>
            </w:pPr>
          </w:p>
        </w:tc>
      </w:tr>
      <w:tr w:rsidR="008C4EC7" w:rsidRPr="00EA6ECB" w:rsidTr="00AD11C1">
        <w:trPr>
          <w:trHeight w:val="1268"/>
        </w:trPr>
        <w:tc>
          <w:tcPr>
            <w:tcW w:w="2282" w:type="dxa"/>
            <w:vAlign w:val="center"/>
          </w:tcPr>
          <w:p w:rsidR="008C4EC7" w:rsidRPr="00FE11A8" w:rsidRDefault="008C4EC7" w:rsidP="008C4EC7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FE11A8">
              <w:rPr>
                <w:rFonts w:ascii="Arial" w:hAnsi="Arial" w:cs="Arial"/>
                <w:b/>
                <w:color w:val="0000FF"/>
                <w:sz w:val="26"/>
                <w:szCs w:val="28"/>
              </w:rPr>
              <w:t xml:space="preserve">PROFESSIONAL EXPOSURE </w:t>
            </w:r>
          </w:p>
        </w:tc>
        <w:tc>
          <w:tcPr>
            <w:tcW w:w="8086" w:type="dxa"/>
            <w:vAlign w:val="center"/>
          </w:tcPr>
          <w:p w:rsidR="00AD11C1" w:rsidRDefault="00AD11C1" w:rsidP="008C4EC7">
            <w:pPr>
              <w:numPr>
                <w:ilvl w:val="0"/>
                <w:numId w:val="11"/>
              </w:numPr>
              <w:tabs>
                <w:tab w:val="clear" w:pos="781"/>
              </w:tabs>
              <w:ind w:left="4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of</w:t>
            </w:r>
            <w:r w:rsidR="00460C7E">
              <w:rPr>
                <w:rFonts w:ascii="Arial" w:hAnsi="Arial" w:cs="Arial"/>
              </w:rPr>
              <w:t xml:space="preserve"> chemical</w:t>
            </w:r>
            <w:r>
              <w:rPr>
                <w:rFonts w:ascii="Arial" w:hAnsi="Arial" w:cs="Arial"/>
              </w:rPr>
              <w:t xml:space="preserve"> plant Cathodic Protection System</w:t>
            </w:r>
          </w:p>
          <w:p w:rsidR="005D56A5" w:rsidRDefault="005D56A5" w:rsidP="005D56A5">
            <w:pPr>
              <w:ind w:left="421"/>
              <w:jc w:val="both"/>
              <w:rPr>
                <w:rFonts w:ascii="Arial" w:hAnsi="Arial" w:cs="Arial"/>
              </w:rPr>
            </w:pPr>
          </w:p>
          <w:p w:rsidR="005D56A5" w:rsidRDefault="005D56A5" w:rsidP="008C4EC7">
            <w:pPr>
              <w:numPr>
                <w:ilvl w:val="0"/>
                <w:numId w:val="11"/>
              </w:numPr>
              <w:tabs>
                <w:tab w:val="clear" w:pos="781"/>
              </w:tabs>
              <w:ind w:left="4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 Management and related safety hazards</w:t>
            </w:r>
          </w:p>
          <w:p w:rsidR="005D56A5" w:rsidRDefault="005D56A5" w:rsidP="005D56A5">
            <w:pPr>
              <w:ind w:left="421"/>
              <w:jc w:val="both"/>
              <w:rPr>
                <w:rFonts w:ascii="Arial" w:hAnsi="Arial" w:cs="Arial"/>
              </w:rPr>
            </w:pPr>
          </w:p>
          <w:p w:rsidR="00AD11C1" w:rsidRDefault="00A025FF" w:rsidP="008C4EC7">
            <w:pPr>
              <w:numPr>
                <w:ilvl w:val="0"/>
                <w:numId w:val="11"/>
              </w:numPr>
              <w:tabs>
                <w:tab w:val="clear" w:pos="781"/>
              </w:tabs>
              <w:ind w:left="4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Chemicals’</w:t>
            </w:r>
            <w:r w:rsidR="005D56A5">
              <w:rPr>
                <w:rFonts w:ascii="Arial" w:hAnsi="Arial" w:cs="Arial"/>
              </w:rPr>
              <w:t xml:space="preserve"> Handling, Storage and Safety Procedures</w:t>
            </w:r>
          </w:p>
          <w:p w:rsidR="00A025FF" w:rsidRDefault="00A025FF" w:rsidP="00A025FF">
            <w:pPr>
              <w:pStyle w:val="ListParagraph"/>
              <w:rPr>
                <w:rFonts w:ascii="Arial" w:hAnsi="Arial" w:cs="Arial"/>
              </w:rPr>
            </w:pPr>
          </w:p>
          <w:p w:rsidR="00A025FF" w:rsidRDefault="00A025FF" w:rsidP="008C4EC7">
            <w:pPr>
              <w:numPr>
                <w:ilvl w:val="0"/>
                <w:numId w:val="11"/>
              </w:numPr>
              <w:tabs>
                <w:tab w:val="clear" w:pos="781"/>
              </w:tabs>
              <w:ind w:left="4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Production Planning and Material Control</w:t>
            </w:r>
          </w:p>
          <w:p w:rsidR="00A025FF" w:rsidRDefault="00A025FF" w:rsidP="00A025FF">
            <w:pPr>
              <w:pStyle w:val="ListParagraph"/>
              <w:rPr>
                <w:rFonts w:ascii="Arial" w:hAnsi="Arial" w:cs="Arial"/>
              </w:rPr>
            </w:pPr>
          </w:p>
          <w:p w:rsidR="00A025FF" w:rsidRDefault="00A025FF" w:rsidP="008C4EC7">
            <w:pPr>
              <w:numPr>
                <w:ilvl w:val="0"/>
                <w:numId w:val="11"/>
              </w:numPr>
              <w:tabs>
                <w:tab w:val="clear" w:pos="781"/>
              </w:tabs>
              <w:ind w:left="4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Installation, Modification &amp; Repair</w:t>
            </w:r>
          </w:p>
          <w:p w:rsidR="008C2DAC" w:rsidRDefault="008C2DAC" w:rsidP="008C2DAC">
            <w:pPr>
              <w:pStyle w:val="ListParagraph"/>
              <w:rPr>
                <w:rFonts w:ascii="Arial" w:hAnsi="Arial" w:cs="Arial"/>
              </w:rPr>
            </w:pPr>
          </w:p>
          <w:p w:rsidR="008C2DAC" w:rsidRDefault="008C2DAC" w:rsidP="008C4EC7">
            <w:pPr>
              <w:numPr>
                <w:ilvl w:val="0"/>
                <w:numId w:val="11"/>
              </w:numPr>
              <w:tabs>
                <w:tab w:val="clear" w:pos="781"/>
              </w:tabs>
              <w:ind w:left="4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Reduction &amp; Lean Manufacturing</w:t>
            </w:r>
          </w:p>
          <w:p w:rsidR="005D56A5" w:rsidRDefault="005D56A5" w:rsidP="005D56A5">
            <w:pPr>
              <w:pStyle w:val="ListParagraph"/>
              <w:rPr>
                <w:rFonts w:ascii="Arial" w:hAnsi="Arial" w:cs="Arial"/>
              </w:rPr>
            </w:pPr>
          </w:p>
          <w:p w:rsidR="008C4EC7" w:rsidRDefault="008C4EC7" w:rsidP="008C4EC7">
            <w:pPr>
              <w:numPr>
                <w:ilvl w:val="0"/>
                <w:numId w:val="11"/>
              </w:numPr>
              <w:tabs>
                <w:tab w:val="clear" w:pos="781"/>
              </w:tabs>
              <w:ind w:left="4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JF-17 and other Chinese A/C </w:t>
            </w:r>
            <w:r w:rsidR="00A025F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tandards &amp; </w:t>
            </w:r>
            <w:r w:rsidR="00A025F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ocumentation.</w:t>
            </w:r>
          </w:p>
          <w:p w:rsidR="008C4EC7" w:rsidRPr="00A363B7" w:rsidRDefault="008C4EC7" w:rsidP="008C4EC7">
            <w:pPr>
              <w:ind w:left="61"/>
              <w:jc w:val="both"/>
              <w:rPr>
                <w:rFonts w:ascii="Arial" w:hAnsi="Arial" w:cs="Arial"/>
                <w:sz w:val="16"/>
              </w:rPr>
            </w:pPr>
          </w:p>
          <w:p w:rsidR="008C4EC7" w:rsidRDefault="008C4EC7" w:rsidP="008C4EC7">
            <w:pPr>
              <w:numPr>
                <w:ilvl w:val="0"/>
                <w:numId w:val="11"/>
              </w:numPr>
              <w:tabs>
                <w:tab w:val="clear" w:pos="781"/>
              </w:tabs>
              <w:ind w:left="4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Boeing and NADCAP </w:t>
            </w:r>
            <w:r w:rsidR="00A025F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tandards &amp; </w:t>
            </w:r>
            <w:r w:rsidR="00A025F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ocumentation.</w:t>
            </w:r>
          </w:p>
          <w:p w:rsidR="008C4EC7" w:rsidRPr="00A363B7" w:rsidRDefault="008C4EC7" w:rsidP="008C4EC7">
            <w:pPr>
              <w:jc w:val="both"/>
              <w:rPr>
                <w:rFonts w:ascii="Arial" w:hAnsi="Arial" w:cs="Arial"/>
                <w:sz w:val="16"/>
              </w:rPr>
            </w:pPr>
          </w:p>
          <w:p w:rsidR="008C4EC7" w:rsidRDefault="008C4EC7" w:rsidP="008C4EC7">
            <w:pPr>
              <w:numPr>
                <w:ilvl w:val="0"/>
                <w:numId w:val="11"/>
              </w:numPr>
              <w:tabs>
                <w:tab w:val="clear" w:pos="781"/>
              </w:tabs>
              <w:ind w:left="4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Falco UAV </w:t>
            </w:r>
            <w:r w:rsidR="00A025F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tandards &amp; </w:t>
            </w:r>
            <w:r w:rsidR="00A025F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ocumentation.</w:t>
            </w:r>
          </w:p>
          <w:p w:rsidR="008C4EC7" w:rsidRPr="00A363B7" w:rsidRDefault="008C4EC7" w:rsidP="008C4EC7">
            <w:pPr>
              <w:jc w:val="both"/>
              <w:rPr>
                <w:rFonts w:ascii="Arial" w:hAnsi="Arial" w:cs="Arial"/>
                <w:sz w:val="18"/>
              </w:rPr>
            </w:pPr>
          </w:p>
          <w:p w:rsidR="008C4EC7" w:rsidRDefault="008C4EC7" w:rsidP="008C4EC7">
            <w:pPr>
              <w:numPr>
                <w:ilvl w:val="0"/>
                <w:numId w:val="11"/>
              </w:numPr>
              <w:tabs>
                <w:tab w:val="clear" w:pos="781"/>
              </w:tabs>
              <w:ind w:left="42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Derco</w:t>
            </w:r>
            <w:proofErr w:type="spellEnd"/>
            <w:r>
              <w:rPr>
                <w:rFonts w:ascii="Arial" w:hAnsi="Arial" w:cs="Arial"/>
              </w:rPr>
              <w:t xml:space="preserve"> Aerospace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025F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tandards &amp; </w:t>
            </w:r>
            <w:r w:rsidR="00A025F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ocumentation.   </w:t>
            </w:r>
          </w:p>
          <w:p w:rsidR="008C4EC7" w:rsidRPr="00475345" w:rsidRDefault="008C4EC7" w:rsidP="008C4EC7">
            <w:pPr>
              <w:jc w:val="both"/>
              <w:rPr>
                <w:rFonts w:ascii="Arial" w:hAnsi="Arial" w:cs="Arial"/>
                <w:sz w:val="18"/>
              </w:rPr>
            </w:pPr>
          </w:p>
          <w:p w:rsidR="008C4EC7" w:rsidRPr="00EA6ECB" w:rsidRDefault="008C4EC7" w:rsidP="00A025FF">
            <w:pPr>
              <w:numPr>
                <w:ilvl w:val="0"/>
                <w:numId w:val="11"/>
              </w:numPr>
              <w:tabs>
                <w:tab w:val="clear" w:pos="781"/>
              </w:tabs>
              <w:ind w:left="4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Turkish Aerospace Industries (TAI) </w:t>
            </w:r>
            <w:r w:rsidR="00A025F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tandards &amp; </w:t>
            </w:r>
            <w:r w:rsidR="00A025F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ocumentation.</w:t>
            </w:r>
          </w:p>
        </w:tc>
      </w:tr>
    </w:tbl>
    <w:p w:rsidR="008C4EC7" w:rsidRDefault="008C4EC7" w:rsidP="000C22C2">
      <w:pPr>
        <w:rPr>
          <w:rFonts w:ascii="Arial" w:hAnsi="Arial" w:cs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8014"/>
      </w:tblGrid>
      <w:tr w:rsidR="00A363B7" w:rsidRPr="00EA6ECB">
        <w:trPr>
          <w:trHeight w:val="3209"/>
        </w:trPr>
        <w:tc>
          <w:tcPr>
            <w:tcW w:w="2268" w:type="dxa"/>
            <w:vAlign w:val="center"/>
          </w:tcPr>
          <w:p w:rsidR="00A363B7" w:rsidRPr="00FE11A8" w:rsidRDefault="00AD0CCF" w:rsidP="00AD0CCF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6"/>
                <w:szCs w:val="28"/>
              </w:rPr>
              <w:t>MULTINATIONAL</w:t>
            </w:r>
            <w:r w:rsidR="00A363B7" w:rsidRPr="00FE11A8">
              <w:rPr>
                <w:rFonts w:ascii="Arial" w:hAnsi="Arial" w:cs="Arial"/>
                <w:b/>
                <w:color w:val="0000FF"/>
                <w:sz w:val="26"/>
                <w:szCs w:val="28"/>
              </w:rPr>
              <w:t xml:space="preserve"> EXPOSURE </w:t>
            </w:r>
          </w:p>
        </w:tc>
        <w:tc>
          <w:tcPr>
            <w:tcW w:w="8100" w:type="dxa"/>
            <w:vAlign w:val="center"/>
          </w:tcPr>
          <w:p w:rsidR="00A363B7" w:rsidRDefault="00A363B7" w:rsidP="00A363B7">
            <w:pPr>
              <w:numPr>
                <w:ilvl w:val="0"/>
                <w:numId w:val="12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  <w:b/>
              </w:rPr>
            </w:pPr>
            <w:r w:rsidRPr="00493ECF">
              <w:rPr>
                <w:rFonts w:ascii="Arial" w:hAnsi="Arial" w:cs="Arial"/>
              </w:rPr>
              <w:t xml:space="preserve">Training on Pyrometry techniques of </w:t>
            </w:r>
            <w:r w:rsidRPr="00C8176D">
              <w:rPr>
                <w:rFonts w:ascii="Arial" w:hAnsi="Arial" w:cs="Arial"/>
                <w:b/>
              </w:rPr>
              <w:t>Heat Treatment Equipment</w:t>
            </w:r>
            <w:r w:rsidRPr="00493ECF">
              <w:rPr>
                <w:rFonts w:ascii="Arial" w:hAnsi="Arial" w:cs="Arial"/>
              </w:rPr>
              <w:t xml:space="preserve"> ,control system programming and working methodology o</w:t>
            </w:r>
            <w:r>
              <w:rPr>
                <w:rFonts w:ascii="Arial" w:hAnsi="Arial" w:cs="Arial"/>
              </w:rPr>
              <w:t xml:space="preserve">f box type furnace in </w:t>
            </w:r>
            <w:r w:rsidRPr="00F5083E">
              <w:rPr>
                <w:rFonts w:ascii="Arial" w:hAnsi="Arial" w:cs="Arial"/>
                <w:b/>
              </w:rPr>
              <w:t xml:space="preserve">Newcastle </w:t>
            </w:r>
            <w:proofErr w:type="spellStart"/>
            <w:r w:rsidRPr="00F5083E">
              <w:rPr>
                <w:rFonts w:ascii="Arial" w:hAnsi="Arial" w:cs="Arial"/>
                <w:b/>
              </w:rPr>
              <w:t>Underlyme</w:t>
            </w:r>
            <w:proofErr w:type="spellEnd"/>
            <w:r w:rsidRPr="00F5083E">
              <w:rPr>
                <w:rFonts w:ascii="Arial" w:hAnsi="Arial" w:cs="Arial"/>
                <w:b/>
              </w:rPr>
              <w:t xml:space="preserve"> Chesterton UK from 10-15 sptember,2007.</w:t>
            </w:r>
          </w:p>
          <w:p w:rsidR="00A363B7" w:rsidRPr="00A363B7" w:rsidRDefault="00A363B7" w:rsidP="00A363B7">
            <w:pPr>
              <w:ind w:left="72"/>
              <w:jc w:val="both"/>
              <w:rPr>
                <w:rFonts w:ascii="Arial" w:hAnsi="Arial" w:cs="Arial"/>
                <w:b/>
                <w:sz w:val="18"/>
              </w:rPr>
            </w:pPr>
          </w:p>
          <w:p w:rsidR="00A363B7" w:rsidRDefault="00A363B7" w:rsidP="00A363B7">
            <w:pPr>
              <w:numPr>
                <w:ilvl w:val="0"/>
                <w:numId w:val="12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  <w:b/>
              </w:rPr>
            </w:pPr>
            <w:r w:rsidRPr="00493ECF">
              <w:rPr>
                <w:rFonts w:ascii="Arial" w:hAnsi="Arial" w:cs="Arial"/>
              </w:rPr>
              <w:t xml:space="preserve">Training on </w:t>
            </w:r>
            <w:r>
              <w:rPr>
                <w:rFonts w:ascii="Arial" w:hAnsi="Arial" w:cs="Arial"/>
              </w:rPr>
              <w:t>H</w:t>
            </w:r>
            <w:r w:rsidRPr="00493ECF">
              <w:rPr>
                <w:rFonts w:ascii="Arial" w:hAnsi="Arial" w:cs="Arial"/>
              </w:rPr>
              <w:t>eat and</w:t>
            </w:r>
            <w:r>
              <w:rPr>
                <w:rFonts w:ascii="Arial" w:hAnsi="Arial" w:cs="Arial"/>
              </w:rPr>
              <w:t xml:space="preserve"> Surface Treatment from </w:t>
            </w:r>
            <w:r>
              <w:rPr>
                <w:rFonts w:ascii="Arial" w:hAnsi="Arial" w:cs="Arial"/>
                <w:b/>
              </w:rPr>
              <w:t>CAC</w:t>
            </w:r>
            <w:r w:rsidRPr="000805D3">
              <w:rPr>
                <w:rFonts w:ascii="Arial" w:hAnsi="Arial" w:cs="Arial"/>
                <w:b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0805D3">
                  <w:rPr>
                    <w:rFonts w:ascii="Arial" w:hAnsi="Arial" w:cs="Arial"/>
                    <w:b/>
                  </w:rPr>
                  <w:t>China</w:t>
                </w:r>
              </w:smartTag>
            </w:smartTag>
            <w:r w:rsidRPr="000805D3">
              <w:rPr>
                <w:rFonts w:ascii="Arial" w:hAnsi="Arial" w:cs="Arial"/>
                <w:b/>
              </w:rPr>
              <w:t xml:space="preserve"> from 21 September-28 October, 2007.</w:t>
            </w:r>
          </w:p>
          <w:p w:rsidR="00A363B7" w:rsidRPr="00A363B7" w:rsidRDefault="00A363B7" w:rsidP="00A363B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A363B7" w:rsidRPr="00493ECF" w:rsidRDefault="00A363B7" w:rsidP="00A363B7">
            <w:pPr>
              <w:numPr>
                <w:ilvl w:val="0"/>
                <w:numId w:val="12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</w:rPr>
            </w:pPr>
            <w:r w:rsidRPr="00493ECF">
              <w:rPr>
                <w:rFonts w:ascii="Arial" w:hAnsi="Arial" w:cs="Arial"/>
              </w:rPr>
              <w:t>Training on process qualification tests of</w:t>
            </w:r>
            <w:r>
              <w:rPr>
                <w:rFonts w:ascii="Arial" w:hAnsi="Arial" w:cs="Arial"/>
              </w:rPr>
              <w:t xml:space="preserve"> </w:t>
            </w:r>
            <w:r w:rsidRPr="00B855DC">
              <w:rPr>
                <w:rFonts w:ascii="Arial" w:hAnsi="Arial" w:cs="Arial"/>
                <w:b/>
              </w:rPr>
              <w:t>Heat &amp; Surface Treatment Processes</w:t>
            </w:r>
            <w:r>
              <w:rPr>
                <w:rFonts w:ascii="Arial" w:hAnsi="Arial" w:cs="Arial"/>
              </w:rPr>
              <w:t xml:space="preserve"> from </w:t>
            </w:r>
            <w:r w:rsidRPr="00493ECF">
              <w:rPr>
                <w:rFonts w:ascii="Arial" w:hAnsi="Arial" w:cs="Arial"/>
              </w:rPr>
              <w:t>CAC</w:t>
            </w:r>
            <w:r w:rsidRPr="000805D3">
              <w:rPr>
                <w:rFonts w:ascii="Arial" w:hAnsi="Arial" w:cs="Arial"/>
                <w:b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0805D3">
                  <w:rPr>
                    <w:rFonts w:ascii="Arial" w:hAnsi="Arial" w:cs="Arial"/>
                    <w:b/>
                  </w:rPr>
                  <w:t>China</w:t>
                </w:r>
              </w:smartTag>
            </w:smartTag>
            <w:r w:rsidRPr="000805D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from 23 M</w:t>
            </w:r>
            <w:r w:rsidRPr="000805D3">
              <w:rPr>
                <w:rFonts w:ascii="Arial" w:hAnsi="Arial" w:cs="Arial"/>
                <w:b/>
              </w:rPr>
              <w:t>arch, 2008-25 April 2008</w:t>
            </w:r>
            <w:r>
              <w:rPr>
                <w:rFonts w:ascii="Arial" w:hAnsi="Arial" w:cs="Arial"/>
              </w:rPr>
              <w:t>.A</w:t>
            </w:r>
            <w:r w:rsidRPr="00493ECF">
              <w:rPr>
                <w:rFonts w:ascii="Arial" w:hAnsi="Arial" w:cs="Arial"/>
              </w:rPr>
              <w:t>dditional training on physical,</w:t>
            </w:r>
            <w:r>
              <w:rPr>
                <w:rFonts w:ascii="Arial" w:hAnsi="Arial" w:cs="Arial"/>
              </w:rPr>
              <w:t xml:space="preserve"> </w:t>
            </w:r>
            <w:r w:rsidRPr="00493ECF">
              <w:rPr>
                <w:rFonts w:ascii="Arial" w:hAnsi="Arial" w:cs="Arial"/>
              </w:rPr>
              <w:t>chemical tests</w:t>
            </w:r>
            <w:r>
              <w:rPr>
                <w:rFonts w:ascii="Arial" w:hAnsi="Arial" w:cs="Arial"/>
              </w:rPr>
              <w:t>, metallography</w:t>
            </w:r>
            <w:r w:rsidRPr="00493EC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POL</w:t>
            </w:r>
            <w:r w:rsidRPr="00493ECF">
              <w:rPr>
                <w:rFonts w:ascii="Arial" w:hAnsi="Arial" w:cs="Arial"/>
              </w:rPr>
              <w:t xml:space="preserve"> tests, paint tests and solution analysis techniques.</w:t>
            </w:r>
          </w:p>
          <w:p w:rsidR="00A363B7" w:rsidRPr="00EA6ECB" w:rsidRDefault="00A363B7" w:rsidP="00A363B7">
            <w:pPr>
              <w:ind w:left="61"/>
              <w:jc w:val="both"/>
              <w:rPr>
                <w:rFonts w:ascii="Arial" w:hAnsi="Arial" w:cs="Arial"/>
              </w:rPr>
            </w:pPr>
          </w:p>
        </w:tc>
      </w:tr>
    </w:tbl>
    <w:p w:rsidR="00A363B7" w:rsidRDefault="00A363B7" w:rsidP="000C22C2">
      <w:pPr>
        <w:rPr>
          <w:rFonts w:ascii="Arial" w:hAnsi="Arial" w:cs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00"/>
      </w:tblGrid>
      <w:tr w:rsidR="00A363B7" w:rsidRPr="00EA6ECB">
        <w:trPr>
          <w:trHeight w:val="1018"/>
        </w:trPr>
        <w:tc>
          <w:tcPr>
            <w:tcW w:w="2268" w:type="dxa"/>
            <w:vAlign w:val="center"/>
          </w:tcPr>
          <w:p w:rsidR="00A363B7" w:rsidRPr="00FE11A8" w:rsidRDefault="00A363B7" w:rsidP="00562A76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FE11A8">
              <w:rPr>
                <w:rFonts w:ascii="Arial" w:hAnsi="Arial" w:cs="Arial"/>
                <w:b/>
                <w:color w:val="0000FF"/>
                <w:sz w:val="26"/>
                <w:szCs w:val="28"/>
              </w:rPr>
              <w:t xml:space="preserve">MEMBERSHIP </w:t>
            </w:r>
          </w:p>
        </w:tc>
        <w:tc>
          <w:tcPr>
            <w:tcW w:w="8100" w:type="dxa"/>
            <w:vAlign w:val="center"/>
          </w:tcPr>
          <w:p w:rsidR="00A363B7" w:rsidRDefault="00A363B7" w:rsidP="00562A76">
            <w:pPr>
              <w:numPr>
                <w:ilvl w:val="0"/>
                <w:numId w:val="11"/>
              </w:numPr>
              <w:tabs>
                <w:tab w:val="clear" w:pos="781"/>
              </w:tabs>
              <w:ind w:left="421"/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Pakistan</w:t>
                </w:r>
              </w:smartTag>
            </w:smartTag>
            <w:r>
              <w:rPr>
                <w:rFonts w:ascii="Arial" w:hAnsi="Arial" w:cs="Arial"/>
              </w:rPr>
              <w:t xml:space="preserve"> Engineering Council (PEC).</w:t>
            </w:r>
          </w:p>
          <w:p w:rsidR="00A363B7" w:rsidRPr="00A363B7" w:rsidRDefault="00A363B7" w:rsidP="00562A76">
            <w:pPr>
              <w:ind w:left="61"/>
              <w:jc w:val="both"/>
              <w:rPr>
                <w:rFonts w:ascii="Arial" w:hAnsi="Arial" w:cs="Arial"/>
                <w:sz w:val="16"/>
              </w:rPr>
            </w:pPr>
          </w:p>
          <w:p w:rsidR="00A363B7" w:rsidRPr="00EA6ECB" w:rsidRDefault="00562A76" w:rsidP="00562A76">
            <w:pPr>
              <w:numPr>
                <w:ilvl w:val="0"/>
                <w:numId w:val="11"/>
              </w:numPr>
              <w:tabs>
                <w:tab w:val="clear" w:pos="781"/>
              </w:tabs>
              <w:ind w:left="421"/>
              <w:jc w:val="both"/>
              <w:rPr>
                <w:rFonts w:ascii="Arial" w:hAnsi="Arial" w:cs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</w:rPr>
                  <w:t>Pakistan</w:t>
                </w:r>
              </w:smartTag>
            </w:smartTag>
            <w:r>
              <w:rPr>
                <w:rFonts w:ascii="Arial" w:hAnsi="Arial" w:cs="Arial"/>
              </w:rPr>
              <w:t xml:space="preserve"> Materials Research Society (PMRS)</w:t>
            </w:r>
            <w:r w:rsidR="00A363B7">
              <w:rPr>
                <w:rFonts w:ascii="Arial" w:hAnsi="Arial" w:cs="Arial"/>
              </w:rPr>
              <w:t>.</w:t>
            </w:r>
          </w:p>
        </w:tc>
      </w:tr>
    </w:tbl>
    <w:p w:rsidR="00A363B7" w:rsidRDefault="00A363B7" w:rsidP="000C22C2">
      <w:pPr>
        <w:rPr>
          <w:rFonts w:ascii="Arial" w:hAnsi="Arial" w:cs="Arial"/>
        </w:rPr>
      </w:pPr>
    </w:p>
    <w:p w:rsidR="00B50935" w:rsidRDefault="00564164" w:rsidP="000C22C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0DDE10F" wp14:editId="47A59D30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164" w:rsidRDefault="00564164" w:rsidP="00564164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64164">
        <w:t xml:space="preserve"> </w:t>
      </w:r>
      <w:r w:rsidRPr="0056416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47070</w:t>
      </w:r>
      <w:bookmarkStart w:id="0" w:name="_GoBack"/>
      <w:bookmarkEnd w:id="0"/>
    </w:p>
    <w:p w:rsidR="00564164" w:rsidRDefault="00564164" w:rsidP="000C22C2">
      <w:pPr>
        <w:rPr>
          <w:rFonts w:ascii="Arial" w:hAnsi="Arial" w:cs="Arial"/>
        </w:rPr>
      </w:pPr>
    </w:p>
    <w:sectPr w:rsidR="00564164" w:rsidSect="00475345">
      <w:pgSz w:w="11909" w:h="16834" w:code="9"/>
      <w:pgMar w:top="719" w:right="1080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2D7E"/>
    <w:multiLevelType w:val="hybridMultilevel"/>
    <w:tmpl w:val="E9D2B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36AFC"/>
    <w:multiLevelType w:val="hybridMultilevel"/>
    <w:tmpl w:val="A8FC4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466F7"/>
    <w:multiLevelType w:val="hybridMultilevel"/>
    <w:tmpl w:val="A79E023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A6768"/>
    <w:multiLevelType w:val="multilevel"/>
    <w:tmpl w:val="4D2ABEB4"/>
    <w:lvl w:ilvl="0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4">
    <w:nsid w:val="4762301C"/>
    <w:multiLevelType w:val="hybridMultilevel"/>
    <w:tmpl w:val="9B1AB45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5">
    <w:nsid w:val="55B306D4"/>
    <w:multiLevelType w:val="hybridMultilevel"/>
    <w:tmpl w:val="4320854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730E0"/>
    <w:multiLevelType w:val="hybridMultilevel"/>
    <w:tmpl w:val="ACAA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C6B21"/>
    <w:multiLevelType w:val="hybridMultilevel"/>
    <w:tmpl w:val="208C0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237F2E"/>
    <w:multiLevelType w:val="hybridMultilevel"/>
    <w:tmpl w:val="35A0C19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653864F4"/>
    <w:multiLevelType w:val="hybridMultilevel"/>
    <w:tmpl w:val="73C0F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9716F25"/>
    <w:multiLevelType w:val="hybridMultilevel"/>
    <w:tmpl w:val="4D2ABEB4"/>
    <w:lvl w:ilvl="0" w:tplc="080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1">
    <w:nsid w:val="6A895E97"/>
    <w:multiLevelType w:val="hybridMultilevel"/>
    <w:tmpl w:val="9DC4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37224"/>
    <w:multiLevelType w:val="hybridMultilevel"/>
    <w:tmpl w:val="42BA36D4"/>
    <w:lvl w:ilvl="0" w:tplc="0809000B">
      <w:start w:val="1"/>
      <w:numFmt w:val="bullet"/>
      <w:lvlText w:val="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E3BA2"/>
    <w:rsid w:val="00002AF8"/>
    <w:rsid w:val="00020F98"/>
    <w:rsid w:val="00036A29"/>
    <w:rsid w:val="000529F6"/>
    <w:rsid w:val="00080AE0"/>
    <w:rsid w:val="0009404D"/>
    <w:rsid w:val="000A13C5"/>
    <w:rsid w:val="000B33BF"/>
    <w:rsid w:val="000B7768"/>
    <w:rsid w:val="000C22C2"/>
    <w:rsid w:val="000E1B41"/>
    <w:rsid w:val="000E47C5"/>
    <w:rsid w:val="000F5561"/>
    <w:rsid w:val="001062A9"/>
    <w:rsid w:val="00121631"/>
    <w:rsid w:val="00135CB8"/>
    <w:rsid w:val="00160B8C"/>
    <w:rsid w:val="00166A44"/>
    <w:rsid w:val="001C4AE2"/>
    <w:rsid w:val="001C74F6"/>
    <w:rsid w:val="002123DE"/>
    <w:rsid w:val="002206A9"/>
    <w:rsid w:val="0022386D"/>
    <w:rsid w:val="0025247F"/>
    <w:rsid w:val="00264344"/>
    <w:rsid w:val="002A2C84"/>
    <w:rsid w:val="002C3FE7"/>
    <w:rsid w:val="002E2B84"/>
    <w:rsid w:val="002E6959"/>
    <w:rsid w:val="002F660C"/>
    <w:rsid w:val="00337B30"/>
    <w:rsid w:val="00340D77"/>
    <w:rsid w:val="00356A11"/>
    <w:rsid w:val="00373DD1"/>
    <w:rsid w:val="00382519"/>
    <w:rsid w:val="00395D57"/>
    <w:rsid w:val="00396322"/>
    <w:rsid w:val="003A5D4D"/>
    <w:rsid w:val="003B5355"/>
    <w:rsid w:val="003D325A"/>
    <w:rsid w:val="003E4CE0"/>
    <w:rsid w:val="004040B9"/>
    <w:rsid w:val="00425558"/>
    <w:rsid w:val="004423A7"/>
    <w:rsid w:val="0044244E"/>
    <w:rsid w:val="00460C7E"/>
    <w:rsid w:val="00465ABF"/>
    <w:rsid w:val="00475345"/>
    <w:rsid w:val="004845B7"/>
    <w:rsid w:val="00486624"/>
    <w:rsid w:val="004A2320"/>
    <w:rsid w:val="004A765D"/>
    <w:rsid w:val="004B59F6"/>
    <w:rsid w:val="004C097F"/>
    <w:rsid w:val="004D6CEF"/>
    <w:rsid w:val="004E7712"/>
    <w:rsid w:val="004F4376"/>
    <w:rsid w:val="00553530"/>
    <w:rsid w:val="00555AB2"/>
    <w:rsid w:val="00562A76"/>
    <w:rsid w:val="00564164"/>
    <w:rsid w:val="005775CD"/>
    <w:rsid w:val="005C7C5D"/>
    <w:rsid w:val="005D56A5"/>
    <w:rsid w:val="005E50F5"/>
    <w:rsid w:val="005F50D3"/>
    <w:rsid w:val="00634011"/>
    <w:rsid w:val="00650C84"/>
    <w:rsid w:val="00690DF9"/>
    <w:rsid w:val="006B0E3F"/>
    <w:rsid w:val="006D6F8D"/>
    <w:rsid w:val="006E1FE1"/>
    <w:rsid w:val="00706D0C"/>
    <w:rsid w:val="007A50D5"/>
    <w:rsid w:val="007E6E75"/>
    <w:rsid w:val="008333D8"/>
    <w:rsid w:val="00837830"/>
    <w:rsid w:val="00853037"/>
    <w:rsid w:val="00876E7E"/>
    <w:rsid w:val="008C2DAC"/>
    <w:rsid w:val="008C4EC7"/>
    <w:rsid w:val="008C6F69"/>
    <w:rsid w:val="008F1793"/>
    <w:rsid w:val="00914150"/>
    <w:rsid w:val="009165EF"/>
    <w:rsid w:val="00920E59"/>
    <w:rsid w:val="00966DEA"/>
    <w:rsid w:val="00974BCC"/>
    <w:rsid w:val="009C7509"/>
    <w:rsid w:val="009D1A08"/>
    <w:rsid w:val="009D533C"/>
    <w:rsid w:val="009F5173"/>
    <w:rsid w:val="009F70EE"/>
    <w:rsid w:val="00A025FF"/>
    <w:rsid w:val="00A363B7"/>
    <w:rsid w:val="00A42E41"/>
    <w:rsid w:val="00A51C4A"/>
    <w:rsid w:val="00A70F6D"/>
    <w:rsid w:val="00A745B2"/>
    <w:rsid w:val="00AA43C2"/>
    <w:rsid w:val="00AD0CCF"/>
    <w:rsid w:val="00AD11C1"/>
    <w:rsid w:val="00AD3D5A"/>
    <w:rsid w:val="00AD65A7"/>
    <w:rsid w:val="00AF6299"/>
    <w:rsid w:val="00B50935"/>
    <w:rsid w:val="00B50B53"/>
    <w:rsid w:val="00B557C5"/>
    <w:rsid w:val="00B638D7"/>
    <w:rsid w:val="00B96E8A"/>
    <w:rsid w:val="00B97ACE"/>
    <w:rsid w:val="00BA6F47"/>
    <w:rsid w:val="00BB0AD7"/>
    <w:rsid w:val="00C64423"/>
    <w:rsid w:val="00C83659"/>
    <w:rsid w:val="00C86234"/>
    <w:rsid w:val="00D4500D"/>
    <w:rsid w:val="00D5724D"/>
    <w:rsid w:val="00D959E9"/>
    <w:rsid w:val="00DF7C04"/>
    <w:rsid w:val="00E10B4F"/>
    <w:rsid w:val="00E37800"/>
    <w:rsid w:val="00E44CC4"/>
    <w:rsid w:val="00E52D64"/>
    <w:rsid w:val="00E709DB"/>
    <w:rsid w:val="00E72AD7"/>
    <w:rsid w:val="00E77EB2"/>
    <w:rsid w:val="00EA6ECB"/>
    <w:rsid w:val="00ED758F"/>
    <w:rsid w:val="00ED78EE"/>
    <w:rsid w:val="00F06DA7"/>
    <w:rsid w:val="00F546A0"/>
    <w:rsid w:val="00F75F44"/>
    <w:rsid w:val="00F84E24"/>
    <w:rsid w:val="00FC57DB"/>
    <w:rsid w:val="00FD5F49"/>
    <w:rsid w:val="00FE03F6"/>
    <w:rsid w:val="00FE11A8"/>
    <w:rsid w:val="00FE3BA2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D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9165EF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A51C4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123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5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5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6A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B59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YASIR FARID</vt:lpstr>
    </vt:vector>
  </TitlesOfParts>
  <Company>workshop111</Company>
  <LinksUpToDate>false</LinksUpToDate>
  <CharactersWithSpaces>3137</CharactersWithSpaces>
  <SharedDoc>false</SharedDoc>
  <HLinks>
    <vt:vector size="6" baseType="variant">
      <vt:variant>
        <vt:i4>6553622</vt:i4>
      </vt:variant>
      <vt:variant>
        <vt:i4>0</vt:i4>
      </vt:variant>
      <vt:variant>
        <vt:i4>0</vt:i4>
      </vt:variant>
      <vt:variant>
        <vt:i4>5</vt:i4>
      </vt:variant>
      <vt:variant>
        <vt:lpwstr>mailto:faraz@yahoo.co.uk,faraz_yasir79@hotmail.com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YASIR FARID</dc:title>
  <dc:creator>khan gul</dc:creator>
  <cp:lastModifiedBy>348382427</cp:lastModifiedBy>
  <cp:revision>4</cp:revision>
  <cp:lastPrinted>2013-02-22T03:36:00Z</cp:lastPrinted>
  <dcterms:created xsi:type="dcterms:W3CDTF">2014-09-10T10:34:00Z</dcterms:created>
  <dcterms:modified xsi:type="dcterms:W3CDTF">2015-11-27T07:28:00Z</dcterms:modified>
</cp:coreProperties>
</file>