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44"/>
        <w:gridCol w:w="526"/>
        <w:gridCol w:w="180"/>
        <w:gridCol w:w="450"/>
        <w:gridCol w:w="302"/>
        <w:gridCol w:w="229"/>
        <w:gridCol w:w="163"/>
        <w:gridCol w:w="1066"/>
        <w:gridCol w:w="760"/>
        <w:gridCol w:w="502"/>
        <w:gridCol w:w="696"/>
        <w:gridCol w:w="364"/>
        <w:gridCol w:w="194"/>
        <w:gridCol w:w="47"/>
        <w:gridCol w:w="1207"/>
        <w:gridCol w:w="68"/>
        <w:gridCol w:w="972"/>
        <w:gridCol w:w="450"/>
        <w:gridCol w:w="138"/>
      </w:tblGrid>
      <w:tr w:rsidR="00235679" w:rsidRPr="00644C0E" w:rsidTr="008D688B">
        <w:trPr>
          <w:gridAfter w:val="1"/>
          <w:wAfter w:w="138" w:type="dxa"/>
        </w:trPr>
        <w:tc>
          <w:tcPr>
            <w:tcW w:w="1544" w:type="dxa"/>
            <w:shd w:val="clear" w:color="auto" w:fill="DBE5F1"/>
          </w:tcPr>
          <w:p w:rsidR="00235679" w:rsidRPr="00644C0E" w:rsidRDefault="00235679" w:rsidP="00AB5F7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58" w:type="dxa"/>
            <w:gridSpan w:val="4"/>
            <w:shd w:val="clear" w:color="auto" w:fill="B8CCE4"/>
          </w:tcPr>
          <w:p w:rsidR="00235679" w:rsidRPr="00644C0E" w:rsidRDefault="00235679" w:rsidP="00AB5F7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58" w:type="dxa"/>
            <w:gridSpan w:val="3"/>
            <w:shd w:val="clear" w:color="auto" w:fill="95B3D7"/>
          </w:tcPr>
          <w:p w:rsidR="00235679" w:rsidRPr="00644C0E" w:rsidRDefault="00235679" w:rsidP="00AB5F7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62" w:type="dxa"/>
            <w:gridSpan w:val="2"/>
            <w:shd w:val="clear" w:color="auto" w:fill="00B0F0"/>
          </w:tcPr>
          <w:p w:rsidR="00235679" w:rsidRPr="00644C0E" w:rsidRDefault="00235679" w:rsidP="00AB5F7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54" w:type="dxa"/>
            <w:gridSpan w:val="3"/>
            <w:shd w:val="clear" w:color="auto" w:fill="92D050"/>
          </w:tcPr>
          <w:p w:rsidR="00235679" w:rsidRPr="00644C0E" w:rsidRDefault="00235679" w:rsidP="00AB5F7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54" w:type="dxa"/>
            <w:gridSpan w:val="2"/>
            <w:shd w:val="clear" w:color="auto" w:fill="4F81BD"/>
          </w:tcPr>
          <w:p w:rsidR="00235679" w:rsidRPr="00644C0E" w:rsidRDefault="00235679" w:rsidP="00AB5F7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0" w:type="dxa"/>
            <w:gridSpan w:val="3"/>
            <w:shd w:val="clear" w:color="auto" w:fill="365F91"/>
          </w:tcPr>
          <w:p w:rsidR="00235679" w:rsidRPr="00644C0E" w:rsidRDefault="00235679" w:rsidP="00AB5F73">
            <w:pPr>
              <w:spacing w:after="0" w:line="240" w:lineRule="auto"/>
              <w:rPr>
                <w:rFonts w:cs="Arial"/>
              </w:rPr>
            </w:pPr>
          </w:p>
        </w:tc>
      </w:tr>
      <w:tr w:rsidR="00235679" w:rsidRPr="00644C0E" w:rsidTr="008D688B">
        <w:trPr>
          <w:gridAfter w:val="1"/>
          <w:wAfter w:w="138" w:type="dxa"/>
          <w:trHeight w:val="1350"/>
        </w:trPr>
        <w:tc>
          <w:tcPr>
            <w:tcW w:w="2070" w:type="dxa"/>
            <w:gridSpan w:val="2"/>
          </w:tcPr>
          <w:p w:rsidR="00235679" w:rsidRPr="00644C0E" w:rsidRDefault="00235679" w:rsidP="00644C0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650" w:type="dxa"/>
            <w:gridSpan w:val="16"/>
          </w:tcPr>
          <w:p w:rsidR="00235679" w:rsidRPr="00644C0E" w:rsidRDefault="00235679" w:rsidP="00AB5F73">
            <w:pPr>
              <w:spacing w:after="0" w:line="240" w:lineRule="auto"/>
              <w:rPr>
                <w:rFonts w:cs="Arial"/>
                <w:sz w:val="12"/>
              </w:rPr>
            </w:pPr>
          </w:p>
          <w:p w:rsidR="00BD1901" w:rsidRPr="00644C0E" w:rsidRDefault="00361529" w:rsidP="00361529">
            <w:pPr>
              <w:pBdr>
                <w:bottom w:val="dashSmallGap" w:sz="4" w:space="1" w:color="auto"/>
              </w:pBdr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Payroll</w:t>
            </w:r>
            <w:r w:rsidR="00DE5584">
              <w:rPr>
                <w:rFonts w:cs="Arial"/>
                <w:b/>
                <w:sz w:val="24"/>
                <w:szCs w:val="20"/>
              </w:rPr>
              <w:t xml:space="preserve"> Accountant Cum Administrator, ERP</w:t>
            </w:r>
            <w:r w:rsidR="00416E78">
              <w:rPr>
                <w:rFonts w:cs="Arial"/>
                <w:b/>
                <w:sz w:val="24"/>
                <w:szCs w:val="20"/>
              </w:rPr>
              <w:t xml:space="preserve"> Professional</w:t>
            </w:r>
          </w:p>
          <w:p w:rsidR="00BD1901" w:rsidRDefault="00BD1901" w:rsidP="00361529">
            <w:pPr>
              <w:pBdr>
                <w:bottom w:val="dashSmallGap" w:sz="4" w:space="1" w:color="auto"/>
              </w:pBd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235679" w:rsidRPr="00361529" w:rsidRDefault="00235679" w:rsidP="009B2E39"/>
        </w:tc>
      </w:tr>
      <w:tr w:rsidR="00235679" w:rsidRPr="00644C0E" w:rsidTr="008D688B">
        <w:trPr>
          <w:gridAfter w:val="1"/>
          <w:wAfter w:w="138" w:type="dxa"/>
        </w:trPr>
        <w:tc>
          <w:tcPr>
            <w:tcW w:w="9720" w:type="dxa"/>
            <w:gridSpan w:val="18"/>
          </w:tcPr>
          <w:p w:rsidR="00644C0E" w:rsidRPr="00AE032A" w:rsidRDefault="00361529" w:rsidP="00AE032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Results</w:t>
            </w:r>
            <w:r w:rsidR="002933AD">
              <w:rPr>
                <w:rFonts w:cs="Arial"/>
                <w:sz w:val="20"/>
                <w:szCs w:val="20"/>
                <w:lang w:val="it-IT"/>
              </w:rPr>
              <w:t>-</w:t>
            </w:r>
            <w:r w:rsidR="00A30639">
              <w:rPr>
                <w:rFonts w:cs="Arial"/>
                <w:sz w:val="20"/>
                <w:szCs w:val="20"/>
                <w:lang w:val="it-IT"/>
              </w:rPr>
              <w:t>driven</w:t>
            </w:r>
            <w:r w:rsidR="00104C8A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="002933AD" w:rsidRPr="002933AD">
              <w:rPr>
                <w:rFonts w:cs="Arial"/>
                <w:sz w:val="20"/>
                <w:szCs w:val="20"/>
                <w:lang w:val="it-IT"/>
              </w:rPr>
              <w:t>management</w:t>
            </w:r>
            <w:r w:rsidR="002F00A2" w:rsidRPr="00644C0E">
              <w:rPr>
                <w:rFonts w:cs="Arial"/>
                <w:sz w:val="20"/>
                <w:szCs w:val="20"/>
                <w:lang w:val="it-IT"/>
              </w:rPr>
              <w:t xml:space="preserve"> professional with </w:t>
            </w:r>
            <w:r w:rsidR="00DE5584">
              <w:rPr>
                <w:rFonts w:cs="Arial"/>
                <w:sz w:val="20"/>
                <w:szCs w:val="20"/>
                <w:lang w:val="it-IT"/>
              </w:rPr>
              <w:t>6</w:t>
            </w:r>
            <w:r w:rsidR="00586594" w:rsidRPr="00644C0E">
              <w:rPr>
                <w:rFonts w:cs="Arial"/>
                <w:sz w:val="20"/>
                <w:szCs w:val="20"/>
                <w:lang w:val="it-IT"/>
              </w:rPr>
              <w:t xml:space="preserve"> plus years </w:t>
            </w:r>
            <w:r w:rsidR="00096BFA" w:rsidRPr="00644C0E">
              <w:rPr>
                <w:rFonts w:cs="Arial"/>
                <w:sz w:val="20"/>
                <w:szCs w:val="20"/>
                <w:lang w:val="it-IT"/>
              </w:rPr>
              <w:t>of</w:t>
            </w:r>
            <w:r w:rsidR="002F00A2" w:rsidRPr="00644C0E">
              <w:rPr>
                <w:rFonts w:cs="Arial"/>
                <w:sz w:val="20"/>
                <w:szCs w:val="20"/>
                <w:lang w:val="it-IT"/>
              </w:rPr>
              <w:t xml:space="preserve"> pr</w:t>
            </w:r>
            <w:r w:rsidR="00096BFA" w:rsidRPr="00644C0E">
              <w:rPr>
                <w:rFonts w:cs="Arial"/>
                <w:sz w:val="20"/>
                <w:szCs w:val="20"/>
                <w:lang w:val="it-IT"/>
              </w:rPr>
              <w:t>ogressive work experience</w:t>
            </w:r>
            <w:r w:rsidR="002933AD">
              <w:rPr>
                <w:rFonts w:cs="Arial"/>
                <w:sz w:val="20"/>
                <w:szCs w:val="20"/>
                <w:lang w:val="it-IT"/>
              </w:rPr>
              <w:t xml:space="preserve"> across </w:t>
            </w:r>
            <w:r w:rsidR="00A30639">
              <w:rPr>
                <w:rFonts w:cs="Arial"/>
                <w:sz w:val="20"/>
                <w:szCs w:val="20"/>
                <w:lang w:val="it-IT"/>
              </w:rPr>
              <w:t xml:space="preserve">a Global </w:t>
            </w:r>
            <w:r w:rsidR="002933AD">
              <w:rPr>
                <w:rFonts w:cs="Arial"/>
                <w:sz w:val="20"/>
                <w:szCs w:val="20"/>
                <w:lang w:val="it-IT"/>
              </w:rPr>
              <w:t xml:space="preserve">Multinational </w:t>
            </w:r>
            <w:r w:rsidR="00A30639">
              <w:rPr>
                <w:rFonts w:cs="Arial"/>
                <w:sz w:val="20"/>
                <w:szCs w:val="20"/>
                <w:lang w:val="it-IT"/>
              </w:rPr>
              <w:t>Company</w:t>
            </w:r>
            <w:r w:rsidR="00104C8A">
              <w:rPr>
                <w:rFonts w:cs="Arial"/>
                <w:sz w:val="20"/>
                <w:szCs w:val="20"/>
                <w:lang w:val="it-IT"/>
              </w:rPr>
              <w:t>.</w:t>
            </w:r>
            <w:r w:rsidR="00AE032A">
              <w:rPr>
                <w:rFonts w:cs="Arial"/>
                <w:sz w:val="20"/>
                <w:szCs w:val="20"/>
                <w:lang w:val="it-IT"/>
              </w:rPr>
              <w:t>Possess career record</w:t>
            </w:r>
            <w:r w:rsidR="002F00A2" w:rsidRPr="00644C0E">
              <w:rPr>
                <w:rFonts w:cs="Arial"/>
                <w:sz w:val="20"/>
                <w:szCs w:val="20"/>
                <w:lang w:val="it-IT"/>
              </w:rPr>
              <w:t xml:space="preserve"> in delivering </w:t>
            </w:r>
            <w:r w:rsidR="00A30639">
              <w:rPr>
                <w:rFonts w:cs="Arial"/>
                <w:sz w:val="20"/>
                <w:szCs w:val="20"/>
                <w:lang w:val="it-IT"/>
              </w:rPr>
              <w:t>results</w:t>
            </w:r>
            <w:r w:rsidR="002F00A2" w:rsidRPr="00644C0E">
              <w:rPr>
                <w:rFonts w:cs="Arial"/>
                <w:sz w:val="20"/>
                <w:szCs w:val="20"/>
                <w:lang w:val="it-IT"/>
              </w:rPr>
              <w:t xml:space="preserve"> at the highest quality standard,</w:t>
            </w:r>
            <w:r w:rsidR="00104C8A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="00AE032A">
              <w:rPr>
                <w:rFonts w:cs="Arial"/>
                <w:sz w:val="20"/>
                <w:szCs w:val="20"/>
                <w:lang w:val="it-IT"/>
              </w:rPr>
              <w:t>improving organization work functioning</w:t>
            </w:r>
            <w:r w:rsidR="00104C8A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="002F00A2" w:rsidRPr="00644C0E">
              <w:rPr>
                <w:rFonts w:cs="Arial"/>
                <w:sz w:val="20"/>
                <w:szCs w:val="20"/>
                <w:lang w:val="it-IT"/>
              </w:rPr>
              <w:t>and performing effectively under work pressure.</w:t>
            </w:r>
            <w:r w:rsidR="00104C8A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="00AE032A">
              <w:rPr>
                <w:rFonts w:cs="Arial"/>
                <w:sz w:val="20"/>
                <w:szCs w:val="20"/>
                <w:lang w:val="it-IT"/>
              </w:rPr>
              <w:t>Have multitask abilities, excellent communication, interpersonal problem solving, and administration skills; r</w:t>
            </w:r>
            <w:r w:rsidR="005A1F67">
              <w:rPr>
                <w:rFonts w:cs="Arial"/>
                <w:sz w:val="20"/>
                <w:szCs w:val="20"/>
                <w:lang w:val="it-IT"/>
              </w:rPr>
              <w:t>e</w:t>
            </w:r>
            <w:r w:rsidR="00AE032A">
              <w:rPr>
                <w:rFonts w:cs="Arial"/>
                <w:sz w:val="20"/>
                <w:szCs w:val="20"/>
                <w:lang w:val="it-IT"/>
              </w:rPr>
              <w:t>sults-</w:t>
            </w:r>
            <w:r w:rsidR="00A30639">
              <w:rPr>
                <w:rFonts w:cs="Arial"/>
                <w:sz w:val="20"/>
                <w:szCs w:val="20"/>
                <w:lang w:val="it-IT"/>
              </w:rPr>
              <w:t>oriented</w:t>
            </w:r>
            <w:r w:rsidR="00AE032A">
              <w:rPr>
                <w:rFonts w:cs="Arial"/>
                <w:sz w:val="20"/>
                <w:szCs w:val="20"/>
                <w:lang w:val="it-IT"/>
              </w:rPr>
              <w:t xml:space="preserve"> work approach, enthusiasm and strong professionalism.</w:t>
            </w:r>
          </w:p>
          <w:p w:rsidR="00B00BBE" w:rsidRPr="00644C0E" w:rsidRDefault="00B00BBE" w:rsidP="00586594">
            <w:pPr>
              <w:spacing w:after="0" w:line="240" w:lineRule="auto"/>
              <w:jc w:val="both"/>
              <w:rPr>
                <w:rFonts w:cs="Arial"/>
                <w:sz w:val="12"/>
                <w:szCs w:val="20"/>
                <w:lang w:val="it-IT"/>
              </w:rPr>
            </w:pPr>
          </w:p>
          <w:p w:rsidR="00235679" w:rsidRPr="00644C0E" w:rsidRDefault="00235679" w:rsidP="00586594">
            <w:pPr>
              <w:spacing w:after="0" w:line="240" w:lineRule="auto"/>
              <w:jc w:val="both"/>
              <w:rPr>
                <w:rFonts w:cs="Arial"/>
                <w:b/>
                <w:sz w:val="4"/>
                <w:szCs w:val="18"/>
              </w:rPr>
            </w:pPr>
          </w:p>
        </w:tc>
      </w:tr>
      <w:tr w:rsidR="00644C0E" w:rsidRPr="00644C0E" w:rsidTr="008D688B">
        <w:trPr>
          <w:gridAfter w:val="1"/>
          <w:wAfter w:w="138" w:type="dxa"/>
          <w:trHeight w:val="218"/>
        </w:trPr>
        <w:tc>
          <w:tcPr>
            <w:tcW w:w="5220" w:type="dxa"/>
            <w:gridSpan w:val="9"/>
          </w:tcPr>
          <w:p w:rsidR="00644C0E" w:rsidRPr="00644C0E" w:rsidRDefault="00644C0E" w:rsidP="00644C0E">
            <w:pPr>
              <w:pStyle w:val="ListParagraph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644C0E">
              <w:rPr>
                <w:rFonts w:ascii="Calibri" w:hAnsi="Calibri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4500" w:type="dxa"/>
            <w:gridSpan w:val="9"/>
          </w:tcPr>
          <w:p w:rsidR="00644C0E" w:rsidRPr="00644C0E" w:rsidRDefault="00644C0E" w:rsidP="00644C0E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F00A2" w:rsidRPr="00644C0E" w:rsidTr="008D688B">
        <w:trPr>
          <w:gridAfter w:val="1"/>
          <w:wAfter w:w="138" w:type="dxa"/>
          <w:trHeight w:val="218"/>
        </w:trPr>
        <w:tc>
          <w:tcPr>
            <w:tcW w:w="5220" w:type="dxa"/>
            <w:gridSpan w:val="9"/>
          </w:tcPr>
          <w:p w:rsidR="002F00A2" w:rsidRPr="00644C0E" w:rsidRDefault="00A30639" w:rsidP="00A30639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Payroll Process and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Labour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Law </w:t>
            </w:r>
            <w:r w:rsidR="00490875">
              <w:rPr>
                <w:rFonts w:ascii="Calibri" w:hAnsi="Calibri" w:cs="Arial"/>
                <w:sz w:val="20"/>
                <w:szCs w:val="20"/>
              </w:rPr>
              <w:t>expertise</w:t>
            </w:r>
          </w:p>
        </w:tc>
        <w:tc>
          <w:tcPr>
            <w:tcW w:w="4500" w:type="dxa"/>
            <w:gridSpan w:val="9"/>
          </w:tcPr>
          <w:p w:rsidR="002F00A2" w:rsidRPr="00644C0E" w:rsidRDefault="00490875" w:rsidP="00C939C3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Strong Administration &amp; Coordination skills</w:t>
            </w:r>
          </w:p>
        </w:tc>
      </w:tr>
      <w:tr w:rsidR="002F00A2" w:rsidRPr="00644C0E" w:rsidTr="008D688B">
        <w:trPr>
          <w:gridAfter w:val="1"/>
          <w:wAfter w:w="138" w:type="dxa"/>
          <w:trHeight w:val="173"/>
        </w:trPr>
        <w:tc>
          <w:tcPr>
            <w:tcW w:w="5220" w:type="dxa"/>
            <w:gridSpan w:val="9"/>
          </w:tcPr>
          <w:p w:rsidR="002F00A2" w:rsidRPr="00644C0E" w:rsidRDefault="00490875" w:rsidP="00A30639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Relate well with Multicultural C</w:t>
            </w:r>
            <w:r w:rsidR="00A30639">
              <w:rPr>
                <w:rFonts w:ascii="Calibri" w:hAnsi="Calibri" w:cs="Arial"/>
                <w:sz w:val="20"/>
                <w:szCs w:val="20"/>
              </w:rPr>
              <w:t>o workers</w:t>
            </w:r>
          </w:p>
        </w:tc>
        <w:tc>
          <w:tcPr>
            <w:tcW w:w="4500" w:type="dxa"/>
            <w:gridSpan w:val="9"/>
          </w:tcPr>
          <w:p w:rsidR="002F00A2" w:rsidRPr="00644C0E" w:rsidRDefault="00490875" w:rsidP="00A30639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Knowledgeable with </w:t>
            </w:r>
            <w:r w:rsidR="00A30639">
              <w:rPr>
                <w:rFonts w:ascii="Calibri" w:hAnsi="Calibri" w:cs="Arial"/>
                <w:sz w:val="20"/>
                <w:szCs w:val="20"/>
              </w:rPr>
              <w:t xml:space="preserve">ERP </w:t>
            </w:r>
            <w:proofErr w:type="spellStart"/>
            <w:r w:rsidR="00A30639">
              <w:rPr>
                <w:rFonts w:ascii="Calibri" w:hAnsi="Calibri" w:cs="Arial"/>
                <w:sz w:val="20"/>
                <w:szCs w:val="20"/>
              </w:rPr>
              <w:t>Softwares</w:t>
            </w:r>
            <w:proofErr w:type="spellEnd"/>
          </w:p>
        </w:tc>
      </w:tr>
      <w:tr w:rsidR="002F00A2" w:rsidRPr="00644C0E" w:rsidTr="008D688B">
        <w:trPr>
          <w:gridAfter w:val="1"/>
          <w:wAfter w:w="138" w:type="dxa"/>
          <w:trHeight w:val="128"/>
        </w:trPr>
        <w:tc>
          <w:tcPr>
            <w:tcW w:w="5220" w:type="dxa"/>
            <w:gridSpan w:val="9"/>
          </w:tcPr>
          <w:p w:rsidR="002F00A2" w:rsidRPr="00644C0E" w:rsidRDefault="00A30639" w:rsidP="000200CD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Strict adherence to SOPs</w:t>
            </w:r>
          </w:p>
        </w:tc>
        <w:tc>
          <w:tcPr>
            <w:tcW w:w="4500" w:type="dxa"/>
            <w:gridSpan w:val="9"/>
          </w:tcPr>
          <w:p w:rsidR="002F00A2" w:rsidRPr="00644C0E" w:rsidRDefault="006B0BFF" w:rsidP="00C939C3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Willing to accept </w:t>
            </w:r>
            <w:r w:rsidR="00C939C3">
              <w:rPr>
                <w:rFonts w:ascii="Calibri" w:hAnsi="Calibri" w:cs="Arial"/>
                <w:sz w:val="20"/>
                <w:szCs w:val="20"/>
              </w:rPr>
              <w:t>challenge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</w:tr>
      <w:tr w:rsidR="002F00A2" w:rsidRPr="00644C0E" w:rsidTr="008D688B">
        <w:trPr>
          <w:gridAfter w:val="1"/>
          <w:wAfter w:w="138" w:type="dxa"/>
          <w:trHeight w:val="171"/>
        </w:trPr>
        <w:tc>
          <w:tcPr>
            <w:tcW w:w="5220" w:type="dxa"/>
            <w:gridSpan w:val="9"/>
          </w:tcPr>
          <w:p w:rsidR="002F00A2" w:rsidRPr="00644C0E" w:rsidRDefault="00C939C3" w:rsidP="00C939C3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Diversified industry work background</w:t>
            </w:r>
          </w:p>
        </w:tc>
        <w:tc>
          <w:tcPr>
            <w:tcW w:w="4500" w:type="dxa"/>
            <w:gridSpan w:val="9"/>
          </w:tcPr>
          <w:p w:rsidR="00B00BBE" w:rsidRDefault="003C7BB4" w:rsidP="00C939C3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Self-motivated </w:t>
            </w:r>
          </w:p>
          <w:p w:rsidR="00EE0E66" w:rsidRPr="00792D93" w:rsidRDefault="00EE0E66" w:rsidP="00EE0E66">
            <w:pPr>
              <w:pStyle w:val="ListParagraph"/>
              <w:ind w:left="342"/>
              <w:rPr>
                <w:rFonts w:ascii="Calibri" w:hAnsi="Calibri" w:cs="Arial"/>
                <w:sz w:val="10"/>
                <w:szCs w:val="20"/>
              </w:rPr>
            </w:pPr>
          </w:p>
        </w:tc>
      </w:tr>
      <w:tr w:rsidR="00235679" w:rsidRPr="00644C0E" w:rsidTr="008D688B">
        <w:trPr>
          <w:gridAfter w:val="1"/>
          <w:wAfter w:w="138" w:type="dxa"/>
          <w:trHeight w:val="153"/>
        </w:trPr>
        <w:tc>
          <w:tcPr>
            <w:tcW w:w="3231" w:type="dxa"/>
            <w:gridSpan w:val="6"/>
            <w:shd w:val="clear" w:color="auto" w:fill="auto"/>
          </w:tcPr>
          <w:p w:rsidR="00235679" w:rsidRPr="00644C0E" w:rsidRDefault="004629EE" w:rsidP="00AB5F73">
            <w:pPr>
              <w:spacing w:after="0"/>
              <w:rPr>
                <w:rFonts w:cs="Arial"/>
                <w:noProof/>
                <w:sz w:val="16"/>
              </w:rPr>
            </w:pPr>
            <w:r>
              <w:rPr>
                <w:noProof/>
              </w:rPr>
              <w:pict>
                <v:rect id="Rectangle 6" o:spid="_x0000_s1026" style="position:absolute;margin-left:-7.15pt;margin-top:.55pt;width:170.25pt;height:19.3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" fillcolor="#548dd4" stroked="f" strokecolor="#4f81bd" strokeweight="1pt">
                  <v:shadow on="t" opacity=".5"/>
                  <v:textbox>
                    <w:txbxContent>
                      <w:p w:rsidR="0002221C" w:rsidRPr="00391A23" w:rsidRDefault="0002221C" w:rsidP="00391A23">
                        <w:pPr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  <w:t xml:space="preserve">QUALIFICATIONS </w:t>
                        </w:r>
                      </w:p>
                      <w:p w:rsidR="0002221C" w:rsidRPr="005B3972" w:rsidRDefault="0002221C" w:rsidP="00235679"/>
                    </w:txbxContent>
                  </v:textbox>
                </v:rect>
              </w:pict>
            </w:r>
          </w:p>
        </w:tc>
        <w:tc>
          <w:tcPr>
            <w:tcW w:w="3187" w:type="dxa"/>
            <w:gridSpan w:val="5"/>
            <w:shd w:val="clear" w:color="auto" w:fill="auto"/>
          </w:tcPr>
          <w:p w:rsidR="00235679" w:rsidRPr="00644C0E" w:rsidRDefault="00235679" w:rsidP="00AB5F73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3302" w:type="dxa"/>
            <w:gridSpan w:val="7"/>
            <w:shd w:val="clear" w:color="auto" w:fill="auto"/>
          </w:tcPr>
          <w:p w:rsidR="00235679" w:rsidRPr="00644C0E" w:rsidRDefault="00235679" w:rsidP="00AB5F73">
            <w:pPr>
              <w:spacing w:after="0"/>
              <w:rPr>
                <w:rFonts w:cs="Arial"/>
                <w:sz w:val="16"/>
              </w:rPr>
            </w:pPr>
          </w:p>
        </w:tc>
      </w:tr>
      <w:tr w:rsidR="00235679" w:rsidRPr="00644C0E" w:rsidTr="008D688B">
        <w:trPr>
          <w:gridAfter w:val="1"/>
          <w:wAfter w:w="138" w:type="dxa"/>
          <w:trHeight w:val="197"/>
        </w:trPr>
        <w:tc>
          <w:tcPr>
            <w:tcW w:w="3231" w:type="dxa"/>
            <w:gridSpan w:val="6"/>
            <w:shd w:val="clear" w:color="auto" w:fill="auto"/>
          </w:tcPr>
          <w:p w:rsidR="00235679" w:rsidRPr="00644C0E" w:rsidRDefault="00235679" w:rsidP="00AB5F73">
            <w:pPr>
              <w:pStyle w:val="NoSpacing"/>
              <w:rPr>
                <w:rFonts w:cs="Arial"/>
                <w:sz w:val="14"/>
              </w:rPr>
            </w:pPr>
          </w:p>
        </w:tc>
        <w:tc>
          <w:tcPr>
            <w:tcW w:w="3745" w:type="dxa"/>
            <w:gridSpan w:val="7"/>
            <w:shd w:val="clear" w:color="auto" w:fill="DBE5F1"/>
          </w:tcPr>
          <w:p w:rsidR="00235679" w:rsidRPr="00644C0E" w:rsidRDefault="00235679" w:rsidP="00AB5F73">
            <w:pPr>
              <w:pStyle w:val="NoSpacing"/>
              <w:rPr>
                <w:rFonts w:cs="Arial"/>
                <w:sz w:val="12"/>
              </w:rPr>
            </w:pPr>
          </w:p>
        </w:tc>
        <w:tc>
          <w:tcPr>
            <w:tcW w:w="1254" w:type="dxa"/>
            <w:gridSpan w:val="2"/>
            <w:shd w:val="clear" w:color="auto" w:fill="B8CCE4"/>
          </w:tcPr>
          <w:p w:rsidR="00235679" w:rsidRPr="00644C0E" w:rsidRDefault="00235679" w:rsidP="00AB5F73">
            <w:pPr>
              <w:pStyle w:val="NoSpacing"/>
              <w:rPr>
                <w:rFonts w:cs="Arial"/>
                <w:sz w:val="12"/>
              </w:rPr>
            </w:pPr>
          </w:p>
        </w:tc>
        <w:tc>
          <w:tcPr>
            <w:tcW w:w="1490" w:type="dxa"/>
            <w:gridSpan w:val="3"/>
            <w:shd w:val="clear" w:color="auto" w:fill="95B3D7"/>
          </w:tcPr>
          <w:p w:rsidR="00235679" w:rsidRPr="00644C0E" w:rsidRDefault="00235679" w:rsidP="00AB5F73">
            <w:pPr>
              <w:pStyle w:val="NoSpacing"/>
              <w:rPr>
                <w:rFonts w:cs="Arial"/>
                <w:sz w:val="12"/>
              </w:rPr>
            </w:pPr>
          </w:p>
        </w:tc>
      </w:tr>
      <w:tr w:rsidR="00235679" w:rsidRPr="00644C0E" w:rsidTr="008D688B">
        <w:trPr>
          <w:gridAfter w:val="1"/>
          <w:wAfter w:w="138" w:type="dxa"/>
          <w:trHeight w:val="87"/>
        </w:trPr>
        <w:tc>
          <w:tcPr>
            <w:tcW w:w="9720" w:type="dxa"/>
            <w:gridSpan w:val="18"/>
          </w:tcPr>
          <w:p w:rsidR="00235679" w:rsidRPr="00644C0E" w:rsidRDefault="00235679" w:rsidP="00AB5F73">
            <w:pPr>
              <w:spacing w:after="0"/>
              <w:rPr>
                <w:rFonts w:cs="Arial"/>
                <w:sz w:val="16"/>
              </w:rPr>
            </w:pPr>
          </w:p>
        </w:tc>
      </w:tr>
      <w:tr w:rsidR="00196CE9" w:rsidRPr="00644C0E" w:rsidTr="008D688B">
        <w:trPr>
          <w:gridAfter w:val="1"/>
          <w:wAfter w:w="138" w:type="dxa"/>
        </w:trPr>
        <w:tc>
          <w:tcPr>
            <w:tcW w:w="9270" w:type="dxa"/>
            <w:gridSpan w:val="17"/>
          </w:tcPr>
          <w:p w:rsidR="00196CE9" w:rsidRDefault="00196CE9" w:rsidP="003B1063">
            <w:pPr>
              <w:rPr>
                <w:b/>
              </w:rPr>
            </w:pPr>
            <w:r w:rsidRPr="00196CE9">
              <w:rPr>
                <w:b/>
              </w:rPr>
              <w:t>Ba</w:t>
            </w:r>
            <w:r w:rsidR="00DE5584">
              <w:rPr>
                <w:b/>
              </w:rPr>
              <w:t>chelor of Commerce</w:t>
            </w:r>
            <w:r w:rsidRPr="00196CE9">
              <w:rPr>
                <w:b/>
              </w:rPr>
              <w:t xml:space="preserve"> </w:t>
            </w:r>
            <w:r w:rsidR="00901053">
              <w:rPr>
                <w:b/>
              </w:rPr>
              <w:t>(B.com)</w:t>
            </w:r>
            <w:r w:rsidRPr="00196CE9">
              <w:rPr>
                <w:b/>
              </w:rPr>
              <w:sym w:font="Wingdings" w:char="F073"/>
            </w:r>
            <w:r w:rsidR="00DE5584">
              <w:rPr>
                <w:b/>
              </w:rPr>
              <w:t xml:space="preserve"> </w:t>
            </w:r>
            <w:r w:rsidR="00901053">
              <w:rPr>
                <w:rFonts w:ascii="Arial" w:hAnsi="Arial" w:cs="Arial"/>
                <w:shadow/>
              </w:rPr>
              <w:t xml:space="preserve">Calicut University </w:t>
            </w:r>
            <w:r w:rsidRPr="00196CE9">
              <w:rPr>
                <w:b/>
              </w:rPr>
              <w:sym w:font="Wingdings" w:char="F073"/>
            </w:r>
            <w:r w:rsidR="00DE5584">
              <w:rPr>
                <w:b/>
              </w:rPr>
              <w:t xml:space="preserve"> India</w:t>
            </w:r>
            <w:r w:rsidR="00831C74">
              <w:rPr>
                <w:b/>
              </w:rPr>
              <w:t>.</w:t>
            </w:r>
          </w:p>
          <w:p w:rsidR="00831C74" w:rsidRDefault="00831C74" w:rsidP="00831C74">
            <w:pPr>
              <w:rPr>
                <w:b/>
              </w:rPr>
            </w:pPr>
            <w:r w:rsidRPr="00831C74">
              <w:rPr>
                <w:b/>
              </w:rPr>
              <w:t>Completed Certification in Tally 3.0 from Texas Account Institute</w:t>
            </w:r>
            <w:r>
              <w:rPr>
                <w:b/>
              </w:rPr>
              <w:t>.</w:t>
            </w:r>
          </w:p>
          <w:p w:rsidR="00831C74" w:rsidRPr="00831C74" w:rsidRDefault="00831C74" w:rsidP="00831C74">
            <w:pPr>
              <w:pStyle w:val="BodyText"/>
              <w:tabs>
                <w:tab w:val="num" w:pos="972"/>
              </w:tabs>
              <w:rPr>
                <w:rFonts w:ascii="Calibri" w:eastAsia="Calibri" w:hAnsi="Calibri"/>
                <w:bCs w:val="0"/>
                <w:i w:val="0"/>
                <w:iCs w:val="0"/>
                <w:sz w:val="22"/>
                <w:szCs w:val="22"/>
              </w:rPr>
            </w:pPr>
            <w:r w:rsidRPr="00831C74">
              <w:rPr>
                <w:rFonts w:ascii="Calibri" w:eastAsia="Calibri" w:hAnsi="Calibri"/>
                <w:bCs w:val="0"/>
                <w:i w:val="0"/>
                <w:iCs w:val="0"/>
                <w:sz w:val="22"/>
                <w:szCs w:val="22"/>
              </w:rPr>
              <w:t>Completed professional accounting course</w:t>
            </w:r>
            <w:r>
              <w:rPr>
                <w:rFonts w:ascii="Calibri" w:eastAsia="Calibri" w:hAnsi="Calibri"/>
                <w:bCs w:val="0"/>
                <w:i w:val="0"/>
                <w:iCs w:val="0"/>
                <w:sz w:val="22"/>
                <w:szCs w:val="22"/>
              </w:rPr>
              <w:t>.</w:t>
            </w:r>
            <w:r w:rsidRPr="00831C74">
              <w:rPr>
                <w:rFonts w:ascii="Calibri" w:eastAsia="Calibri" w:hAnsi="Calibri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00831C74" w:rsidRPr="00831C74" w:rsidRDefault="00831C74" w:rsidP="00831C74">
            <w:pPr>
              <w:spacing w:after="0" w:line="360" w:lineRule="auto"/>
              <w:jc w:val="both"/>
              <w:rPr>
                <w:rFonts w:ascii="Arial" w:hAnsi="Arial" w:cs="Arial"/>
                <w:shadow/>
                <w:color w:val="000000"/>
                <w:sz w:val="18"/>
                <w:szCs w:val="18"/>
              </w:rPr>
            </w:pPr>
            <w:r>
              <w:rPr>
                <w:i/>
              </w:rPr>
              <w:t xml:space="preserve">               </w:t>
            </w:r>
            <w:r w:rsidRPr="00831C74">
              <w:rPr>
                <w:i/>
              </w:rPr>
              <w:t>(</w:t>
            </w:r>
            <w:r w:rsidRPr="00831C74">
              <w:rPr>
                <w:rFonts w:ascii="Arial" w:hAnsi="Arial" w:cs="Arial"/>
                <w:shadow/>
                <w:color w:val="000000"/>
                <w:sz w:val="18"/>
                <w:szCs w:val="18"/>
              </w:rPr>
              <w:t xml:space="preserve">Tally, Peachtree, </w:t>
            </w:r>
            <w:proofErr w:type="spellStart"/>
            <w:r w:rsidRPr="00831C74">
              <w:rPr>
                <w:rFonts w:ascii="Arial" w:hAnsi="Arial" w:cs="Arial"/>
                <w:shadow/>
                <w:color w:val="000000"/>
                <w:sz w:val="18"/>
                <w:szCs w:val="18"/>
              </w:rPr>
              <w:t>Daceasy</w:t>
            </w:r>
            <w:proofErr w:type="spellEnd"/>
            <w:r w:rsidRPr="00831C74">
              <w:rPr>
                <w:rFonts w:ascii="Arial" w:hAnsi="Arial" w:cs="Arial"/>
                <w:shadow/>
                <w:color w:val="000000"/>
                <w:sz w:val="18"/>
                <w:szCs w:val="18"/>
              </w:rPr>
              <w:t xml:space="preserve"> &amp;TATA-EX)</w:t>
            </w:r>
          </w:p>
          <w:p w:rsidR="00831C74" w:rsidRPr="00831C74" w:rsidRDefault="00831C74" w:rsidP="00831C74">
            <w:pPr>
              <w:rPr>
                <w:b/>
              </w:rPr>
            </w:pPr>
            <w:r w:rsidRPr="00831C74">
              <w:rPr>
                <w:b/>
              </w:rPr>
              <w:t>Currently Appearing for Certified management Accounting (C.M.A)</w:t>
            </w:r>
          </w:p>
        </w:tc>
        <w:tc>
          <w:tcPr>
            <w:tcW w:w="450" w:type="dxa"/>
          </w:tcPr>
          <w:p w:rsidR="00196CE9" w:rsidRPr="004604F8" w:rsidRDefault="00196CE9" w:rsidP="003B1063"/>
        </w:tc>
      </w:tr>
      <w:tr w:rsidR="008C03DF" w:rsidRPr="00644C0E" w:rsidTr="008D688B">
        <w:trPr>
          <w:gridAfter w:val="1"/>
          <w:wAfter w:w="138" w:type="dxa"/>
          <w:trHeight w:val="153"/>
        </w:trPr>
        <w:tc>
          <w:tcPr>
            <w:tcW w:w="3231" w:type="dxa"/>
            <w:gridSpan w:val="6"/>
            <w:shd w:val="clear" w:color="auto" w:fill="auto"/>
          </w:tcPr>
          <w:p w:rsidR="008C03DF" w:rsidRPr="00644C0E" w:rsidRDefault="004629EE" w:rsidP="00AB5F73">
            <w:pPr>
              <w:spacing w:after="0"/>
              <w:rPr>
                <w:rFonts w:cs="Arial"/>
                <w:noProof/>
                <w:sz w:val="16"/>
              </w:rPr>
            </w:pPr>
            <w:r>
              <w:rPr>
                <w:noProof/>
              </w:rPr>
              <w:pict>
                <v:rect id="Rectangle 7" o:spid="_x0000_s1027" style="position:absolute;margin-left:-6.55pt;margin-top:.55pt;width:170.25pt;height:21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" fillcolor="#548dd4" stroked="f" strokecolor="#4f81bd" strokeweight="1pt">
                  <v:shadow on="t" opacity=".5"/>
                  <v:textbox>
                    <w:txbxContent>
                      <w:p w:rsidR="0002221C" w:rsidRPr="00391A23" w:rsidRDefault="0002221C" w:rsidP="008C03DF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 w:rsidRPr="00391A23">
                          <w:rPr>
                            <w:b/>
                            <w:color w:val="FFFFFF"/>
                            <w:sz w:val="24"/>
                          </w:rPr>
                          <w:t>ACHIEVEMENTS</w:t>
                        </w:r>
                      </w:p>
                      <w:p w:rsidR="0002221C" w:rsidRPr="005B3972" w:rsidRDefault="0002221C" w:rsidP="008C03DF"/>
                    </w:txbxContent>
                  </v:textbox>
                </v:rect>
              </w:pict>
            </w:r>
          </w:p>
        </w:tc>
        <w:tc>
          <w:tcPr>
            <w:tcW w:w="3187" w:type="dxa"/>
            <w:gridSpan w:val="5"/>
            <w:shd w:val="clear" w:color="auto" w:fill="auto"/>
          </w:tcPr>
          <w:p w:rsidR="008C03DF" w:rsidRPr="00644C0E" w:rsidRDefault="008C03DF" w:rsidP="00AB5F73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3302" w:type="dxa"/>
            <w:gridSpan w:val="7"/>
            <w:shd w:val="clear" w:color="auto" w:fill="auto"/>
          </w:tcPr>
          <w:p w:rsidR="008C03DF" w:rsidRPr="00644C0E" w:rsidRDefault="008C03DF" w:rsidP="00AB5F73">
            <w:pPr>
              <w:spacing w:after="0"/>
              <w:rPr>
                <w:rFonts w:cs="Arial"/>
                <w:sz w:val="16"/>
              </w:rPr>
            </w:pPr>
          </w:p>
        </w:tc>
      </w:tr>
      <w:tr w:rsidR="008C03DF" w:rsidRPr="00644C0E" w:rsidTr="008D688B">
        <w:trPr>
          <w:gridAfter w:val="1"/>
          <w:wAfter w:w="138" w:type="dxa"/>
          <w:trHeight w:val="197"/>
        </w:trPr>
        <w:tc>
          <w:tcPr>
            <w:tcW w:w="3231" w:type="dxa"/>
            <w:gridSpan w:val="6"/>
            <w:shd w:val="clear" w:color="auto" w:fill="auto"/>
          </w:tcPr>
          <w:p w:rsidR="008C03DF" w:rsidRPr="00644C0E" w:rsidRDefault="008C03DF" w:rsidP="00AB5F73">
            <w:pPr>
              <w:pStyle w:val="NoSpacing"/>
              <w:rPr>
                <w:rFonts w:cs="Arial"/>
                <w:sz w:val="14"/>
              </w:rPr>
            </w:pPr>
          </w:p>
        </w:tc>
        <w:tc>
          <w:tcPr>
            <w:tcW w:w="3745" w:type="dxa"/>
            <w:gridSpan w:val="7"/>
            <w:shd w:val="clear" w:color="auto" w:fill="DBE5F1"/>
          </w:tcPr>
          <w:p w:rsidR="008C03DF" w:rsidRPr="00644C0E" w:rsidRDefault="008C03DF" w:rsidP="00AB5F73">
            <w:pPr>
              <w:pStyle w:val="NoSpacing"/>
              <w:rPr>
                <w:rFonts w:cs="Arial"/>
                <w:sz w:val="12"/>
              </w:rPr>
            </w:pPr>
          </w:p>
        </w:tc>
        <w:tc>
          <w:tcPr>
            <w:tcW w:w="1254" w:type="dxa"/>
            <w:gridSpan w:val="2"/>
            <w:shd w:val="clear" w:color="auto" w:fill="B8CCE4"/>
          </w:tcPr>
          <w:p w:rsidR="008C03DF" w:rsidRPr="00644C0E" w:rsidRDefault="008C03DF" w:rsidP="00AB5F73">
            <w:pPr>
              <w:pStyle w:val="NoSpacing"/>
              <w:rPr>
                <w:rFonts w:cs="Arial"/>
                <w:sz w:val="12"/>
              </w:rPr>
            </w:pPr>
          </w:p>
        </w:tc>
        <w:tc>
          <w:tcPr>
            <w:tcW w:w="1490" w:type="dxa"/>
            <w:gridSpan w:val="3"/>
            <w:shd w:val="clear" w:color="auto" w:fill="95B3D7"/>
          </w:tcPr>
          <w:p w:rsidR="008C03DF" w:rsidRPr="00644C0E" w:rsidRDefault="008C03DF" w:rsidP="00AB5F73">
            <w:pPr>
              <w:pStyle w:val="NoSpacing"/>
              <w:rPr>
                <w:rFonts w:cs="Arial"/>
                <w:sz w:val="12"/>
              </w:rPr>
            </w:pPr>
          </w:p>
        </w:tc>
      </w:tr>
      <w:tr w:rsidR="008C03DF" w:rsidRPr="00644C0E" w:rsidTr="008D688B">
        <w:trPr>
          <w:gridAfter w:val="1"/>
          <w:wAfter w:w="138" w:type="dxa"/>
        </w:trPr>
        <w:tc>
          <w:tcPr>
            <w:tcW w:w="9720" w:type="dxa"/>
            <w:gridSpan w:val="18"/>
          </w:tcPr>
          <w:p w:rsidR="008C03DF" w:rsidRPr="00644C0E" w:rsidRDefault="008C03DF" w:rsidP="00AB5F73">
            <w:pPr>
              <w:spacing w:after="0"/>
              <w:rPr>
                <w:rFonts w:cs="Arial"/>
                <w:sz w:val="16"/>
              </w:rPr>
            </w:pPr>
          </w:p>
        </w:tc>
      </w:tr>
      <w:tr w:rsidR="008C03DF" w:rsidRPr="00644C0E" w:rsidTr="008D688B">
        <w:trPr>
          <w:gridAfter w:val="1"/>
          <w:wAfter w:w="138" w:type="dxa"/>
          <w:trHeight w:val="1118"/>
        </w:trPr>
        <w:tc>
          <w:tcPr>
            <w:tcW w:w="9720" w:type="dxa"/>
            <w:gridSpan w:val="18"/>
          </w:tcPr>
          <w:p w:rsidR="00283ECC" w:rsidRPr="00954B8B" w:rsidRDefault="00283ECC" w:rsidP="00954B8B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 vital member of the t</w:t>
            </w:r>
            <w:r w:rsidR="00901053">
              <w:rPr>
                <w:rFonts w:cs="Arial"/>
                <w:sz w:val="20"/>
                <w:szCs w:val="18"/>
              </w:rPr>
              <w:t>eam that implemented Micro Dynamics Great Plain (GP System</w:t>
            </w:r>
            <w:r w:rsidR="00831C74">
              <w:rPr>
                <w:rFonts w:cs="Arial"/>
                <w:sz w:val="20"/>
                <w:szCs w:val="18"/>
              </w:rPr>
              <w:t>) to</w:t>
            </w:r>
            <w:r w:rsidR="00901053">
              <w:rPr>
                <w:rFonts w:cs="Arial"/>
                <w:sz w:val="20"/>
                <w:szCs w:val="18"/>
              </w:rPr>
              <w:t xml:space="preserve"> the whole Bin </w:t>
            </w:r>
            <w:proofErr w:type="spellStart"/>
            <w:r w:rsidR="00901053">
              <w:rPr>
                <w:rFonts w:cs="Arial"/>
                <w:sz w:val="20"/>
                <w:szCs w:val="18"/>
              </w:rPr>
              <w:t>Butti</w:t>
            </w:r>
            <w:proofErr w:type="spellEnd"/>
            <w:r w:rsidR="00901053">
              <w:rPr>
                <w:rFonts w:cs="Arial"/>
                <w:sz w:val="20"/>
                <w:szCs w:val="18"/>
              </w:rPr>
              <w:t xml:space="preserve"> Group</w:t>
            </w:r>
            <w:r w:rsidR="00EC0DA5">
              <w:rPr>
                <w:rFonts w:cs="Arial"/>
                <w:sz w:val="20"/>
                <w:szCs w:val="18"/>
              </w:rPr>
              <w:t>.</w:t>
            </w:r>
          </w:p>
          <w:p w:rsidR="000A7759" w:rsidRDefault="00283ECC" w:rsidP="00AB5F73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Gain</w:t>
            </w:r>
            <w:r w:rsidR="000A7759">
              <w:rPr>
                <w:rFonts w:cs="Arial"/>
                <w:sz w:val="20"/>
                <w:szCs w:val="18"/>
              </w:rPr>
              <w:t xml:space="preserve">ed extensive experience in </w:t>
            </w:r>
            <w:r w:rsidR="00901053">
              <w:rPr>
                <w:rFonts w:cs="Arial"/>
                <w:sz w:val="20"/>
                <w:szCs w:val="18"/>
              </w:rPr>
              <w:t xml:space="preserve">GP </w:t>
            </w:r>
            <w:r>
              <w:rPr>
                <w:rFonts w:cs="Arial"/>
                <w:sz w:val="20"/>
                <w:szCs w:val="18"/>
              </w:rPr>
              <w:t>HRMS, its processes and procedures</w:t>
            </w:r>
            <w:r w:rsidR="000A7759">
              <w:rPr>
                <w:rFonts w:cs="Arial"/>
                <w:sz w:val="20"/>
                <w:szCs w:val="18"/>
              </w:rPr>
              <w:t>.</w:t>
            </w:r>
          </w:p>
          <w:p w:rsidR="008C03DF" w:rsidRDefault="008C03DF" w:rsidP="000A7759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cs="Arial"/>
                <w:sz w:val="20"/>
                <w:szCs w:val="18"/>
              </w:rPr>
            </w:pPr>
            <w:r w:rsidRPr="00644C0E">
              <w:rPr>
                <w:rFonts w:cs="Arial"/>
                <w:sz w:val="20"/>
                <w:szCs w:val="18"/>
              </w:rPr>
              <w:t xml:space="preserve">Successfully </w:t>
            </w:r>
            <w:r w:rsidR="00283ECC">
              <w:rPr>
                <w:rFonts w:cs="Arial"/>
                <w:sz w:val="20"/>
                <w:szCs w:val="18"/>
              </w:rPr>
              <w:t xml:space="preserve">established the Payroll Centralization and </w:t>
            </w:r>
            <w:r w:rsidRPr="00644C0E">
              <w:rPr>
                <w:rFonts w:cs="Arial"/>
                <w:sz w:val="20"/>
                <w:szCs w:val="18"/>
              </w:rPr>
              <w:t>deliver outstanding service</w:t>
            </w:r>
            <w:r w:rsidR="00283ECC">
              <w:rPr>
                <w:rFonts w:cs="Arial"/>
                <w:sz w:val="20"/>
                <w:szCs w:val="18"/>
              </w:rPr>
              <w:t>s</w:t>
            </w:r>
            <w:r w:rsidRPr="00644C0E">
              <w:rPr>
                <w:rFonts w:cs="Arial"/>
                <w:sz w:val="20"/>
                <w:szCs w:val="18"/>
              </w:rPr>
              <w:t xml:space="preserve"> throughout </w:t>
            </w:r>
            <w:r w:rsidR="00901053">
              <w:rPr>
                <w:rFonts w:cs="Arial"/>
                <w:sz w:val="20"/>
                <w:szCs w:val="18"/>
              </w:rPr>
              <w:t xml:space="preserve">the whole Bin </w:t>
            </w:r>
            <w:proofErr w:type="spellStart"/>
            <w:r w:rsidR="00901053">
              <w:rPr>
                <w:rFonts w:cs="Arial"/>
                <w:sz w:val="20"/>
                <w:szCs w:val="18"/>
              </w:rPr>
              <w:t>Butti</w:t>
            </w:r>
            <w:proofErr w:type="spellEnd"/>
            <w:r w:rsidR="00901053">
              <w:rPr>
                <w:rFonts w:cs="Arial"/>
                <w:sz w:val="20"/>
                <w:szCs w:val="18"/>
              </w:rPr>
              <w:t xml:space="preserve"> </w:t>
            </w:r>
            <w:r w:rsidR="00283ECC">
              <w:rPr>
                <w:rFonts w:cs="Arial"/>
                <w:sz w:val="20"/>
                <w:szCs w:val="18"/>
              </w:rPr>
              <w:t>Group</w:t>
            </w:r>
            <w:r w:rsidR="00EF54E9" w:rsidRPr="00644C0E">
              <w:rPr>
                <w:rFonts w:cs="Arial"/>
                <w:sz w:val="20"/>
                <w:szCs w:val="18"/>
              </w:rPr>
              <w:t>.</w:t>
            </w:r>
          </w:p>
          <w:p w:rsidR="00EE0E66" w:rsidRPr="00EE0E66" w:rsidRDefault="00EE0E66" w:rsidP="00EE0E66">
            <w:pPr>
              <w:spacing w:after="0" w:line="240" w:lineRule="auto"/>
              <w:ind w:left="162"/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6B0BFF" w:rsidRPr="00644C0E" w:rsidTr="008D688B">
        <w:trPr>
          <w:gridAfter w:val="13"/>
          <w:wAfter w:w="6627" w:type="dxa"/>
          <w:trHeight w:val="153"/>
        </w:trPr>
        <w:tc>
          <w:tcPr>
            <w:tcW w:w="3231" w:type="dxa"/>
            <w:gridSpan w:val="6"/>
            <w:shd w:val="clear" w:color="auto" w:fill="auto"/>
          </w:tcPr>
          <w:p w:rsidR="006B0BFF" w:rsidRPr="00644C0E" w:rsidRDefault="006B0BFF" w:rsidP="00AB5F73">
            <w:pPr>
              <w:spacing w:after="0"/>
              <w:rPr>
                <w:rFonts w:cs="Arial"/>
                <w:noProof/>
                <w:sz w:val="16"/>
              </w:rPr>
            </w:pPr>
          </w:p>
        </w:tc>
      </w:tr>
      <w:tr w:rsidR="00B00BBE" w:rsidRPr="00644C0E" w:rsidTr="008D688B">
        <w:trPr>
          <w:gridAfter w:val="1"/>
          <w:wAfter w:w="138" w:type="dxa"/>
          <w:trHeight w:val="153"/>
        </w:trPr>
        <w:tc>
          <w:tcPr>
            <w:tcW w:w="3231" w:type="dxa"/>
            <w:gridSpan w:val="6"/>
            <w:shd w:val="clear" w:color="auto" w:fill="auto"/>
          </w:tcPr>
          <w:p w:rsidR="00B00BBE" w:rsidRPr="00644C0E" w:rsidRDefault="004629EE" w:rsidP="00AB5F73">
            <w:pPr>
              <w:spacing w:after="0"/>
              <w:rPr>
                <w:rFonts w:cs="Arial"/>
                <w:noProof/>
                <w:sz w:val="16"/>
              </w:rPr>
            </w:pPr>
            <w:r>
              <w:rPr>
                <w:noProof/>
              </w:rPr>
              <w:pict>
                <v:rect id="_x0000_s1028" style="position:absolute;margin-left:-6.55pt;margin-top:.55pt;width:170.25pt;height:21.0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" fillcolor="#548dd4" stroked="f" strokecolor="#4f81bd" strokeweight="1pt">
                  <v:shadow on="t" opacity=".5"/>
                  <v:textbox>
                    <w:txbxContent>
                      <w:p w:rsidR="0002221C" w:rsidRPr="008829D3" w:rsidRDefault="003B6B9A" w:rsidP="00B00BBE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EXPERIENCE</w:t>
                        </w:r>
                      </w:p>
                      <w:p w:rsidR="0002221C" w:rsidRPr="005B3972" w:rsidRDefault="0002221C" w:rsidP="00B00BBE"/>
                    </w:txbxContent>
                  </v:textbox>
                </v:rect>
              </w:pict>
            </w:r>
          </w:p>
        </w:tc>
        <w:tc>
          <w:tcPr>
            <w:tcW w:w="3187" w:type="dxa"/>
            <w:gridSpan w:val="5"/>
            <w:shd w:val="clear" w:color="auto" w:fill="auto"/>
          </w:tcPr>
          <w:p w:rsidR="00B00BBE" w:rsidRPr="00644C0E" w:rsidRDefault="00B00BBE" w:rsidP="00AB5F73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3302" w:type="dxa"/>
            <w:gridSpan w:val="7"/>
            <w:shd w:val="clear" w:color="auto" w:fill="auto"/>
          </w:tcPr>
          <w:p w:rsidR="00B00BBE" w:rsidRPr="00644C0E" w:rsidRDefault="00B00BBE" w:rsidP="00AB5F73">
            <w:pPr>
              <w:spacing w:after="0"/>
              <w:rPr>
                <w:rFonts w:cs="Arial"/>
                <w:sz w:val="16"/>
              </w:rPr>
            </w:pPr>
          </w:p>
        </w:tc>
      </w:tr>
      <w:tr w:rsidR="00B00BBE" w:rsidRPr="00644C0E" w:rsidTr="008D688B">
        <w:trPr>
          <w:gridAfter w:val="1"/>
          <w:wAfter w:w="138" w:type="dxa"/>
          <w:trHeight w:val="197"/>
        </w:trPr>
        <w:tc>
          <w:tcPr>
            <w:tcW w:w="3231" w:type="dxa"/>
            <w:gridSpan w:val="6"/>
            <w:shd w:val="clear" w:color="auto" w:fill="auto"/>
          </w:tcPr>
          <w:p w:rsidR="00B00BBE" w:rsidRPr="00644C0E" w:rsidRDefault="00B00BBE" w:rsidP="00AB5F73">
            <w:pPr>
              <w:pStyle w:val="NoSpacing"/>
              <w:rPr>
                <w:rFonts w:cs="Arial"/>
                <w:sz w:val="14"/>
              </w:rPr>
            </w:pPr>
          </w:p>
        </w:tc>
        <w:tc>
          <w:tcPr>
            <w:tcW w:w="3745" w:type="dxa"/>
            <w:gridSpan w:val="7"/>
            <w:shd w:val="clear" w:color="auto" w:fill="DBE5F1"/>
          </w:tcPr>
          <w:p w:rsidR="00B00BBE" w:rsidRPr="00644C0E" w:rsidRDefault="00B00BBE" w:rsidP="00AB5F73">
            <w:pPr>
              <w:pStyle w:val="NoSpacing"/>
              <w:rPr>
                <w:rFonts w:cs="Arial"/>
                <w:sz w:val="12"/>
              </w:rPr>
            </w:pPr>
          </w:p>
        </w:tc>
        <w:tc>
          <w:tcPr>
            <w:tcW w:w="1254" w:type="dxa"/>
            <w:gridSpan w:val="2"/>
            <w:shd w:val="clear" w:color="auto" w:fill="B8CCE4"/>
          </w:tcPr>
          <w:p w:rsidR="00B00BBE" w:rsidRPr="00644C0E" w:rsidRDefault="00B00BBE" w:rsidP="00AB5F73">
            <w:pPr>
              <w:pStyle w:val="NoSpacing"/>
              <w:rPr>
                <w:rFonts w:cs="Arial"/>
                <w:sz w:val="12"/>
              </w:rPr>
            </w:pPr>
          </w:p>
        </w:tc>
        <w:tc>
          <w:tcPr>
            <w:tcW w:w="1490" w:type="dxa"/>
            <w:gridSpan w:val="3"/>
            <w:shd w:val="clear" w:color="auto" w:fill="95B3D7"/>
          </w:tcPr>
          <w:p w:rsidR="00B00BBE" w:rsidRPr="00644C0E" w:rsidRDefault="00B00BBE" w:rsidP="00AB5F73">
            <w:pPr>
              <w:pStyle w:val="NoSpacing"/>
              <w:rPr>
                <w:rFonts w:cs="Arial"/>
                <w:sz w:val="12"/>
              </w:rPr>
            </w:pPr>
          </w:p>
        </w:tc>
      </w:tr>
      <w:tr w:rsidR="00B00BBE" w:rsidRPr="00644C0E" w:rsidTr="008D688B">
        <w:trPr>
          <w:gridAfter w:val="1"/>
          <w:wAfter w:w="138" w:type="dxa"/>
        </w:trPr>
        <w:tc>
          <w:tcPr>
            <w:tcW w:w="9720" w:type="dxa"/>
            <w:gridSpan w:val="18"/>
          </w:tcPr>
          <w:p w:rsidR="00B00BBE" w:rsidRPr="00792D93" w:rsidRDefault="00B00BBE" w:rsidP="00AB5F73">
            <w:pPr>
              <w:spacing w:after="0"/>
              <w:rPr>
                <w:rFonts w:cs="Arial"/>
                <w:sz w:val="16"/>
              </w:rPr>
            </w:pPr>
          </w:p>
        </w:tc>
      </w:tr>
      <w:tr w:rsidR="009C2D68" w:rsidRPr="00644C0E" w:rsidTr="008D688B">
        <w:trPr>
          <w:gridAfter w:val="1"/>
          <w:wAfter w:w="138" w:type="dxa"/>
          <w:trHeight w:val="182"/>
        </w:trPr>
        <w:tc>
          <w:tcPr>
            <w:tcW w:w="9720" w:type="dxa"/>
            <w:gridSpan w:val="18"/>
          </w:tcPr>
          <w:p w:rsidR="003B6B9A" w:rsidRDefault="003B6B9A" w:rsidP="003B6B9A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</w:rPr>
              <w:t xml:space="preserve">Payroll </w:t>
            </w:r>
            <w:r w:rsidR="00901053">
              <w:rPr>
                <w:b/>
              </w:rPr>
              <w:t>Accountant</w:t>
            </w:r>
            <w:r w:rsidR="006341BD">
              <w:rPr>
                <w:b/>
              </w:rPr>
              <w:t xml:space="preserve"> </w:t>
            </w:r>
            <w:r w:rsidR="00961576">
              <w:rPr>
                <w:b/>
              </w:rPr>
              <w:t xml:space="preserve">–From </w:t>
            </w:r>
            <w:r w:rsidR="00901053">
              <w:rPr>
                <w:b/>
              </w:rPr>
              <w:t>July</w:t>
            </w:r>
            <w:r w:rsidR="00856985">
              <w:rPr>
                <w:i/>
              </w:rPr>
              <w:t xml:space="preserve"> 2013</w:t>
            </w:r>
            <w:r w:rsidR="006B0BFF" w:rsidRPr="006B0BFF">
              <w:rPr>
                <w:i/>
              </w:rPr>
              <w:t xml:space="preserve"> </w:t>
            </w:r>
            <w:r w:rsidR="00961576">
              <w:rPr>
                <w:i/>
              </w:rPr>
              <w:t>–</w:t>
            </w:r>
            <w:r w:rsidR="006B0BFF" w:rsidRPr="006B0BFF">
              <w:rPr>
                <w:i/>
              </w:rPr>
              <w:t xml:space="preserve"> present</w:t>
            </w:r>
          </w:p>
          <w:p w:rsidR="00961576" w:rsidRDefault="00F23731" w:rsidP="00961576">
            <w:pPr>
              <w:spacing w:line="240" w:lineRule="auto"/>
              <w:jc w:val="both"/>
              <w:rPr>
                <w:b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800225" cy="257175"/>
                  <wp:effectExtent l="19050" t="0" r="9525" b="0"/>
                  <wp:docPr id="1" name="Picture 1" descr="Bin But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 But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BFF" w:rsidRPr="00961576" w:rsidRDefault="00856985" w:rsidP="00961576">
            <w:pPr>
              <w:spacing w:line="240" w:lineRule="auto"/>
              <w:jc w:val="both"/>
              <w:rPr>
                <w:b/>
              </w:rPr>
            </w:pPr>
            <w:r w:rsidRPr="00856985">
              <w:rPr>
                <w:rStyle w:val="FontStyle18"/>
                <w:rFonts w:ascii="Calibri" w:hAnsi="Calibri" w:cs="Arial"/>
                <w:bCs w:val="0"/>
                <w:sz w:val="20"/>
                <w:szCs w:val="20"/>
              </w:rPr>
              <w:t xml:space="preserve">Bin </w:t>
            </w:r>
            <w:proofErr w:type="spellStart"/>
            <w:r w:rsidRPr="00856985">
              <w:rPr>
                <w:rStyle w:val="FontStyle18"/>
                <w:rFonts w:ascii="Calibri" w:hAnsi="Calibri" w:cs="Arial"/>
                <w:bCs w:val="0"/>
                <w:sz w:val="20"/>
                <w:szCs w:val="20"/>
              </w:rPr>
              <w:t>Butti</w:t>
            </w:r>
            <w:proofErr w:type="spellEnd"/>
            <w:r w:rsidRPr="00856985">
              <w:rPr>
                <w:rStyle w:val="FontStyle18"/>
                <w:rFonts w:ascii="Calibri" w:hAnsi="Calibri" w:cs="Arial"/>
                <w:bCs w:val="0"/>
                <w:sz w:val="20"/>
                <w:szCs w:val="20"/>
              </w:rPr>
              <w:t xml:space="preserve"> International Holding LLC</w:t>
            </w:r>
          </w:p>
          <w:p w:rsidR="006B0BFF" w:rsidRDefault="00856985" w:rsidP="00856985">
            <w:pPr>
              <w:spacing w:line="240" w:lineRule="auto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Bin </w:t>
            </w:r>
            <w:proofErr w:type="spellStart"/>
            <w:r>
              <w:rPr>
                <w:sz w:val="20"/>
                <w:szCs w:val="20"/>
              </w:rPr>
              <w:t>Butti</w:t>
            </w:r>
            <w:proofErr w:type="spellEnd"/>
            <w:r>
              <w:rPr>
                <w:sz w:val="20"/>
                <w:szCs w:val="20"/>
              </w:rPr>
              <w:t xml:space="preserve"> is Facilities management firm</w:t>
            </w:r>
            <w:r w:rsidR="00307B42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ith a global strength of 3,5</w:t>
            </w:r>
            <w:r w:rsidR="006B0BFF">
              <w:rPr>
                <w:sz w:val="20"/>
                <w:szCs w:val="20"/>
              </w:rPr>
              <w:t>00 peo</w:t>
            </w:r>
            <w:r>
              <w:rPr>
                <w:sz w:val="20"/>
                <w:szCs w:val="20"/>
              </w:rPr>
              <w:t>ple, the Group has offices in 2</w:t>
            </w:r>
            <w:r w:rsidR="006B0BFF">
              <w:rPr>
                <w:sz w:val="20"/>
                <w:szCs w:val="20"/>
              </w:rPr>
              <w:t xml:space="preserve"> count</w:t>
            </w:r>
            <w:r w:rsidR="00C7582C">
              <w:rPr>
                <w:sz w:val="20"/>
                <w:szCs w:val="20"/>
              </w:rPr>
              <w:t>ries across the world</w:t>
            </w:r>
            <w:r w:rsidR="006B0BFF">
              <w:rPr>
                <w:sz w:val="20"/>
                <w:szCs w:val="20"/>
              </w:rPr>
              <w:t>.</w:t>
            </w:r>
          </w:p>
          <w:p w:rsidR="00856985" w:rsidRPr="00856985" w:rsidRDefault="003B6B9A" w:rsidP="00856985">
            <w:pPr>
              <w:numPr>
                <w:ilvl w:val="0"/>
                <w:numId w:val="21"/>
              </w:numPr>
              <w:tabs>
                <w:tab w:val="clear" w:pos="738"/>
                <w:tab w:val="num" w:pos="720"/>
              </w:tabs>
              <w:spacing w:after="0" w:line="270" w:lineRule="atLeast"/>
              <w:ind w:left="720"/>
              <w:jc w:val="both"/>
              <w:rPr>
                <w:rFonts w:cs="Arial"/>
                <w:sz w:val="20"/>
                <w:szCs w:val="18"/>
              </w:rPr>
            </w:pPr>
            <w:r w:rsidRPr="003B6B9A">
              <w:rPr>
                <w:rFonts w:cs="Arial"/>
                <w:sz w:val="20"/>
                <w:szCs w:val="18"/>
              </w:rPr>
              <w:t xml:space="preserve">Report directly to the </w:t>
            </w:r>
            <w:r w:rsidR="007D7F80">
              <w:rPr>
                <w:rFonts w:cs="Arial"/>
                <w:sz w:val="20"/>
                <w:szCs w:val="18"/>
              </w:rPr>
              <w:t xml:space="preserve">Payroll </w:t>
            </w:r>
            <w:r w:rsidR="00957E8E">
              <w:rPr>
                <w:rFonts w:cs="Arial"/>
                <w:sz w:val="20"/>
                <w:szCs w:val="18"/>
              </w:rPr>
              <w:t>Manager</w:t>
            </w:r>
            <w:r w:rsidRPr="003B6B9A">
              <w:rPr>
                <w:rFonts w:cs="Arial"/>
                <w:sz w:val="20"/>
                <w:szCs w:val="18"/>
              </w:rPr>
              <w:t xml:space="preserve"> and the Corporate Human Resources Director of the Group.</w:t>
            </w:r>
          </w:p>
          <w:p w:rsidR="007D7F80" w:rsidRPr="007D7F80" w:rsidRDefault="007D7F80" w:rsidP="003B6B9A">
            <w:pPr>
              <w:numPr>
                <w:ilvl w:val="0"/>
                <w:numId w:val="21"/>
              </w:numPr>
              <w:tabs>
                <w:tab w:val="clear" w:pos="738"/>
                <w:tab w:val="num" w:pos="720"/>
              </w:tabs>
              <w:spacing w:after="0" w:line="270" w:lineRule="atLeast"/>
              <w:ind w:left="720"/>
              <w:jc w:val="both"/>
              <w:rPr>
                <w:rFonts w:cs="Arial"/>
                <w:sz w:val="20"/>
                <w:szCs w:val="18"/>
              </w:rPr>
            </w:pPr>
            <w:r w:rsidRPr="007D7F80">
              <w:rPr>
                <w:sz w:val="20"/>
                <w:szCs w:val="20"/>
              </w:rPr>
              <w:t>Maintain and submit HR Reports to superiors on a monthly basis, i.e. Monthly Headcount Report, Payroll Budget Report, Costing Report, Project Allocation Report, Leave Reports etc</w:t>
            </w:r>
            <w:r w:rsidRPr="0020317C">
              <w:t>.</w:t>
            </w:r>
          </w:p>
          <w:p w:rsidR="003B6B9A" w:rsidRPr="003B6B9A" w:rsidRDefault="003B6B9A" w:rsidP="003B6B9A">
            <w:pPr>
              <w:numPr>
                <w:ilvl w:val="0"/>
                <w:numId w:val="21"/>
              </w:numPr>
              <w:tabs>
                <w:tab w:val="clear" w:pos="738"/>
                <w:tab w:val="num" w:pos="720"/>
              </w:tabs>
              <w:spacing w:after="0" w:line="270" w:lineRule="atLeast"/>
              <w:ind w:left="720"/>
              <w:jc w:val="both"/>
              <w:rPr>
                <w:rFonts w:cs="Arial"/>
                <w:sz w:val="20"/>
                <w:szCs w:val="18"/>
              </w:rPr>
            </w:pPr>
            <w:r w:rsidRPr="003B6B9A">
              <w:rPr>
                <w:rFonts w:cs="Arial"/>
                <w:sz w:val="20"/>
                <w:szCs w:val="18"/>
              </w:rPr>
              <w:t>Ensures that all personnel receive appropriate remuneration in a timely and efficient manner as per the Corporate Company Policies and Procedures.</w:t>
            </w:r>
          </w:p>
          <w:p w:rsidR="003B6B9A" w:rsidRPr="00B61551" w:rsidRDefault="003B6B9A" w:rsidP="003B6B9A">
            <w:pPr>
              <w:numPr>
                <w:ilvl w:val="0"/>
                <w:numId w:val="21"/>
              </w:numPr>
              <w:tabs>
                <w:tab w:val="clear" w:pos="738"/>
                <w:tab w:val="num" w:pos="720"/>
              </w:tabs>
              <w:spacing w:after="0" w:line="270" w:lineRule="atLeast"/>
              <w:ind w:left="720"/>
              <w:jc w:val="both"/>
            </w:pPr>
            <w:r w:rsidRPr="00AB3241">
              <w:t xml:space="preserve">Manage system updates of payroll inputs including new hires, employee update statuses and various advance and allowance payments as per the corporate policy. </w:t>
            </w:r>
          </w:p>
          <w:p w:rsidR="003B6B9A" w:rsidRPr="00B61551" w:rsidRDefault="003B6B9A" w:rsidP="003B6B9A">
            <w:pPr>
              <w:numPr>
                <w:ilvl w:val="0"/>
                <w:numId w:val="21"/>
              </w:numPr>
              <w:tabs>
                <w:tab w:val="clear" w:pos="738"/>
                <w:tab w:val="num" w:pos="720"/>
              </w:tabs>
              <w:spacing w:after="0" w:line="270" w:lineRule="atLeast"/>
              <w:ind w:left="720"/>
              <w:jc w:val="both"/>
            </w:pPr>
            <w:r w:rsidRPr="00B61551">
              <w:t>Mass uploading of Additions / Deductions.</w:t>
            </w:r>
            <w:r>
              <w:t xml:space="preserve"> Verify system entries for payroll, Cost Centers as well as attendance and Leave Management.</w:t>
            </w:r>
          </w:p>
          <w:p w:rsidR="0039641B" w:rsidRPr="00B61551" w:rsidRDefault="003B6B9A" w:rsidP="0039641B">
            <w:pPr>
              <w:numPr>
                <w:ilvl w:val="0"/>
                <w:numId w:val="21"/>
              </w:numPr>
              <w:spacing w:after="0" w:line="270" w:lineRule="atLeast"/>
              <w:ind w:left="720"/>
              <w:jc w:val="both"/>
            </w:pPr>
            <w:r>
              <w:t>Ensure accuracy in the timely payroll processing of new hires, temporary / contingent workers, transfers and promotions.</w:t>
            </w:r>
          </w:p>
          <w:p w:rsidR="003B6B9A" w:rsidRPr="00104C8A" w:rsidRDefault="00104C8A" w:rsidP="00104C8A">
            <w:pPr>
              <w:numPr>
                <w:ilvl w:val="0"/>
                <w:numId w:val="30"/>
              </w:numPr>
              <w:spacing w:after="0"/>
            </w:pPr>
            <w:r w:rsidRPr="00104C8A">
              <w:t xml:space="preserve">Processing </w:t>
            </w:r>
            <w:r w:rsidR="003B6B9A" w:rsidRPr="00104C8A">
              <w:t>Final Settlements and Leave Settlements</w:t>
            </w:r>
            <w:r w:rsidRPr="00104C8A">
              <w:t xml:space="preserve"> trough GP system</w:t>
            </w:r>
            <w:r w:rsidR="003B6B9A" w:rsidRPr="00104C8A">
              <w:t>.</w:t>
            </w:r>
          </w:p>
          <w:p w:rsidR="003B6B9A" w:rsidRPr="00F72BA4" w:rsidRDefault="003B6B9A" w:rsidP="00104C8A">
            <w:pPr>
              <w:numPr>
                <w:ilvl w:val="0"/>
                <w:numId w:val="30"/>
              </w:numPr>
              <w:spacing w:after="0"/>
            </w:pPr>
            <w:r>
              <w:lastRenderedPageBreak/>
              <w:t>Handling of employee advance payments as per the company policies and relevant recovery installments are coordinated.</w:t>
            </w:r>
          </w:p>
          <w:p w:rsidR="003B6B9A" w:rsidRPr="00B61551" w:rsidRDefault="003B6B9A" w:rsidP="00104C8A">
            <w:pPr>
              <w:numPr>
                <w:ilvl w:val="0"/>
                <w:numId w:val="30"/>
              </w:numPr>
              <w:spacing w:after="0"/>
            </w:pPr>
            <w:r w:rsidRPr="00D2039C">
              <w:t>Reconciliation of the Payroll Sheet</w:t>
            </w:r>
            <w:r>
              <w:t>s</w:t>
            </w:r>
            <w:r w:rsidRPr="00D2039C">
              <w:t xml:space="preserve"> up to finalization. Processing Costing Reports, reconciling and verifying with Finance Departments befo</w:t>
            </w:r>
            <w:r w:rsidR="00961576">
              <w:t>re Transferring to GL for GP</w:t>
            </w:r>
            <w:r w:rsidRPr="00D2039C">
              <w:t xml:space="preserve"> Finance Module.</w:t>
            </w:r>
          </w:p>
          <w:p w:rsidR="003B6B9A" w:rsidRPr="00D2039C" w:rsidRDefault="003B6B9A" w:rsidP="00104C8A">
            <w:pPr>
              <w:numPr>
                <w:ilvl w:val="0"/>
                <w:numId w:val="30"/>
              </w:numPr>
              <w:spacing w:after="0"/>
            </w:pPr>
            <w:r>
              <w:t>Perform post payroll processe</w:t>
            </w:r>
            <w:r w:rsidR="00104C8A">
              <w:t>s, Preparation of</w:t>
            </w:r>
            <w:r>
              <w:t xml:space="preserve"> SIF Files as per WPS, Coordination with Banks and other Financial Institutions, issuance of Pay slips.</w:t>
            </w:r>
          </w:p>
          <w:p w:rsidR="003B6B9A" w:rsidRPr="006D1DC5" w:rsidRDefault="003B6B9A" w:rsidP="00104C8A">
            <w:pPr>
              <w:numPr>
                <w:ilvl w:val="0"/>
                <w:numId w:val="30"/>
              </w:numPr>
              <w:spacing w:after="0"/>
            </w:pPr>
            <w:r>
              <w:t>Preparation of reports to contribute towards the establishment of the yearly budgets. Preparation of monthly and year end payroll accrual reports.</w:t>
            </w:r>
            <w:r w:rsidR="005E3A73">
              <w:t xml:space="preserve">  </w:t>
            </w:r>
          </w:p>
          <w:p w:rsidR="003B6B9A" w:rsidRDefault="003B6B9A" w:rsidP="00104C8A">
            <w:pPr>
              <w:numPr>
                <w:ilvl w:val="0"/>
                <w:numId w:val="30"/>
              </w:numPr>
              <w:spacing w:after="0"/>
            </w:pPr>
            <w:r>
              <w:t>Maintain, upda</w:t>
            </w:r>
            <w:r w:rsidR="00961576">
              <w:t xml:space="preserve">te and ensure the data of </w:t>
            </w:r>
            <w:proofErr w:type="spellStart"/>
            <w:r w:rsidR="00961576">
              <w:t>ERP</w:t>
            </w:r>
            <w:r>
              <w:t>for</w:t>
            </w:r>
            <w:proofErr w:type="spellEnd"/>
            <w:r>
              <w:t xml:space="preserve"> all employees</w:t>
            </w:r>
            <w:r w:rsidRPr="005B7CE5">
              <w:t>.</w:t>
            </w:r>
          </w:p>
          <w:p w:rsidR="00E021D3" w:rsidRPr="00E021D3" w:rsidRDefault="003B6B9A" w:rsidP="00104C8A">
            <w:pPr>
              <w:numPr>
                <w:ilvl w:val="0"/>
                <w:numId w:val="30"/>
              </w:numPr>
              <w:spacing w:after="0"/>
              <w:rPr>
                <w:rStyle w:val="apple-style-span"/>
              </w:rPr>
            </w:pPr>
            <w:r w:rsidRPr="003B6B9A">
              <w:rPr>
                <w:rStyle w:val="apple-style-span"/>
                <w:color w:val="000000"/>
              </w:rPr>
              <w:t xml:space="preserve">Served as a ‘point of contact’ to interact and receive general enquiries from employees, </w:t>
            </w:r>
            <w:r w:rsidRPr="003B6B9A">
              <w:t>management of payroll enquiries</w:t>
            </w:r>
            <w:r w:rsidRPr="003B6B9A">
              <w:rPr>
                <w:rStyle w:val="apple-style-span"/>
                <w:color w:val="000000"/>
              </w:rPr>
              <w:t xml:space="preserve"> and responding accordingly.</w:t>
            </w:r>
          </w:p>
          <w:p w:rsidR="00E021D3" w:rsidRPr="00E021D3" w:rsidRDefault="00E021D3" w:rsidP="00104C8A">
            <w:pPr>
              <w:numPr>
                <w:ilvl w:val="0"/>
                <w:numId w:val="30"/>
              </w:numPr>
              <w:spacing w:after="0"/>
              <w:rPr>
                <w:rStyle w:val="apple-style-span"/>
              </w:rPr>
            </w:pPr>
            <w:r w:rsidRPr="00E021D3">
              <w:rPr>
                <w:rStyle w:val="apple-style-span"/>
                <w:color w:val="000000"/>
              </w:rPr>
              <w:t>Familiar with major articles and regulation of UAE labor law</w:t>
            </w:r>
          </w:p>
          <w:p w:rsidR="007F6C7A" w:rsidRPr="00F3249C" w:rsidRDefault="007F6C7A" w:rsidP="00E021D3">
            <w:pPr>
              <w:spacing w:after="0" w:line="270" w:lineRule="atLeast"/>
              <w:jc w:val="both"/>
            </w:pPr>
          </w:p>
          <w:p w:rsidR="00543525" w:rsidRDefault="00F3249C" w:rsidP="00543525">
            <w:pPr>
              <w:jc w:val="both"/>
              <w:rPr>
                <w:b/>
                <w:bCs/>
              </w:rPr>
            </w:pPr>
            <w:r w:rsidRPr="00F3249C">
              <w:rPr>
                <w:b/>
                <w:bCs/>
              </w:rPr>
              <w:t>Administrato</w:t>
            </w:r>
            <w:r w:rsidR="00ED375B">
              <w:rPr>
                <w:b/>
                <w:bCs/>
              </w:rPr>
              <w:t>r cum Accountant: - January 2008</w:t>
            </w:r>
            <w:r w:rsidRPr="00F3249C">
              <w:rPr>
                <w:b/>
                <w:bCs/>
              </w:rPr>
              <w:t xml:space="preserve"> – June 2013.</w:t>
            </w:r>
          </w:p>
          <w:p w:rsidR="00961576" w:rsidRDefault="00F23731" w:rsidP="00961576">
            <w:pPr>
              <w:jc w:val="both"/>
              <w:rPr>
                <w:rFonts w:ascii="Arial" w:hAnsi="Arial" w:cs="Arial"/>
                <w:b/>
                <w:shadow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78105</wp:posOffset>
                  </wp:positionV>
                  <wp:extent cx="2409825" cy="304800"/>
                  <wp:effectExtent l="19050" t="0" r="9525" b="0"/>
                  <wp:wrapNone/>
                  <wp:docPr id="8" name="Picture 3" descr="Description: G:\My Pictures\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G:\My Pictures\b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61576" w:rsidRPr="00961576">
              <w:rPr>
                <w:rFonts w:ascii="Arial" w:hAnsi="Arial" w:cs="Arial"/>
                <w:b/>
                <w:shadow/>
              </w:rPr>
              <w:t>FIBREX CO. L.L.C. (Industrial &amp; Construction Group)</w:t>
            </w:r>
          </w:p>
          <w:p w:rsidR="00954B8B" w:rsidRDefault="00954B8B" w:rsidP="00954B8B">
            <w:pPr>
              <w:spacing w:line="240" w:lineRule="auto"/>
              <w:jc w:val="both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Fibrex</w:t>
            </w:r>
            <w:proofErr w:type="spellEnd"/>
            <w:r>
              <w:rPr>
                <w:sz w:val="20"/>
                <w:szCs w:val="20"/>
              </w:rPr>
              <w:t xml:space="preserve"> is Industrial &amp; construction group with strength of 10,000 people, the Group has offices in three countries across the world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>Assist the HR/Admin Manager in updating procedures and manuals.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>Arranges travel itineraries, ticket reservations, travel advances and ticket purchases as required.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>To check and cost allocated LPOs for payment of air tickets to Travel Agencies.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>Maintain employment files and records per company policy and legal regulations.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 xml:space="preserve">Assist in communication and implementation of all HR policies and initiatives. 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 xml:space="preserve">To  process medical Cards (Like Daman Card, Al </w:t>
            </w:r>
            <w:proofErr w:type="spellStart"/>
            <w:r w:rsidRPr="00C859E1">
              <w:t>Wathba</w:t>
            </w:r>
            <w:proofErr w:type="spellEnd"/>
            <w:r w:rsidRPr="00C859E1">
              <w:t xml:space="preserve"> Card) 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>To process all document, if employees happened accident for claim from Insurance Company.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 xml:space="preserve">To check &amp; cost allocating Insurance invoice’s  and processing for payment 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 xml:space="preserve">Monitor the return of employees from vacation as scheduled and report to the department head if there are any delays. 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>Approval for the entry of New Employees information such as Salary, Benefits &amp; Other Entitlement in the IIMS (Integrated Information Management System).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 xml:space="preserve">Maintain an updated Payroll Record of all employees’ details such as change in salary or allowances, absenteeism, sick leave, car loan or change in bank accounts. 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 xml:space="preserve">Prepare leave settlements for employees who are going on leave payment thru WPS (Wage Protection System) 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 xml:space="preserve">Prepare final settlements in accordance with the UAE </w:t>
            </w:r>
            <w:proofErr w:type="spellStart"/>
            <w:r w:rsidRPr="00C859E1">
              <w:t>Labour</w:t>
            </w:r>
            <w:proofErr w:type="spellEnd"/>
            <w:r w:rsidRPr="00C859E1">
              <w:t xml:space="preserve"> Law  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>Coordinate for renewals of commercial properties and labor camps, follow-up on contacts and payments.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>Arranging labor accommodation and furniture. Relocation of existing employees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>Accommodation (Renewal &amp; Follow-ups) Offices \ Land \ Factories, ADDC – Invoices ICAD Labor Camps &amp; Kitchen, ICAD - Invoices (W&amp;E - GAS), Staff Apartments \ Villas</w:t>
            </w:r>
            <w:r w:rsidR="00E021D3">
              <w:t>.</w:t>
            </w:r>
          </w:p>
          <w:p w:rsidR="00E021D3" w:rsidRDefault="00E021D3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>
              <w:t xml:space="preserve">Purchased all stationery items for company purposes. 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 xml:space="preserve">To checking and cost allocating divisions all invoices like </w:t>
            </w:r>
            <w:proofErr w:type="spellStart"/>
            <w:r w:rsidRPr="00C859E1">
              <w:t>Adnoc</w:t>
            </w:r>
            <w:proofErr w:type="spellEnd"/>
            <w:r w:rsidRPr="00C859E1">
              <w:t>, Telephone &amp; water electricity after processing for payment.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lastRenderedPageBreak/>
              <w:t>Coordinate Administrator in processing of Insurance Claims, medical claims for staff and operatives.</w:t>
            </w:r>
          </w:p>
          <w:p w:rsid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>Handling Petty Cash AED 50,000/-</w:t>
            </w:r>
          </w:p>
          <w:p w:rsidR="00C859E1" w:rsidRPr="00543525" w:rsidRDefault="00C859E1" w:rsidP="00543525">
            <w:pPr>
              <w:numPr>
                <w:ilvl w:val="0"/>
                <w:numId w:val="25"/>
              </w:numPr>
              <w:spacing w:after="0" w:line="360" w:lineRule="auto"/>
              <w:jc w:val="both"/>
            </w:pPr>
            <w:r w:rsidRPr="00C859E1">
              <w:t>General support to overall administration tasks</w:t>
            </w:r>
            <w:r w:rsidRPr="00543525">
              <w:rPr>
                <w:rFonts w:ascii="Arial" w:hAnsi="Arial" w:cs="Arial"/>
                <w:shadow/>
                <w:color w:val="000000"/>
                <w:sz w:val="20"/>
                <w:szCs w:val="20"/>
              </w:rPr>
              <w:t>.</w:t>
            </w:r>
          </w:p>
          <w:p w:rsidR="007D7F80" w:rsidRPr="00961576" w:rsidRDefault="007D7F80" w:rsidP="00961576">
            <w:pPr>
              <w:jc w:val="both"/>
              <w:rPr>
                <w:b/>
              </w:rPr>
            </w:pPr>
          </w:p>
          <w:p w:rsidR="007D7F80" w:rsidRPr="0025115C" w:rsidRDefault="0025115C" w:rsidP="0025115C">
            <w:pPr>
              <w:spacing w:after="0"/>
              <w:jc w:val="both"/>
              <w:rPr>
                <w:rStyle w:val="apple-style-span"/>
                <w:b/>
                <w:sz w:val="24"/>
                <w:szCs w:val="24"/>
              </w:rPr>
            </w:pPr>
            <w:r w:rsidRPr="0025115C">
              <w:rPr>
                <w:rStyle w:val="apple-style-span"/>
                <w:b/>
                <w:sz w:val="24"/>
                <w:szCs w:val="24"/>
              </w:rPr>
              <w:t xml:space="preserve">Accounts Assistant      </w:t>
            </w:r>
          </w:p>
          <w:p w:rsidR="00592127" w:rsidRPr="0025115C" w:rsidRDefault="0025115C" w:rsidP="00C35674">
            <w:pPr>
              <w:spacing w:after="0"/>
              <w:jc w:val="both"/>
              <w:rPr>
                <w:rStyle w:val="apple-style-span"/>
                <w:sz w:val="20"/>
                <w:szCs w:val="20"/>
              </w:rPr>
            </w:pPr>
            <w:r w:rsidRPr="0025115C">
              <w:rPr>
                <w:shadow/>
                <w:sz w:val="20"/>
                <w:szCs w:val="20"/>
              </w:rPr>
              <w:t xml:space="preserve">    ASCORP Holdings </w:t>
            </w:r>
            <w:r w:rsidRPr="0025115C">
              <w:rPr>
                <w:rFonts w:ascii="Arial" w:hAnsi="Arial" w:cs="Arial"/>
                <w:shadow/>
                <w:sz w:val="20"/>
                <w:szCs w:val="20"/>
              </w:rPr>
              <w:t>PSC</w:t>
            </w:r>
            <w:r>
              <w:rPr>
                <w:rFonts w:ascii="Arial" w:hAnsi="Arial" w:cs="Arial"/>
                <w:shadow/>
                <w:sz w:val="20"/>
                <w:szCs w:val="20"/>
              </w:rPr>
              <w:t xml:space="preserve"> :- January 2007 – December 2007 </w:t>
            </w:r>
          </w:p>
          <w:p w:rsidR="00ED375B" w:rsidRDefault="00ED375B" w:rsidP="00ED375B">
            <w:pPr>
              <w:jc w:val="both"/>
              <w:rPr>
                <w:rStyle w:val="apple-style-span"/>
                <w:bCs/>
                <w:i/>
              </w:rPr>
            </w:pPr>
            <w:r>
              <w:rPr>
                <w:rStyle w:val="apple-style-span"/>
                <w:bCs/>
                <w:i/>
              </w:rPr>
              <w:t xml:space="preserve">         </w:t>
            </w:r>
          </w:p>
          <w:p w:rsidR="00E021D3" w:rsidRDefault="00ED375B" w:rsidP="00E021D3">
            <w:pPr>
              <w:numPr>
                <w:ilvl w:val="0"/>
                <w:numId w:val="26"/>
              </w:numPr>
              <w:spacing w:after="0" w:line="360" w:lineRule="auto"/>
              <w:jc w:val="both"/>
            </w:pPr>
            <w:r w:rsidRPr="00E021D3">
              <w:t>Prepare leave settlements for employees who are going on leave payment.</w:t>
            </w:r>
          </w:p>
          <w:p w:rsidR="00E021D3" w:rsidRDefault="00ED375B" w:rsidP="00E021D3">
            <w:pPr>
              <w:numPr>
                <w:ilvl w:val="0"/>
                <w:numId w:val="26"/>
              </w:numPr>
              <w:spacing w:after="0" w:line="360" w:lineRule="auto"/>
              <w:jc w:val="both"/>
            </w:pPr>
            <w:r w:rsidRPr="00E021D3">
              <w:t xml:space="preserve">Prepare final settlements in accordance with the UAE </w:t>
            </w:r>
            <w:proofErr w:type="spellStart"/>
            <w:r w:rsidRPr="00E021D3">
              <w:t>Labour</w:t>
            </w:r>
            <w:proofErr w:type="spellEnd"/>
            <w:r w:rsidRPr="00E021D3">
              <w:t xml:space="preserve"> </w:t>
            </w:r>
            <w:r w:rsidR="003B6FEB" w:rsidRPr="00E021D3">
              <w:t>Law.</w:t>
            </w:r>
          </w:p>
          <w:p w:rsidR="00E021D3" w:rsidRDefault="00ED375B" w:rsidP="00E021D3">
            <w:pPr>
              <w:numPr>
                <w:ilvl w:val="0"/>
                <w:numId w:val="26"/>
              </w:numPr>
              <w:spacing w:after="0" w:line="360" w:lineRule="auto"/>
              <w:jc w:val="both"/>
            </w:pPr>
            <w:r w:rsidRPr="00E021D3">
              <w:t xml:space="preserve">Maintaining basic </w:t>
            </w:r>
            <w:r w:rsidR="00C63404" w:rsidRPr="00E021D3">
              <w:t>accounts, book</w:t>
            </w:r>
            <w:r w:rsidRPr="00E021D3">
              <w:t xml:space="preserve"> keeping</w:t>
            </w:r>
            <w:r w:rsidR="00C63404">
              <w:t>.</w:t>
            </w:r>
          </w:p>
          <w:p w:rsidR="00E021D3" w:rsidRDefault="00ED375B" w:rsidP="00E021D3">
            <w:pPr>
              <w:numPr>
                <w:ilvl w:val="0"/>
                <w:numId w:val="26"/>
              </w:numPr>
              <w:spacing w:after="0" w:line="360" w:lineRule="auto"/>
              <w:jc w:val="both"/>
            </w:pPr>
            <w:r w:rsidRPr="00E021D3">
              <w:t xml:space="preserve">Reconciliation of Bank </w:t>
            </w:r>
            <w:r w:rsidR="00C63404" w:rsidRPr="00E021D3">
              <w:t>statement.</w:t>
            </w:r>
          </w:p>
          <w:p w:rsidR="00E021D3" w:rsidRDefault="00ED375B" w:rsidP="00E021D3">
            <w:pPr>
              <w:numPr>
                <w:ilvl w:val="0"/>
                <w:numId w:val="26"/>
              </w:numPr>
              <w:spacing w:after="0" w:line="360" w:lineRule="auto"/>
              <w:jc w:val="both"/>
            </w:pPr>
            <w:r w:rsidRPr="00E021D3">
              <w:t>Invoice entries and cross checking</w:t>
            </w:r>
            <w:r w:rsidR="00C63404">
              <w:t>.</w:t>
            </w:r>
          </w:p>
          <w:p w:rsidR="00E021D3" w:rsidRDefault="00ED375B" w:rsidP="00E021D3">
            <w:pPr>
              <w:numPr>
                <w:ilvl w:val="0"/>
                <w:numId w:val="26"/>
              </w:numPr>
              <w:spacing w:after="0" w:line="360" w:lineRule="auto"/>
              <w:jc w:val="both"/>
            </w:pPr>
            <w:r w:rsidRPr="00E021D3">
              <w:t>Prepared accounting entries</w:t>
            </w:r>
            <w:r w:rsidR="00C63404">
              <w:t>.</w:t>
            </w:r>
          </w:p>
          <w:p w:rsidR="00E021D3" w:rsidRDefault="00C63404" w:rsidP="00E021D3">
            <w:pPr>
              <w:numPr>
                <w:ilvl w:val="0"/>
                <w:numId w:val="26"/>
              </w:numPr>
              <w:spacing w:after="0" w:line="360" w:lineRule="auto"/>
              <w:jc w:val="both"/>
            </w:pPr>
            <w:r w:rsidRPr="00E021D3">
              <w:t>Prepare journal</w:t>
            </w:r>
            <w:r w:rsidR="00ED375B" w:rsidRPr="00E021D3">
              <w:t xml:space="preserve"> entries</w:t>
            </w:r>
            <w:r>
              <w:t>.</w:t>
            </w:r>
          </w:p>
          <w:p w:rsidR="003B6B9A" w:rsidRPr="00C63404" w:rsidRDefault="00ED375B" w:rsidP="00C63404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Style w:val="FontStyle18"/>
                <w:rFonts w:ascii="Calibri" w:hAnsi="Calibri" w:cs="Times New Roman"/>
                <w:b w:val="0"/>
                <w:bCs w:val="0"/>
                <w:sz w:val="22"/>
                <w:szCs w:val="22"/>
              </w:rPr>
            </w:pPr>
            <w:r w:rsidRPr="00E021D3">
              <w:t>Collected bills, checked payments</w:t>
            </w:r>
            <w:r w:rsidR="00C63404">
              <w:t>.</w:t>
            </w:r>
            <w:r w:rsidR="00592127" w:rsidRPr="0039641B">
              <w:t>   </w:t>
            </w:r>
          </w:p>
        </w:tc>
      </w:tr>
      <w:tr w:rsidR="001E5FCB" w:rsidRPr="00644C0E" w:rsidTr="008D688B">
        <w:tc>
          <w:tcPr>
            <w:tcW w:w="9858" w:type="dxa"/>
            <w:gridSpan w:val="19"/>
          </w:tcPr>
          <w:p w:rsidR="00C56109" w:rsidRPr="004C4499" w:rsidRDefault="00C56109" w:rsidP="00C63404">
            <w:pPr>
              <w:tabs>
                <w:tab w:val="num" w:pos="720"/>
              </w:tabs>
              <w:spacing w:after="0" w:line="240" w:lineRule="auto"/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235679" w:rsidRPr="00644C0E" w:rsidTr="008D688B">
        <w:trPr>
          <w:trHeight w:val="153"/>
        </w:trPr>
        <w:tc>
          <w:tcPr>
            <w:tcW w:w="3394" w:type="dxa"/>
            <w:gridSpan w:val="7"/>
            <w:shd w:val="clear" w:color="auto" w:fill="auto"/>
          </w:tcPr>
          <w:p w:rsidR="00235679" w:rsidRPr="00644C0E" w:rsidRDefault="004629EE" w:rsidP="00AB5F73">
            <w:pPr>
              <w:spacing w:after="0"/>
              <w:rPr>
                <w:rFonts w:cs="Arial"/>
                <w:noProof/>
                <w:sz w:val="16"/>
              </w:rPr>
            </w:pPr>
            <w:r>
              <w:rPr>
                <w:noProof/>
              </w:rPr>
              <w:pict>
                <v:rect id="Rectangle 2" o:spid="_x0000_s1029" style="position:absolute;margin-left:-7.15pt;margin-top:.55pt;width:170.25pt;height:19.3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" fillcolor="#548dd4" stroked="f" strokecolor="#4f81bd" strokeweight="1pt">
                  <v:shadow on="t" opacity=".5"/>
                  <v:textbox>
                    <w:txbxContent>
                      <w:p w:rsidR="0002221C" w:rsidRPr="002D495F" w:rsidRDefault="00792D93" w:rsidP="00792D93">
                        <w:pPr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PERSONAL </w:t>
                        </w:r>
                        <w:r w:rsidR="0002221C" w:rsidRPr="002D495F">
                          <w:rPr>
                            <w:b/>
                            <w:color w:val="FFFFFF"/>
                            <w:sz w:val="24"/>
                          </w:rPr>
                          <w:t>DETAILS</w:t>
                        </w:r>
                      </w:p>
                      <w:p w:rsidR="0002221C" w:rsidRPr="005B3972" w:rsidRDefault="0002221C" w:rsidP="00235679"/>
                    </w:txbxContent>
                  </v:textbox>
                </v:rect>
              </w:pict>
            </w:r>
          </w:p>
        </w:tc>
        <w:tc>
          <w:tcPr>
            <w:tcW w:w="3388" w:type="dxa"/>
            <w:gridSpan w:val="5"/>
            <w:shd w:val="clear" w:color="auto" w:fill="auto"/>
          </w:tcPr>
          <w:p w:rsidR="00235679" w:rsidRPr="00644C0E" w:rsidRDefault="00235679" w:rsidP="00AB5F73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3076" w:type="dxa"/>
            <w:gridSpan w:val="7"/>
            <w:shd w:val="clear" w:color="auto" w:fill="auto"/>
          </w:tcPr>
          <w:p w:rsidR="00235679" w:rsidRPr="00644C0E" w:rsidRDefault="00235679" w:rsidP="00AB5F73">
            <w:pPr>
              <w:spacing w:after="0"/>
              <w:rPr>
                <w:rFonts w:cs="Arial"/>
                <w:sz w:val="16"/>
              </w:rPr>
            </w:pPr>
          </w:p>
        </w:tc>
      </w:tr>
      <w:tr w:rsidR="00235679" w:rsidRPr="00644C0E" w:rsidTr="008D688B">
        <w:trPr>
          <w:trHeight w:val="197"/>
        </w:trPr>
        <w:tc>
          <w:tcPr>
            <w:tcW w:w="3394" w:type="dxa"/>
            <w:gridSpan w:val="7"/>
            <w:shd w:val="clear" w:color="auto" w:fill="auto"/>
          </w:tcPr>
          <w:p w:rsidR="00235679" w:rsidRPr="00644C0E" w:rsidRDefault="00235679" w:rsidP="00AB5F73">
            <w:pPr>
              <w:pStyle w:val="NoSpacing"/>
              <w:rPr>
                <w:rFonts w:cs="Arial"/>
                <w:sz w:val="14"/>
              </w:rPr>
            </w:pPr>
          </w:p>
        </w:tc>
        <w:tc>
          <w:tcPr>
            <w:tcW w:w="3629" w:type="dxa"/>
            <w:gridSpan w:val="7"/>
            <w:shd w:val="clear" w:color="auto" w:fill="DBE5F1"/>
          </w:tcPr>
          <w:p w:rsidR="00235679" w:rsidRPr="00644C0E" w:rsidRDefault="00235679" w:rsidP="00AB5F73">
            <w:pPr>
              <w:pStyle w:val="NoSpacing"/>
              <w:rPr>
                <w:rFonts w:cs="Arial"/>
                <w:sz w:val="12"/>
              </w:rPr>
            </w:pPr>
          </w:p>
        </w:tc>
        <w:tc>
          <w:tcPr>
            <w:tcW w:w="1275" w:type="dxa"/>
            <w:gridSpan w:val="2"/>
            <w:shd w:val="clear" w:color="auto" w:fill="B8CCE4"/>
          </w:tcPr>
          <w:p w:rsidR="00235679" w:rsidRPr="00644C0E" w:rsidRDefault="00235679" w:rsidP="00AB5F73">
            <w:pPr>
              <w:pStyle w:val="NoSpacing"/>
              <w:rPr>
                <w:rFonts w:cs="Arial"/>
                <w:sz w:val="12"/>
              </w:rPr>
            </w:pPr>
          </w:p>
        </w:tc>
        <w:tc>
          <w:tcPr>
            <w:tcW w:w="1560" w:type="dxa"/>
            <w:gridSpan w:val="3"/>
            <w:shd w:val="clear" w:color="auto" w:fill="95B3D7"/>
          </w:tcPr>
          <w:p w:rsidR="00235679" w:rsidRPr="00644C0E" w:rsidRDefault="00235679" w:rsidP="00AB5F73">
            <w:pPr>
              <w:pStyle w:val="NoSpacing"/>
              <w:rPr>
                <w:rFonts w:cs="Arial"/>
                <w:sz w:val="12"/>
              </w:rPr>
            </w:pPr>
          </w:p>
        </w:tc>
      </w:tr>
      <w:tr w:rsidR="00235679" w:rsidRPr="00644C0E" w:rsidTr="008D688B">
        <w:tc>
          <w:tcPr>
            <w:tcW w:w="9858" w:type="dxa"/>
            <w:gridSpan w:val="19"/>
          </w:tcPr>
          <w:p w:rsidR="00235679" w:rsidRPr="00792D93" w:rsidRDefault="00235679" w:rsidP="00AB5F73">
            <w:pPr>
              <w:spacing w:after="0" w:line="240" w:lineRule="auto"/>
              <w:jc w:val="both"/>
              <w:rPr>
                <w:rFonts w:cs="Arial"/>
                <w:b/>
                <w:bCs/>
                <w:sz w:val="14"/>
                <w:szCs w:val="18"/>
              </w:rPr>
            </w:pPr>
          </w:p>
        </w:tc>
      </w:tr>
      <w:tr w:rsidR="00BD6EB1" w:rsidRPr="00644C0E" w:rsidTr="008D688B">
        <w:tc>
          <w:tcPr>
            <w:tcW w:w="2250" w:type="dxa"/>
            <w:gridSpan w:val="3"/>
          </w:tcPr>
          <w:p w:rsidR="00BD6EB1" w:rsidRPr="00644C0E" w:rsidRDefault="00716EBC" w:rsidP="00BD6EB1">
            <w:pPr>
              <w:spacing w:after="0"/>
              <w:rPr>
                <w:rFonts w:cs="Arial"/>
                <w:sz w:val="20"/>
                <w:szCs w:val="20"/>
              </w:rPr>
            </w:pPr>
            <w:r w:rsidRPr="00644C0E">
              <w:rPr>
                <w:rFonts w:cs="Arial"/>
                <w:sz w:val="20"/>
                <w:szCs w:val="20"/>
              </w:rPr>
              <w:t>Nationality</w:t>
            </w:r>
          </w:p>
        </w:tc>
        <w:tc>
          <w:tcPr>
            <w:tcW w:w="450" w:type="dxa"/>
          </w:tcPr>
          <w:p w:rsidR="00BD6EB1" w:rsidRPr="00644C0E" w:rsidRDefault="00BD6EB1" w:rsidP="00BD6EB1">
            <w:pPr>
              <w:spacing w:after="0"/>
              <w:rPr>
                <w:rFonts w:cs="Arial"/>
                <w:sz w:val="20"/>
                <w:szCs w:val="20"/>
              </w:rPr>
            </w:pPr>
            <w:r w:rsidRPr="00644C0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8" w:type="dxa"/>
            <w:gridSpan w:val="15"/>
          </w:tcPr>
          <w:p w:rsidR="00BD6EB1" w:rsidRPr="00644C0E" w:rsidRDefault="0039641B" w:rsidP="00BD6EB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Indian</w:t>
            </w:r>
          </w:p>
        </w:tc>
      </w:tr>
      <w:tr w:rsidR="00BD6EB1" w:rsidRPr="00644C0E" w:rsidTr="008D688B">
        <w:tc>
          <w:tcPr>
            <w:tcW w:w="2250" w:type="dxa"/>
            <w:gridSpan w:val="3"/>
          </w:tcPr>
          <w:p w:rsidR="00BD6EB1" w:rsidRPr="00644C0E" w:rsidRDefault="00716EBC" w:rsidP="00BD6EB1">
            <w:pPr>
              <w:spacing w:after="0"/>
              <w:rPr>
                <w:rFonts w:cs="Arial"/>
                <w:sz w:val="20"/>
                <w:szCs w:val="20"/>
              </w:rPr>
            </w:pPr>
            <w:r w:rsidRPr="00644C0E"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450" w:type="dxa"/>
          </w:tcPr>
          <w:p w:rsidR="00BD6EB1" w:rsidRPr="00644C0E" w:rsidRDefault="00BD6EB1" w:rsidP="00BD6EB1">
            <w:pPr>
              <w:spacing w:after="0"/>
              <w:rPr>
                <w:rFonts w:cs="Arial"/>
                <w:sz w:val="20"/>
                <w:szCs w:val="20"/>
              </w:rPr>
            </w:pPr>
            <w:r w:rsidRPr="00644C0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8" w:type="dxa"/>
            <w:gridSpan w:val="15"/>
          </w:tcPr>
          <w:p w:rsidR="00BD6EB1" w:rsidRPr="00644C0E" w:rsidRDefault="0039641B" w:rsidP="00BD6EB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 14</w:t>
            </w:r>
            <w:r w:rsidR="00592127">
              <w:rPr>
                <w:rFonts w:cs="Arial"/>
                <w:sz w:val="20"/>
                <w:szCs w:val="20"/>
              </w:rPr>
              <w:t>, 19</w:t>
            </w:r>
            <w:r>
              <w:rPr>
                <w:rFonts w:cs="Arial"/>
                <w:sz w:val="20"/>
                <w:szCs w:val="20"/>
              </w:rPr>
              <w:t>82</w:t>
            </w:r>
          </w:p>
        </w:tc>
      </w:tr>
      <w:tr w:rsidR="00BD6EB1" w:rsidRPr="00644C0E" w:rsidTr="008D688B">
        <w:tc>
          <w:tcPr>
            <w:tcW w:w="2250" w:type="dxa"/>
            <w:gridSpan w:val="3"/>
          </w:tcPr>
          <w:p w:rsidR="00BD6EB1" w:rsidRPr="00644C0E" w:rsidRDefault="00716EBC" w:rsidP="00BD6EB1">
            <w:pPr>
              <w:spacing w:after="0"/>
              <w:rPr>
                <w:rFonts w:cs="Arial"/>
                <w:sz w:val="20"/>
                <w:szCs w:val="20"/>
              </w:rPr>
            </w:pPr>
            <w:r w:rsidRPr="00644C0E">
              <w:rPr>
                <w:rFonts w:cs="Arial"/>
                <w:sz w:val="20"/>
                <w:szCs w:val="20"/>
              </w:rPr>
              <w:t>Marital Status</w:t>
            </w:r>
          </w:p>
        </w:tc>
        <w:tc>
          <w:tcPr>
            <w:tcW w:w="450" w:type="dxa"/>
          </w:tcPr>
          <w:p w:rsidR="00BD6EB1" w:rsidRPr="00644C0E" w:rsidRDefault="00BD6EB1" w:rsidP="00BD6EB1">
            <w:pPr>
              <w:spacing w:after="0"/>
              <w:rPr>
                <w:rFonts w:cs="Arial"/>
                <w:sz w:val="20"/>
                <w:szCs w:val="20"/>
              </w:rPr>
            </w:pPr>
            <w:r w:rsidRPr="00644C0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8" w:type="dxa"/>
            <w:gridSpan w:val="15"/>
          </w:tcPr>
          <w:p w:rsidR="00BD6EB1" w:rsidRPr="00644C0E" w:rsidRDefault="006B0BFF" w:rsidP="00BD6EB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Married</w:t>
            </w:r>
          </w:p>
        </w:tc>
      </w:tr>
      <w:tr w:rsidR="00BD6EB1" w:rsidRPr="00644C0E" w:rsidTr="008D688B">
        <w:tc>
          <w:tcPr>
            <w:tcW w:w="2250" w:type="dxa"/>
            <w:gridSpan w:val="3"/>
          </w:tcPr>
          <w:p w:rsidR="00BD6EB1" w:rsidRPr="00644C0E" w:rsidRDefault="00716EBC" w:rsidP="00BD6EB1">
            <w:pPr>
              <w:spacing w:after="0"/>
              <w:rPr>
                <w:rFonts w:cs="Arial"/>
                <w:sz w:val="20"/>
                <w:szCs w:val="20"/>
              </w:rPr>
            </w:pPr>
            <w:r w:rsidRPr="00644C0E">
              <w:rPr>
                <w:rFonts w:cs="Arial"/>
                <w:sz w:val="20"/>
                <w:szCs w:val="20"/>
              </w:rPr>
              <w:t>Visa Status</w:t>
            </w:r>
          </w:p>
        </w:tc>
        <w:tc>
          <w:tcPr>
            <w:tcW w:w="450" w:type="dxa"/>
          </w:tcPr>
          <w:p w:rsidR="00BD6EB1" w:rsidRPr="00644C0E" w:rsidRDefault="00BD6EB1" w:rsidP="00BD6EB1">
            <w:pPr>
              <w:spacing w:after="0"/>
              <w:rPr>
                <w:rFonts w:cs="Arial"/>
                <w:sz w:val="20"/>
                <w:szCs w:val="20"/>
              </w:rPr>
            </w:pPr>
            <w:r w:rsidRPr="00644C0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8" w:type="dxa"/>
            <w:gridSpan w:val="15"/>
          </w:tcPr>
          <w:p w:rsidR="00BD6EB1" w:rsidRPr="00644C0E" w:rsidRDefault="006B0BFF" w:rsidP="00BD6EB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Employment</w:t>
            </w:r>
          </w:p>
        </w:tc>
      </w:tr>
      <w:tr w:rsidR="00BD6EB1" w:rsidRPr="00644C0E" w:rsidTr="008D688B">
        <w:tc>
          <w:tcPr>
            <w:tcW w:w="2250" w:type="dxa"/>
            <w:gridSpan w:val="3"/>
          </w:tcPr>
          <w:p w:rsidR="00BD6EB1" w:rsidRPr="00644C0E" w:rsidRDefault="00716EBC" w:rsidP="00BD6EB1">
            <w:pPr>
              <w:spacing w:after="0"/>
              <w:rPr>
                <w:rFonts w:cs="Arial"/>
                <w:sz w:val="20"/>
                <w:szCs w:val="20"/>
              </w:rPr>
            </w:pPr>
            <w:r w:rsidRPr="00644C0E">
              <w:rPr>
                <w:rFonts w:cs="Arial"/>
                <w:sz w:val="20"/>
                <w:szCs w:val="20"/>
              </w:rPr>
              <w:t>Language</w:t>
            </w:r>
            <w:r w:rsidR="00B00BBE" w:rsidRPr="00644C0E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450" w:type="dxa"/>
          </w:tcPr>
          <w:p w:rsidR="00BD6EB1" w:rsidRPr="00644C0E" w:rsidRDefault="00BD6EB1" w:rsidP="00BD6EB1">
            <w:pPr>
              <w:spacing w:after="0"/>
              <w:rPr>
                <w:rFonts w:cs="Arial"/>
                <w:sz w:val="20"/>
                <w:szCs w:val="20"/>
              </w:rPr>
            </w:pPr>
            <w:r w:rsidRPr="00644C0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8" w:type="dxa"/>
            <w:gridSpan w:val="15"/>
          </w:tcPr>
          <w:p w:rsidR="00BD6EB1" w:rsidRPr="00644C0E" w:rsidRDefault="006B0BFF" w:rsidP="007D6B81">
            <w:pPr>
              <w:spacing w:after="0"/>
              <w:rPr>
                <w:rFonts w:cs="Arial"/>
                <w:sz w:val="20"/>
                <w:szCs w:val="20"/>
              </w:rPr>
            </w:pPr>
            <w:r>
              <w:t xml:space="preserve">English, </w:t>
            </w:r>
            <w:proofErr w:type="spellStart"/>
            <w:r w:rsidR="0039641B">
              <w:t>Hindi,Tamil,Malayalam,Arabic</w:t>
            </w:r>
            <w:proofErr w:type="spellEnd"/>
          </w:p>
        </w:tc>
      </w:tr>
      <w:tr w:rsidR="00792D93" w:rsidRPr="00644C0E" w:rsidTr="008D688B">
        <w:tc>
          <w:tcPr>
            <w:tcW w:w="2250" w:type="dxa"/>
            <w:gridSpan w:val="3"/>
          </w:tcPr>
          <w:p w:rsidR="00792D93" w:rsidRPr="00644C0E" w:rsidRDefault="006B0BFF" w:rsidP="00BD6EB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License</w:t>
            </w:r>
          </w:p>
        </w:tc>
        <w:tc>
          <w:tcPr>
            <w:tcW w:w="450" w:type="dxa"/>
          </w:tcPr>
          <w:p w:rsidR="00792D93" w:rsidRPr="00644C0E" w:rsidRDefault="00792D93" w:rsidP="00BD6EB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8" w:type="dxa"/>
            <w:gridSpan w:val="15"/>
            <w:shd w:val="clear" w:color="auto" w:fill="auto"/>
          </w:tcPr>
          <w:p w:rsidR="00792D93" w:rsidRDefault="006B0BFF" w:rsidP="00BD6EB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UAE Driving License</w:t>
            </w:r>
          </w:p>
        </w:tc>
      </w:tr>
      <w:tr w:rsidR="00C35674" w:rsidRPr="00644C0E" w:rsidTr="008D688B">
        <w:tc>
          <w:tcPr>
            <w:tcW w:w="2250" w:type="dxa"/>
            <w:gridSpan w:val="3"/>
          </w:tcPr>
          <w:p w:rsidR="00C35674" w:rsidRPr="00644C0E" w:rsidRDefault="00C35674" w:rsidP="0071059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35674" w:rsidRDefault="00C35674" w:rsidP="00BD6EB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158" w:type="dxa"/>
            <w:gridSpan w:val="15"/>
            <w:shd w:val="clear" w:color="auto" w:fill="auto"/>
          </w:tcPr>
          <w:p w:rsidR="00C35674" w:rsidRDefault="00C35674" w:rsidP="00BD6EB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BA62BD" w:rsidRDefault="00BA62BD" w:rsidP="00792D93">
      <w:pPr>
        <w:rPr>
          <w:sz w:val="2"/>
        </w:rPr>
      </w:pPr>
    </w:p>
    <w:p w:rsidR="00BA62BD" w:rsidRDefault="00BA62BD" w:rsidP="00BA62BD">
      <w:pPr>
        <w:rPr>
          <w:b/>
          <w:lang w:val="en-IN"/>
        </w:rPr>
      </w:pPr>
      <w:r>
        <w:rPr>
          <w:b/>
        </w:rPr>
        <w:t xml:space="preserve">First Name of Application CV No: </w:t>
      </w:r>
      <w:r w:rsidRPr="00BA62BD">
        <w:rPr>
          <w:b/>
        </w:rPr>
        <w:t>392022</w:t>
      </w:r>
      <w:bookmarkStart w:id="0" w:name="_GoBack"/>
      <w:bookmarkEnd w:id="0"/>
    </w:p>
    <w:p w:rsidR="00BA62BD" w:rsidRDefault="00BA62BD" w:rsidP="00BA62BD">
      <w:pPr>
        <w:rPr>
          <w:sz w:val="24"/>
          <w:szCs w:val="24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BA62BD" w:rsidRDefault="00BA62BD" w:rsidP="00BA62BD">
      <w:pPr>
        <w:spacing w:after="240"/>
        <w:rPr>
          <w:b/>
          <w:bCs/>
          <w:color w:val="008080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2" name="Picture 2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BD" w:rsidRDefault="00BA62BD" w:rsidP="00BA62BD">
      <w:pPr>
        <w:pStyle w:val="BodyText"/>
        <w:rPr>
          <w:b w:val="0"/>
          <w:bCs w:val="0"/>
          <w:sz w:val="41"/>
        </w:rPr>
      </w:pPr>
    </w:p>
    <w:p w:rsidR="00C56109" w:rsidRPr="00BA62BD" w:rsidRDefault="00C56109" w:rsidP="00BA62BD">
      <w:pPr>
        <w:rPr>
          <w:sz w:val="2"/>
        </w:rPr>
      </w:pPr>
    </w:p>
    <w:sectPr w:rsidR="00C56109" w:rsidRPr="00BA62BD" w:rsidSect="00A12AE0">
      <w:headerReference w:type="even" r:id="rId12"/>
      <w:footerReference w:type="default" r:id="rId13"/>
      <w:headerReference w:type="first" r:id="rId14"/>
      <w:pgSz w:w="11907" w:h="16839" w:code="9"/>
      <w:pgMar w:top="450" w:right="1440" w:bottom="540" w:left="144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EE" w:rsidRDefault="004629EE" w:rsidP="00235679">
      <w:pPr>
        <w:spacing w:after="0" w:line="240" w:lineRule="auto"/>
      </w:pPr>
      <w:r>
        <w:separator/>
      </w:r>
    </w:p>
  </w:endnote>
  <w:endnote w:type="continuationSeparator" w:id="0">
    <w:p w:rsidR="004629EE" w:rsidRDefault="004629EE" w:rsidP="0023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1C" w:rsidRPr="00235679" w:rsidRDefault="0002221C" w:rsidP="00644C0E">
    <w:pPr>
      <w:pStyle w:val="Footer"/>
      <w:ind w:right="-693"/>
      <w:jc w:val="right"/>
      <w:rPr>
        <w:rFonts w:cs="Calibri"/>
        <w:i/>
        <w:sz w:val="18"/>
        <w:szCs w:val="18"/>
      </w:rPr>
    </w:pPr>
    <w:r w:rsidRPr="00AB747E">
      <w:rPr>
        <w:rFonts w:cs="Calibri"/>
        <w:i/>
        <w:sz w:val="18"/>
        <w:szCs w:val="18"/>
      </w:rPr>
      <w:t xml:space="preserve">Page </w:t>
    </w:r>
    <w:r w:rsidR="00D73585" w:rsidRPr="00AB747E">
      <w:rPr>
        <w:rFonts w:cs="Calibri"/>
        <w:i/>
        <w:sz w:val="18"/>
        <w:szCs w:val="18"/>
      </w:rPr>
      <w:fldChar w:fldCharType="begin"/>
    </w:r>
    <w:r w:rsidRPr="00AB747E">
      <w:rPr>
        <w:rFonts w:cs="Calibri"/>
        <w:i/>
        <w:sz w:val="18"/>
        <w:szCs w:val="18"/>
      </w:rPr>
      <w:instrText xml:space="preserve"> PAGE </w:instrText>
    </w:r>
    <w:r w:rsidR="00D73585" w:rsidRPr="00AB747E">
      <w:rPr>
        <w:rFonts w:cs="Calibri"/>
        <w:i/>
        <w:sz w:val="18"/>
        <w:szCs w:val="18"/>
      </w:rPr>
      <w:fldChar w:fldCharType="separate"/>
    </w:r>
    <w:r w:rsidR="00BA62BD">
      <w:rPr>
        <w:rFonts w:cs="Calibri"/>
        <w:i/>
        <w:noProof/>
        <w:sz w:val="18"/>
        <w:szCs w:val="18"/>
      </w:rPr>
      <w:t>1</w:t>
    </w:r>
    <w:r w:rsidR="00D73585" w:rsidRPr="00AB747E">
      <w:rPr>
        <w:rFonts w:cs="Calibri"/>
        <w:i/>
        <w:sz w:val="18"/>
        <w:szCs w:val="18"/>
      </w:rPr>
      <w:fldChar w:fldCharType="end"/>
    </w:r>
    <w:r w:rsidRPr="00AB747E">
      <w:rPr>
        <w:rFonts w:cs="Calibri"/>
        <w:i/>
        <w:sz w:val="18"/>
        <w:szCs w:val="18"/>
      </w:rPr>
      <w:t xml:space="preserve"> of </w:t>
    </w:r>
    <w:r w:rsidR="00D73585" w:rsidRPr="00AB747E">
      <w:rPr>
        <w:rFonts w:cs="Calibri"/>
        <w:i/>
        <w:sz w:val="18"/>
        <w:szCs w:val="18"/>
      </w:rPr>
      <w:fldChar w:fldCharType="begin"/>
    </w:r>
    <w:r w:rsidRPr="00AB747E">
      <w:rPr>
        <w:rFonts w:cs="Calibri"/>
        <w:i/>
        <w:sz w:val="18"/>
        <w:szCs w:val="18"/>
      </w:rPr>
      <w:instrText xml:space="preserve"> NUMPAGES </w:instrText>
    </w:r>
    <w:r w:rsidR="00D73585" w:rsidRPr="00AB747E">
      <w:rPr>
        <w:rFonts w:cs="Calibri"/>
        <w:i/>
        <w:sz w:val="18"/>
        <w:szCs w:val="18"/>
      </w:rPr>
      <w:fldChar w:fldCharType="separate"/>
    </w:r>
    <w:r w:rsidR="00BA62BD">
      <w:rPr>
        <w:rFonts w:cs="Calibri"/>
        <w:i/>
        <w:noProof/>
        <w:sz w:val="18"/>
        <w:szCs w:val="18"/>
      </w:rPr>
      <w:t>3</w:t>
    </w:r>
    <w:r w:rsidR="00D73585" w:rsidRPr="00AB747E">
      <w:rPr>
        <w:rFonts w:cs="Calibri"/>
        <w:i/>
        <w:sz w:val="18"/>
        <w:szCs w:val="18"/>
      </w:rPr>
      <w:fldChar w:fldCharType="end"/>
    </w:r>
  </w:p>
  <w:p w:rsidR="0002221C" w:rsidRDefault="00022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EE" w:rsidRDefault="004629EE" w:rsidP="00235679">
      <w:pPr>
        <w:spacing w:after="0" w:line="240" w:lineRule="auto"/>
      </w:pPr>
      <w:r>
        <w:separator/>
      </w:r>
    </w:p>
  </w:footnote>
  <w:footnote w:type="continuationSeparator" w:id="0">
    <w:p w:rsidR="004629EE" w:rsidRDefault="004629EE" w:rsidP="0023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1C" w:rsidRDefault="004629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16266" o:spid="_x0000_s2050" type="#_x0000_t136" style="position:absolute;margin-left:0;margin-top:0;width:462.75pt;height:173.5pt;rotation:315;z-index:-251658240;mso-position-horizontal:center;mso-position-horizontal-relative:margin;mso-position-vertical:center;mso-position-vertical-relative:margin" o:allowincell="f" fillcolor="silver" stroked="f">
          <v:textpath style="font-family:&quot;Calibri&quot;;font-size:1pt" string="CV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1C" w:rsidRDefault="004629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16265" o:spid="_x0000_s2049" type="#_x0000_t136" style="position:absolute;margin-left:0;margin-top:0;width:462.75pt;height:173.5pt;rotation:315;z-index:-251659264;mso-position-horizontal:center;mso-position-horizontal-relative:margin;mso-position-vertical:center;mso-position-vertical-relative:margin" o:allowincell="f" fillcolor="silver" stroked="f">
          <v:textpath style="font-family:&quot;Calibri&quot;;font-size:1pt" string="CV 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35F"/>
    <w:multiLevelType w:val="hybridMultilevel"/>
    <w:tmpl w:val="6082E120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32E4"/>
    <w:multiLevelType w:val="hybridMultilevel"/>
    <w:tmpl w:val="2DEACF18"/>
    <w:lvl w:ilvl="0" w:tplc="553A0FB6">
      <w:start w:val="1"/>
      <w:numFmt w:val="bullet"/>
      <w:lvlText w:val=""/>
      <w:lvlJc w:val="left"/>
      <w:pPr>
        <w:ind w:left="10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>
    <w:nsid w:val="0C7B6AEE"/>
    <w:multiLevelType w:val="hybridMultilevel"/>
    <w:tmpl w:val="E4206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FA71AE"/>
    <w:multiLevelType w:val="hybridMultilevel"/>
    <w:tmpl w:val="D102E9EC"/>
    <w:lvl w:ilvl="0" w:tplc="553A0FB6">
      <w:start w:val="1"/>
      <w:numFmt w:val="bullet"/>
      <w:lvlText w:val="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540BCD"/>
    <w:multiLevelType w:val="hybridMultilevel"/>
    <w:tmpl w:val="C48CB6CA"/>
    <w:lvl w:ilvl="0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F341D"/>
    <w:multiLevelType w:val="hybridMultilevel"/>
    <w:tmpl w:val="D0306768"/>
    <w:lvl w:ilvl="0" w:tplc="553A0FB6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8F631A5"/>
    <w:multiLevelType w:val="hybridMultilevel"/>
    <w:tmpl w:val="6102F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3B3B21"/>
    <w:multiLevelType w:val="multilevel"/>
    <w:tmpl w:val="342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04A7C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70B67"/>
    <w:multiLevelType w:val="hybridMultilevel"/>
    <w:tmpl w:val="5A56E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3793D"/>
    <w:multiLevelType w:val="hybridMultilevel"/>
    <w:tmpl w:val="D018B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01B33"/>
    <w:multiLevelType w:val="hybridMultilevel"/>
    <w:tmpl w:val="678CD28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10E6D"/>
    <w:multiLevelType w:val="hybridMultilevel"/>
    <w:tmpl w:val="CE0666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0E4447"/>
    <w:multiLevelType w:val="hybridMultilevel"/>
    <w:tmpl w:val="15944F34"/>
    <w:lvl w:ilvl="0" w:tplc="553A0FB6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14E20"/>
    <w:multiLevelType w:val="hybridMultilevel"/>
    <w:tmpl w:val="ADEE2114"/>
    <w:lvl w:ilvl="0" w:tplc="C8D293B2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>
    <w:nsid w:val="4450042C"/>
    <w:multiLevelType w:val="hybridMultilevel"/>
    <w:tmpl w:val="610093F2"/>
    <w:lvl w:ilvl="0" w:tplc="0809000F">
      <w:start w:val="1"/>
      <w:numFmt w:val="decimal"/>
      <w:lvlText w:val="%1."/>
      <w:lvlJc w:val="left"/>
      <w:pPr>
        <w:ind w:left="864" w:hanging="360"/>
      </w:p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45A33C9E"/>
    <w:multiLevelType w:val="hybridMultilevel"/>
    <w:tmpl w:val="93CC81B6"/>
    <w:lvl w:ilvl="0" w:tplc="8B8E53EA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C2FCBDBC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739496B2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CD48EB20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B53687F8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AC2A335E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CC5E2A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1223D76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5E741006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8">
    <w:nsid w:val="47751AAF"/>
    <w:multiLevelType w:val="hybridMultilevel"/>
    <w:tmpl w:val="EECEEEAC"/>
    <w:lvl w:ilvl="0" w:tplc="904413AC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730F4E2">
      <w:start w:val="1"/>
      <w:numFmt w:val="bullet"/>
      <w:lvlText w:val="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2" w:tplc="2766B890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E4AF786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8DA8E6C2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30A0F6E6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8F4CFCAA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BE2EA0CA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10FCEB6C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9">
    <w:nsid w:val="496020A1"/>
    <w:multiLevelType w:val="hybridMultilevel"/>
    <w:tmpl w:val="0EBCB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63B76"/>
    <w:multiLevelType w:val="hybridMultilevel"/>
    <w:tmpl w:val="D23CD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1560F"/>
    <w:multiLevelType w:val="hybridMultilevel"/>
    <w:tmpl w:val="9DFC6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2247F"/>
    <w:multiLevelType w:val="hybridMultilevel"/>
    <w:tmpl w:val="845AF7B8"/>
    <w:lvl w:ilvl="0" w:tplc="553A0FB6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B5935"/>
    <w:multiLevelType w:val="hybridMultilevel"/>
    <w:tmpl w:val="002AAB96"/>
    <w:lvl w:ilvl="0" w:tplc="2598A1FC">
      <w:start w:val="1"/>
      <w:numFmt w:val="bullet"/>
      <w:lvlText w:val="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17918"/>
    <w:multiLevelType w:val="hybridMultilevel"/>
    <w:tmpl w:val="B02C2BD8"/>
    <w:lvl w:ilvl="0" w:tplc="553A0FB6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D7FFB"/>
    <w:multiLevelType w:val="hybridMultilevel"/>
    <w:tmpl w:val="470AC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2548E"/>
    <w:multiLevelType w:val="hybridMultilevel"/>
    <w:tmpl w:val="1052A174"/>
    <w:lvl w:ilvl="0" w:tplc="904413AC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CB3F2B"/>
    <w:multiLevelType w:val="hybridMultilevel"/>
    <w:tmpl w:val="4B0EE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21"/>
  </w:num>
  <w:num w:numId="5">
    <w:abstractNumId w:val="16"/>
  </w:num>
  <w:num w:numId="6">
    <w:abstractNumId w:val="0"/>
  </w:num>
  <w:num w:numId="7">
    <w:abstractNumId w:val="26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7"/>
  </w:num>
  <w:num w:numId="16">
    <w:abstractNumId w:val="28"/>
  </w:num>
  <w:num w:numId="17">
    <w:abstractNumId w:val="13"/>
  </w:num>
  <w:num w:numId="18">
    <w:abstractNumId w:val="4"/>
  </w:num>
  <w:num w:numId="19">
    <w:abstractNumId w:val="12"/>
  </w:num>
  <w:num w:numId="20">
    <w:abstractNumId w:val="9"/>
  </w:num>
  <w:num w:numId="21">
    <w:abstractNumId w:val="3"/>
  </w:num>
  <w:num w:numId="22">
    <w:abstractNumId w:val="27"/>
  </w:num>
  <w:num w:numId="23">
    <w:abstractNumId w:val="1"/>
  </w:num>
  <w:num w:numId="24">
    <w:abstractNumId w:val="15"/>
  </w:num>
  <w:num w:numId="25">
    <w:abstractNumId w:val="5"/>
  </w:num>
  <w:num w:numId="26">
    <w:abstractNumId w:val="14"/>
  </w:num>
  <w:num w:numId="27">
    <w:abstractNumId w:val="18"/>
  </w:num>
  <w:num w:numId="28">
    <w:abstractNumId w:val="17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8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679"/>
    <w:rsid w:val="00005CB8"/>
    <w:rsid w:val="000200CD"/>
    <w:rsid w:val="0002221C"/>
    <w:rsid w:val="00047C56"/>
    <w:rsid w:val="0009439E"/>
    <w:rsid w:val="00096BFA"/>
    <w:rsid w:val="000A7759"/>
    <w:rsid w:val="000E2131"/>
    <w:rsid w:val="00101462"/>
    <w:rsid w:val="0010215A"/>
    <w:rsid w:val="00104C8A"/>
    <w:rsid w:val="00117215"/>
    <w:rsid w:val="00137E77"/>
    <w:rsid w:val="00147186"/>
    <w:rsid w:val="00147CA2"/>
    <w:rsid w:val="00183AA3"/>
    <w:rsid w:val="00196CE9"/>
    <w:rsid w:val="001C1487"/>
    <w:rsid w:val="001D1F92"/>
    <w:rsid w:val="001E5FCB"/>
    <w:rsid w:val="00206130"/>
    <w:rsid w:val="00206171"/>
    <w:rsid w:val="002122A4"/>
    <w:rsid w:val="00235679"/>
    <w:rsid w:val="0025115C"/>
    <w:rsid w:val="0026776E"/>
    <w:rsid w:val="0027578F"/>
    <w:rsid w:val="00283ECC"/>
    <w:rsid w:val="002842FB"/>
    <w:rsid w:val="002877C5"/>
    <w:rsid w:val="002933AD"/>
    <w:rsid w:val="002948C1"/>
    <w:rsid w:val="002A21BD"/>
    <w:rsid w:val="002A59C6"/>
    <w:rsid w:val="002C52BE"/>
    <w:rsid w:val="002D495F"/>
    <w:rsid w:val="002E363E"/>
    <w:rsid w:val="002F00A2"/>
    <w:rsid w:val="00307B42"/>
    <w:rsid w:val="00311BC4"/>
    <w:rsid w:val="00336493"/>
    <w:rsid w:val="0035612D"/>
    <w:rsid w:val="00361529"/>
    <w:rsid w:val="00375041"/>
    <w:rsid w:val="00391A23"/>
    <w:rsid w:val="0039355D"/>
    <w:rsid w:val="0039641B"/>
    <w:rsid w:val="003A3F1D"/>
    <w:rsid w:val="003A6D64"/>
    <w:rsid w:val="003B1063"/>
    <w:rsid w:val="003B6B9A"/>
    <w:rsid w:val="003B6FEB"/>
    <w:rsid w:val="003C7BB4"/>
    <w:rsid w:val="00416E78"/>
    <w:rsid w:val="004231E5"/>
    <w:rsid w:val="00431732"/>
    <w:rsid w:val="004432A2"/>
    <w:rsid w:val="004479FB"/>
    <w:rsid w:val="004629EE"/>
    <w:rsid w:val="00490875"/>
    <w:rsid w:val="00493938"/>
    <w:rsid w:val="004B7941"/>
    <w:rsid w:val="004B7955"/>
    <w:rsid w:val="004C4499"/>
    <w:rsid w:val="004F66BE"/>
    <w:rsid w:val="0053463B"/>
    <w:rsid w:val="00543525"/>
    <w:rsid w:val="00560556"/>
    <w:rsid w:val="0058533C"/>
    <w:rsid w:val="00586594"/>
    <w:rsid w:val="00592127"/>
    <w:rsid w:val="005A1F67"/>
    <w:rsid w:val="005B336D"/>
    <w:rsid w:val="005C6E23"/>
    <w:rsid w:val="005D5FD1"/>
    <w:rsid w:val="005E3A73"/>
    <w:rsid w:val="005F3BB6"/>
    <w:rsid w:val="005F6E52"/>
    <w:rsid w:val="00606782"/>
    <w:rsid w:val="006341BD"/>
    <w:rsid w:val="00634EEE"/>
    <w:rsid w:val="00644C0E"/>
    <w:rsid w:val="006508E2"/>
    <w:rsid w:val="0068293C"/>
    <w:rsid w:val="006831E2"/>
    <w:rsid w:val="00693333"/>
    <w:rsid w:val="00696839"/>
    <w:rsid w:val="006A673F"/>
    <w:rsid w:val="006B0BFF"/>
    <w:rsid w:val="006C3447"/>
    <w:rsid w:val="006F19C6"/>
    <w:rsid w:val="00707FB3"/>
    <w:rsid w:val="0071059F"/>
    <w:rsid w:val="00716EBC"/>
    <w:rsid w:val="007263DE"/>
    <w:rsid w:val="007623F7"/>
    <w:rsid w:val="00792D93"/>
    <w:rsid w:val="007A1FF0"/>
    <w:rsid w:val="007D2583"/>
    <w:rsid w:val="007D30B2"/>
    <w:rsid w:val="007D6B81"/>
    <w:rsid w:val="007D7F80"/>
    <w:rsid w:val="007E3FE7"/>
    <w:rsid w:val="007F5393"/>
    <w:rsid w:val="007F6C7A"/>
    <w:rsid w:val="008235D6"/>
    <w:rsid w:val="008305FD"/>
    <w:rsid w:val="00831C74"/>
    <w:rsid w:val="00832E63"/>
    <w:rsid w:val="00856985"/>
    <w:rsid w:val="008829D3"/>
    <w:rsid w:val="00882AC0"/>
    <w:rsid w:val="0088343D"/>
    <w:rsid w:val="00887BB4"/>
    <w:rsid w:val="008C03DF"/>
    <w:rsid w:val="008D31C6"/>
    <w:rsid w:val="008D688B"/>
    <w:rsid w:val="008E0959"/>
    <w:rsid w:val="00901053"/>
    <w:rsid w:val="00904F0A"/>
    <w:rsid w:val="00926995"/>
    <w:rsid w:val="00926A1F"/>
    <w:rsid w:val="00933BC5"/>
    <w:rsid w:val="00936156"/>
    <w:rsid w:val="00941BA8"/>
    <w:rsid w:val="00954B8B"/>
    <w:rsid w:val="00957E8E"/>
    <w:rsid w:val="00961576"/>
    <w:rsid w:val="0096176A"/>
    <w:rsid w:val="00965810"/>
    <w:rsid w:val="00976E09"/>
    <w:rsid w:val="009A0315"/>
    <w:rsid w:val="009A4E86"/>
    <w:rsid w:val="009B2E39"/>
    <w:rsid w:val="009C2D39"/>
    <w:rsid w:val="009C2D68"/>
    <w:rsid w:val="009D3561"/>
    <w:rsid w:val="009F0B5B"/>
    <w:rsid w:val="00A12AE0"/>
    <w:rsid w:val="00A30639"/>
    <w:rsid w:val="00A47B17"/>
    <w:rsid w:val="00A70E3E"/>
    <w:rsid w:val="00A8227E"/>
    <w:rsid w:val="00AB168A"/>
    <w:rsid w:val="00AB3241"/>
    <w:rsid w:val="00AB5F73"/>
    <w:rsid w:val="00AC79EA"/>
    <w:rsid w:val="00AD2973"/>
    <w:rsid w:val="00AD2D80"/>
    <w:rsid w:val="00AE032A"/>
    <w:rsid w:val="00B00BBE"/>
    <w:rsid w:val="00B17497"/>
    <w:rsid w:val="00B2087D"/>
    <w:rsid w:val="00B42ADB"/>
    <w:rsid w:val="00B805FB"/>
    <w:rsid w:val="00BA62BD"/>
    <w:rsid w:val="00BB668E"/>
    <w:rsid w:val="00BC480B"/>
    <w:rsid w:val="00BD1901"/>
    <w:rsid w:val="00BD6EB1"/>
    <w:rsid w:val="00BD7486"/>
    <w:rsid w:val="00BE4C3E"/>
    <w:rsid w:val="00BE6108"/>
    <w:rsid w:val="00C25AB5"/>
    <w:rsid w:val="00C35674"/>
    <w:rsid w:val="00C549F6"/>
    <w:rsid w:val="00C56109"/>
    <w:rsid w:val="00C63404"/>
    <w:rsid w:val="00C737CE"/>
    <w:rsid w:val="00C7582C"/>
    <w:rsid w:val="00C762BF"/>
    <w:rsid w:val="00C859E1"/>
    <w:rsid w:val="00C939C3"/>
    <w:rsid w:val="00C943BA"/>
    <w:rsid w:val="00CA31B4"/>
    <w:rsid w:val="00CA72CA"/>
    <w:rsid w:val="00CB2F10"/>
    <w:rsid w:val="00CD3595"/>
    <w:rsid w:val="00CD4908"/>
    <w:rsid w:val="00CD5736"/>
    <w:rsid w:val="00CE0D6A"/>
    <w:rsid w:val="00D05D49"/>
    <w:rsid w:val="00D33F78"/>
    <w:rsid w:val="00D4446E"/>
    <w:rsid w:val="00D67B44"/>
    <w:rsid w:val="00D7288D"/>
    <w:rsid w:val="00D73585"/>
    <w:rsid w:val="00D779E6"/>
    <w:rsid w:val="00D8552B"/>
    <w:rsid w:val="00D91215"/>
    <w:rsid w:val="00D97F05"/>
    <w:rsid w:val="00DC073E"/>
    <w:rsid w:val="00DC19CF"/>
    <w:rsid w:val="00DC3D00"/>
    <w:rsid w:val="00DE5584"/>
    <w:rsid w:val="00E021D3"/>
    <w:rsid w:val="00E027D7"/>
    <w:rsid w:val="00E22154"/>
    <w:rsid w:val="00E27366"/>
    <w:rsid w:val="00E35803"/>
    <w:rsid w:val="00E43256"/>
    <w:rsid w:val="00E44113"/>
    <w:rsid w:val="00E84072"/>
    <w:rsid w:val="00EA3D20"/>
    <w:rsid w:val="00EA4DAB"/>
    <w:rsid w:val="00EC0DA5"/>
    <w:rsid w:val="00EC338B"/>
    <w:rsid w:val="00ED2ADF"/>
    <w:rsid w:val="00ED375B"/>
    <w:rsid w:val="00EE0E66"/>
    <w:rsid w:val="00EF0721"/>
    <w:rsid w:val="00EF54E9"/>
    <w:rsid w:val="00F00289"/>
    <w:rsid w:val="00F039F2"/>
    <w:rsid w:val="00F200E1"/>
    <w:rsid w:val="00F23731"/>
    <w:rsid w:val="00F30C1C"/>
    <w:rsid w:val="00F3249C"/>
    <w:rsid w:val="00F50A5E"/>
    <w:rsid w:val="00F519B6"/>
    <w:rsid w:val="00F520F1"/>
    <w:rsid w:val="00F61F26"/>
    <w:rsid w:val="00F63B13"/>
    <w:rsid w:val="00F93257"/>
    <w:rsid w:val="00FA3EEB"/>
    <w:rsid w:val="00FA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8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35679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35679"/>
    <w:rPr>
      <w:rFonts w:ascii="Bookman Old Style" w:eastAsia="Times New Roman" w:hAnsi="Bookman Old Style" w:cs="Tahoma"/>
      <w:b/>
      <w:bCs/>
      <w:sz w:val="36"/>
      <w:szCs w:val="24"/>
    </w:rPr>
  </w:style>
  <w:style w:type="character" w:styleId="Hyperlink">
    <w:name w:val="Hyperlink"/>
    <w:unhideWhenUsed/>
    <w:rsid w:val="00235679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235679"/>
    <w:pPr>
      <w:widowControl w:val="0"/>
      <w:autoSpaceDE w:val="0"/>
      <w:autoSpaceDN w:val="0"/>
      <w:adjustRightInd w:val="0"/>
      <w:spacing w:after="0" w:line="224" w:lineRule="exact"/>
      <w:ind w:hanging="336"/>
      <w:jc w:val="both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235679"/>
    <w:rPr>
      <w:sz w:val="22"/>
      <w:szCs w:val="22"/>
    </w:rPr>
  </w:style>
  <w:style w:type="character" w:customStyle="1" w:styleId="bdtext1">
    <w:name w:val="bdtext1"/>
    <w:rsid w:val="00235679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67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35679"/>
    <w:rPr>
      <w:rFonts w:ascii="Calibri" w:eastAsia="Calibri" w:hAnsi="Calibri" w:cs="Times New Roman"/>
    </w:rPr>
  </w:style>
  <w:style w:type="character" w:customStyle="1" w:styleId="FontStyle50">
    <w:name w:val="Font Style50"/>
    <w:uiPriority w:val="99"/>
    <w:rsid w:val="0023567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23567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10">
    <w:name w:val="Style10"/>
    <w:basedOn w:val="Normal"/>
    <w:uiPriority w:val="99"/>
    <w:rsid w:val="00235679"/>
    <w:pPr>
      <w:widowControl w:val="0"/>
      <w:autoSpaceDE w:val="0"/>
      <w:autoSpaceDN w:val="0"/>
      <w:adjustRightInd w:val="0"/>
      <w:spacing w:after="0" w:line="519" w:lineRule="exact"/>
    </w:pPr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6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6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235679"/>
    <w:rPr>
      <w:rFonts w:ascii="Microsoft Sans Serif" w:hAnsi="Microsoft Sans Serif" w:cs="Microsoft Sans Serif"/>
      <w:b/>
      <w:bCs/>
      <w:sz w:val="16"/>
      <w:szCs w:val="16"/>
    </w:rPr>
  </w:style>
  <w:style w:type="paragraph" w:styleId="BodyText">
    <w:name w:val="Body Text"/>
    <w:basedOn w:val="Normal"/>
    <w:link w:val="BodyTextChar"/>
    <w:rsid w:val="00235679"/>
    <w:pPr>
      <w:tabs>
        <w:tab w:val="left" w:pos="4320"/>
      </w:tabs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BodyTextChar">
    <w:name w:val="Body Text Char"/>
    <w:link w:val="BodyText"/>
    <w:rsid w:val="00235679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Footer">
    <w:name w:val="footer"/>
    <w:basedOn w:val="Normal"/>
    <w:link w:val="FooterChar"/>
    <w:unhideWhenUsed/>
    <w:rsid w:val="0023567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rsid w:val="0023567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882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61529"/>
  </w:style>
  <w:style w:type="paragraph" w:customStyle="1" w:styleId="Default">
    <w:name w:val="Default"/>
    <w:rsid w:val="006B0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D8B8-0CBF-409B-A42E-466DCD75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6361</CharactersWithSpaces>
  <SharedDoc>false</SharedDoc>
  <HLinks>
    <vt:vector size="6" baseType="variant"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mailto:mkutty2010@gmail.com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Resume of Atef Salim Mohammed</dc:subject>
  <dc:creator>Gulfjobseeker.com</dc:creator>
  <dc:description>Office Location 
2nd Floor, Office No: 208, Nasser Lootah Building,
above Brands for Less showroom, near Pakistan Consulate, 
Bur Juman Metro Station, Bur Dubai, U.A.E.
Saturday to Thursday 9:30 A.M. to 1:30 P.M. &amp; 3:00 to 7:00 P.M.
Help Line: +9714-3970978 Fax: +9714-3971697
Mobile: +97150-4753686 E-mail: helpdesk@gulfjobseeker.com</dc:description>
  <cp:lastModifiedBy>348382427</cp:lastModifiedBy>
  <cp:revision>4</cp:revision>
  <cp:lastPrinted>2011-10-24T11:41:00Z</cp:lastPrinted>
  <dcterms:created xsi:type="dcterms:W3CDTF">2015-06-17T21:05:00Z</dcterms:created>
  <dcterms:modified xsi:type="dcterms:W3CDTF">2016-04-12T11:50:00Z</dcterms:modified>
</cp:coreProperties>
</file>