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C2" w:rsidRDefault="00C33D61" w:rsidP="001F14FE">
      <w:pPr>
        <w:pBdr>
          <w:top w:val="single" w:sz="18" w:space="1" w:color="auto"/>
          <w:bottom w:val="single" w:sz="18" w:space="1" w:color="auto"/>
        </w:pBdr>
        <w:jc w:val="center"/>
        <w:rPr>
          <w:rFonts w:ascii="Verdana" w:hAnsi="Verdana" w:cs="Verdana"/>
          <w:b/>
          <w:bCs/>
          <w:sz w:val="22"/>
          <w:szCs w:val="22"/>
        </w:rPr>
      </w:pPr>
      <w:proofErr w:type="spellStart"/>
      <w:proofErr w:type="gramStart"/>
      <w:r>
        <w:rPr>
          <w:rFonts w:ascii="Verdana" w:hAnsi="Verdana" w:cs="Verdana"/>
          <w:b/>
          <w:bCs/>
          <w:sz w:val="22"/>
          <w:szCs w:val="22"/>
        </w:rPr>
        <w:t>Radhalakshmi</w:t>
      </w:r>
      <w:proofErr w:type="spellEnd"/>
      <w:r>
        <w:rPr>
          <w:rFonts w:ascii="Verdana" w:hAnsi="Verdana" w:cs="Verdana"/>
          <w:b/>
          <w:bCs/>
          <w:sz w:val="22"/>
          <w:szCs w:val="22"/>
        </w:rPr>
        <w:t xml:space="preserve"> </w:t>
      </w:r>
      <w:r w:rsidR="002A4016">
        <w:rPr>
          <w:rFonts w:ascii="Verdana" w:hAnsi="Verdana" w:cs="Verdana"/>
          <w:b/>
          <w:bCs/>
          <w:sz w:val="22"/>
          <w:szCs w:val="22"/>
        </w:rPr>
        <w:t xml:space="preserve"> </w:t>
      </w:r>
      <w:proofErr w:type="gramEnd"/>
      <w:hyperlink r:id="rId9" w:history="1">
        <w:r w:rsidR="002A4016" w:rsidRPr="00B35151">
          <w:rPr>
            <w:rStyle w:val="Hyperlink"/>
            <w:rFonts w:ascii="Verdana" w:hAnsi="Verdana" w:cs="Verdana"/>
            <w:b/>
            <w:bCs/>
            <w:sz w:val="22"/>
            <w:szCs w:val="22"/>
          </w:rPr>
          <w:t>Radhalakshmi.79392@2freemail.com</w:t>
        </w:r>
      </w:hyperlink>
      <w:r w:rsidR="002A4016">
        <w:rPr>
          <w:rFonts w:ascii="Verdana" w:hAnsi="Verdana" w:cs="Verdana"/>
          <w:b/>
          <w:bCs/>
          <w:sz w:val="22"/>
          <w:szCs w:val="22"/>
        </w:rPr>
        <w:t xml:space="preserve"> </w:t>
      </w:r>
      <w:bookmarkStart w:id="0" w:name="_GoBack"/>
      <w:bookmarkEnd w:id="0"/>
      <w:r w:rsidR="002A4016">
        <w:rPr>
          <w:rFonts w:ascii="Verdana" w:hAnsi="Verdana" w:cs="Verdana"/>
          <w:b/>
          <w:bCs/>
          <w:sz w:val="22"/>
          <w:szCs w:val="22"/>
        </w:rPr>
        <w:t xml:space="preserve"> </w:t>
      </w:r>
      <w:r w:rsidR="002A4016" w:rsidRPr="002A4016">
        <w:rPr>
          <w:rFonts w:ascii="Verdana" w:hAnsi="Verdana" w:cs="Verdana"/>
          <w:b/>
          <w:bCs/>
          <w:sz w:val="22"/>
          <w:szCs w:val="22"/>
        </w:rPr>
        <w:tab/>
      </w:r>
    </w:p>
    <w:p w:rsidR="00815CC2" w:rsidRDefault="00815CC2" w:rsidP="002C468B">
      <w:pPr>
        <w:jc w:val="both"/>
        <w:rPr>
          <w:rFonts w:ascii="Calibri" w:hAnsi="Calibri" w:cs="Calibri"/>
          <w:sz w:val="22"/>
          <w:szCs w:val="22"/>
        </w:rPr>
      </w:pPr>
    </w:p>
    <w:p w:rsidR="0061029C" w:rsidRPr="00D94B02" w:rsidRDefault="0050243E" w:rsidP="0061029C">
      <w:pPr>
        <w:jc w:val="both"/>
        <w:rPr>
          <w:rFonts w:ascii="Calibri" w:hAnsi="Calibri" w:cs="Calibri"/>
          <w:b/>
          <w:sz w:val="21"/>
          <w:szCs w:val="21"/>
        </w:rPr>
      </w:pPr>
      <w:r>
        <w:rPr>
          <w:rFonts w:ascii="Calibri" w:hAnsi="Calibri" w:cs="Calibri"/>
          <w:b/>
          <w:sz w:val="21"/>
          <w:szCs w:val="21"/>
        </w:rPr>
        <w:t>PERSONAL SUMMARY</w:t>
      </w:r>
    </w:p>
    <w:p w:rsidR="0061029C" w:rsidRPr="00D94B02" w:rsidRDefault="0061029C" w:rsidP="0061029C">
      <w:pPr>
        <w:rPr>
          <w:rFonts w:ascii="Calibri" w:hAnsi="Calibri" w:cs="Calibri"/>
          <w:sz w:val="21"/>
          <w:szCs w:val="21"/>
        </w:rPr>
      </w:pPr>
    </w:p>
    <w:p w:rsidR="0061029C" w:rsidRDefault="006762B8" w:rsidP="0061029C">
      <w:pPr>
        <w:jc w:val="both"/>
        <w:rPr>
          <w:rFonts w:ascii="Calibri" w:hAnsi="Calibri"/>
          <w:sz w:val="21"/>
          <w:szCs w:val="21"/>
        </w:rPr>
      </w:pPr>
      <w:r>
        <w:rPr>
          <w:rFonts w:ascii="Calibri" w:hAnsi="Calibri"/>
          <w:sz w:val="21"/>
          <w:szCs w:val="21"/>
        </w:rPr>
        <w:t xml:space="preserve">Solution orientated </w:t>
      </w:r>
      <w:r w:rsidR="00794850">
        <w:rPr>
          <w:rFonts w:ascii="Calibri" w:hAnsi="Calibri"/>
          <w:sz w:val="21"/>
          <w:szCs w:val="21"/>
        </w:rPr>
        <w:t>Supply Chain Professional</w:t>
      </w:r>
      <w:r>
        <w:rPr>
          <w:rFonts w:ascii="Calibri" w:hAnsi="Calibri"/>
          <w:sz w:val="21"/>
          <w:szCs w:val="21"/>
        </w:rPr>
        <w:t xml:space="preserve"> </w:t>
      </w:r>
      <w:r w:rsidRPr="00CE2EE1">
        <w:rPr>
          <w:rFonts w:ascii="Calibri" w:hAnsi="Calibri"/>
          <w:sz w:val="21"/>
          <w:szCs w:val="21"/>
        </w:rPr>
        <w:t>with</w:t>
      </w:r>
      <w:r w:rsidR="0061029C" w:rsidRPr="00CE2EE1">
        <w:rPr>
          <w:rFonts w:ascii="Calibri" w:hAnsi="Calibri"/>
          <w:sz w:val="21"/>
          <w:szCs w:val="21"/>
        </w:rPr>
        <w:t xml:space="preserve"> a high focus and understanding of Procurement, Logistics and </w:t>
      </w:r>
      <w:r w:rsidR="00794850">
        <w:rPr>
          <w:rFonts w:ascii="Calibri" w:hAnsi="Calibri"/>
          <w:sz w:val="21"/>
          <w:szCs w:val="21"/>
        </w:rPr>
        <w:t xml:space="preserve">Purchasing </w:t>
      </w:r>
      <w:r w:rsidR="0061029C" w:rsidRPr="00CE2EE1">
        <w:rPr>
          <w:rFonts w:ascii="Calibri" w:hAnsi="Calibri"/>
          <w:sz w:val="21"/>
          <w:szCs w:val="21"/>
        </w:rPr>
        <w:t xml:space="preserve">functions. Established track record of successfully employing best business practices to </w:t>
      </w:r>
      <w:r>
        <w:rPr>
          <w:rFonts w:ascii="Calibri" w:hAnsi="Calibri"/>
          <w:sz w:val="21"/>
          <w:szCs w:val="21"/>
        </w:rPr>
        <w:t>drive consistent approach towards all sourcing and tendering activities.</w:t>
      </w:r>
      <w:r w:rsidR="0061029C">
        <w:rPr>
          <w:rFonts w:ascii="Calibri" w:hAnsi="Calibri"/>
          <w:sz w:val="21"/>
          <w:szCs w:val="21"/>
        </w:rPr>
        <w:t xml:space="preserve"> </w:t>
      </w:r>
    </w:p>
    <w:p w:rsidR="006762B8" w:rsidRPr="00CE2EE1" w:rsidRDefault="006762B8" w:rsidP="0061029C">
      <w:pPr>
        <w:jc w:val="both"/>
        <w:rPr>
          <w:rFonts w:ascii="Calibri" w:hAnsi="Calibri"/>
          <w:sz w:val="21"/>
          <w:szCs w:val="21"/>
        </w:rPr>
      </w:pPr>
    </w:p>
    <w:p w:rsidR="006762B8" w:rsidRDefault="00395329" w:rsidP="00395329">
      <w:pPr>
        <w:jc w:val="both"/>
        <w:rPr>
          <w:rFonts w:ascii="Calibri" w:hAnsi="Calibri"/>
          <w:sz w:val="21"/>
          <w:szCs w:val="21"/>
        </w:rPr>
      </w:pPr>
      <w:r>
        <w:rPr>
          <w:rFonts w:ascii="Calibri" w:hAnsi="Calibri"/>
          <w:sz w:val="21"/>
          <w:szCs w:val="21"/>
        </w:rPr>
        <w:t>Seeking</w:t>
      </w:r>
      <w:r w:rsidR="006762B8">
        <w:rPr>
          <w:rFonts w:ascii="Calibri" w:hAnsi="Calibri"/>
          <w:sz w:val="21"/>
          <w:szCs w:val="21"/>
        </w:rPr>
        <w:t xml:space="preserve"> roles in </w:t>
      </w:r>
      <w:r>
        <w:rPr>
          <w:rFonts w:ascii="Calibri" w:hAnsi="Calibri"/>
          <w:sz w:val="21"/>
          <w:szCs w:val="21"/>
        </w:rPr>
        <w:t xml:space="preserve">Strategic </w:t>
      </w:r>
      <w:r w:rsidR="0061029C">
        <w:rPr>
          <w:rFonts w:ascii="Calibri" w:hAnsi="Calibri"/>
          <w:sz w:val="21"/>
          <w:szCs w:val="21"/>
        </w:rPr>
        <w:t>Procurement</w:t>
      </w:r>
      <w:r w:rsidR="006762B8">
        <w:rPr>
          <w:rFonts w:ascii="Calibri" w:hAnsi="Calibri"/>
          <w:sz w:val="21"/>
          <w:szCs w:val="21"/>
        </w:rPr>
        <w:t xml:space="preserve"> and</w:t>
      </w:r>
      <w:r w:rsidR="00377C69">
        <w:rPr>
          <w:rFonts w:ascii="Calibri" w:hAnsi="Calibri"/>
          <w:sz w:val="21"/>
          <w:szCs w:val="21"/>
        </w:rPr>
        <w:t xml:space="preserve"> Supply Chain</w:t>
      </w:r>
      <w:r w:rsidR="0061029C" w:rsidRPr="00CE2EE1">
        <w:rPr>
          <w:rFonts w:ascii="Calibri" w:hAnsi="Calibri"/>
          <w:sz w:val="21"/>
          <w:szCs w:val="21"/>
        </w:rPr>
        <w:t xml:space="preserve"> to make bes</w:t>
      </w:r>
      <w:r w:rsidR="006762B8">
        <w:rPr>
          <w:rFonts w:ascii="Calibri" w:hAnsi="Calibri"/>
          <w:sz w:val="21"/>
          <w:szCs w:val="21"/>
        </w:rPr>
        <w:t xml:space="preserve">t use of my experience to </w:t>
      </w:r>
      <w:r>
        <w:rPr>
          <w:rFonts w:ascii="Calibri" w:hAnsi="Calibri"/>
          <w:sz w:val="21"/>
          <w:szCs w:val="21"/>
        </w:rPr>
        <w:t xml:space="preserve">support and </w:t>
      </w:r>
      <w:r w:rsidR="006762B8">
        <w:rPr>
          <w:rFonts w:ascii="Calibri" w:hAnsi="Calibri"/>
          <w:sz w:val="21"/>
          <w:szCs w:val="21"/>
        </w:rPr>
        <w:t xml:space="preserve">strengthen the objectives of the Organization. </w:t>
      </w:r>
    </w:p>
    <w:p w:rsidR="0061029C" w:rsidRPr="00CE2EE1" w:rsidRDefault="0061029C" w:rsidP="006762B8">
      <w:pPr>
        <w:rPr>
          <w:rFonts w:ascii="Calibri" w:hAnsi="Calibri" w:cs="Calibri"/>
          <w:b/>
          <w:sz w:val="21"/>
          <w:szCs w:val="21"/>
        </w:rPr>
      </w:pPr>
      <w:r w:rsidRPr="00CE2EE1">
        <w:rPr>
          <w:rFonts w:ascii="Calibri" w:hAnsi="Calibri" w:cs="Calibri"/>
          <w:sz w:val="21"/>
          <w:szCs w:val="21"/>
        </w:rPr>
        <w:br/>
      </w:r>
      <w:r w:rsidR="002D582A">
        <w:rPr>
          <w:rFonts w:ascii="Calibri" w:hAnsi="Calibri" w:cs="Calibri"/>
          <w:b/>
          <w:sz w:val="21"/>
          <w:szCs w:val="21"/>
        </w:rPr>
        <w:t>AREAS OF EXPERTISE</w:t>
      </w:r>
    </w:p>
    <w:p w:rsidR="0061029C" w:rsidRPr="00CE2EE1" w:rsidRDefault="0061029C" w:rsidP="0061029C">
      <w:pPr>
        <w:jc w:val="both"/>
        <w:rPr>
          <w:rFonts w:ascii="Calibri" w:hAnsi="Calibri" w:cs="Calibri"/>
          <w:sz w:val="21"/>
          <w:szCs w:val="21"/>
        </w:rPr>
      </w:pPr>
    </w:p>
    <w:p w:rsidR="00C939B9" w:rsidRDefault="00C939B9" w:rsidP="0061029C">
      <w:pPr>
        <w:jc w:val="both"/>
        <w:rPr>
          <w:rFonts w:ascii="Calibri" w:hAnsi="Calibri" w:cs="Calibri"/>
          <w:sz w:val="21"/>
          <w:szCs w:val="21"/>
        </w:rPr>
      </w:pPr>
      <w:r>
        <w:rPr>
          <w:rFonts w:ascii="Calibri" w:hAnsi="Calibri" w:cs="Calibri"/>
          <w:sz w:val="21"/>
          <w:szCs w:val="21"/>
        </w:rPr>
        <w:t xml:space="preserve">Strategic Sourcing, </w:t>
      </w:r>
      <w:r w:rsidR="00395329">
        <w:rPr>
          <w:rFonts w:ascii="Calibri" w:hAnsi="Calibri" w:cs="Calibri"/>
          <w:sz w:val="21"/>
          <w:szCs w:val="21"/>
        </w:rPr>
        <w:t xml:space="preserve">Category Management ( Direct/Indirect) </w:t>
      </w:r>
      <w:r>
        <w:rPr>
          <w:rFonts w:ascii="Calibri" w:hAnsi="Calibri" w:cs="Calibri"/>
          <w:sz w:val="21"/>
          <w:szCs w:val="21"/>
        </w:rPr>
        <w:t xml:space="preserve">Purchasing (P2P), </w:t>
      </w:r>
      <w:r w:rsidR="007F3F58">
        <w:rPr>
          <w:rFonts w:ascii="Calibri" w:hAnsi="Calibri" w:cs="Calibri"/>
          <w:sz w:val="21"/>
          <w:szCs w:val="21"/>
        </w:rPr>
        <w:t xml:space="preserve">Strong Negotiations, Project Management, Procedures deployment, Stakeholder Influence &amp; Engagement,  </w:t>
      </w:r>
      <w:r w:rsidR="00F91FF2">
        <w:rPr>
          <w:rFonts w:ascii="Calibri" w:hAnsi="Calibri" w:cs="Calibri"/>
          <w:sz w:val="21"/>
          <w:szCs w:val="21"/>
        </w:rPr>
        <w:t>Inventory &amp; 3PL Warehousing</w:t>
      </w:r>
      <w:r w:rsidR="007F3F58">
        <w:rPr>
          <w:rFonts w:ascii="Calibri" w:hAnsi="Calibri" w:cs="Calibri"/>
          <w:sz w:val="21"/>
          <w:szCs w:val="21"/>
        </w:rPr>
        <w:t xml:space="preserve">, </w:t>
      </w:r>
      <w:r w:rsidR="0050243E">
        <w:rPr>
          <w:rFonts w:ascii="Calibri" w:hAnsi="Calibri" w:cs="Calibri"/>
          <w:sz w:val="21"/>
          <w:szCs w:val="21"/>
        </w:rPr>
        <w:t xml:space="preserve">Supplier </w:t>
      </w:r>
      <w:r w:rsidR="007F3F58">
        <w:rPr>
          <w:rFonts w:ascii="Calibri" w:hAnsi="Calibri" w:cs="Calibri"/>
          <w:sz w:val="21"/>
          <w:szCs w:val="21"/>
        </w:rPr>
        <w:t xml:space="preserve">Relationship </w:t>
      </w:r>
      <w:r w:rsidR="0050243E">
        <w:rPr>
          <w:rFonts w:ascii="Calibri" w:hAnsi="Calibri" w:cs="Calibri"/>
          <w:sz w:val="21"/>
          <w:szCs w:val="21"/>
        </w:rPr>
        <w:t xml:space="preserve">Management, </w:t>
      </w:r>
      <w:r w:rsidR="0050243E" w:rsidRPr="00CE2EE1">
        <w:rPr>
          <w:rFonts w:ascii="Calibri" w:hAnsi="Calibri" w:cs="Calibri"/>
          <w:sz w:val="21"/>
          <w:szCs w:val="21"/>
        </w:rPr>
        <w:t>Quality Management (ISO 9001 - 2008 standards)</w:t>
      </w:r>
      <w:r w:rsidR="00236C30">
        <w:rPr>
          <w:rFonts w:ascii="Calibri" w:hAnsi="Calibri" w:cs="Calibri"/>
          <w:sz w:val="21"/>
          <w:szCs w:val="21"/>
        </w:rPr>
        <w:t xml:space="preserve">, </w:t>
      </w:r>
      <w:r w:rsidR="00C33D61">
        <w:rPr>
          <w:rFonts w:ascii="Calibri" w:hAnsi="Calibri" w:cs="Calibri"/>
          <w:sz w:val="21"/>
          <w:szCs w:val="21"/>
        </w:rPr>
        <w:t>Import Exports, 6 sigma Understanding, Value Stream Mapping, Contingency Planning, Global Freight Forwarding.</w:t>
      </w:r>
    </w:p>
    <w:p w:rsidR="00F91FF2" w:rsidRDefault="00F91FF2" w:rsidP="0061029C">
      <w:pPr>
        <w:jc w:val="both"/>
        <w:rPr>
          <w:rFonts w:ascii="Calibri" w:hAnsi="Calibri" w:cs="Calibri"/>
          <w:sz w:val="21"/>
          <w:szCs w:val="21"/>
        </w:rPr>
      </w:pPr>
    </w:p>
    <w:p w:rsidR="0061029C" w:rsidRDefault="006762B8" w:rsidP="0061029C">
      <w:pPr>
        <w:jc w:val="both"/>
        <w:rPr>
          <w:rFonts w:ascii="Calibri" w:hAnsi="Calibri" w:cs="Calibri"/>
          <w:sz w:val="21"/>
          <w:szCs w:val="21"/>
        </w:rPr>
      </w:pPr>
      <w:r>
        <w:rPr>
          <w:rFonts w:ascii="Calibri" w:hAnsi="Calibri" w:cs="Calibri"/>
          <w:sz w:val="21"/>
          <w:szCs w:val="21"/>
        </w:rPr>
        <w:t>Capable of working under limited direction &amp; guidance</w:t>
      </w:r>
    </w:p>
    <w:p w:rsidR="007F3F58" w:rsidRDefault="007F3F58" w:rsidP="006762B8">
      <w:pPr>
        <w:jc w:val="both"/>
        <w:rPr>
          <w:rFonts w:ascii="Calibri" w:hAnsi="Calibri" w:cs="Calibri"/>
          <w:b/>
          <w:bCs/>
          <w:sz w:val="22"/>
          <w:szCs w:val="22"/>
        </w:rPr>
      </w:pPr>
    </w:p>
    <w:p w:rsidR="00815CC2" w:rsidRPr="00B120E0" w:rsidRDefault="0050243E" w:rsidP="00CB0A18">
      <w:pPr>
        <w:pBdr>
          <w:bottom w:val="single" w:sz="18" w:space="1" w:color="auto"/>
        </w:pBdr>
        <w:jc w:val="both"/>
        <w:rPr>
          <w:rFonts w:ascii="Calibri" w:hAnsi="Calibri" w:cs="Calibri"/>
          <w:b/>
          <w:bCs/>
          <w:sz w:val="22"/>
          <w:szCs w:val="22"/>
        </w:rPr>
      </w:pPr>
      <w:r>
        <w:rPr>
          <w:rFonts w:ascii="Calibri" w:hAnsi="Calibri" w:cs="Calibri"/>
          <w:b/>
          <w:bCs/>
          <w:sz w:val="22"/>
          <w:szCs w:val="22"/>
        </w:rPr>
        <w:t>PROFESSIONAL SUMMARY</w:t>
      </w:r>
    </w:p>
    <w:p w:rsidR="00815CC2" w:rsidRPr="00B120E0" w:rsidRDefault="00815CC2" w:rsidP="00CB0A18">
      <w:pPr>
        <w:jc w:val="both"/>
        <w:rPr>
          <w:rFonts w:ascii="Calibri" w:hAnsi="Calibri" w:cs="Calibri"/>
          <w:sz w:val="22"/>
          <w:szCs w:val="22"/>
        </w:rPr>
      </w:pPr>
    </w:p>
    <w:p w:rsidR="00815CC2" w:rsidRPr="00D90AB2" w:rsidRDefault="00A550A1" w:rsidP="00D7075E">
      <w:pPr>
        <w:jc w:val="both"/>
        <w:rPr>
          <w:rFonts w:ascii="Calibri" w:hAnsi="Calibri" w:cs="Calibri"/>
          <w:b/>
          <w:bCs/>
        </w:rPr>
      </w:pPr>
      <w:r>
        <w:rPr>
          <w:rFonts w:ascii="Calibri" w:hAnsi="Calibri" w:cs="Calibri"/>
          <w:b/>
          <w:bCs/>
        </w:rPr>
        <w:t>June</w:t>
      </w:r>
      <w:r w:rsidR="00815CC2" w:rsidRPr="00D90AB2">
        <w:rPr>
          <w:rFonts w:ascii="Calibri" w:hAnsi="Calibri" w:cs="Calibri"/>
          <w:b/>
          <w:bCs/>
        </w:rPr>
        <w:t xml:space="preserve"> 2014 - till date</w:t>
      </w:r>
    </w:p>
    <w:p w:rsidR="00815CC2" w:rsidRPr="00D90AB2" w:rsidRDefault="005D11ED" w:rsidP="00D7075E">
      <w:pPr>
        <w:jc w:val="both"/>
        <w:rPr>
          <w:rFonts w:ascii="Calibri" w:hAnsi="Calibri" w:cs="Calibri"/>
          <w:b/>
          <w:bCs/>
        </w:rPr>
      </w:pPr>
      <w:r>
        <w:rPr>
          <w:rFonts w:ascii="Calibri" w:hAnsi="Calibri" w:cs="Calibri"/>
          <w:b/>
          <w:bCs/>
        </w:rPr>
        <w:t>APAC</w:t>
      </w:r>
      <w:r w:rsidR="0023035E">
        <w:rPr>
          <w:rFonts w:ascii="Calibri" w:hAnsi="Calibri" w:cs="Calibri"/>
          <w:b/>
          <w:bCs/>
        </w:rPr>
        <w:t xml:space="preserve"> Indirect P</w:t>
      </w:r>
      <w:r w:rsidR="00815CC2" w:rsidRPr="00D90AB2">
        <w:rPr>
          <w:rFonts w:ascii="Calibri" w:hAnsi="Calibri" w:cs="Calibri"/>
          <w:b/>
          <w:bCs/>
        </w:rPr>
        <w:t>rocurement</w:t>
      </w:r>
      <w:r w:rsidR="007B00A4">
        <w:rPr>
          <w:rFonts w:ascii="Calibri" w:hAnsi="Calibri" w:cs="Calibri"/>
          <w:b/>
          <w:bCs/>
        </w:rPr>
        <w:t xml:space="preserve"> Lead</w:t>
      </w:r>
      <w:r>
        <w:rPr>
          <w:rFonts w:ascii="Calibri" w:hAnsi="Calibri" w:cs="Calibri"/>
          <w:b/>
          <w:bCs/>
        </w:rPr>
        <w:t xml:space="preserve">, </w:t>
      </w:r>
      <w:r w:rsidR="00815CC2" w:rsidRPr="00D90AB2">
        <w:rPr>
          <w:rFonts w:ascii="Calibri" w:hAnsi="Calibri" w:cs="Calibri"/>
          <w:b/>
          <w:bCs/>
        </w:rPr>
        <w:t xml:space="preserve">Owens-Illinois </w:t>
      </w:r>
      <w:r w:rsidR="00A01DC2" w:rsidRPr="00D90AB2">
        <w:rPr>
          <w:rFonts w:ascii="Calibri" w:hAnsi="Calibri" w:cs="Calibri"/>
          <w:b/>
          <w:bCs/>
        </w:rPr>
        <w:t>Inc.</w:t>
      </w:r>
      <w:r w:rsidR="00815CC2" w:rsidRPr="00D90AB2">
        <w:rPr>
          <w:rFonts w:ascii="Calibri" w:hAnsi="Calibri" w:cs="Calibri"/>
          <w:b/>
          <w:bCs/>
        </w:rPr>
        <w:t>, Melbourne</w:t>
      </w:r>
    </w:p>
    <w:p w:rsidR="00815CC2" w:rsidRPr="00D90AB2" w:rsidRDefault="00815CC2" w:rsidP="00CA5B81">
      <w:pPr>
        <w:jc w:val="both"/>
        <w:rPr>
          <w:rFonts w:ascii="Calibri" w:hAnsi="Calibri" w:cs="Calibri"/>
          <w:b/>
          <w:bCs/>
        </w:rPr>
      </w:pPr>
    </w:p>
    <w:p w:rsidR="00D7075E" w:rsidRDefault="00815CC2" w:rsidP="00CA5B81">
      <w:pPr>
        <w:jc w:val="both"/>
        <w:rPr>
          <w:rFonts w:ascii="Calibri" w:hAnsi="Calibri" w:cs="Calibri"/>
          <w:bCs/>
          <w:sz w:val="21"/>
          <w:szCs w:val="21"/>
        </w:rPr>
      </w:pPr>
      <w:r w:rsidRPr="00E372EF">
        <w:rPr>
          <w:rFonts w:ascii="Calibri" w:hAnsi="Calibri" w:cs="Calibri"/>
          <w:bCs/>
          <w:sz w:val="21"/>
          <w:szCs w:val="21"/>
        </w:rPr>
        <w:t xml:space="preserve">Headquartered in Perrysburg in the US, Owens-Illinois Inc. is a Fortune 500 company that specializes in container glass products. </w:t>
      </w:r>
      <w:r w:rsidR="00FB0CAE">
        <w:rPr>
          <w:rFonts w:ascii="Calibri" w:hAnsi="Calibri" w:cs="Calibri"/>
          <w:bCs/>
          <w:sz w:val="21"/>
          <w:szCs w:val="21"/>
        </w:rPr>
        <w:t>OI is</w:t>
      </w:r>
      <w:r w:rsidRPr="00E372EF">
        <w:rPr>
          <w:rFonts w:ascii="Calibri" w:hAnsi="Calibri" w:cs="Calibri"/>
          <w:bCs/>
          <w:sz w:val="21"/>
          <w:szCs w:val="21"/>
        </w:rPr>
        <w:t xml:space="preserve"> one of the world's L</w:t>
      </w:r>
      <w:r w:rsidR="00621CBE">
        <w:rPr>
          <w:rFonts w:ascii="Calibri" w:hAnsi="Calibri" w:cs="Calibri"/>
          <w:bCs/>
          <w:sz w:val="21"/>
          <w:szCs w:val="21"/>
        </w:rPr>
        <w:t>eading</w:t>
      </w:r>
      <w:r w:rsidRPr="00E372EF">
        <w:rPr>
          <w:rFonts w:ascii="Calibri" w:hAnsi="Calibri" w:cs="Calibri"/>
          <w:bCs/>
          <w:sz w:val="21"/>
          <w:szCs w:val="21"/>
        </w:rPr>
        <w:t xml:space="preserve"> manufacturers of </w:t>
      </w:r>
      <w:r w:rsidR="00F50884">
        <w:rPr>
          <w:rFonts w:ascii="Calibri" w:hAnsi="Calibri" w:cs="Calibri"/>
          <w:bCs/>
          <w:sz w:val="21"/>
          <w:szCs w:val="21"/>
        </w:rPr>
        <w:t>Glass Products</w:t>
      </w:r>
      <w:r w:rsidRPr="00E372EF">
        <w:rPr>
          <w:rFonts w:ascii="Calibri" w:hAnsi="Calibri" w:cs="Calibri"/>
          <w:bCs/>
          <w:sz w:val="21"/>
          <w:szCs w:val="21"/>
        </w:rPr>
        <w:t xml:space="preserve">, holding the position of largest </w:t>
      </w:r>
      <w:r w:rsidR="003F2C27">
        <w:rPr>
          <w:rFonts w:ascii="Calibri" w:hAnsi="Calibri" w:cs="Calibri"/>
          <w:bCs/>
          <w:sz w:val="21"/>
          <w:szCs w:val="21"/>
        </w:rPr>
        <w:t>Glass M</w:t>
      </w:r>
      <w:r w:rsidRPr="00E372EF">
        <w:rPr>
          <w:rFonts w:ascii="Calibri" w:hAnsi="Calibri" w:cs="Calibri"/>
          <w:bCs/>
          <w:sz w:val="21"/>
          <w:szCs w:val="21"/>
        </w:rPr>
        <w:t xml:space="preserve">anufacturer </w:t>
      </w:r>
    </w:p>
    <w:p w:rsidR="003F2C27" w:rsidRDefault="003F2C27" w:rsidP="00CA5B81">
      <w:pPr>
        <w:jc w:val="both"/>
        <w:rPr>
          <w:rFonts w:ascii="Calibri" w:hAnsi="Calibri" w:cs="Calibri"/>
          <w:bCs/>
          <w:sz w:val="21"/>
          <w:szCs w:val="21"/>
        </w:rPr>
      </w:pPr>
    </w:p>
    <w:p w:rsidR="003F2C27" w:rsidRDefault="003F2C27" w:rsidP="00CA5B81">
      <w:pPr>
        <w:jc w:val="both"/>
        <w:rPr>
          <w:rFonts w:ascii="Calibri" w:hAnsi="Calibri" w:cs="Calibri"/>
          <w:bCs/>
          <w:sz w:val="21"/>
          <w:szCs w:val="21"/>
        </w:rPr>
      </w:pPr>
      <w:r w:rsidRPr="003F2C27">
        <w:rPr>
          <w:rFonts w:ascii="Calibri" w:hAnsi="Calibri" w:cs="Calibri"/>
          <w:bCs/>
          <w:sz w:val="21"/>
          <w:szCs w:val="21"/>
        </w:rPr>
        <w:t xml:space="preserve">Key member of a </w:t>
      </w:r>
      <w:r>
        <w:rPr>
          <w:rFonts w:ascii="Calibri" w:hAnsi="Calibri" w:cs="Calibri"/>
          <w:bCs/>
          <w:sz w:val="21"/>
          <w:szCs w:val="21"/>
        </w:rPr>
        <w:t>large,</w:t>
      </w:r>
      <w:r w:rsidRPr="003F2C27">
        <w:rPr>
          <w:rFonts w:ascii="Calibri" w:hAnsi="Calibri" w:cs="Calibri"/>
          <w:bCs/>
          <w:sz w:val="21"/>
          <w:szCs w:val="21"/>
        </w:rPr>
        <w:t xml:space="preserve"> highly productive </w:t>
      </w:r>
      <w:r>
        <w:rPr>
          <w:rFonts w:ascii="Calibri" w:hAnsi="Calibri" w:cs="Calibri"/>
          <w:bCs/>
          <w:sz w:val="21"/>
          <w:szCs w:val="21"/>
        </w:rPr>
        <w:t>Team</w:t>
      </w:r>
      <w:r w:rsidRPr="003F2C27">
        <w:rPr>
          <w:rFonts w:ascii="Calibri" w:hAnsi="Calibri" w:cs="Calibri"/>
          <w:bCs/>
          <w:sz w:val="21"/>
          <w:szCs w:val="21"/>
        </w:rPr>
        <w:t xml:space="preserve"> in the implementation of strategic </w:t>
      </w:r>
      <w:r w:rsidR="00E91FDD">
        <w:rPr>
          <w:rFonts w:ascii="Calibri" w:hAnsi="Calibri" w:cs="Calibri"/>
          <w:bCs/>
          <w:sz w:val="21"/>
          <w:szCs w:val="21"/>
        </w:rPr>
        <w:t>P</w:t>
      </w:r>
      <w:r w:rsidRPr="003F2C27">
        <w:rPr>
          <w:rFonts w:ascii="Calibri" w:hAnsi="Calibri" w:cs="Calibri"/>
          <w:bCs/>
          <w:sz w:val="21"/>
          <w:szCs w:val="21"/>
        </w:rPr>
        <w:t xml:space="preserve">rocurement activities aimed at enhancing profitability by controlling costs and optimizing </w:t>
      </w:r>
      <w:r w:rsidR="005D11ED">
        <w:rPr>
          <w:rFonts w:ascii="Calibri" w:hAnsi="Calibri" w:cs="Calibri"/>
          <w:bCs/>
          <w:sz w:val="21"/>
          <w:szCs w:val="21"/>
        </w:rPr>
        <w:t xml:space="preserve">process </w:t>
      </w:r>
      <w:r w:rsidR="0023035E">
        <w:rPr>
          <w:rFonts w:ascii="Calibri" w:hAnsi="Calibri" w:cs="Calibri"/>
          <w:bCs/>
          <w:sz w:val="21"/>
          <w:szCs w:val="21"/>
        </w:rPr>
        <w:t>efficiencies across the I</w:t>
      </w:r>
      <w:r w:rsidRPr="003F2C27">
        <w:rPr>
          <w:rFonts w:ascii="Calibri" w:hAnsi="Calibri" w:cs="Calibri"/>
          <w:bCs/>
          <w:sz w:val="21"/>
          <w:szCs w:val="21"/>
        </w:rPr>
        <w:t>ndirect procurement purchase</w:t>
      </w:r>
      <w:r>
        <w:rPr>
          <w:rFonts w:ascii="Calibri" w:hAnsi="Calibri" w:cs="Calibri"/>
          <w:bCs/>
          <w:sz w:val="21"/>
          <w:szCs w:val="21"/>
        </w:rPr>
        <w:t xml:space="preserve"> over $2</w:t>
      </w:r>
      <w:r w:rsidRPr="003F2C27">
        <w:rPr>
          <w:rFonts w:ascii="Calibri" w:hAnsi="Calibri" w:cs="Calibri"/>
          <w:bCs/>
          <w:sz w:val="21"/>
          <w:szCs w:val="21"/>
        </w:rPr>
        <w:t xml:space="preserve">00M with significant focus on </w:t>
      </w:r>
      <w:r w:rsidR="003D0A31">
        <w:rPr>
          <w:rFonts w:ascii="Calibri" w:hAnsi="Calibri" w:cs="Calibri"/>
          <w:bCs/>
          <w:sz w:val="21"/>
          <w:szCs w:val="21"/>
        </w:rPr>
        <w:t xml:space="preserve">MRO, </w:t>
      </w:r>
      <w:r w:rsidR="0023035E">
        <w:rPr>
          <w:rFonts w:ascii="Calibri" w:hAnsi="Calibri" w:cs="Calibri"/>
          <w:bCs/>
          <w:sz w:val="21"/>
          <w:szCs w:val="21"/>
        </w:rPr>
        <w:t>Plant Services, Engineering, Electrical Capital Projects, Contract Labour, Recruitment Services, and IT &amp; Communications</w:t>
      </w:r>
    </w:p>
    <w:p w:rsidR="00D7075E" w:rsidRDefault="00D7075E" w:rsidP="006C66D2">
      <w:pPr>
        <w:numPr>
          <w:ilvl w:val="0"/>
          <w:numId w:val="1"/>
        </w:numPr>
        <w:spacing w:before="100" w:beforeAutospacing="1" w:after="100" w:afterAutospacing="1"/>
        <w:rPr>
          <w:rFonts w:ascii="Calibri" w:eastAsia="MS Mincho" w:hAnsi="Calibri"/>
          <w:sz w:val="21"/>
          <w:szCs w:val="21"/>
          <w:lang w:val="en-AU" w:eastAsia="ja-JP"/>
        </w:rPr>
      </w:pPr>
      <w:r>
        <w:rPr>
          <w:rFonts w:ascii="Calibri" w:eastAsia="MS Mincho" w:hAnsi="Calibri"/>
          <w:sz w:val="21"/>
          <w:szCs w:val="21"/>
          <w:lang w:val="en-AU" w:eastAsia="ja-JP"/>
        </w:rPr>
        <w:t>Responsible for administration in this area include</w:t>
      </w:r>
    </w:p>
    <w:p w:rsidR="00D7075E" w:rsidRPr="00B7744B" w:rsidRDefault="00D7075E"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Savings Opportunity Identification</w:t>
      </w:r>
      <w:r w:rsidR="00D90AB2">
        <w:rPr>
          <w:rFonts w:ascii="Calibri" w:hAnsi="Calibri" w:cs="Calibri"/>
          <w:bCs/>
          <w:sz w:val="21"/>
          <w:szCs w:val="21"/>
        </w:rPr>
        <w:t xml:space="preserve"> through constant review of category spend</w:t>
      </w:r>
    </w:p>
    <w:p w:rsidR="007F3F58" w:rsidRPr="00B7744B" w:rsidRDefault="007F3F58" w:rsidP="00F6709F">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Develop Spend visibility over USD 120M</w:t>
      </w:r>
      <w:r w:rsidR="00F6709F">
        <w:rPr>
          <w:rFonts w:ascii="Calibri" w:hAnsi="Calibri" w:cs="Calibri"/>
          <w:bCs/>
          <w:sz w:val="21"/>
          <w:szCs w:val="21"/>
        </w:rPr>
        <w:t xml:space="preserve"> - </w:t>
      </w:r>
      <w:r w:rsidR="00F6709F" w:rsidRPr="00F6709F">
        <w:rPr>
          <w:rFonts w:ascii="Calibri" w:hAnsi="Calibri" w:cs="Calibri"/>
          <w:bCs/>
          <w:sz w:val="21"/>
          <w:szCs w:val="21"/>
        </w:rPr>
        <w:t>Evaluate and enhance our operations in local spend while researching and prospecting developments in global spend</w:t>
      </w:r>
    </w:p>
    <w:p w:rsidR="007F3F58" w:rsidRPr="00B7744B" w:rsidRDefault="007F3F58"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Tender Management</w:t>
      </w:r>
    </w:p>
    <w:p w:rsidR="007F3F58" w:rsidRPr="00B7744B" w:rsidRDefault="007F3F58"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Change &amp; Project Management</w:t>
      </w:r>
    </w:p>
    <w:p w:rsidR="00D7075E" w:rsidRPr="00B7744B" w:rsidRDefault="00D7075E"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Reporting of Financials, Current and Forecasted</w:t>
      </w:r>
    </w:p>
    <w:p w:rsidR="00D7075E" w:rsidRPr="00B7744B" w:rsidRDefault="00D7075E"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Develop and implementation of OI Policies, Systems &amp; manage controls</w:t>
      </w:r>
    </w:p>
    <w:p w:rsidR="00D7075E" w:rsidRPr="00B7744B" w:rsidRDefault="007F3F58"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Supplier Negotiations , E procurement, Strategic Collaboration</w:t>
      </w:r>
    </w:p>
    <w:p w:rsidR="007F3F58" w:rsidRDefault="007F3F58" w:rsidP="006C66D2">
      <w:pPr>
        <w:pStyle w:val="ListParagraph"/>
        <w:numPr>
          <w:ilvl w:val="1"/>
          <w:numId w:val="1"/>
        </w:numPr>
        <w:jc w:val="both"/>
        <w:rPr>
          <w:rFonts w:ascii="Calibri" w:hAnsi="Calibri" w:cs="Calibri"/>
          <w:bCs/>
          <w:sz w:val="21"/>
          <w:szCs w:val="21"/>
        </w:rPr>
      </w:pPr>
      <w:r w:rsidRPr="00B7744B">
        <w:rPr>
          <w:rFonts w:ascii="Calibri" w:hAnsi="Calibri" w:cs="Calibri"/>
          <w:bCs/>
          <w:sz w:val="21"/>
          <w:szCs w:val="21"/>
        </w:rPr>
        <w:t>Ariba</w:t>
      </w:r>
      <w:r w:rsidR="006B7F9F" w:rsidRPr="00B7744B">
        <w:rPr>
          <w:rFonts w:ascii="Calibri" w:hAnsi="Calibri" w:cs="Calibri"/>
          <w:bCs/>
          <w:sz w:val="21"/>
          <w:szCs w:val="21"/>
        </w:rPr>
        <w:t xml:space="preserve"> Contract </w:t>
      </w:r>
      <w:r w:rsidRPr="00B7744B">
        <w:rPr>
          <w:rFonts w:ascii="Calibri" w:hAnsi="Calibri" w:cs="Calibri"/>
          <w:bCs/>
          <w:sz w:val="21"/>
          <w:szCs w:val="21"/>
        </w:rPr>
        <w:t>Management, EDI</w:t>
      </w:r>
      <w:r w:rsidR="006B7F9F" w:rsidRPr="00B7744B">
        <w:rPr>
          <w:rFonts w:ascii="Calibri" w:hAnsi="Calibri" w:cs="Calibri"/>
          <w:bCs/>
          <w:sz w:val="21"/>
          <w:szCs w:val="21"/>
        </w:rPr>
        <w:t xml:space="preserve"> with </w:t>
      </w:r>
      <w:r w:rsidR="003D0A31">
        <w:rPr>
          <w:rFonts w:ascii="Calibri" w:hAnsi="Calibri" w:cs="Calibri"/>
          <w:bCs/>
          <w:sz w:val="21"/>
          <w:szCs w:val="21"/>
        </w:rPr>
        <w:t>Strategic</w:t>
      </w:r>
      <w:r w:rsidR="006B7F9F" w:rsidRPr="00B7744B">
        <w:rPr>
          <w:rFonts w:ascii="Calibri" w:hAnsi="Calibri" w:cs="Calibri"/>
          <w:bCs/>
          <w:sz w:val="21"/>
          <w:szCs w:val="21"/>
        </w:rPr>
        <w:t xml:space="preserve"> Suppliers</w:t>
      </w:r>
    </w:p>
    <w:p w:rsidR="00F6709F" w:rsidRDefault="00F6709F" w:rsidP="00F6709F">
      <w:pPr>
        <w:pStyle w:val="ListParagraph"/>
        <w:numPr>
          <w:ilvl w:val="1"/>
          <w:numId w:val="1"/>
        </w:numPr>
        <w:jc w:val="both"/>
        <w:rPr>
          <w:rFonts w:ascii="Calibri" w:hAnsi="Calibri" w:cs="Calibri"/>
          <w:bCs/>
          <w:sz w:val="21"/>
          <w:szCs w:val="21"/>
        </w:rPr>
      </w:pPr>
      <w:r w:rsidRPr="00F6709F">
        <w:rPr>
          <w:rFonts w:ascii="Calibri" w:hAnsi="Calibri" w:cs="Calibri"/>
          <w:bCs/>
          <w:sz w:val="21"/>
          <w:szCs w:val="21"/>
        </w:rPr>
        <w:t>Develop, hone and execute new improved procurement strategies across all channels of purchasing</w:t>
      </w:r>
    </w:p>
    <w:p w:rsidR="00F6709F" w:rsidRDefault="00F6709F" w:rsidP="00F6709F">
      <w:pPr>
        <w:pStyle w:val="ListParagraph"/>
        <w:numPr>
          <w:ilvl w:val="1"/>
          <w:numId w:val="1"/>
        </w:numPr>
        <w:jc w:val="both"/>
        <w:rPr>
          <w:rFonts w:ascii="Calibri" w:hAnsi="Calibri" w:cs="Calibri"/>
          <w:bCs/>
          <w:sz w:val="21"/>
          <w:szCs w:val="21"/>
        </w:rPr>
      </w:pPr>
      <w:r w:rsidRPr="00F6709F">
        <w:rPr>
          <w:rFonts w:ascii="Calibri" w:hAnsi="Calibri" w:cs="Calibri"/>
          <w:bCs/>
          <w:sz w:val="21"/>
          <w:szCs w:val="21"/>
        </w:rPr>
        <w:t>Perform cost analysis and set appropriate benchmarks</w:t>
      </w:r>
    </w:p>
    <w:p w:rsidR="00F6709F" w:rsidRDefault="00F6709F" w:rsidP="00F6709F">
      <w:pPr>
        <w:pStyle w:val="ListParagraph"/>
        <w:numPr>
          <w:ilvl w:val="1"/>
          <w:numId w:val="1"/>
        </w:numPr>
        <w:jc w:val="both"/>
        <w:rPr>
          <w:rFonts w:ascii="Calibri" w:hAnsi="Calibri" w:cs="Calibri"/>
          <w:bCs/>
          <w:sz w:val="21"/>
          <w:szCs w:val="21"/>
        </w:rPr>
      </w:pPr>
      <w:r w:rsidRPr="00F6709F">
        <w:rPr>
          <w:rFonts w:ascii="Calibri" w:hAnsi="Calibri" w:cs="Calibri"/>
          <w:bCs/>
          <w:sz w:val="21"/>
          <w:szCs w:val="21"/>
        </w:rPr>
        <w:t>Create policies and procedures for risk management and mitigation</w:t>
      </w:r>
    </w:p>
    <w:p w:rsidR="00F6709F" w:rsidRPr="00B7744B" w:rsidRDefault="00F6709F" w:rsidP="00F6709F">
      <w:pPr>
        <w:pStyle w:val="ListParagraph"/>
        <w:numPr>
          <w:ilvl w:val="1"/>
          <w:numId w:val="1"/>
        </w:numPr>
        <w:jc w:val="both"/>
        <w:rPr>
          <w:rFonts w:ascii="Calibri" w:hAnsi="Calibri" w:cs="Calibri"/>
          <w:bCs/>
          <w:sz w:val="21"/>
          <w:szCs w:val="21"/>
        </w:rPr>
      </w:pPr>
      <w:r w:rsidRPr="00F6709F">
        <w:rPr>
          <w:rFonts w:ascii="Calibri" w:hAnsi="Calibri" w:cs="Calibri"/>
          <w:bCs/>
          <w:sz w:val="21"/>
          <w:szCs w:val="21"/>
        </w:rPr>
        <w:t>Delegate tasks and supervise the work of purchasing and procurement agents across all departments</w:t>
      </w:r>
    </w:p>
    <w:p w:rsidR="002B2C4F" w:rsidRDefault="003F3967" w:rsidP="008319AB">
      <w:pPr>
        <w:rPr>
          <w:rFonts w:ascii="Calibri" w:hAnsi="Calibri" w:cs="Calibri"/>
          <w:b/>
          <w:bCs/>
          <w:sz w:val="21"/>
          <w:szCs w:val="21"/>
        </w:rPr>
      </w:pPr>
      <w:r>
        <w:rPr>
          <w:rFonts w:ascii="Calibri" w:eastAsia="MS Mincho" w:hAnsi="Calibri"/>
          <w:sz w:val="21"/>
          <w:szCs w:val="21"/>
          <w:lang w:val="en-AU" w:eastAsia="ja-JP"/>
        </w:rPr>
        <w:br w:type="page"/>
      </w:r>
      <w:r w:rsidR="000514A4">
        <w:rPr>
          <w:rFonts w:ascii="Calibri" w:hAnsi="Calibri" w:cs="Calibri"/>
          <w:b/>
          <w:bCs/>
          <w:sz w:val="21"/>
          <w:szCs w:val="21"/>
        </w:rPr>
        <w:lastRenderedPageBreak/>
        <w:t>Selected Accomplishments</w:t>
      </w:r>
    </w:p>
    <w:p w:rsidR="003F3967" w:rsidRDefault="003F3967" w:rsidP="003F3967">
      <w:pPr>
        <w:jc w:val="both"/>
        <w:rPr>
          <w:rFonts w:ascii="Calibri" w:hAnsi="Calibri" w:cs="Calibri"/>
          <w:b/>
          <w:bCs/>
          <w:sz w:val="21"/>
          <w:szCs w:val="21"/>
        </w:rPr>
      </w:pPr>
    </w:p>
    <w:p w:rsidR="007F3F58" w:rsidRDefault="000514A4" w:rsidP="00955A46">
      <w:pPr>
        <w:jc w:val="both"/>
        <w:rPr>
          <w:rFonts w:ascii="Calibri" w:hAnsi="Calibri" w:cs="Calibri"/>
          <w:bCs/>
          <w:sz w:val="21"/>
          <w:szCs w:val="21"/>
        </w:rPr>
      </w:pPr>
      <w:r>
        <w:rPr>
          <w:rFonts w:ascii="Calibri" w:hAnsi="Calibri" w:cs="Calibri"/>
          <w:bCs/>
          <w:sz w:val="21"/>
          <w:szCs w:val="21"/>
        </w:rPr>
        <w:t xml:space="preserve">Generated EBIT Savings of 1M AUD annually through managing high value Regional Tenders viz. </w:t>
      </w:r>
      <w:r w:rsidR="007F3F58" w:rsidRPr="007F3F58">
        <w:rPr>
          <w:rFonts w:ascii="Calibri" w:hAnsi="Calibri" w:cs="Calibri"/>
          <w:bCs/>
          <w:sz w:val="21"/>
          <w:szCs w:val="21"/>
        </w:rPr>
        <w:t xml:space="preserve">PPE, Industrial Gases, Lubes, Hardware </w:t>
      </w:r>
    </w:p>
    <w:p w:rsidR="002B2C4F" w:rsidRPr="0061029C" w:rsidRDefault="006610DE" w:rsidP="00955A46">
      <w:pPr>
        <w:jc w:val="both"/>
        <w:rPr>
          <w:rFonts w:ascii="Calibri" w:hAnsi="Calibri" w:cs="Calibri"/>
          <w:bCs/>
          <w:sz w:val="21"/>
          <w:szCs w:val="21"/>
        </w:rPr>
      </w:pPr>
      <w:r w:rsidRPr="0061029C">
        <w:rPr>
          <w:rFonts w:ascii="Calibri" w:hAnsi="Calibri" w:cs="Calibri"/>
          <w:bCs/>
          <w:sz w:val="21"/>
          <w:szCs w:val="21"/>
        </w:rPr>
        <w:t xml:space="preserve">Implemented PPE vending Machines </w:t>
      </w:r>
      <w:r w:rsidR="000514A4">
        <w:rPr>
          <w:rFonts w:ascii="Calibri" w:hAnsi="Calibri" w:cs="Calibri"/>
          <w:bCs/>
          <w:sz w:val="21"/>
          <w:szCs w:val="21"/>
        </w:rPr>
        <w:t>at all manufacturing locations resulting in reduced consumption</w:t>
      </w:r>
    </w:p>
    <w:p w:rsidR="003F3967" w:rsidRPr="0061029C" w:rsidRDefault="003F3967" w:rsidP="00955A46">
      <w:pPr>
        <w:jc w:val="both"/>
        <w:rPr>
          <w:rFonts w:ascii="Calibri" w:hAnsi="Calibri" w:cs="Calibri"/>
          <w:bCs/>
          <w:sz w:val="21"/>
          <w:szCs w:val="21"/>
        </w:rPr>
      </w:pPr>
      <w:r w:rsidRPr="0061029C">
        <w:rPr>
          <w:rFonts w:ascii="Calibri" w:hAnsi="Calibri" w:cs="Calibri"/>
          <w:bCs/>
          <w:sz w:val="21"/>
          <w:szCs w:val="21"/>
        </w:rPr>
        <w:t xml:space="preserve">Implemented E procurement tool </w:t>
      </w:r>
      <w:r w:rsidR="007F3F58" w:rsidRPr="0061029C">
        <w:rPr>
          <w:rFonts w:ascii="Calibri" w:hAnsi="Calibri" w:cs="Calibri"/>
          <w:bCs/>
          <w:sz w:val="21"/>
          <w:szCs w:val="21"/>
        </w:rPr>
        <w:t>(IASTA</w:t>
      </w:r>
      <w:r w:rsidR="000D679F">
        <w:rPr>
          <w:rFonts w:ascii="Calibri" w:hAnsi="Calibri" w:cs="Calibri"/>
          <w:bCs/>
          <w:sz w:val="21"/>
          <w:szCs w:val="21"/>
        </w:rPr>
        <w:t>)</w:t>
      </w:r>
    </w:p>
    <w:p w:rsidR="00CB0E23" w:rsidRDefault="00CB0E23" w:rsidP="00955A46">
      <w:pPr>
        <w:jc w:val="both"/>
        <w:rPr>
          <w:rFonts w:ascii="Calibri" w:hAnsi="Calibri" w:cs="Calibri"/>
          <w:bCs/>
          <w:sz w:val="21"/>
          <w:szCs w:val="21"/>
        </w:rPr>
      </w:pPr>
      <w:r w:rsidRPr="0061029C">
        <w:rPr>
          <w:rFonts w:ascii="Calibri" w:hAnsi="Calibri" w:cs="Calibri"/>
          <w:bCs/>
          <w:sz w:val="21"/>
          <w:szCs w:val="21"/>
        </w:rPr>
        <w:t>Lean sigma Green belt projects – Material Master and Vendor Master Kaizen events</w:t>
      </w:r>
    </w:p>
    <w:p w:rsidR="000514A4" w:rsidRDefault="000514A4" w:rsidP="00955A46">
      <w:pPr>
        <w:jc w:val="both"/>
        <w:rPr>
          <w:rFonts w:ascii="Calibri" w:hAnsi="Calibri" w:cs="Calibri"/>
          <w:bCs/>
          <w:sz w:val="21"/>
          <w:szCs w:val="21"/>
        </w:rPr>
      </w:pPr>
      <w:r>
        <w:rPr>
          <w:rFonts w:ascii="Calibri" w:hAnsi="Calibri" w:cs="Calibri"/>
          <w:bCs/>
          <w:sz w:val="21"/>
          <w:szCs w:val="21"/>
        </w:rPr>
        <w:t>D</w:t>
      </w:r>
      <w:r w:rsidRPr="000514A4">
        <w:rPr>
          <w:rFonts w:ascii="Calibri" w:hAnsi="Calibri" w:cs="Calibri"/>
          <w:bCs/>
          <w:sz w:val="21"/>
          <w:szCs w:val="21"/>
        </w:rPr>
        <w:t>emonstrated leadership experience in procurement, developing procurement strategies, driving value for money.</w:t>
      </w:r>
    </w:p>
    <w:p w:rsidR="00815CC2" w:rsidRPr="0061029C" w:rsidRDefault="00815CC2" w:rsidP="007F3F58">
      <w:pPr>
        <w:ind w:left="360"/>
        <w:jc w:val="both"/>
        <w:rPr>
          <w:rFonts w:ascii="Calibri" w:hAnsi="Calibri" w:cs="Calibri"/>
          <w:bCs/>
          <w:sz w:val="21"/>
          <w:szCs w:val="21"/>
        </w:rPr>
      </w:pPr>
    </w:p>
    <w:p w:rsidR="00815CC2" w:rsidRPr="00D90AB2" w:rsidRDefault="003F3967" w:rsidP="007F3F58">
      <w:pPr>
        <w:jc w:val="both"/>
        <w:rPr>
          <w:rFonts w:ascii="Calibri" w:hAnsi="Calibri" w:cs="Calibri"/>
          <w:b/>
          <w:bCs/>
        </w:rPr>
      </w:pPr>
      <w:r w:rsidRPr="00D90AB2">
        <w:rPr>
          <w:rFonts w:ascii="Calibri" w:hAnsi="Calibri" w:cs="Calibri"/>
          <w:b/>
          <w:bCs/>
        </w:rPr>
        <w:t>Jan</w:t>
      </w:r>
      <w:r w:rsidR="00815CC2" w:rsidRPr="00D90AB2">
        <w:rPr>
          <w:rFonts w:ascii="Calibri" w:hAnsi="Calibri" w:cs="Calibri"/>
          <w:b/>
          <w:bCs/>
        </w:rPr>
        <w:t xml:space="preserve"> 2013 – </w:t>
      </w:r>
      <w:r w:rsidR="00A550A1">
        <w:rPr>
          <w:rFonts w:ascii="Calibri" w:hAnsi="Calibri" w:cs="Calibri"/>
          <w:b/>
          <w:bCs/>
        </w:rPr>
        <w:t>May 2014</w:t>
      </w:r>
    </w:p>
    <w:p w:rsidR="00815CC2" w:rsidRPr="00D90AB2" w:rsidRDefault="007F3F58" w:rsidP="007F3F58">
      <w:pPr>
        <w:jc w:val="both"/>
        <w:rPr>
          <w:rFonts w:ascii="Calibri" w:hAnsi="Calibri" w:cs="Calibri"/>
          <w:b/>
          <w:bCs/>
        </w:rPr>
      </w:pPr>
      <w:r w:rsidRPr="00D90AB2">
        <w:rPr>
          <w:rFonts w:ascii="Calibri" w:hAnsi="Calibri" w:cs="Calibri"/>
          <w:b/>
          <w:bCs/>
        </w:rPr>
        <w:t xml:space="preserve">ANZ </w:t>
      </w:r>
      <w:r w:rsidR="00815CC2" w:rsidRPr="00D90AB2">
        <w:rPr>
          <w:rFonts w:ascii="Calibri" w:hAnsi="Calibri" w:cs="Calibri"/>
          <w:b/>
          <w:bCs/>
        </w:rPr>
        <w:t xml:space="preserve">Sourcing Specialist - </w:t>
      </w:r>
      <w:r w:rsidR="00487018" w:rsidRPr="00D90AB2">
        <w:rPr>
          <w:rFonts w:ascii="Calibri" w:hAnsi="Calibri" w:cs="Calibri"/>
          <w:b/>
          <w:bCs/>
        </w:rPr>
        <w:t>Nexans</w:t>
      </w:r>
      <w:r w:rsidR="00815CC2" w:rsidRPr="00D90AB2">
        <w:rPr>
          <w:rFonts w:ascii="Calibri" w:hAnsi="Calibri" w:cs="Calibri"/>
          <w:b/>
          <w:bCs/>
        </w:rPr>
        <w:t xml:space="preserve"> Olex Pty Ltd, Melbourne</w:t>
      </w:r>
    </w:p>
    <w:p w:rsidR="00815CC2" w:rsidRPr="00D90AB2" w:rsidRDefault="00815CC2" w:rsidP="002C468B">
      <w:pPr>
        <w:jc w:val="both"/>
        <w:rPr>
          <w:rFonts w:ascii="Calibri" w:hAnsi="Calibri" w:cs="Calibri"/>
        </w:rPr>
      </w:pPr>
    </w:p>
    <w:p w:rsidR="00815CC2" w:rsidRDefault="00815CC2" w:rsidP="0053521A">
      <w:pPr>
        <w:jc w:val="both"/>
        <w:rPr>
          <w:rFonts w:ascii="Calibri" w:hAnsi="Calibri" w:cs="Calibri"/>
          <w:color w:val="333333"/>
          <w:sz w:val="21"/>
          <w:szCs w:val="21"/>
        </w:rPr>
      </w:pPr>
      <w:r w:rsidRPr="005D6EE9">
        <w:rPr>
          <w:rFonts w:ascii="Calibri" w:hAnsi="Calibri" w:cs="Calibri"/>
          <w:sz w:val="21"/>
          <w:szCs w:val="21"/>
        </w:rPr>
        <w:t xml:space="preserve">Headquartered in </w:t>
      </w:r>
      <w:smartTag w:uri="urn:schemas-microsoft-com:office:smarttags" w:element="place">
        <w:smartTag w:uri="urn:schemas-microsoft-com:office:smarttags" w:element="City">
          <w:r w:rsidRPr="005D6EE9">
            <w:rPr>
              <w:rFonts w:ascii="Calibri" w:hAnsi="Calibri" w:cs="Calibri"/>
              <w:sz w:val="21"/>
              <w:szCs w:val="21"/>
            </w:rPr>
            <w:t>Paris</w:t>
          </w:r>
        </w:smartTag>
        <w:r w:rsidRPr="005D6EE9">
          <w:rPr>
            <w:rFonts w:ascii="Calibri" w:hAnsi="Calibri" w:cs="Calibri"/>
            <w:sz w:val="21"/>
            <w:szCs w:val="21"/>
          </w:rPr>
          <w:t xml:space="preserve">, </w:t>
        </w:r>
        <w:smartTag w:uri="urn:schemas-microsoft-com:office:smarttags" w:element="country-region">
          <w:r w:rsidRPr="005D6EE9">
            <w:rPr>
              <w:rFonts w:ascii="Calibri" w:hAnsi="Calibri" w:cs="Calibri"/>
              <w:sz w:val="21"/>
              <w:szCs w:val="21"/>
            </w:rPr>
            <w:t>France</w:t>
          </w:r>
        </w:smartTag>
      </w:smartTag>
      <w:r w:rsidRPr="005D6EE9">
        <w:rPr>
          <w:rFonts w:ascii="Calibri" w:hAnsi="Calibri" w:cs="Calibri"/>
          <w:sz w:val="21"/>
          <w:szCs w:val="21"/>
        </w:rPr>
        <w:t xml:space="preserve">, Nexans produces cables and cabling systems at no fewer than 90 production sites over 5 continents.  </w:t>
      </w:r>
      <w:r w:rsidRPr="005D6EE9">
        <w:rPr>
          <w:rFonts w:ascii="Calibri" w:eastAsia="MS Mincho" w:hAnsi="Calibri" w:cs="Calibri"/>
          <w:sz w:val="21"/>
          <w:szCs w:val="21"/>
          <w:lang w:eastAsia="ja-JP"/>
        </w:rPr>
        <w:t xml:space="preserve">Nexans employs 25,000 people </w:t>
      </w:r>
      <w:r w:rsidRPr="005D6EE9">
        <w:rPr>
          <w:rFonts w:ascii="Calibri" w:hAnsi="Calibri" w:cs="Calibri"/>
          <w:sz w:val="21"/>
          <w:szCs w:val="21"/>
        </w:rPr>
        <w:t xml:space="preserve">worldwide with more than 700 staff in </w:t>
      </w:r>
      <w:smartTag w:uri="urn:schemas-microsoft-com:office:smarttags" w:element="country-region">
        <w:r w:rsidRPr="005D6EE9">
          <w:rPr>
            <w:rFonts w:ascii="Calibri" w:hAnsi="Calibri" w:cs="Calibri"/>
            <w:sz w:val="21"/>
            <w:szCs w:val="21"/>
          </w:rPr>
          <w:t>Australia</w:t>
        </w:r>
      </w:smartTag>
      <w:r w:rsidRPr="005D6EE9">
        <w:rPr>
          <w:rFonts w:ascii="Calibri" w:hAnsi="Calibri" w:cs="Calibri"/>
          <w:sz w:val="21"/>
          <w:szCs w:val="21"/>
        </w:rPr>
        <w:t xml:space="preserve"> and </w:t>
      </w:r>
      <w:smartTag w:uri="urn:schemas-microsoft-com:office:smarttags" w:element="place">
        <w:smartTag w:uri="urn:schemas-microsoft-com:office:smarttags" w:element="country-region">
          <w:r w:rsidRPr="005D6EE9">
            <w:rPr>
              <w:rFonts w:ascii="Calibri" w:hAnsi="Calibri" w:cs="Calibri"/>
              <w:sz w:val="21"/>
              <w:szCs w:val="21"/>
            </w:rPr>
            <w:t>New Zealand</w:t>
          </w:r>
        </w:smartTag>
      </w:smartTag>
      <w:r w:rsidRPr="005D6EE9">
        <w:rPr>
          <w:rFonts w:ascii="Calibri" w:hAnsi="Calibri" w:cs="Calibri"/>
          <w:sz w:val="21"/>
          <w:szCs w:val="21"/>
        </w:rPr>
        <w:t>, It has sales offices and distribution centers throughout the Asia-Pacific Region</w:t>
      </w:r>
      <w:r w:rsidRPr="005D6EE9">
        <w:rPr>
          <w:rFonts w:ascii="Calibri" w:hAnsi="Calibri" w:cs="Calibri"/>
          <w:color w:val="333333"/>
          <w:sz w:val="21"/>
          <w:szCs w:val="21"/>
        </w:rPr>
        <w:t>.</w:t>
      </w:r>
    </w:p>
    <w:p w:rsidR="006B7F9F" w:rsidRDefault="006B7F9F" w:rsidP="0053521A">
      <w:pPr>
        <w:jc w:val="both"/>
        <w:rPr>
          <w:rFonts w:ascii="Calibri" w:hAnsi="Calibri" w:cs="Calibri"/>
          <w:color w:val="333333"/>
          <w:sz w:val="21"/>
          <w:szCs w:val="21"/>
        </w:rPr>
      </w:pPr>
    </w:p>
    <w:p w:rsidR="003F2C27" w:rsidRPr="003F2C27" w:rsidRDefault="003F2C27" w:rsidP="003F2C27">
      <w:pPr>
        <w:jc w:val="both"/>
        <w:rPr>
          <w:rFonts w:ascii="Calibri" w:hAnsi="Calibri" w:cs="Calibri"/>
          <w:bCs/>
          <w:sz w:val="21"/>
          <w:szCs w:val="21"/>
        </w:rPr>
      </w:pPr>
      <w:r w:rsidRPr="003F2C27">
        <w:rPr>
          <w:rFonts w:ascii="Calibri" w:hAnsi="Calibri" w:cs="Calibri"/>
          <w:bCs/>
          <w:sz w:val="21"/>
          <w:szCs w:val="21"/>
        </w:rPr>
        <w:t xml:space="preserve">This role is responsible for identifying and delivering value chain optimization opportunities and ensures that the team acts as the first line of escalation on issues between suppliers and the business, </w:t>
      </w:r>
      <w:r w:rsidR="00416F7B">
        <w:rPr>
          <w:rFonts w:ascii="Calibri" w:hAnsi="Calibri" w:cs="Calibri"/>
          <w:bCs/>
          <w:sz w:val="21"/>
          <w:szCs w:val="21"/>
        </w:rPr>
        <w:t>by effectively operating</w:t>
      </w:r>
      <w:r w:rsidRPr="003F2C27">
        <w:rPr>
          <w:rFonts w:ascii="Calibri" w:hAnsi="Calibri" w:cs="Calibri"/>
          <w:bCs/>
          <w:sz w:val="21"/>
          <w:szCs w:val="21"/>
        </w:rPr>
        <w:t xml:space="preserve"> the supplier relationship management process.</w:t>
      </w:r>
      <w:r w:rsidR="00416F7B">
        <w:rPr>
          <w:rFonts w:ascii="Calibri" w:hAnsi="Calibri" w:cs="Calibri"/>
          <w:bCs/>
          <w:sz w:val="21"/>
          <w:szCs w:val="21"/>
        </w:rPr>
        <w:t xml:space="preserve"> </w:t>
      </w:r>
      <w:r w:rsidR="00416F7B" w:rsidRPr="00416F7B">
        <w:rPr>
          <w:rFonts w:ascii="Calibri" w:hAnsi="Calibri" w:cs="Calibri"/>
          <w:bCs/>
          <w:sz w:val="21"/>
          <w:szCs w:val="21"/>
        </w:rPr>
        <w:t xml:space="preserve">Collaborating on a series of complex procurements and commercial activities across the </w:t>
      </w:r>
      <w:r w:rsidR="00416F7B">
        <w:rPr>
          <w:rFonts w:ascii="Calibri" w:hAnsi="Calibri" w:cs="Calibri"/>
          <w:bCs/>
          <w:sz w:val="21"/>
          <w:szCs w:val="21"/>
        </w:rPr>
        <w:t xml:space="preserve">Project </w:t>
      </w:r>
      <w:r w:rsidR="00416F7B" w:rsidRPr="00416F7B">
        <w:rPr>
          <w:rFonts w:ascii="Calibri" w:hAnsi="Calibri" w:cs="Calibri"/>
          <w:bCs/>
          <w:sz w:val="21"/>
          <w:szCs w:val="21"/>
        </w:rPr>
        <w:t xml:space="preserve">streams as well as supporting less complex procurements, ensuring compliance and value for money for </w:t>
      </w:r>
      <w:r w:rsidR="00416F7B">
        <w:rPr>
          <w:rFonts w:ascii="Calibri" w:hAnsi="Calibri" w:cs="Calibri"/>
          <w:bCs/>
          <w:sz w:val="21"/>
          <w:szCs w:val="21"/>
        </w:rPr>
        <w:t>finished goods sourcing.</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 xml:space="preserve">Develop Regional category strategies including supplier </w:t>
      </w:r>
      <w:r w:rsidR="00D90AB2">
        <w:rPr>
          <w:rFonts w:ascii="Calibri" w:hAnsi="Calibri" w:cs="Calibri"/>
          <w:bCs/>
          <w:sz w:val="21"/>
          <w:szCs w:val="21"/>
        </w:rPr>
        <w:t>capability</w:t>
      </w:r>
      <w:r w:rsidRPr="003E7DBF">
        <w:rPr>
          <w:rFonts w:ascii="Calibri" w:hAnsi="Calibri" w:cs="Calibri"/>
          <w:bCs/>
          <w:sz w:val="21"/>
          <w:szCs w:val="21"/>
        </w:rPr>
        <w:t xml:space="preserve"> analysis, category spend, category governance and performance</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Support and coordinate purchasing projects with cross-functional stakeholders. Develop strong stakeholder support and cooperation</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Spend Analysis</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 xml:space="preserve">Establish measurement metrics and tools to monitor supplier performance and ensure contract compliance. </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Maintain day-to-day supplier relationships; act as the lead point of contact for all commercial Contracts</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Lead strategic sourcing process and establish global / regional / country agreements to consolidate suppliers/spend. Lead commercial contract negotiations. Manage stakeholders in negotiation process, including legal, supplier, and stakeholders</w:t>
      </w:r>
    </w:p>
    <w:p w:rsidR="006B7F9F" w:rsidRPr="003E7DBF" w:rsidRDefault="006B7F9F"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Enable efficient procurement process through contract structure, preferred supplier relationships, and stakeholder training, using supporting technology such as eProcurement where possible</w:t>
      </w:r>
    </w:p>
    <w:p w:rsidR="00236C30" w:rsidRPr="003E7DBF" w:rsidRDefault="00236C30" w:rsidP="006C66D2">
      <w:pPr>
        <w:pStyle w:val="ListParagraph"/>
        <w:numPr>
          <w:ilvl w:val="1"/>
          <w:numId w:val="1"/>
        </w:numPr>
        <w:jc w:val="both"/>
        <w:rPr>
          <w:rFonts w:ascii="Calibri" w:hAnsi="Calibri" w:cs="Calibri"/>
          <w:bCs/>
          <w:sz w:val="21"/>
          <w:szCs w:val="21"/>
        </w:rPr>
      </w:pPr>
      <w:r w:rsidRPr="003E7DBF">
        <w:rPr>
          <w:rFonts w:ascii="Calibri" w:hAnsi="Calibri" w:cs="Calibri"/>
          <w:bCs/>
          <w:sz w:val="21"/>
          <w:szCs w:val="21"/>
        </w:rPr>
        <w:t>Import</w:t>
      </w:r>
      <w:r w:rsidR="003E7DBF">
        <w:rPr>
          <w:rFonts w:ascii="Calibri" w:hAnsi="Calibri" w:cs="Calibri"/>
          <w:bCs/>
          <w:sz w:val="21"/>
          <w:szCs w:val="21"/>
        </w:rPr>
        <w:t>s</w:t>
      </w:r>
      <w:r w:rsidRPr="003E7DBF">
        <w:rPr>
          <w:rFonts w:ascii="Calibri" w:hAnsi="Calibri" w:cs="Calibri"/>
          <w:bCs/>
          <w:sz w:val="21"/>
          <w:szCs w:val="21"/>
        </w:rPr>
        <w:t xml:space="preserve"> Management</w:t>
      </w:r>
    </w:p>
    <w:p w:rsidR="006B7F9F" w:rsidRPr="005D6EE9" w:rsidRDefault="006B7F9F" w:rsidP="0053521A">
      <w:pPr>
        <w:jc w:val="both"/>
        <w:rPr>
          <w:rFonts w:ascii="Calibri" w:eastAsia="MS Mincho" w:hAnsi="Calibri"/>
          <w:color w:val="333333"/>
          <w:sz w:val="21"/>
          <w:szCs w:val="21"/>
          <w:lang w:eastAsia="ja-JP"/>
        </w:rPr>
      </w:pPr>
    </w:p>
    <w:p w:rsidR="007F3F58" w:rsidRDefault="007442EF" w:rsidP="007442EF">
      <w:pPr>
        <w:jc w:val="both"/>
        <w:rPr>
          <w:rFonts w:ascii="Calibri" w:hAnsi="Calibri" w:cs="Calibri"/>
          <w:b/>
          <w:bCs/>
          <w:sz w:val="21"/>
          <w:szCs w:val="21"/>
        </w:rPr>
      </w:pPr>
      <w:r>
        <w:rPr>
          <w:rFonts w:ascii="Calibri" w:hAnsi="Calibri" w:cs="Calibri"/>
          <w:b/>
          <w:bCs/>
          <w:sz w:val="21"/>
          <w:szCs w:val="21"/>
        </w:rPr>
        <w:t>Selected Accomplishments</w:t>
      </w:r>
    </w:p>
    <w:p w:rsidR="007442EF" w:rsidRDefault="007442EF" w:rsidP="007442EF">
      <w:pPr>
        <w:jc w:val="both"/>
        <w:rPr>
          <w:rFonts w:ascii="Calibri" w:hAnsi="Calibri" w:cs="Calibri"/>
          <w:b/>
          <w:bCs/>
          <w:sz w:val="21"/>
          <w:szCs w:val="21"/>
        </w:rPr>
      </w:pPr>
    </w:p>
    <w:p w:rsidR="00A62814" w:rsidRPr="000E16B5" w:rsidRDefault="00A62814" w:rsidP="00955A46">
      <w:pPr>
        <w:jc w:val="both"/>
        <w:rPr>
          <w:rFonts w:ascii="Calibri" w:hAnsi="Calibri" w:cs="Calibri"/>
          <w:sz w:val="21"/>
          <w:szCs w:val="21"/>
        </w:rPr>
      </w:pPr>
      <w:r w:rsidRPr="000E16B5">
        <w:rPr>
          <w:rFonts w:ascii="Calibri" w:hAnsi="Calibri" w:cs="Calibri"/>
          <w:sz w:val="21"/>
          <w:szCs w:val="21"/>
        </w:rPr>
        <w:t xml:space="preserve">Visual </w:t>
      </w:r>
      <w:r w:rsidR="003E7DBF">
        <w:rPr>
          <w:rFonts w:ascii="Calibri" w:hAnsi="Calibri" w:cs="Calibri"/>
          <w:sz w:val="21"/>
          <w:szCs w:val="21"/>
        </w:rPr>
        <w:t>Reporting Tools</w:t>
      </w:r>
      <w:r w:rsidR="006B7F9F">
        <w:rPr>
          <w:rFonts w:ascii="Calibri" w:hAnsi="Calibri" w:cs="Calibri"/>
          <w:sz w:val="21"/>
          <w:szCs w:val="21"/>
        </w:rPr>
        <w:t xml:space="preserve"> – Developed a standard SRM process</w:t>
      </w:r>
    </w:p>
    <w:p w:rsidR="00A62814" w:rsidRPr="00A62814" w:rsidRDefault="007F3F58" w:rsidP="00955A46">
      <w:pPr>
        <w:jc w:val="both"/>
        <w:rPr>
          <w:rFonts w:ascii="Calibri" w:hAnsi="Calibri" w:cs="Calibri"/>
          <w:b/>
          <w:bCs/>
          <w:sz w:val="21"/>
          <w:szCs w:val="21"/>
        </w:rPr>
      </w:pPr>
      <w:r w:rsidRPr="007F3F58">
        <w:rPr>
          <w:rFonts w:ascii="Calibri" w:hAnsi="Calibri"/>
          <w:sz w:val="21"/>
          <w:szCs w:val="21"/>
        </w:rPr>
        <w:t>Qlik</w:t>
      </w:r>
      <w:r w:rsidR="00A62814" w:rsidRPr="007F3F58">
        <w:rPr>
          <w:rFonts w:ascii="Calibri" w:hAnsi="Calibri"/>
          <w:sz w:val="21"/>
          <w:szCs w:val="21"/>
        </w:rPr>
        <w:t xml:space="preserve"> view </w:t>
      </w:r>
      <w:r w:rsidR="003E7DBF">
        <w:rPr>
          <w:rFonts w:ascii="Calibri" w:hAnsi="Calibri"/>
          <w:sz w:val="21"/>
          <w:szCs w:val="21"/>
        </w:rPr>
        <w:t>– Process Automation</w:t>
      </w:r>
    </w:p>
    <w:p w:rsidR="0061029C" w:rsidRDefault="0061029C">
      <w:pPr>
        <w:rPr>
          <w:rFonts w:ascii="Calibri" w:hAnsi="Calibri" w:cs="Calibri"/>
          <w:b/>
          <w:bCs/>
          <w:sz w:val="21"/>
          <w:szCs w:val="21"/>
        </w:rPr>
      </w:pPr>
    </w:p>
    <w:p w:rsidR="0061029C" w:rsidRDefault="0061029C" w:rsidP="0061029C">
      <w:pPr>
        <w:jc w:val="both"/>
        <w:rPr>
          <w:rFonts w:ascii="Calibri" w:hAnsi="Calibri" w:cs="Calibri"/>
          <w:b/>
          <w:sz w:val="21"/>
          <w:szCs w:val="21"/>
        </w:rPr>
      </w:pPr>
    </w:p>
    <w:p w:rsidR="00236C30" w:rsidRPr="00D90AB2" w:rsidRDefault="0061029C" w:rsidP="00136C0E">
      <w:pPr>
        <w:jc w:val="both"/>
        <w:rPr>
          <w:rFonts w:ascii="Calibri" w:hAnsi="Calibri" w:cs="Calibri"/>
          <w:b/>
          <w:bCs/>
        </w:rPr>
      </w:pPr>
      <w:r w:rsidRPr="00D90AB2">
        <w:rPr>
          <w:rFonts w:ascii="Calibri" w:hAnsi="Calibri" w:cs="Calibri"/>
          <w:b/>
          <w:bCs/>
        </w:rPr>
        <w:t xml:space="preserve">Dec 2011 - Dec 2012 </w:t>
      </w:r>
    </w:p>
    <w:p w:rsidR="0061029C" w:rsidRPr="00D90AB2" w:rsidRDefault="00EA2D77" w:rsidP="00136C0E">
      <w:pPr>
        <w:jc w:val="both"/>
        <w:rPr>
          <w:rFonts w:ascii="Calibri" w:hAnsi="Calibri" w:cs="Calibri"/>
          <w:b/>
          <w:bCs/>
        </w:rPr>
      </w:pPr>
      <w:r w:rsidRPr="00D90AB2">
        <w:rPr>
          <w:rFonts w:ascii="Calibri" w:hAnsi="Calibri" w:cs="Calibri"/>
          <w:b/>
          <w:bCs/>
        </w:rPr>
        <w:t>Purchasing</w:t>
      </w:r>
      <w:r w:rsidR="0061029C" w:rsidRPr="00D90AB2">
        <w:rPr>
          <w:rFonts w:ascii="Calibri" w:hAnsi="Calibri" w:cs="Calibri"/>
          <w:b/>
          <w:bCs/>
        </w:rPr>
        <w:t xml:space="preserve"> </w:t>
      </w:r>
      <w:r w:rsidR="008C1C07" w:rsidRPr="00D90AB2">
        <w:rPr>
          <w:rFonts w:ascii="Calibri" w:hAnsi="Calibri" w:cs="Calibri"/>
          <w:b/>
          <w:bCs/>
        </w:rPr>
        <w:t>Specialist</w:t>
      </w:r>
      <w:r w:rsidR="0061029C" w:rsidRPr="00D90AB2">
        <w:rPr>
          <w:rFonts w:ascii="Calibri" w:hAnsi="Calibri" w:cs="Calibri"/>
          <w:b/>
          <w:bCs/>
        </w:rPr>
        <w:t xml:space="preserve"> </w:t>
      </w:r>
      <w:r w:rsidR="00A550A1">
        <w:rPr>
          <w:rFonts w:ascii="Calibri" w:hAnsi="Calibri" w:cs="Calibri"/>
          <w:b/>
          <w:bCs/>
        </w:rPr>
        <w:t>–</w:t>
      </w:r>
      <w:r w:rsidR="0061029C" w:rsidRPr="00D90AB2">
        <w:rPr>
          <w:rFonts w:ascii="Calibri" w:hAnsi="Calibri" w:cs="Calibri"/>
          <w:b/>
          <w:bCs/>
        </w:rPr>
        <w:t xml:space="preserve"> </w:t>
      </w:r>
      <w:r w:rsidR="00A550A1">
        <w:rPr>
          <w:rFonts w:ascii="Calibri" w:hAnsi="Calibri" w:cs="Calibri"/>
          <w:b/>
          <w:bCs/>
        </w:rPr>
        <w:t>Solar Products Distributor</w:t>
      </w:r>
      <w:r w:rsidR="0061029C" w:rsidRPr="00D90AB2">
        <w:rPr>
          <w:rFonts w:ascii="Calibri" w:hAnsi="Calibri" w:cs="Calibri"/>
          <w:b/>
          <w:bCs/>
        </w:rPr>
        <w:t>, Melbourne</w:t>
      </w:r>
    </w:p>
    <w:p w:rsidR="00EA2D77" w:rsidRPr="00136C0E" w:rsidRDefault="00EA2D77" w:rsidP="00136C0E">
      <w:pPr>
        <w:jc w:val="both"/>
        <w:rPr>
          <w:rFonts w:ascii="Calibri" w:hAnsi="Calibri" w:cs="Calibri"/>
          <w:b/>
          <w:bCs/>
          <w:sz w:val="21"/>
          <w:szCs w:val="21"/>
        </w:rPr>
      </w:pPr>
    </w:p>
    <w:p w:rsidR="008F53D2" w:rsidRDefault="008F53D2" w:rsidP="00236C30">
      <w:pPr>
        <w:jc w:val="both"/>
        <w:rPr>
          <w:rFonts w:ascii="Calibri" w:hAnsi="Calibri" w:cs="Calibri"/>
          <w:bCs/>
          <w:sz w:val="21"/>
          <w:szCs w:val="21"/>
        </w:rPr>
      </w:pPr>
      <w:r>
        <w:rPr>
          <w:rFonts w:ascii="Calibri" w:hAnsi="Calibri" w:cs="Calibri"/>
          <w:bCs/>
          <w:sz w:val="21"/>
          <w:szCs w:val="21"/>
        </w:rPr>
        <w:t xml:space="preserve">Headquartered in India, </w:t>
      </w:r>
      <w:r w:rsidR="004A4F6B">
        <w:rPr>
          <w:rFonts w:ascii="Calibri" w:hAnsi="Calibri" w:cs="Calibri"/>
          <w:bCs/>
          <w:sz w:val="21"/>
          <w:szCs w:val="21"/>
        </w:rPr>
        <w:t>VR is a distributor</w:t>
      </w:r>
      <w:r>
        <w:rPr>
          <w:rFonts w:ascii="Calibri" w:hAnsi="Calibri" w:cs="Calibri"/>
          <w:bCs/>
          <w:sz w:val="21"/>
          <w:szCs w:val="21"/>
        </w:rPr>
        <w:t xml:space="preserve"> for </w:t>
      </w:r>
      <w:r w:rsidRPr="008F53D2">
        <w:rPr>
          <w:rFonts w:ascii="Calibri" w:hAnsi="Calibri" w:cs="Calibri"/>
          <w:bCs/>
          <w:sz w:val="21"/>
          <w:szCs w:val="21"/>
        </w:rPr>
        <w:t xml:space="preserve">commercial solar power systems across Australia, under the LRET (Large-scale Renewable Energy Target) </w:t>
      </w:r>
    </w:p>
    <w:p w:rsidR="008F53D2" w:rsidRDefault="008F53D2" w:rsidP="00236C30">
      <w:pPr>
        <w:jc w:val="both"/>
        <w:rPr>
          <w:rFonts w:ascii="Calibri" w:hAnsi="Calibri" w:cs="Calibri"/>
          <w:bCs/>
          <w:sz w:val="21"/>
          <w:szCs w:val="21"/>
        </w:rPr>
      </w:pPr>
    </w:p>
    <w:p w:rsidR="00EA2D77" w:rsidRDefault="00236C30" w:rsidP="008F53D2">
      <w:pPr>
        <w:jc w:val="both"/>
        <w:rPr>
          <w:rFonts w:ascii="Calibri" w:hAnsi="Calibri"/>
          <w:b/>
          <w:sz w:val="21"/>
          <w:szCs w:val="21"/>
        </w:rPr>
      </w:pPr>
      <w:r w:rsidRPr="00236C30">
        <w:rPr>
          <w:rFonts w:ascii="Calibri" w:hAnsi="Calibri" w:cs="Calibri"/>
          <w:bCs/>
          <w:sz w:val="21"/>
          <w:szCs w:val="21"/>
        </w:rPr>
        <w:lastRenderedPageBreak/>
        <w:t xml:space="preserve">Responsible </w:t>
      </w:r>
      <w:r>
        <w:rPr>
          <w:rFonts w:ascii="Calibri" w:hAnsi="Calibri" w:cs="Calibri"/>
          <w:bCs/>
          <w:sz w:val="21"/>
          <w:szCs w:val="21"/>
        </w:rPr>
        <w:t xml:space="preserve">for </w:t>
      </w:r>
      <w:r w:rsidRPr="00236C30">
        <w:rPr>
          <w:rFonts w:ascii="Calibri" w:hAnsi="Calibri" w:cs="Calibri"/>
          <w:bCs/>
          <w:sz w:val="21"/>
          <w:szCs w:val="21"/>
        </w:rPr>
        <w:t xml:space="preserve">contracts and supplier </w:t>
      </w:r>
      <w:r w:rsidR="008F53D2">
        <w:rPr>
          <w:rFonts w:ascii="Calibri" w:hAnsi="Calibri" w:cs="Calibri"/>
          <w:bCs/>
          <w:sz w:val="21"/>
          <w:szCs w:val="21"/>
        </w:rPr>
        <w:t>management</w:t>
      </w:r>
      <w:r w:rsidRPr="00236C30">
        <w:rPr>
          <w:rFonts w:ascii="Calibri" w:hAnsi="Calibri" w:cs="Calibri"/>
          <w:bCs/>
          <w:sz w:val="21"/>
          <w:szCs w:val="21"/>
        </w:rPr>
        <w:t xml:space="preserve"> - acting as </w:t>
      </w:r>
      <w:r w:rsidR="007442EF">
        <w:rPr>
          <w:rFonts w:ascii="Calibri" w:hAnsi="Calibri" w:cs="Calibri"/>
          <w:bCs/>
          <w:sz w:val="21"/>
          <w:szCs w:val="21"/>
        </w:rPr>
        <w:t>service partner</w:t>
      </w:r>
      <w:r w:rsidR="008F53D2">
        <w:rPr>
          <w:rFonts w:ascii="Calibri" w:hAnsi="Calibri" w:cs="Calibri"/>
          <w:bCs/>
          <w:sz w:val="21"/>
          <w:szCs w:val="21"/>
        </w:rPr>
        <w:t xml:space="preserve"> to support operations.</w:t>
      </w:r>
      <w:r w:rsidRPr="00236C30">
        <w:rPr>
          <w:rFonts w:ascii="Calibri" w:hAnsi="Calibri" w:cs="Calibri"/>
          <w:bCs/>
          <w:sz w:val="21"/>
          <w:szCs w:val="21"/>
        </w:rPr>
        <w:t xml:space="preserve"> The role typically comprises 25% tactical and 75% </w:t>
      </w:r>
      <w:r w:rsidR="008F53D2">
        <w:rPr>
          <w:rFonts w:ascii="Calibri" w:hAnsi="Calibri" w:cs="Calibri"/>
          <w:bCs/>
          <w:sz w:val="21"/>
          <w:szCs w:val="21"/>
        </w:rPr>
        <w:t>Contracts Management.</w:t>
      </w: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9984"/>
      </w:tblGrid>
      <w:tr w:rsidR="00EA2D77" w:rsidRPr="00EA2D77" w:rsidTr="00EA2D77">
        <w:trPr>
          <w:tblCellSpacing w:w="0" w:type="dxa"/>
          <w:jc w:val="center"/>
        </w:trPr>
        <w:tc>
          <w:tcPr>
            <w:tcW w:w="0" w:type="auto"/>
            <w:vAlign w:val="center"/>
            <w:hideMark/>
          </w:tcPr>
          <w:p w:rsidR="008F53D2" w:rsidRDefault="00236C30" w:rsidP="006C66D2">
            <w:pPr>
              <w:pStyle w:val="ListParagraph"/>
              <w:numPr>
                <w:ilvl w:val="1"/>
                <w:numId w:val="1"/>
              </w:numPr>
              <w:jc w:val="both"/>
              <w:rPr>
                <w:rFonts w:ascii="Calibri" w:hAnsi="Calibri" w:cs="Calibri"/>
                <w:bCs/>
                <w:sz w:val="21"/>
                <w:szCs w:val="21"/>
              </w:rPr>
            </w:pPr>
            <w:r w:rsidRPr="008F53D2">
              <w:rPr>
                <w:rFonts w:ascii="Calibri" w:hAnsi="Calibri" w:cs="Calibri"/>
                <w:bCs/>
                <w:sz w:val="21"/>
                <w:szCs w:val="21"/>
              </w:rPr>
              <w:t>To</w:t>
            </w:r>
            <w:r w:rsidR="00EA2D77" w:rsidRPr="008F53D2">
              <w:rPr>
                <w:rFonts w:ascii="Calibri" w:hAnsi="Calibri" w:cs="Calibri"/>
                <w:bCs/>
                <w:sz w:val="21"/>
                <w:szCs w:val="21"/>
              </w:rPr>
              <w:t xml:space="preserve"> manage preferred supplier relationships, monitoring performance and </w:t>
            </w:r>
            <w:r w:rsidR="008F53D2" w:rsidRPr="008F53D2">
              <w:rPr>
                <w:rFonts w:ascii="Calibri" w:hAnsi="Calibri" w:cs="Calibri"/>
                <w:bCs/>
                <w:sz w:val="21"/>
                <w:szCs w:val="21"/>
              </w:rPr>
              <w:t>analyzing</w:t>
            </w:r>
            <w:r w:rsidR="00EA2D77" w:rsidRPr="008F53D2">
              <w:rPr>
                <w:rFonts w:ascii="Calibri" w:hAnsi="Calibri" w:cs="Calibri"/>
                <w:bCs/>
                <w:sz w:val="21"/>
                <w:szCs w:val="21"/>
              </w:rPr>
              <w:t xml:space="preserve"> </w:t>
            </w:r>
            <w:r w:rsidR="008F53D2" w:rsidRPr="008F53D2">
              <w:rPr>
                <w:rFonts w:ascii="Calibri" w:hAnsi="Calibri" w:cs="Calibri"/>
                <w:bCs/>
                <w:sz w:val="21"/>
                <w:szCs w:val="21"/>
              </w:rPr>
              <w:t>contracted</w:t>
            </w:r>
            <w:r w:rsidR="00EA2D77" w:rsidRPr="008F53D2">
              <w:rPr>
                <w:rFonts w:ascii="Calibri" w:hAnsi="Calibri" w:cs="Calibri"/>
                <w:bCs/>
                <w:sz w:val="21"/>
                <w:szCs w:val="21"/>
              </w:rPr>
              <w:t xml:space="preserve"> spend, </w:t>
            </w:r>
          </w:p>
          <w:p w:rsidR="00EA2D77" w:rsidRPr="008F53D2" w:rsidRDefault="00EA2D77" w:rsidP="006C66D2">
            <w:pPr>
              <w:pStyle w:val="ListParagraph"/>
              <w:numPr>
                <w:ilvl w:val="1"/>
                <w:numId w:val="1"/>
              </w:numPr>
              <w:jc w:val="both"/>
              <w:rPr>
                <w:rFonts w:ascii="Calibri" w:hAnsi="Calibri" w:cs="Calibri"/>
                <w:bCs/>
                <w:sz w:val="21"/>
                <w:szCs w:val="21"/>
              </w:rPr>
            </w:pPr>
            <w:r w:rsidRPr="008F53D2">
              <w:rPr>
                <w:rFonts w:ascii="Calibri" w:hAnsi="Calibri" w:cs="Calibri"/>
                <w:bCs/>
                <w:sz w:val="21"/>
                <w:szCs w:val="21"/>
              </w:rPr>
              <w:t xml:space="preserve">Lead regular </w:t>
            </w:r>
            <w:r w:rsidR="008F53D2">
              <w:rPr>
                <w:rFonts w:ascii="Calibri" w:hAnsi="Calibri" w:cs="Calibri"/>
                <w:bCs/>
                <w:sz w:val="21"/>
                <w:szCs w:val="21"/>
              </w:rPr>
              <w:t xml:space="preserve">Contract </w:t>
            </w:r>
            <w:r w:rsidRPr="008F53D2">
              <w:rPr>
                <w:rFonts w:ascii="Calibri" w:hAnsi="Calibri" w:cs="Calibri"/>
                <w:bCs/>
                <w:sz w:val="21"/>
                <w:szCs w:val="21"/>
              </w:rPr>
              <w:t>meetings with the business to discuss current and future projects while focusing speed of execution.</w:t>
            </w:r>
          </w:p>
          <w:p w:rsidR="00EA2D77" w:rsidRPr="003E7DBF" w:rsidRDefault="00EA2D77" w:rsidP="006C66D2">
            <w:pPr>
              <w:pStyle w:val="ListParagraph"/>
              <w:numPr>
                <w:ilvl w:val="1"/>
                <w:numId w:val="1"/>
              </w:numPr>
              <w:jc w:val="both"/>
              <w:rPr>
                <w:rFonts w:ascii="Calibri" w:hAnsi="Calibri" w:cs="Calibri"/>
                <w:bCs/>
                <w:sz w:val="21"/>
                <w:szCs w:val="21"/>
              </w:rPr>
            </w:pPr>
            <w:r w:rsidRPr="00EA2D77">
              <w:rPr>
                <w:rFonts w:ascii="Calibri" w:hAnsi="Calibri" w:cs="Calibri"/>
                <w:bCs/>
                <w:sz w:val="21"/>
                <w:szCs w:val="21"/>
              </w:rPr>
              <w:t xml:space="preserve">Lead or facilitate </w:t>
            </w:r>
            <w:r w:rsidR="00236C30" w:rsidRPr="003E7DBF">
              <w:rPr>
                <w:rFonts w:ascii="Calibri" w:hAnsi="Calibri" w:cs="Calibri"/>
                <w:bCs/>
                <w:sz w:val="21"/>
                <w:szCs w:val="21"/>
              </w:rPr>
              <w:t>Supplier selection, Run RFPs</w:t>
            </w:r>
            <w:r w:rsidRPr="00EA2D77">
              <w:rPr>
                <w:rFonts w:ascii="Calibri" w:hAnsi="Calibri" w:cs="Calibri"/>
                <w:bCs/>
                <w:sz w:val="21"/>
                <w:szCs w:val="21"/>
              </w:rPr>
              <w:t xml:space="preserve">, Request for </w:t>
            </w:r>
            <w:r w:rsidR="00236C30" w:rsidRPr="003E7DBF">
              <w:rPr>
                <w:rFonts w:ascii="Calibri" w:hAnsi="Calibri" w:cs="Calibri"/>
                <w:bCs/>
                <w:sz w:val="21"/>
                <w:szCs w:val="21"/>
              </w:rPr>
              <w:t>Proposal projects</w:t>
            </w:r>
            <w:r w:rsidRPr="00EA2D77">
              <w:rPr>
                <w:rFonts w:ascii="Calibri" w:hAnsi="Calibri" w:cs="Calibri"/>
                <w:bCs/>
                <w:sz w:val="21"/>
                <w:szCs w:val="21"/>
              </w:rPr>
              <w:t xml:space="preserve"> and negotiation</w:t>
            </w:r>
            <w:r w:rsidR="008F53D2">
              <w:rPr>
                <w:rFonts w:ascii="Calibri" w:hAnsi="Calibri" w:cs="Calibri"/>
                <w:bCs/>
                <w:sz w:val="21"/>
                <w:szCs w:val="21"/>
              </w:rPr>
              <w:t>s</w:t>
            </w:r>
            <w:r w:rsidRPr="00EA2D77">
              <w:rPr>
                <w:rFonts w:ascii="Calibri" w:hAnsi="Calibri" w:cs="Calibri"/>
                <w:bCs/>
                <w:sz w:val="21"/>
                <w:szCs w:val="21"/>
              </w:rPr>
              <w:t xml:space="preserve"> to deliver agreements that include excellent long-term pricing models, measurable service level</w:t>
            </w:r>
            <w:r w:rsidR="008F53D2">
              <w:rPr>
                <w:rFonts w:ascii="Calibri" w:hAnsi="Calibri" w:cs="Calibri"/>
                <w:bCs/>
                <w:sz w:val="21"/>
                <w:szCs w:val="21"/>
              </w:rPr>
              <w:t>s</w:t>
            </w:r>
            <w:r w:rsidRPr="00EA2D77">
              <w:rPr>
                <w:rFonts w:ascii="Calibri" w:hAnsi="Calibri" w:cs="Calibri"/>
                <w:bCs/>
                <w:sz w:val="21"/>
                <w:szCs w:val="21"/>
              </w:rPr>
              <w:t xml:space="preserve"> effective remedies for non-performance.</w:t>
            </w:r>
          </w:p>
          <w:p w:rsidR="00236C30" w:rsidRDefault="008F53D2" w:rsidP="006C66D2">
            <w:pPr>
              <w:pStyle w:val="ListParagraph"/>
              <w:numPr>
                <w:ilvl w:val="1"/>
                <w:numId w:val="1"/>
              </w:numPr>
              <w:jc w:val="both"/>
              <w:rPr>
                <w:rFonts w:ascii="Calibri" w:hAnsi="Calibri" w:cs="Calibri"/>
                <w:bCs/>
                <w:sz w:val="21"/>
                <w:szCs w:val="21"/>
              </w:rPr>
            </w:pPr>
            <w:r>
              <w:rPr>
                <w:rFonts w:ascii="Calibri" w:hAnsi="Calibri" w:cs="Calibri"/>
                <w:bCs/>
                <w:sz w:val="21"/>
                <w:szCs w:val="21"/>
              </w:rPr>
              <w:t>Manage PO process</w:t>
            </w:r>
          </w:p>
          <w:p w:rsidR="008F53D2" w:rsidRPr="003E7DBF" w:rsidRDefault="008F53D2" w:rsidP="006C66D2">
            <w:pPr>
              <w:pStyle w:val="ListParagraph"/>
              <w:numPr>
                <w:ilvl w:val="1"/>
                <w:numId w:val="1"/>
              </w:numPr>
              <w:jc w:val="both"/>
              <w:rPr>
                <w:rFonts w:ascii="Calibri" w:hAnsi="Calibri" w:cs="Calibri"/>
                <w:bCs/>
                <w:sz w:val="21"/>
                <w:szCs w:val="21"/>
              </w:rPr>
            </w:pPr>
            <w:r>
              <w:rPr>
                <w:rFonts w:ascii="Calibri" w:hAnsi="Calibri" w:cs="Calibri"/>
                <w:bCs/>
                <w:sz w:val="21"/>
                <w:szCs w:val="21"/>
              </w:rPr>
              <w:t>Manage Contracts &amp; timelines</w:t>
            </w:r>
          </w:p>
          <w:p w:rsidR="00EA2D77" w:rsidRPr="00EA2D77" w:rsidRDefault="00236C30" w:rsidP="006C66D2">
            <w:pPr>
              <w:pStyle w:val="ListParagraph"/>
              <w:numPr>
                <w:ilvl w:val="1"/>
                <w:numId w:val="1"/>
              </w:numPr>
              <w:jc w:val="both"/>
              <w:rPr>
                <w:rFonts w:ascii="Calibri" w:hAnsi="Calibri"/>
                <w:color w:val="000000"/>
                <w:sz w:val="22"/>
                <w:szCs w:val="22"/>
                <w:lang w:val="en-AU" w:eastAsia="zh-CN"/>
              </w:rPr>
            </w:pPr>
            <w:r w:rsidRPr="003E7DBF">
              <w:rPr>
                <w:rFonts w:ascii="Calibri" w:hAnsi="Calibri" w:cs="Calibri"/>
                <w:bCs/>
                <w:sz w:val="21"/>
                <w:szCs w:val="21"/>
              </w:rPr>
              <w:t>Import</w:t>
            </w:r>
            <w:r w:rsidR="003E7DBF">
              <w:rPr>
                <w:rFonts w:ascii="Calibri" w:hAnsi="Calibri" w:cs="Calibri"/>
                <w:bCs/>
                <w:sz w:val="21"/>
                <w:szCs w:val="21"/>
              </w:rPr>
              <w:t>s</w:t>
            </w:r>
            <w:r w:rsidRPr="003E7DBF">
              <w:rPr>
                <w:rFonts w:ascii="Calibri" w:hAnsi="Calibri" w:cs="Calibri"/>
                <w:bCs/>
                <w:sz w:val="21"/>
                <w:szCs w:val="21"/>
              </w:rPr>
              <w:t xml:space="preserve"> Management</w:t>
            </w:r>
          </w:p>
        </w:tc>
      </w:tr>
    </w:tbl>
    <w:p w:rsidR="008F53D2" w:rsidRDefault="008F53D2" w:rsidP="00FD1E99">
      <w:pPr>
        <w:jc w:val="both"/>
        <w:rPr>
          <w:rFonts w:ascii="Calibri" w:hAnsi="Calibri" w:cs="Calibri"/>
          <w:b/>
          <w:bCs/>
          <w:sz w:val="22"/>
          <w:szCs w:val="22"/>
        </w:rPr>
      </w:pPr>
    </w:p>
    <w:p w:rsidR="00FD1E99" w:rsidRPr="00D90AB2" w:rsidRDefault="00FD1E99" w:rsidP="00FD1E99">
      <w:pPr>
        <w:jc w:val="both"/>
        <w:rPr>
          <w:rFonts w:ascii="Calibri" w:hAnsi="Calibri" w:cs="Calibri"/>
          <w:b/>
          <w:bCs/>
        </w:rPr>
      </w:pPr>
      <w:r w:rsidRPr="00D90AB2">
        <w:rPr>
          <w:rFonts w:ascii="Calibri" w:hAnsi="Calibri" w:cs="Calibri"/>
          <w:b/>
          <w:bCs/>
        </w:rPr>
        <w:t>July 20</w:t>
      </w:r>
      <w:r w:rsidR="0008026C" w:rsidRPr="00D90AB2">
        <w:rPr>
          <w:rFonts w:ascii="Calibri" w:hAnsi="Calibri" w:cs="Calibri"/>
          <w:b/>
          <w:bCs/>
        </w:rPr>
        <w:t>0</w:t>
      </w:r>
      <w:r w:rsidRPr="00D90AB2">
        <w:rPr>
          <w:rFonts w:ascii="Calibri" w:hAnsi="Calibri" w:cs="Calibri"/>
          <w:b/>
          <w:bCs/>
        </w:rPr>
        <w:t xml:space="preserve">6 – Nov 2011 </w:t>
      </w:r>
    </w:p>
    <w:p w:rsidR="00FD1E99" w:rsidRPr="00D90AB2" w:rsidRDefault="00CF005C" w:rsidP="00FD1E99">
      <w:pPr>
        <w:jc w:val="both"/>
        <w:rPr>
          <w:rFonts w:ascii="Calibri" w:hAnsi="Calibri" w:cs="Calibri"/>
          <w:b/>
          <w:bCs/>
        </w:rPr>
      </w:pPr>
      <w:r>
        <w:rPr>
          <w:rFonts w:ascii="Calibri" w:hAnsi="Calibri" w:cs="Calibri"/>
          <w:b/>
          <w:bCs/>
        </w:rPr>
        <w:t>Supply Chain/Customer Services</w:t>
      </w:r>
      <w:r w:rsidR="00DE3A24">
        <w:rPr>
          <w:rFonts w:ascii="Calibri" w:hAnsi="Calibri" w:cs="Calibri"/>
          <w:b/>
          <w:bCs/>
        </w:rPr>
        <w:t xml:space="preserve"> Manager</w:t>
      </w:r>
      <w:r>
        <w:rPr>
          <w:rFonts w:ascii="Calibri" w:hAnsi="Calibri" w:cs="Calibri"/>
          <w:b/>
          <w:bCs/>
        </w:rPr>
        <w:t xml:space="preserve"> </w:t>
      </w:r>
    </w:p>
    <w:p w:rsidR="0061029C" w:rsidRPr="00D90AB2" w:rsidRDefault="00FD1E99" w:rsidP="00FD1E99">
      <w:pPr>
        <w:jc w:val="both"/>
        <w:rPr>
          <w:rFonts w:ascii="Calibri" w:hAnsi="Calibri" w:cs="Calibri"/>
        </w:rPr>
      </w:pPr>
      <w:r w:rsidRPr="00D90AB2">
        <w:rPr>
          <w:rFonts w:ascii="Calibri" w:hAnsi="Calibri" w:cs="Calibri"/>
          <w:b/>
          <w:bCs/>
        </w:rPr>
        <w:t>ExxonMobil Lubricants JV, Sharjah UAE</w:t>
      </w:r>
    </w:p>
    <w:p w:rsidR="0061029C" w:rsidRPr="00CE2EE1" w:rsidRDefault="0061029C" w:rsidP="0061029C">
      <w:pPr>
        <w:ind w:left="360"/>
        <w:jc w:val="both"/>
        <w:rPr>
          <w:rFonts w:ascii="Calibri" w:hAnsi="Calibri" w:cs="Calibri"/>
          <w:b/>
          <w:sz w:val="21"/>
          <w:szCs w:val="21"/>
        </w:rPr>
      </w:pPr>
    </w:p>
    <w:p w:rsidR="0061029C" w:rsidRDefault="0061029C" w:rsidP="0061029C">
      <w:pPr>
        <w:jc w:val="both"/>
        <w:rPr>
          <w:rFonts w:ascii="Calibri" w:hAnsi="Calibri"/>
          <w:sz w:val="21"/>
          <w:szCs w:val="21"/>
        </w:rPr>
      </w:pPr>
      <w:r w:rsidRPr="00CE2EE1">
        <w:rPr>
          <w:rFonts w:ascii="Calibri" w:hAnsi="Calibri"/>
          <w:sz w:val="21"/>
          <w:szCs w:val="21"/>
        </w:rPr>
        <w:t xml:space="preserve">EMA Lubricants Co, Ltd. is an Exxon Mobil Joint venture engages in the marketing and distribution of Mobil lubricants, greases, </w:t>
      </w:r>
      <w:r w:rsidR="00CF005C" w:rsidRPr="00CE2EE1">
        <w:rPr>
          <w:rFonts w:ascii="Calibri" w:hAnsi="Calibri"/>
          <w:sz w:val="21"/>
          <w:szCs w:val="21"/>
        </w:rPr>
        <w:t>special</w:t>
      </w:r>
      <w:r w:rsidR="00CF005C">
        <w:rPr>
          <w:rFonts w:ascii="Calibri" w:hAnsi="Calibri"/>
          <w:sz w:val="21"/>
          <w:szCs w:val="21"/>
        </w:rPr>
        <w:t>ty</w:t>
      </w:r>
      <w:r w:rsidRPr="00CE2EE1">
        <w:rPr>
          <w:rFonts w:ascii="Calibri" w:hAnsi="Calibri"/>
          <w:sz w:val="21"/>
          <w:szCs w:val="21"/>
        </w:rPr>
        <w:t xml:space="preserve"> products and providing related customer services. It serves ready-mix plants, construction, transport, ports, power stations, car franchises, and manufacturing industries. </w:t>
      </w:r>
    </w:p>
    <w:p w:rsidR="00DF090C" w:rsidRDefault="00DF090C" w:rsidP="0061029C">
      <w:pPr>
        <w:jc w:val="both"/>
        <w:rPr>
          <w:rFonts w:ascii="Calibri" w:hAnsi="Calibri"/>
          <w:sz w:val="21"/>
          <w:szCs w:val="21"/>
        </w:rPr>
      </w:pPr>
    </w:p>
    <w:p w:rsidR="00BC408A" w:rsidRDefault="00DF090C" w:rsidP="00DF090C">
      <w:pPr>
        <w:rPr>
          <w:rFonts w:ascii="Calibri" w:hAnsi="Calibri"/>
          <w:sz w:val="21"/>
          <w:szCs w:val="21"/>
        </w:rPr>
      </w:pPr>
      <w:r>
        <w:rPr>
          <w:rFonts w:ascii="Calibri" w:hAnsi="Calibri"/>
          <w:sz w:val="21"/>
          <w:szCs w:val="21"/>
        </w:rPr>
        <w:t>This role p</w:t>
      </w:r>
      <w:r w:rsidR="00BC408A">
        <w:rPr>
          <w:rFonts w:ascii="Calibri" w:hAnsi="Calibri"/>
          <w:sz w:val="21"/>
          <w:szCs w:val="21"/>
        </w:rPr>
        <w:t xml:space="preserve">lays a vital role in sourcing of Base oil, Raw materials, Packaging &amp; supply of finished lubes in UAE. </w:t>
      </w:r>
    </w:p>
    <w:p w:rsidR="00CF005C" w:rsidRDefault="00CF005C" w:rsidP="00CF005C">
      <w:pPr>
        <w:pStyle w:val="ListParagraph"/>
        <w:numPr>
          <w:ilvl w:val="0"/>
          <w:numId w:val="2"/>
        </w:numPr>
        <w:rPr>
          <w:rFonts w:ascii="Calibri" w:hAnsi="Calibri"/>
          <w:sz w:val="21"/>
          <w:szCs w:val="21"/>
        </w:rPr>
      </w:pPr>
      <w:r>
        <w:rPr>
          <w:rFonts w:ascii="Calibri" w:hAnsi="Calibri"/>
          <w:sz w:val="21"/>
          <w:szCs w:val="21"/>
        </w:rPr>
        <w:t>Lead a team of Buyers</w:t>
      </w:r>
    </w:p>
    <w:p w:rsidR="00BC408A" w:rsidRDefault="00BC408A" w:rsidP="006C66D2">
      <w:pPr>
        <w:pStyle w:val="ListParagraph"/>
        <w:numPr>
          <w:ilvl w:val="0"/>
          <w:numId w:val="2"/>
        </w:numPr>
        <w:rPr>
          <w:rFonts w:ascii="Calibri" w:hAnsi="Calibri"/>
          <w:sz w:val="21"/>
          <w:szCs w:val="21"/>
        </w:rPr>
      </w:pPr>
      <w:r>
        <w:rPr>
          <w:rFonts w:ascii="Calibri" w:hAnsi="Calibri"/>
          <w:sz w:val="21"/>
          <w:szCs w:val="21"/>
        </w:rPr>
        <w:t>Maintain Strong relationships with JV Blending plant, act as a single point of contact</w:t>
      </w:r>
      <w:r w:rsidR="00CF005C">
        <w:rPr>
          <w:rFonts w:ascii="Calibri" w:hAnsi="Calibri"/>
          <w:sz w:val="21"/>
          <w:szCs w:val="21"/>
        </w:rPr>
        <w:t xml:space="preserve"> for Finished goods demand planning</w:t>
      </w:r>
    </w:p>
    <w:p w:rsidR="00BC408A" w:rsidRDefault="00CF005C" w:rsidP="006C66D2">
      <w:pPr>
        <w:pStyle w:val="ListParagraph"/>
        <w:numPr>
          <w:ilvl w:val="0"/>
          <w:numId w:val="2"/>
        </w:numPr>
        <w:rPr>
          <w:rFonts w:ascii="Calibri" w:hAnsi="Calibri"/>
          <w:sz w:val="21"/>
          <w:szCs w:val="21"/>
        </w:rPr>
      </w:pPr>
      <w:r>
        <w:rPr>
          <w:rFonts w:ascii="Calibri" w:hAnsi="Calibri"/>
          <w:sz w:val="21"/>
          <w:szCs w:val="21"/>
        </w:rPr>
        <w:t>Managed</w:t>
      </w:r>
      <w:r w:rsidR="00BC408A">
        <w:rPr>
          <w:rFonts w:ascii="Calibri" w:hAnsi="Calibri"/>
          <w:sz w:val="21"/>
          <w:szCs w:val="21"/>
        </w:rPr>
        <w:t xml:space="preserve"> </w:t>
      </w:r>
      <w:r>
        <w:rPr>
          <w:rFonts w:ascii="Calibri" w:hAnsi="Calibri"/>
          <w:sz w:val="21"/>
          <w:szCs w:val="21"/>
        </w:rPr>
        <w:t xml:space="preserve">Finished goods storage &amp; distribution from </w:t>
      </w:r>
      <w:r w:rsidR="00BC408A">
        <w:rPr>
          <w:rFonts w:ascii="Calibri" w:hAnsi="Calibri"/>
          <w:sz w:val="21"/>
          <w:szCs w:val="21"/>
        </w:rPr>
        <w:t xml:space="preserve">Manufacturing locations </w:t>
      </w:r>
    </w:p>
    <w:p w:rsidR="00CF005C" w:rsidRDefault="00CF005C" w:rsidP="006C66D2">
      <w:pPr>
        <w:pStyle w:val="ListParagraph"/>
        <w:numPr>
          <w:ilvl w:val="0"/>
          <w:numId w:val="2"/>
        </w:numPr>
        <w:rPr>
          <w:rFonts w:ascii="Calibri" w:hAnsi="Calibri"/>
          <w:sz w:val="21"/>
          <w:szCs w:val="21"/>
        </w:rPr>
      </w:pPr>
      <w:r>
        <w:rPr>
          <w:rFonts w:ascii="Calibri" w:hAnsi="Calibri"/>
          <w:sz w:val="21"/>
          <w:szCs w:val="21"/>
        </w:rPr>
        <w:t>Manage import of Synthetic Lubes &amp; Greases , Demand Planning &amp; provide Forecast</w:t>
      </w:r>
    </w:p>
    <w:p w:rsidR="00CF005C" w:rsidRDefault="00CF005C" w:rsidP="006C66D2">
      <w:pPr>
        <w:pStyle w:val="ListParagraph"/>
        <w:numPr>
          <w:ilvl w:val="0"/>
          <w:numId w:val="2"/>
        </w:numPr>
        <w:rPr>
          <w:rFonts w:ascii="Calibri" w:hAnsi="Calibri"/>
          <w:sz w:val="21"/>
          <w:szCs w:val="21"/>
        </w:rPr>
      </w:pPr>
      <w:r>
        <w:rPr>
          <w:rFonts w:ascii="Calibri" w:hAnsi="Calibri"/>
          <w:sz w:val="21"/>
          <w:szCs w:val="21"/>
        </w:rPr>
        <w:t xml:space="preserve">Management of 3PL warehouse – Tristar Logistics </w:t>
      </w:r>
    </w:p>
    <w:p w:rsidR="00BC408A" w:rsidRDefault="00BC408A" w:rsidP="006C66D2">
      <w:pPr>
        <w:pStyle w:val="ListParagraph"/>
        <w:numPr>
          <w:ilvl w:val="0"/>
          <w:numId w:val="2"/>
        </w:numPr>
        <w:rPr>
          <w:rFonts w:ascii="Calibri" w:hAnsi="Calibri"/>
          <w:sz w:val="21"/>
          <w:szCs w:val="21"/>
        </w:rPr>
      </w:pPr>
      <w:r>
        <w:rPr>
          <w:rFonts w:ascii="Calibri" w:hAnsi="Calibri"/>
          <w:sz w:val="21"/>
          <w:szCs w:val="21"/>
        </w:rPr>
        <w:t>Oversee the delivery of finished lubes to customers, provide analytical &amp; Service support to Sales team</w:t>
      </w:r>
    </w:p>
    <w:p w:rsidR="00BC408A" w:rsidRDefault="00BC408A" w:rsidP="006C66D2">
      <w:pPr>
        <w:pStyle w:val="ListParagraph"/>
        <w:numPr>
          <w:ilvl w:val="0"/>
          <w:numId w:val="2"/>
        </w:numPr>
        <w:rPr>
          <w:rFonts w:ascii="Calibri" w:hAnsi="Calibri"/>
          <w:sz w:val="21"/>
          <w:szCs w:val="21"/>
        </w:rPr>
      </w:pPr>
      <w:r>
        <w:rPr>
          <w:rFonts w:ascii="Calibri" w:hAnsi="Calibri"/>
          <w:sz w:val="21"/>
          <w:szCs w:val="21"/>
        </w:rPr>
        <w:t>Represent Procurement, Sales forecast &amp; Production meetings</w:t>
      </w:r>
    </w:p>
    <w:p w:rsidR="00BC408A" w:rsidRDefault="00BC408A" w:rsidP="006C66D2">
      <w:pPr>
        <w:pStyle w:val="ListParagraph"/>
        <w:numPr>
          <w:ilvl w:val="0"/>
          <w:numId w:val="2"/>
        </w:numPr>
        <w:rPr>
          <w:rFonts w:ascii="Calibri" w:hAnsi="Calibri"/>
          <w:sz w:val="21"/>
          <w:szCs w:val="21"/>
        </w:rPr>
      </w:pPr>
      <w:r>
        <w:rPr>
          <w:rFonts w:ascii="Calibri" w:hAnsi="Calibri"/>
          <w:sz w:val="21"/>
          <w:szCs w:val="21"/>
        </w:rPr>
        <w:t>Ensure all Supply chain activities meet ExxonMobil Controls objectives, Business Ethics and HSE requirements</w:t>
      </w:r>
    </w:p>
    <w:p w:rsidR="00BC408A" w:rsidRDefault="00BC408A" w:rsidP="006C66D2">
      <w:pPr>
        <w:pStyle w:val="ListParagraph"/>
        <w:numPr>
          <w:ilvl w:val="0"/>
          <w:numId w:val="2"/>
        </w:numPr>
        <w:rPr>
          <w:rFonts w:ascii="Calibri" w:hAnsi="Calibri"/>
          <w:sz w:val="21"/>
          <w:szCs w:val="21"/>
        </w:rPr>
      </w:pPr>
      <w:r>
        <w:rPr>
          <w:rFonts w:ascii="Calibri" w:hAnsi="Calibri"/>
          <w:sz w:val="21"/>
          <w:szCs w:val="21"/>
        </w:rPr>
        <w:t xml:space="preserve">Serve as a single point of contact to supply &amp; install lube </w:t>
      </w:r>
      <w:r w:rsidR="00CF005C">
        <w:rPr>
          <w:rFonts w:ascii="Calibri" w:hAnsi="Calibri"/>
          <w:sz w:val="21"/>
          <w:szCs w:val="21"/>
        </w:rPr>
        <w:t xml:space="preserve">dispensing </w:t>
      </w:r>
      <w:r>
        <w:rPr>
          <w:rFonts w:ascii="Calibri" w:hAnsi="Calibri"/>
          <w:sz w:val="21"/>
          <w:szCs w:val="21"/>
        </w:rPr>
        <w:t>equipment’s to Key customers</w:t>
      </w:r>
    </w:p>
    <w:p w:rsidR="00CF005C" w:rsidRDefault="00CF005C" w:rsidP="006C66D2">
      <w:pPr>
        <w:pStyle w:val="ListParagraph"/>
        <w:numPr>
          <w:ilvl w:val="0"/>
          <w:numId w:val="2"/>
        </w:numPr>
        <w:rPr>
          <w:rFonts w:ascii="Calibri" w:hAnsi="Calibri"/>
          <w:sz w:val="21"/>
          <w:szCs w:val="21"/>
        </w:rPr>
      </w:pPr>
      <w:r>
        <w:rPr>
          <w:rFonts w:ascii="Calibri" w:hAnsi="Calibri"/>
          <w:sz w:val="21"/>
          <w:szCs w:val="21"/>
        </w:rPr>
        <w:t>Fixed Assets allocation &amp; services</w:t>
      </w:r>
    </w:p>
    <w:p w:rsidR="00BC408A" w:rsidRDefault="00BC408A" w:rsidP="006C66D2">
      <w:pPr>
        <w:pStyle w:val="ListParagraph"/>
        <w:numPr>
          <w:ilvl w:val="0"/>
          <w:numId w:val="2"/>
        </w:numPr>
        <w:rPr>
          <w:rFonts w:ascii="Calibri" w:hAnsi="Calibri"/>
          <w:sz w:val="21"/>
          <w:szCs w:val="21"/>
        </w:rPr>
      </w:pPr>
      <w:r>
        <w:rPr>
          <w:rFonts w:ascii="Calibri" w:hAnsi="Calibri"/>
          <w:sz w:val="21"/>
          <w:szCs w:val="21"/>
        </w:rPr>
        <w:t>Key member in implementation of Procurement policies, control compliance, High value contracts</w:t>
      </w:r>
    </w:p>
    <w:p w:rsidR="00646E0C" w:rsidRDefault="00646E0C" w:rsidP="006C66D2">
      <w:pPr>
        <w:pStyle w:val="ListParagraph"/>
        <w:numPr>
          <w:ilvl w:val="0"/>
          <w:numId w:val="2"/>
        </w:numPr>
        <w:rPr>
          <w:rFonts w:ascii="Calibri" w:hAnsi="Calibri"/>
          <w:sz w:val="21"/>
          <w:szCs w:val="21"/>
        </w:rPr>
      </w:pPr>
      <w:r w:rsidRPr="00646E0C">
        <w:rPr>
          <w:rFonts w:ascii="Calibri" w:hAnsi="Calibri"/>
          <w:sz w:val="21"/>
          <w:szCs w:val="21"/>
        </w:rPr>
        <w:t>Conduct periodical reviews of supply risks &amp; landed costs of imported goods</w:t>
      </w:r>
    </w:p>
    <w:p w:rsidR="00646E0C" w:rsidRDefault="00646E0C" w:rsidP="006C66D2">
      <w:pPr>
        <w:pStyle w:val="ListParagraph"/>
        <w:numPr>
          <w:ilvl w:val="0"/>
          <w:numId w:val="2"/>
        </w:numPr>
        <w:rPr>
          <w:rFonts w:ascii="Calibri" w:hAnsi="Calibri"/>
          <w:sz w:val="21"/>
          <w:szCs w:val="21"/>
        </w:rPr>
      </w:pPr>
      <w:r w:rsidRPr="00646E0C">
        <w:rPr>
          <w:rFonts w:ascii="Calibri" w:hAnsi="Calibri"/>
          <w:sz w:val="21"/>
          <w:szCs w:val="21"/>
        </w:rPr>
        <w:t>Oversee Van Sales operations</w:t>
      </w:r>
      <w:r w:rsidR="00CF005C">
        <w:rPr>
          <w:rFonts w:ascii="Calibri" w:hAnsi="Calibri"/>
          <w:sz w:val="21"/>
          <w:szCs w:val="21"/>
        </w:rPr>
        <w:t xml:space="preserve"> for Retail sales</w:t>
      </w:r>
    </w:p>
    <w:p w:rsidR="00F6709F" w:rsidRDefault="00F6709F" w:rsidP="006C66D2">
      <w:pPr>
        <w:pStyle w:val="ListParagraph"/>
        <w:numPr>
          <w:ilvl w:val="0"/>
          <w:numId w:val="2"/>
        </w:numPr>
        <w:rPr>
          <w:rFonts w:ascii="Calibri" w:hAnsi="Calibri"/>
          <w:sz w:val="21"/>
          <w:szCs w:val="21"/>
        </w:rPr>
      </w:pPr>
      <w:r>
        <w:rPr>
          <w:rFonts w:ascii="Calibri" w:hAnsi="Calibri"/>
          <w:sz w:val="21"/>
          <w:szCs w:val="21"/>
        </w:rPr>
        <w:t>Oversee Customer Service function &amp; drive service KPIs</w:t>
      </w:r>
    </w:p>
    <w:p w:rsidR="00646E0C" w:rsidRPr="00646E0C" w:rsidRDefault="00646E0C" w:rsidP="006C66D2">
      <w:pPr>
        <w:pStyle w:val="ListParagraph"/>
        <w:numPr>
          <w:ilvl w:val="0"/>
          <w:numId w:val="2"/>
        </w:numPr>
        <w:rPr>
          <w:rFonts w:ascii="Calibri" w:hAnsi="Calibri"/>
          <w:sz w:val="21"/>
          <w:szCs w:val="21"/>
        </w:rPr>
      </w:pPr>
      <w:r w:rsidRPr="00646E0C">
        <w:rPr>
          <w:rFonts w:ascii="Calibri" w:hAnsi="Calibri" w:cs="Calibri"/>
          <w:sz w:val="21"/>
          <w:szCs w:val="21"/>
        </w:rPr>
        <w:t>Conduct supplier audits based on ISO standards, Exxon Mobil Control integrated management system</w:t>
      </w:r>
    </w:p>
    <w:p w:rsidR="00646E0C" w:rsidRPr="00646E0C" w:rsidRDefault="00646E0C" w:rsidP="006C66D2">
      <w:pPr>
        <w:pStyle w:val="ListParagraph"/>
        <w:numPr>
          <w:ilvl w:val="0"/>
          <w:numId w:val="2"/>
        </w:numPr>
        <w:rPr>
          <w:rFonts w:ascii="Calibri" w:hAnsi="Calibri"/>
          <w:sz w:val="21"/>
          <w:szCs w:val="21"/>
        </w:rPr>
      </w:pPr>
      <w:r>
        <w:rPr>
          <w:rFonts w:ascii="Calibri" w:hAnsi="Calibri" w:cs="Calibri"/>
          <w:sz w:val="21"/>
          <w:szCs w:val="21"/>
        </w:rPr>
        <w:t xml:space="preserve">Inventory Management – </w:t>
      </w:r>
      <w:r w:rsidR="00CF005C">
        <w:rPr>
          <w:rFonts w:ascii="Calibri" w:hAnsi="Calibri" w:cs="Calibri"/>
          <w:sz w:val="21"/>
          <w:szCs w:val="21"/>
        </w:rPr>
        <w:t>Stock Audits, review o</w:t>
      </w:r>
      <w:r>
        <w:rPr>
          <w:rFonts w:ascii="Calibri" w:hAnsi="Calibri" w:cs="Calibri"/>
          <w:sz w:val="21"/>
          <w:szCs w:val="21"/>
        </w:rPr>
        <w:t>bsolete inventory &amp; Disposals</w:t>
      </w:r>
    </w:p>
    <w:p w:rsidR="00646E0C" w:rsidRPr="00646E0C" w:rsidRDefault="00646E0C" w:rsidP="006C66D2">
      <w:pPr>
        <w:pStyle w:val="ListParagraph"/>
        <w:numPr>
          <w:ilvl w:val="0"/>
          <w:numId w:val="2"/>
        </w:numPr>
        <w:rPr>
          <w:rFonts w:ascii="Calibri" w:hAnsi="Calibri"/>
          <w:sz w:val="21"/>
          <w:szCs w:val="21"/>
        </w:rPr>
      </w:pPr>
      <w:r>
        <w:rPr>
          <w:rFonts w:ascii="Calibri" w:hAnsi="Calibri" w:cs="Calibri"/>
          <w:sz w:val="21"/>
          <w:szCs w:val="21"/>
        </w:rPr>
        <w:t>Maintain &amp; Review Customer Pricing</w:t>
      </w:r>
    </w:p>
    <w:p w:rsidR="00646E0C" w:rsidRPr="00646E0C" w:rsidRDefault="00646E0C" w:rsidP="006C66D2">
      <w:pPr>
        <w:pStyle w:val="ListParagraph"/>
        <w:numPr>
          <w:ilvl w:val="0"/>
          <w:numId w:val="2"/>
        </w:numPr>
        <w:rPr>
          <w:rFonts w:ascii="Calibri" w:hAnsi="Calibri" w:cs="Calibri"/>
          <w:color w:val="000000"/>
          <w:sz w:val="21"/>
          <w:szCs w:val="21"/>
        </w:rPr>
      </w:pPr>
      <w:r>
        <w:rPr>
          <w:rFonts w:ascii="Calibri" w:hAnsi="Calibri" w:cs="Calibri"/>
          <w:sz w:val="21"/>
          <w:szCs w:val="21"/>
        </w:rPr>
        <w:t>MIS reporting</w:t>
      </w:r>
      <w:r w:rsidR="00CF005C">
        <w:rPr>
          <w:rFonts w:ascii="Calibri" w:hAnsi="Calibri" w:cs="Calibri"/>
          <w:sz w:val="21"/>
          <w:szCs w:val="21"/>
        </w:rPr>
        <w:t xml:space="preserve"> include Forecasts Accuracy, Supplier’s DIFOT, CS Surveys, Back Order management &amp; Global price reviews </w:t>
      </w:r>
    </w:p>
    <w:p w:rsidR="007442EF" w:rsidRDefault="007442EF">
      <w:pPr>
        <w:rPr>
          <w:rFonts w:ascii="Calibri" w:eastAsia="MS Mincho" w:hAnsi="Calibri" w:cs="Verdana"/>
          <w:color w:val="333333"/>
          <w:sz w:val="21"/>
          <w:szCs w:val="21"/>
          <w:lang w:eastAsia="ja-JP"/>
        </w:rPr>
      </w:pPr>
      <w:r>
        <w:rPr>
          <w:rFonts w:ascii="Calibri" w:eastAsia="MS Mincho" w:hAnsi="Calibri"/>
          <w:color w:val="333333"/>
          <w:sz w:val="21"/>
          <w:szCs w:val="21"/>
          <w:lang w:eastAsia="ja-JP"/>
        </w:rPr>
        <w:br w:type="page"/>
      </w:r>
    </w:p>
    <w:p w:rsidR="007442EF" w:rsidRPr="007442EF" w:rsidRDefault="007442EF" w:rsidP="007442EF">
      <w:pPr>
        <w:ind w:left="1080"/>
        <w:jc w:val="both"/>
        <w:rPr>
          <w:rFonts w:ascii="Calibri" w:eastAsia="MS Mincho" w:hAnsi="Calibri"/>
          <w:color w:val="333333"/>
          <w:sz w:val="21"/>
          <w:szCs w:val="21"/>
          <w:lang w:eastAsia="ja-JP"/>
        </w:rPr>
      </w:pPr>
    </w:p>
    <w:p w:rsidR="007442EF" w:rsidRPr="007442EF" w:rsidRDefault="007442EF" w:rsidP="007442EF">
      <w:pPr>
        <w:ind w:left="360"/>
        <w:jc w:val="both"/>
        <w:rPr>
          <w:rFonts w:ascii="Calibri" w:hAnsi="Calibri" w:cs="Calibri"/>
          <w:b/>
          <w:bCs/>
          <w:sz w:val="21"/>
          <w:szCs w:val="21"/>
        </w:rPr>
      </w:pPr>
      <w:r w:rsidRPr="007442EF">
        <w:rPr>
          <w:rFonts w:ascii="Calibri" w:hAnsi="Calibri" w:cs="Calibri"/>
          <w:b/>
          <w:bCs/>
          <w:sz w:val="21"/>
          <w:szCs w:val="21"/>
        </w:rPr>
        <w:t>Selected Accomplishments</w:t>
      </w:r>
    </w:p>
    <w:p w:rsidR="0061029C" w:rsidRPr="00646E0C" w:rsidRDefault="0061029C" w:rsidP="00646E0C">
      <w:pPr>
        <w:ind w:left="360"/>
        <w:jc w:val="both"/>
        <w:rPr>
          <w:rFonts w:ascii="Calibri" w:hAnsi="Calibri" w:cs="Calibri"/>
          <w:b/>
          <w:sz w:val="21"/>
          <w:szCs w:val="21"/>
        </w:rPr>
      </w:pPr>
      <w:r w:rsidRPr="00646E0C">
        <w:rPr>
          <w:rFonts w:ascii="Calibri" w:hAnsi="Calibri" w:cs="Calibri"/>
          <w:b/>
          <w:sz w:val="21"/>
          <w:szCs w:val="21"/>
        </w:rPr>
        <w:t xml:space="preserve"> </w:t>
      </w:r>
    </w:p>
    <w:p w:rsidR="0061029C" w:rsidRPr="00CE2EE1" w:rsidRDefault="0061029C" w:rsidP="0061029C">
      <w:pPr>
        <w:jc w:val="both"/>
        <w:rPr>
          <w:rFonts w:ascii="Calibri" w:hAnsi="Calibri" w:cs="Calibri"/>
          <w:sz w:val="21"/>
          <w:szCs w:val="21"/>
          <w:u w:val="single"/>
        </w:rPr>
      </w:pPr>
    </w:p>
    <w:p w:rsidR="0061029C" w:rsidRPr="00CE2EE1" w:rsidRDefault="0061029C" w:rsidP="00646E0C">
      <w:pPr>
        <w:pStyle w:val="NoSpacing"/>
        <w:ind w:left="360"/>
        <w:rPr>
          <w:rFonts w:ascii="Calibri" w:hAnsi="Calibri" w:cs="Calibri"/>
          <w:sz w:val="21"/>
          <w:szCs w:val="21"/>
        </w:rPr>
      </w:pPr>
      <w:r>
        <w:rPr>
          <w:rFonts w:ascii="Calibri" w:hAnsi="Calibri" w:cs="Calibri"/>
          <w:sz w:val="21"/>
          <w:szCs w:val="21"/>
        </w:rPr>
        <w:t xml:space="preserve">Developed </w:t>
      </w:r>
      <w:r w:rsidRPr="00CE2EE1">
        <w:rPr>
          <w:rFonts w:ascii="Calibri" w:hAnsi="Calibri" w:cs="Calibri"/>
          <w:sz w:val="21"/>
          <w:szCs w:val="21"/>
        </w:rPr>
        <w:t xml:space="preserve">Control catalogue for </w:t>
      </w:r>
      <w:r>
        <w:rPr>
          <w:rFonts w:ascii="Calibri" w:hAnsi="Calibri" w:cs="Calibri"/>
          <w:sz w:val="21"/>
          <w:szCs w:val="21"/>
        </w:rPr>
        <w:t xml:space="preserve">all </w:t>
      </w:r>
      <w:r w:rsidRPr="00CE2EE1">
        <w:rPr>
          <w:rFonts w:ascii="Calibri" w:hAnsi="Calibri" w:cs="Calibri"/>
          <w:sz w:val="21"/>
          <w:szCs w:val="21"/>
        </w:rPr>
        <w:t xml:space="preserve">vendors with contractual terms </w:t>
      </w:r>
    </w:p>
    <w:p w:rsidR="0061029C" w:rsidRPr="00CE2EE1" w:rsidRDefault="0061029C" w:rsidP="00646E0C">
      <w:pPr>
        <w:pStyle w:val="NoSpacing"/>
        <w:ind w:left="360"/>
        <w:rPr>
          <w:rFonts w:ascii="Calibri" w:hAnsi="Calibri" w:cs="Calibri"/>
          <w:sz w:val="21"/>
          <w:szCs w:val="21"/>
        </w:rPr>
      </w:pPr>
      <w:r w:rsidRPr="00CE2EE1">
        <w:rPr>
          <w:rFonts w:ascii="Calibri" w:hAnsi="Calibri" w:cs="Calibri"/>
          <w:sz w:val="21"/>
          <w:szCs w:val="21"/>
        </w:rPr>
        <w:t>Functional development of Fixed Asset module</w:t>
      </w:r>
    </w:p>
    <w:p w:rsidR="0061029C" w:rsidRPr="00CE2EE1" w:rsidRDefault="0061029C" w:rsidP="00646E0C">
      <w:pPr>
        <w:pStyle w:val="NoSpacing"/>
        <w:ind w:left="360"/>
        <w:rPr>
          <w:rFonts w:ascii="Calibri" w:hAnsi="Calibri" w:cs="Calibri"/>
          <w:sz w:val="21"/>
          <w:szCs w:val="21"/>
        </w:rPr>
      </w:pPr>
      <w:r w:rsidRPr="00CE2EE1">
        <w:rPr>
          <w:rFonts w:ascii="Calibri" w:hAnsi="Calibri" w:cs="Calibri"/>
          <w:sz w:val="21"/>
          <w:szCs w:val="21"/>
        </w:rPr>
        <w:t>Cost optimization - review of High value purchases</w:t>
      </w:r>
    </w:p>
    <w:p w:rsidR="0061029C" w:rsidRPr="00CE2EE1" w:rsidRDefault="0061029C" w:rsidP="00646E0C">
      <w:pPr>
        <w:pStyle w:val="NoSpacing"/>
        <w:ind w:left="360"/>
        <w:rPr>
          <w:rFonts w:ascii="Calibri" w:hAnsi="Calibri" w:cs="Calibri"/>
          <w:sz w:val="21"/>
          <w:szCs w:val="21"/>
        </w:rPr>
      </w:pPr>
      <w:r w:rsidRPr="00CE2EE1">
        <w:rPr>
          <w:rFonts w:ascii="Calibri" w:hAnsi="Calibri" w:cs="Calibri"/>
          <w:sz w:val="21"/>
          <w:szCs w:val="21"/>
        </w:rPr>
        <w:t>Process Improvement strategies for high spend areas like Equipment’s loan to Trade</w:t>
      </w:r>
    </w:p>
    <w:p w:rsidR="0061029C" w:rsidRDefault="0061029C" w:rsidP="00646E0C">
      <w:pPr>
        <w:pStyle w:val="NoSpacing"/>
        <w:ind w:left="360"/>
        <w:rPr>
          <w:rFonts w:ascii="Calibri" w:hAnsi="Calibri"/>
          <w:sz w:val="21"/>
          <w:szCs w:val="21"/>
        </w:rPr>
      </w:pPr>
      <w:r w:rsidRPr="00CE2EE1">
        <w:rPr>
          <w:rFonts w:ascii="Calibri" w:hAnsi="Calibri" w:cs="Calibri"/>
          <w:sz w:val="21"/>
          <w:szCs w:val="21"/>
        </w:rPr>
        <w:t>Developed the SCM processes for Pre-qualification, Tender, supplier performance evaluation.</w:t>
      </w:r>
      <w:r w:rsidRPr="00CE2EE1">
        <w:rPr>
          <w:rFonts w:ascii="Calibri" w:hAnsi="Calibri"/>
          <w:sz w:val="21"/>
          <w:szCs w:val="21"/>
        </w:rPr>
        <w:t xml:space="preserve"> </w:t>
      </w:r>
    </w:p>
    <w:p w:rsidR="0061029C" w:rsidRPr="00CE2EE1" w:rsidRDefault="0061029C" w:rsidP="0061029C">
      <w:pPr>
        <w:pStyle w:val="NoSpacing"/>
        <w:rPr>
          <w:rFonts w:ascii="Calibri" w:hAnsi="Calibri"/>
          <w:sz w:val="21"/>
          <w:szCs w:val="21"/>
        </w:rPr>
      </w:pPr>
    </w:p>
    <w:p w:rsidR="003E7DBF" w:rsidRDefault="003E7DBF">
      <w:pPr>
        <w:rPr>
          <w:rFonts w:ascii="Calibri" w:hAnsi="Calibri" w:cs="Calibri"/>
          <w:b/>
          <w:sz w:val="21"/>
          <w:szCs w:val="21"/>
        </w:rPr>
      </w:pPr>
    </w:p>
    <w:p w:rsidR="00D90AB2" w:rsidRPr="00D90AB2" w:rsidRDefault="00D90AB2" w:rsidP="00D90AB2">
      <w:pPr>
        <w:jc w:val="both"/>
        <w:rPr>
          <w:rFonts w:ascii="Calibri" w:hAnsi="Calibri" w:cs="Calibri"/>
          <w:b/>
          <w:bCs/>
        </w:rPr>
      </w:pPr>
      <w:r>
        <w:rPr>
          <w:rFonts w:ascii="Calibri" w:hAnsi="Calibri" w:cs="Calibri"/>
          <w:b/>
          <w:bCs/>
        </w:rPr>
        <w:t>Sep 2003 – March 2006</w:t>
      </w:r>
    </w:p>
    <w:p w:rsidR="00D90AB2" w:rsidRPr="00D90AB2" w:rsidRDefault="00D90AB2" w:rsidP="00D90AB2">
      <w:pPr>
        <w:jc w:val="both"/>
        <w:rPr>
          <w:rFonts w:ascii="Calibri" w:hAnsi="Calibri" w:cs="Calibri"/>
        </w:rPr>
      </w:pPr>
      <w:r>
        <w:rPr>
          <w:rFonts w:ascii="Calibri" w:hAnsi="Calibri" w:cs="Calibri"/>
          <w:b/>
          <w:bCs/>
        </w:rPr>
        <w:t xml:space="preserve">Dedicated Customer Contact </w:t>
      </w:r>
      <w:r w:rsidR="00DE3A24">
        <w:rPr>
          <w:rFonts w:ascii="Calibri" w:hAnsi="Calibri" w:cs="Calibri"/>
          <w:b/>
          <w:bCs/>
        </w:rPr>
        <w:t>Professional</w:t>
      </w:r>
    </w:p>
    <w:p w:rsidR="00D90AB2" w:rsidRDefault="00D90AB2" w:rsidP="00D90AB2">
      <w:pPr>
        <w:jc w:val="both"/>
        <w:rPr>
          <w:rFonts w:ascii="Calibri" w:hAnsi="Calibri" w:cs="Calibri"/>
          <w:b/>
          <w:bCs/>
        </w:rPr>
      </w:pPr>
      <w:r w:rsidRPr="00D90AB2">
        <w:rPr>
          <w:rFonts w:ascii="Calibri" w:hAnsi="Calibri" w:cs="Calibri"/>
          <w:b/>
          <w:bCs/>
        </w:rPr>
        <w:t>ExxonMobil Lu</w:t>
      </w:r>
      <w:r>
        <w:rPr>
          <w:rFonts w:ascii="Calibri" w:hAnsi="Calibri" w:cs="Calibri"/>
          <w:b/>
          <w:bCs/>
        </w:rPr>
        <w:t>bricants Company Ltd, India</w:t>
      </w:r>
    </w:p>
    <w:p w:rsidR="0061029C" w:rsidRPr="00CE2EE1" w:rsidRDefault="0061029C" w:rsidP="0061029C">
      <w:pPr>
        <w:jc w:val="both"/>
        <w:rPr>
          <w:rFonts w:ascii="Calibri" w:hAnsi="Calibri" w:cs="Calibri"/>
          <w:sz w:val="21"/>
          <w:szCs w:val="21"/>
        </w:rPr>
      </w:pP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bCs/>
          <w:sz w:val="21"/>
          <w:szCs w:val="21"/>
        </w:rPr>
        <w:t>Control Sensitive Position</w:t>
      </w:r>
    </w:p>
    <w:p w:rsidR="0061029C" w:rsidRPr="00CE2EE1" w:rsidRDefault="0061029C" w:rsidP="006C66D2">
      <w:pPr>
        <w:numPr>
          <w:ilvl w:val="0"/>
          <w:numId w:val="3"/>
        </w:numPr>
        <w:jc w:val="both"/>
        <w:rPr>
          <w:rFonts w:ascii="Calibri" w:hAnsi="Calibri" w:cs="Calibri"/>
          <w:sz w:val="21"/>
          <w:szCs w:val="21"/>
          <w:u w:val="single"/>
        </w:rPr>
      </w:pPr>
      <w:r w:rsidRPr="00CE2EE1">
        <w:rPr>
          <w:rFonts w:ascii="Calibri" w:hAnsi="Calibri" w:cs="Calibri"/>
          <w:bCs/>
          <w:sz w:val="21"/>
          <w:szCs w:val="21"/>
        </w:rPr>
        <w:t>Responsible as Single Point of contact, flawless execution of customer orders, Inquiries and Payments.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Handled a team of 4 DCPs (dedicated customer professionals &amp; support professionals)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 xml:space="preserve">Handled a team of 10 DSRs ( Distributors Sales Representatives) </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Responsible for the feedback communication channels for customers, and contribute to the development and implementation of a strategic approach to customer relations activities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Inventory Management – Movement of Finished goods from Blending plant to Distributors.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Planning of SKU’s based on the secondary sale movement of distributors.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Achieving the service measures and Realization as per the agreed business plan</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To Increase Value extraction of New Business Acquisitions in Passenger Vehicle Segments, through Customer Service Workshops.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Build value propositions; provide constant feedback to Management on service improvement.</w:t>
      </w:r>
    </w:p>
    <w:p w:rsidR="0061029C" w:rsidRPr="00CE2EE1" w:rsidRDefault="0061029C" w:rsidP="006C66D2">
      <w:pPr>
        <w:pStyle w:val="Header"/>
        <w:numPr>
          <w:ilvl w:val="0"/>
          <w:numId w:val="3"/>
        </w:numPr>
        <w:tabs>
          <w:tab w:val="clear" w:pos="4320"/>
          <w:tab w:val="clear" w:pos="8640"/>
        </w:tabs>
        <w:jc w:val="both"/>
        <w:rPr>
          <w:rFonts w:ascii="Calibri" w:hAnsi="Calibri" w:cs="Calibri"/>
          <w:sz w:val="21"/>
          <w:szCs w:val="21"/>
        </w:rPr>
      </w:pPr>
      <w:r w:rsidRPr="00CE2EE1">
        <w:rPr>
          <w:rFonts w:ascii="Calibri" w:hAnsi="Calibri" w:cs="Calibri"/>
          <w:sz w:val="21"/>
          <w:szCs w:val="21"/>
        </w:rPr>
        <w:t>Management of Trade Accounts Receivables, Credit, Opex, Capex as per guidelines</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 xml:space="preserve">Compliance to Corporate Policies, Safety, OIMS, CIMS &amp; other control requirements. </w:t>
      </w:r>
    </w:p>
    <w:p w:rsidR="0061029C" w:rsidRPr="00CE2EE1" w:rsidRDefault="0061029C" w:rsidP="006C66D2">
      <w:pPr>
        <w:numPr>
          <w:ilvl w:val="0"/>
          <w:numId w:val="3"/>
        </w:numPr>
        <w:jc w:val="both"/>
        <w:rPr>
          <w:rFonts w:ascii="Calibri" w:hAnsi="Calibri" w:cs="Calibri"/>
          <w:sz w:val="21"/>
          <w:szCs w:val="21"/>
        </w:rPr>
      </w:pPr>
      <w:r w:rsidRPr="00CE2EE1">
        <w:rPr>
          <w:rFonts w:ascii="Calibri" w:hAnsi="Calibri" w:cs="Calibri"/>
          <w:sz w:val="21"/>
          <w:szCs w:val="21"/>
        </w:rPr>
        <w:t>Adhere to Transition norms &amp; Change Management Process.</w:t>
      </w:r>
    </w:p>
    <w:p w:rsidR="0061029C" w:rsidRPr="00CE2EE1" w:rsidRDefault="0061029C" w:rsidP="0061029C">
      <w:pPr>
        <w:ind w:left="360"/>
        <w:jc w:val="both"/>
        <w:rPr>
          <w:rFonts w:ascii="Calibri" w:hAnsi="Calibri" w:cs="Calibri"/>
          <w:sz w:val="21"/>
          <w:szCs w:val="21"/>
        </w:rPr>
      </w:pPr>
    </w:p>
    <w:p w:rsidR="005F6A21" w:rsidRPr="007442EF" w:rsidRDefault="005F6A21" w:rsidP="005F6A21">
      <w:pPr>
        <w:ind w:left="360"/>
        <w:jc w:val="both"/>
        <w:rPr>
          <w:rFonts w:ascii="Calibri" w:hAnsi="Calibri" w:cs="Calibri"/>
          <w:b/>
          <w:bCs/>
          <w:sz w:val="21"/>
          <w:szCs w:val="21"/>
        </w:rPr>
      </w:pPr>
      <w:r w:rsidRPr="007442EF">
        <w:rPr>
          <w:rFonts w:ascii="Calibri" w:hAnsi="Calibri" w:cs="Calibri"/>
          <w:b/>
          <w:bCs/>
          <w:sz w:val="21"/>
          <w:szCs w:val="21"/>
        </w:rPr>
        <w:t>Selected Accomplishments</w:t>
      </w:r>
    </w:p>
    <w:p w:rsidR="0061029C" w:rsidRPr="00CE2EE1" w:rsidRDefault="0061029C" w:rsidP="00955A46">
      <w:pPr>
        <w:ind w:firstLine="45"/>
        <w:jc w:val="both"/>
        <w:rPr>
          <w:rFonts w:ascii="Calibri" w:hAnsi="Calibri" w:cs="Calibri"/>
          <w:sz w:val="21"/>
          <w:szCs w:val="21"/>
        </w:rPr>
      </w:pPr>
    </w:p>
    <w:p w:rsidR="0061029C" w:rsidRPr="00CE2EE1" w:rsidRDefault="0061029C" w:rsidP="00955A46">
      <w:pPr>
        <w:ind w:left="360"/>
        <w:jc w:val="both"/>
        <w:rPr>
          <w:rFonts w:ascii="Calibri" w:hAnsi="Calibri" w:cs="Calibri"/>
          <w:b/>
          <w:sz w:val="21"/>
          <w:szCs w:val="21"/>
        </w:rPr>
      </w:pPr>
      <w:r w:rsidRPr="00CE2EE1">
        <w:rPr>
          <w:rFonts w:ascii="Calibri" w:hAnsi="Calibri" w:cs="Calibri"/>
          <w:sz w:val="21"/>
          <w:szCs w:val="21"/>
        </w:rPr>
        <w:t xml:space="preserve">Won Service Champion Award – Region </w:t>
      </w:r>
      <w:r w:rsidR="00D90AB2" w:rsidRPr="00CE2EE1">
        <w:rPr>
          <w:rFonts w:ascii="Calibri" w:hAnsi="Calibri" w:cs="Calibri"/>
          <w:sz w:val="21"/>
          <w:szCs w:val="21"/>
        </w:rPr>
        <w:t>(Asia</w:t>
      </w:r>
      <w:r w:rsidRPr="00CE2EE1">
        <w:rPr>
          <w:rFonts w:ascii="Calibri" w:hAnsi="Calibri" w:cs="Calibri"/>
          <w:sz w:val="21"/>
          <w:szCs w:val="21"/>
        </w:rPr>
        <w:t xml:space="preserve"> Pacific) </w:t>
      </w:r>
    </w:p>
    <w:p w:rsidR="0061029C" w:rsidRPr="00CE2EE1" w:rsidRDefault="0061029C" w:rsidP="00955A46">
      <w:pPr>
        <w:ind w:left="360"/>
        <w:jc w:val="both"/>
        <w:rPr>
          <w:rFonts w:ascii="Calibri" w:hAnsi="Calibri" w:cs="Calibri"/>
          <w:sz w:val="21"/>
          <w:szCs w:val="21"/>
        </w:rPr>
      </w:pPr>
      <w:r w:rsidRPr="00CE2EE1">
        <w:rPr>
          <w:rFonts w:ascii="Calibri" w:hAnsi="Calibri" w:cs="Calibri"/>
          <w:sz w:val="21"/>
          <w:szCs w:val="21"/>
        </w:rPr>
        <w:t>Managed demand variability through constant follow up with Sales team.</w:t>
      </w:r>
    </w:p>
    <w:p w:rsidR="0061029C" w:rsidRPr="00CE2EE1" w:rsidRDefault="0061029C" w:rsidP="00955A46">
      <w:pPr>
        <w:ind w:left="360"/>
        <w:jc w:val="both"/>
        <w:rPr>
          <w:rFonts w:ascii="Calibri" w:hAnsi="Calibri" w:cs="Calibri"/>
          <w:sz w:val="21"/>
          <w:szCs w:val="21"/>
        </w:rPr>
      </w:pPr>
      <w:r w:rsidRPr="00CE2EE1">
        <w:rPr>
          <w:rFonts w:ascii="Calibri" w:hAnsi="Calibri" w:cs="Calibri"/>
          <w:sz w:val="21"/>
          <w:szCs w:val="21"/>
        </w:rPr>
        <w:t>Reduced congestion at warehouses due to aligning closely the production plans and distribution schedule.</w:t>
      </w:r>
    </w:p>
    <w:p w:rsidR="0061029C" w:rsidRPr="00CE2EE1" w:rsidRDefault="0061029C" w:rsidP="00955A46">
      <w:pPr>
        <w:ind w:left="360"/>
        <w:jc w:val="both"/>
        <w:rPr>
          <w:rFonts w:ascii="Calibri" w:hAnsi="Calibri" w:cs="Calibri"/>
          <w:sz w:val="21"/>
          <w:szCs w:val="21"/>
        </w:rPr>
      </w:pPr>
      <w:r w:rsidRPr="00CE2EE1">
        <w:rPr>
          <w:rFonts w:ascii="Calibri" w:hAnsi="Calibri" w:cs="Calibri"/>
          <w:sz w:val="21"/>
          <w:szCs w:val="21"/>
        </w:rPr>
        <w:t>Targets achieved on obtaining new Business – Car Franchisee</w:t>
      </w:r>
    </w:p>
    <w:p w:rsidR="0061029C" w:rsidRDefault="0061029C" w:rsidP="00955A46">
      <w:pPr>
        <w:ind w:left="360"/>
        <w:jc w:val="both"/>
        <w:rPr>
          <w:rFonts w:ascii="Calibri" w:hAnsi="Calibri" w:cs="Calibri"/>
          <w:sz w:val="21"/>
          <w:szCs w:val="21"/>
        </w:rPr>
      </w:pPr>
      <w:r w:rsidRPr="00CE2EE1">
        <w:rPr>
          <w:rFonts w:ascii="Calibri" w:hAnsi="Calibri" w:cs="Calibri"/>
          <w:sz w:val="21"/>
          <w:szCs w:val="21"/>
        </w:rPr>
        <w:t>Up selling – Promoted MOBIL 1 – FLAGSHIP BRAND – moved from Mineral to Synthetics.</w:t>
      </w:r>
    </w:p>
    <w:p w:rsidR="007D5AE6" w:rsidRDefault="007D5AE6" w:rsidP="007D5AE6">
      <w:pPr>
        <w:jc w:val="both"/>
        <w:rPr>
          <w:rFonts w:ascii="Calibri" w:hAnsi="Calibri" w:cs="Calibri"/>
          <w:b/>
          <w:bCs/>
        </w:rPr>
      </w:pPr>
    </w:p>
    <w:p w:rsidR="00D90AB2" w:rsidRPr="007D5AE6" w:rsidRDefault="00D90AB2" w:rsidP="007D5AE6">
      <w:pPr>
        <w:jc w:val="both"/>
        <w:rPr>
          <w:rFonts w:ascii="Calibri" w:hAnsi="Calibri" w:cs="Calibri"/>
          <w:b/>
          <w:bCs/>
        </w:rPr>
      </w:pPr>
      <w:r w:rsidRPr="007D5AE6">
        <w:rPr>
          <w:rFonts w:ascii="Calibri" w:hAnsi="Calibri" w:cs="Calibri"/>
          <w:b/>
          <w:bCs/>
        </w:rPr>
        <w:t xml:space="preserve">Previous </w:t>
      </w:r>
      <w:r w:rsidR="00103CC4">
        <w:rPr>
          <w:rFonts w:ascii="Calibri" w:hAnsi="Calibri" w:cs="Calibri"/>
          <w:b/>
          <w:bCs/>
        </w:rPr>
        <w:t xml:space="preserve">Assignments - </w:t>
      </w:r>
      <w:r w:rsidR="007D5AE6" w:rsidRPr="007D5AE6">
        <w:rPr>
          <w:rFonts w:ascii="Calibri" w:hAnsi="Calibri" w:cs="Calibri"/>
          <w:b/>
          <w:bCs/>
        </w:rPr>
        <w:t xml:space="preserve"> </w:t>
      </w:r>
    </w:p>
    <w:p w:rsidR="007D5AE6" w:rsidRPr="007D5AE6" w:rsidRDefault="007D5AE6" w:rsidP="007D5AE6">
      <w:pPr>
        <w:jc w:val="both"/>
        <w:rPr>
          <w:rFonts w:ascii="Calibri" w:hAnsi="Calibri" w:cs="Calibri"/>
          <w:b/>
          <w:bCs/>
        </w:rPr>
      </w:pPr>
      <w:r w:rsidRPr="007D5AE6">
        <w:rPr>
          <w:rFonts w:ascii="Calibri" w:hAnsi="Calibri" w:cs="Calibri"/>
          <w:b/>
          <w:bCs/>
        </w:rPr>
        <w:t>1996 - 2003</w:t>
      </w:r>
    </w:p>
    <w:p w:rsidR="007D5AE6" w:rsidRDefault="007D5AE6" w:rsidP="007D5AE6">
      <w:pPr>
        <w:jc w:val="both"/>
        <w:rPr>
          <w:rFonts w:ascii="Calibri" w:hAnsi="Calibri" w:cs="Calibri"/>
          <w:b/>
          <w:bCs/>
        </w:rPr>
      </w:pPr>
      <w:r w:rsidRPr="00D90AB2">
        <w:rPr>
          <w:rFonts w:ascii="Calibri" w:hAnsi="Calibri" w:cs="Calibri"/>
          <w:b/>
          <w:bCs/>
        </w:rPr>
        <w:t>ExxonMobil Lu</w:t>
      </w:r>
      <w:r>
        <w:rPr>
          <w:rFonts w:ascii="Calibri" w:hAnsi="Calibri" w:cs="Calibri"/>
          <w:b/>
          <w:bCs/>
        </w:rPr>
        <w:t>bricants Company Ltd, India</w:t>
      </w:r>
    </w:p>
    <w:p w:rsidR="007D5AE6" w:rsidRPr="00103CC4" w:rsidRDefault="00103CC4" w:rsidP="007D5AE6">
      <w:pPr>
        <w:tabs>
          <w:tab w:val="num" w:pos="360"/>
        </w:tabs>
        <w:jc w:val="both"/>
        <w:rPr>
          <w:rFonts w:ascii="Calibri" w:hAnsi="Calibri" w:cs="Calibri"/>
          <w:b/>
          <w:bCs/>
        </w:rPr>
      </w:pPr>
      <w:r w:rsidRPr="00103CC4">
        <w:rPr>
          <w:rFonts w:ascii="Calibri" w:hAnsi="Calibri" w:cs="Calibri"/>
          <w:b/>
          <w:bCs/>
        </w:rPr>
        <w:t>PepsiCo India Holdings Pvt Ltd</w:t>
      </w:r>
    </w:p>
    <w:p w:rsidR="00103CC4" w:rsidRDefault="00103CC4" w:rsidP="007D5AE6">
      <w:pPr>
        <w:tabs>
          <w:tab w:val="num" w:pos="360"/>
        </w:tabs>
        <w:jc w:val="both"/>
        <w:rPr>
          <w:rFonts w:ascii="Calibri" w:hAnsi="Calibri" w:cs="Calibri"/>
          <w:bCs/>
        </w:rPr>
      </w:pPr>
    </w:p>
    <w:p w:rsidR="00D90AB2" w:rsidRPr="007D5AE6" w:rsidRDefault="007D5AE6" w:rsidP="007D5AE6">
      <w:pPr>
        <w:jc w:val="both"/>
        <w:rPr>
          <w:rFonts w:ascii="Calibri" w:hAnsi="Calibri" w:cs="Calibri"/>
          <w:sz w:val="21"/>
          <w:szCs w:val="21"/>
        </w:rPr>
      </w:pPr>
      <w:r>
        <w:rPr>
          <w:rFonts w:ascii="Calibri" w:hAnsi="Calibri" w:cs="Calibri"/>
          <w:bCs/>
        </w:rPr>
        <w:t>Supply Chain, Marine Sales support, Customer Services, Internal Audits</w:t>
      </w:r>
    </w:p>
    <w:p w:rsidR="00D90AB2" w:rsidRPr="00CE2EE1" w:rsidRDefault="00D90AB2" w:rsidP="00D90AB2">
      <w:pPr>
        <w:ind w:left="360"/>
        <w:jc w:val="both"/>
        <w:rPr>
          <w:rFonts w:ascii="Calibri" w:hAnsi="Calibri" w:cs="Calibri"/>
          <w:sz w:val="21"/>
          <w:szCs w:val="21"/>
        </w:rPr>
      </w:pPr>
    </w:p>
    <w:p w:rsidR="0061029C" w:rsidRPr="006270D3" w:rsidRDefault="0061029C" w:rsidP="0061029C">
      <w:pPr>
        <w:tabs>
          <w:tab w:val="left" w:pos="3780"/>
          <w:tab w:val="left" w:pos="4320"/>
        </w:tabs>
        <w:jc w:val="both"/>
        <w:rPr>
          <w:rFonts w:ascii="Calibri" w:hAnsi="Calibri" w:cs="Calibri"/>
          <w:b/>
          <w:u w:val="single"/>
        </w:rPr>
      </w:pPr>
      <w:r w:rsidRPr="006270D3">
        <w:rPr>
          <w:rFonts w:ascii="Calibri" w:hAnsi="Calibri" w:cs="Calibri"/>
          <w:b/>
          <w:u w:val="single"/>
        </w:rPr>
        <w:t>ERP knowledge</w:t>
      </w:r>
    </w:p>
    <w:p w:rsidR="0061029C" w:rsidRPr="006270D3" w:rsidRDefault="0061029C" w:rsidP="0061029C">
      <w:pPr>
        <w:tabs>
          <w:tab w:val="left" w:pos="3780"/>
          <w:tab w:val="left" w:pos="4320"/>
        </w:tabs>
        <w:jc w:val="both"/>
        <w:rPr>
          <w:rFonts w:ascii="Calibri" w:hAnsi="Calibri" w:cs="Calibri"/>
          <w:sz w:val="21"/>
          <w:szCs w:val="21"/>
        </w:rPr>
      </w:pPr>
    </w:p>
    <w:p w:rsidR="0061029C" w:rsidRPr="006270D3" w:rsidRDefault="0061029C" w:rsidP="0061029C">
      <w:pPr>
        <w:tabs>
          <w:tab w:val="left" w:pos="3780"/>
          <w:tab w:val="left" w:pos="4320"/>
        </w:tabs>
        <w:jc w:val="both"/>
        <w:rPr>
          <w:rFonts w:ascii="Calibri" w:hAnsi="Calibri" w:cs="Calibri"/>
          <w:sz w:val="22"/>
          <w:szCs w:val="22"/>
        </w:rPr>
      </w:pPr>
      <w:r w:rsidRPr="006270D3">
        <w:rPr>
          <w:rFonts w:ascii="Calibri" w:hAnsi="Calibri" w:cs="Calibri"/>
          <w:sz w:val="22"/>
          <w:szCs w:val="22"/>
        </w:rPr>
        <w:t>A SAP - Nexans Olex - Material Management, Purchasing, Sales &amp; Distribution, Quality Management Modules</w:t>
      </w:r>
    </w:p>
    <w:p w:rsidR="0061029C" w:rsidRPr="006270D3" w:rsidRDefault="0061029C" w:rsidP="0061029C">
      <w:pPr>
        <w:tabs>
          <w:tab w:val="left" w:pos="3780"/>
          <w:tab w:val="left" w:pos="4320"/>
        </w:tabs>
        <w:jc w:val="both"/>
        <w:rPr>
          <w:rFonts w:ascii="Calibri" w:hAnsi="Calibri" w:cs="Calibri"/>
          <w:sz w:val="22"/>
          <w:szCs w:val="22"/>
        </w:rPr>
      </w:pPr>
      <w:r w:rsidRPr="006270D3">
        <w:rPr>
          <w:rFonts w:ascii="Calibri" w:hAnsi="Calibri" w:cs="Calibri"/>
          <w:sz w:val="22"/>
          <w:szCs w:val="22"/>
        </w:rPr>
        <w:t>B JDE - Exxon Mobil Lubricants - Material Management, Customer Order to cash, Sales &amp; Distribution Modules</w:t>
      </w:r>
    </w:p>
    <w:p w:rsidR="0061029C" w:rsidRPr="006270D3" w:rsidRDefault="0061029C" w:rsidP="0061029C">
      <w:pPr>
        <w:tabs>
          <w:tab w:val="left" w:pos="3780"/>
          <w:tab w:val="left" w:pos="4320"/>
        </w:tabs>
        <w:jc w:val="both"/>
        <w:rPr>
          <w:rFonts w:ascii="Calibri" w:hAnsi="Calibri" w:cs="Calibri"/>
          <w:sz w:val="22"/>
          <w:szCs w:val="22"/>
        </w:rPr>
      </w:pPr>
      <w:r w:rsidRPr="006270D3">
        <w:rPr>
          <w:rFonts w:ascii="Calibri" w:hAnsi="Calibri" w:cs="Calibri"/>
          <w:sz w:val="22"/>
          <w:szCs w:val="22"/>
        </w:rPr>
        <w:lastRenderedPageBreak/>
        <w:t>C. Microsoft Great Plains - Exxon Mobil Lubricants - MSGP - Order to cash process, Material Management, Quality Management, Fixed Asset modules.</w:t>
      </w:r>
    </w:p>
    <w:p w:rsidR="0061029C" w:rsidRDefault="0061029C" w:rsidP="0061029C">
      <w:pPr>
        <w:tabs>
          <w:tab w:val="left" w:pos="3780"/>
          <w:tab w:val="left" w:pos="4320"/>
        </w:tabs>
        <w:jc w:val="both"/>
        <w:rPr>
          <w:rFonts w:ascii="Calibri" w:hAnsi="Calibri" w:cs="Calibri"/>
          <w:b/>
          <w:sz w:val="21"/>
          <w:szCs w:val="21"/>
        </w:rPr>
      </w:pPr>
    </w:p>
    <w:p w:rsidR="0061029C" w:rsidRPr="00CE2EE1" w:rsidRDefault="0061029C" w:rsidP="0061029C">
      <w:pPr>
        <w:pBdr>
          <w:top w:val="single" w:sz="4" w:space="0" w:color="auto"/>
        </w:pBdr>
        <w:shd w:val="clear" w:color="auto" w:fill="DDD9C3"/>
        <w:jc w:val="center"/>
        <w:rPr>
          <w:rFonts w:ascii="Calibri" w:hAnsi="Calibri" w:cs="Calibri"/>
          <w:b/>
          <w:smallCaps/>
          <w:color w:val="000000"/>
          <w:sz w:val="21"/>
          <w:szCs w:val="21"/>
        </w:rPr>
      </w:pPr>
      <w:r w:rsidRPr="00CE2EE1">
        <w:rPr>
          <w:rFonts w:ascii="Calibri" w:hAnsi="Calibri" w:cs="Calibri"/>
          <w:b/>
          <w:smallCaps/>
          <w:color w:val="000000"/>
          <w:sz w:val="21"/>
          <w:szCs w:val="21"/>
        </w:rPr>
        <w:t>EDUCATION &amp; TRAINING</w:t>
      </w:r>
    </w:p>
    <w:p w:rsidR="0061029C" w:rsidRPr="007D5AE6" w:rsidRDefault="0061029C" w:rsidP="006C66D2">
      <w:pPr>
        <w:pStyle w:val="ListParagraph"/>
        <w:numPr>
          <w:ilvl w:val="0"/>
          <w:numId w:val="4"/>
        </w:numPr>
        <w:jc w:val="both"/>
        <w:rPr>
          <w:rFonts w:ascii="Calibri" w:hAnsi="Calibri" w:cs="Calibri"/>
          <w:sz w:val="21"/>
          <w:szCs w:val="21"/>
        </w:rPr>
      </w:pPr>
      <w:r w:rsidRPr="007D5AE6">
        <w:rPr>
          <w:rFonts w:ascii="Calibri" w:hAnsi="Calibri" w:cs="Calibri"/>
          <w:sz w:val="21"/>
          <w:szCs w:val="21"/>
        </w:rPr>
        <w:t>Degree in Mathematics, Diploma in Management (PM &amp; IR) , Degree in Education, PGDCA</w:t>
      </w:r>
    </w:p>
    <w:p w:rsidR="00815CC2" w:rsidRPr="007D5AE6" w:rsidRDefault="00815CC2" w:rsidP="006C66D2">
      <w:pPr>
        <w:pStyle w:val="ListParagraph"/>
        <w:numPr>
          <w:ilvl w:val="0"/>
          <w:numId w:val="4"/>
        </w:numPr>
        <w:jc w:val="both"/>
        <w:rPr>
          <w:rFonts w:ascii="Calibri" w:hAnsi="Calibri" w:cs="Calibri"/>
          <w:sz w:val="21"/>
          <w:szCs w:val="21"/>
        </w:rPr>
      </w:pPr>
      <w:r w:rsidRPr="007D5AE6">
        <w:rPr>
          <w:rFonts w:ascii="Calibri" w:hAnsi="Calibri" w:cs="Calibri"/>
          <w:sz w:val="21"/>
          <w:szCs w:val="21"/>
        </w:rPr>
        <w:t xml:space="preserve">Certificate III in Customer Contact – July 2013    </w:t>
      </w:r>
      <w:r w:rsidRPr="007D5AE6">
        <w:rPr>
          <w:rFonts w:ascii="Calibri" w:hAnsi="Calibri" w:cs="Calibri"/>
          <w:i/>
          <w:iCs/>
          <w:sz w:val="21"/>
          <w:szCs w:val="21"/>
        </w:rPr>
        <w:t>Australian Qualifications Framework</w:t>
      </w:r>
    </w:p>
    <w:p w:rsidR="00815CC2" w:rsidRPr="007D5AE6" w:rsidRDefault="00815CC2" w:rsidP="006C66D2">
      <w:pPr>
        <w:pStyle w:val="ListParagraph"/>
        <w:numPr>
          <w:ilvl w:val="0"/>
          <w:numId w:val="4"/>
        </w:numPr>
        <w:jc w:val="both"/>
        <w:rPr>
          <w:rFonts w:ascii="Calibri" w:hAnsi="Calibri" w:cs="Calibri"/>
          <w:sz w:val="21"/>
          <w:szCs w:val="21"/>
        </w:rPr>
      </w:pPr>
      <w:r w:rsidRPr="007D5AE6">
        <w:rPr>
          <w:rFonts w:ascii="Calibri" w:hAnsi="Calibri" w:cs="Calibri"/>
          <w:sz w:val="21"/>
          <w:szCs w:val="21"/>
        </w:rPr>
        <w:t xml:space="preserve">Certificate III in Business – July 2013     </w:t>
      </w:r>
      <w:r w:rsidRPr="007D5AE6">
        <w:rPr>
          <w:rFonts w:ascii="Calibri" w:hAnsi="Calibri" w:cs="Calibri"/>
          <w:i/>
          <w:iCs/>
          <w:sz w:val="21"/>
          <w:szCs w:val="21"/>
        </w:rPr>
        <w:t>Australian Qualifications Framework</w:t>
      </w:r>
      <w:r w:rsidRPr="007D5AE6">
        <w:rPr>
          <w:rFonts w:ascii="Calibri" w:hAnsi="Calibri" w:cs="Calibri"/>
          <w:sz w:val="21"/>
          <w:szCs w:val="21"/>
        </w:rPr>
        <w:t xml:space="preserve"> </w:t>
      </w:r>
    </w:p>
    <w:p w:rsidR="00815CC2" w:rsidRPr="007D5AE6" w:rsidRDefault="00815CC2" w:rsidP="006C66D2">
      <w:pPr>
        <w:pStyle w:val="ListParagraph"/>
        <w:numPr>
          <w:ilvl w:val="0"/>
          <w:numId w:val="4"/>
        </w:numPr>
        <w:jc w:val="both"/>
        <w:rPr>
          <w:rFonts w:ascii="Calibri" w:hAnsi="Calibri" w:cs="Calibri"/>
          <w:sz w:val="21"/>
          <w:szCs w:val="21"/>
        </w:rPr>
      </w:pPr>
      <w:r w:rsidRPr="007D5AE6">
        <w:rPr>
          <w:rFonts w:ascii="Calibri" w:hAnsi="Calibri" w:cs="Calibri"/>
          <w:sz w:val="21"/>
          <w:szCs w:val="21"/>
        </w:rPr>
        <w:t>Six Sigma Green Belt –  Jan 2013 – IACT Global</w:t>
      </w:r>
    </w:p>
    <w:p w:rsidR="00815CC2" w:rsidRPr="007D5AE6" w:rsidRDefault="00815CC2" w:rsidP="006C66D2">
      <w:pPr>
        <w:pStyle w:val="ListParagraph"/>
        <w:numPr>
          <w:ilvl w:val="0"/>
          <w:numId w:val="4"/>
        </w:numPr>
        <w:jc w:val="both"/>
        <w:rPr>
          <w:rFonts w:ascii="Calibri" w:hAnsi="Calibri" w:cs="Calibri"/>
          <w:sz w:val="21"/>
          <w:szCs w:val="21"/>
        </w:rPr>
      </w:pPr>
      <w:r w:rsidRPr="007D5AE6">
        <w:rPr>
          <w:rFonts w:ascii="Calibri" w:hAnsi="Calibri" w:cs="Calibri"/>
          <w:sz w:val="21"/>
          <w:szCs w:val="21"/>
        </w:rPr>
        <w:t xml:space="preserve">Certification in Total Quality Management – February 2010 </w:t>
      </w:r>
      <w:r w:rsidRPr="007D5AE6">
        <w:rPr>
          <w:rFonts w:ascii="Calibri" w:hAnsi="Calibri" w:cs="Calibri"/>
          <w:i/>
          <w:iCs/>
          <w:sz w:val="21"/>
          <w:szCs w:val="21"/>
        </w:rPr>
        <w:t>– London Academy of Management Studies</w:t>
      </w:r>
    </w:p>
    <w:p w:rsidR="009E746D" w:rsidRPr="009E746D" w:rsidRDefault="00815CC2" w:rsidP="00B5297E">
      <w:pPr>
        <w:pStyle w:val="ListParagraph"/>
        <w:numPr>
          <w:ilvl w:val="0"/>
          <w:numId w:val="5"/>
        </w:numPr>
        <w:ind w:left="1080"/>
        <w:jc w:val="both"/>
        <w:rPr>
          <w:rFonts w:ascii="Calibri" w:hAnsi="Calibri" w:cs="Calibri"/>
          <w:sz w:val="21"/>
          <w:szCs w:val="21"/>
          <w:lang w:val="pt-BR"/>
        </w:rPr>
      </w:pPr>
      <w:r w:rsidRPr="009E746D">
        <w:rPr>
          <w:rFonts w:ascii="Calibri" w:hAnsi="Calibri" w:cs="Calibri"/>
          <w:sz w:val="21"/>
          <w:szCs w:val="21"/>
        </w:rPr>
        <w:t xml:space="preserve">Certified International Supply Chain Manager (CISCM) -  Dec 2008 -  </w:t>
      </w:r>
      <w:r w:rsidRPr="009E746D">
        <w:rPr>
          <w:rFonts w:ascii="Calibri" w:hAnsi="Calibri" w:cs="Calibri"/>
          <w:i/>
          <w:iCs/>
          <w:sz w:val="21"/>
          <w:szCs w:val="21"/>
        </w:rPr>
        <w:t>International Purchasing and Supply Chain Management Institute, Delaware</w:t>
      </w:r>
    </w:p>
    <w:p w:rsidR="00815CC2" w:rsidRPr="009E746D" w:rsidRDefault="00815CC2" w:rsidP="00B5297E">
      <w:pPr>
        <w:pStyle w:val="ListParagraph"/>
        <w:numPr>
          <w:ilvl w:val="0"/>
          <w:numId w:val="5"/>
        </w:numPr>
        <w:ind w:left="1080"/>
        <w:jc w:val="both"/>
        <w:rPr>
          <w:rFonts w:ascii="Calibri" w:hAnsi="Calibri" w:cs="Calibri"/>
          <w:sz w:val="21"/>
          <w:szCs w:val="21"/>
          <w:lang w:val="pt-BR"/>
        </w:rPr>
      </w:pPr>
      <w:r w:rsidRPr="009E746D">
        <w:rPr>
          <w:rFonts w:ascii="Calibri" w:hAnsi="Calibri" w:cs="Calibri"/>
          <w:sz w:val="21"/>
          <w:szCs w:val="21"/>
          <w:lang w:val="pt-BR"/>
        </w:rPr>
        <w:t xml:space="preserve">Certified Quality Auditor - ISO 9001 – 2000 Principles &amp; Practices –January 2007,  </w:t>
      </w:r>
      <w:r w:rsidRPr="009E746D">
        <w:rPr>
          <w:rFonts w:ascii="Calibri" w:hAnsi="Calibri" w:cs="Calibri"/>
          <w:i/>
          <w:iCs/>
          <w:sz w:val="21"/>
          <w:szCs w:val="21"/>
          <w:lang w:val="pt-BR"/>
        </w:rPr>
        <w:t>DNV</w:t>
      </w:r>
    </w:p>
    <w:p w:rsidR="00815CC2" w:rsidRPr="00295552" w:rsidRDefault="00815CC2" w:rsidP="006C66D2">
      <w:pPr>
        <w:numPr>
          <w:ilvl w:val="0"/>
          <w:numId w:val="5"/>
        </w:numPr>
        <w:ind w:left="1080"/>
        <w:jc w:val="both"/>
        <w:rPr>
          <w:rFonts w:ascii="Calibri" w:hAnsi="Calibri" w:cs="Calibri"/>
          <w:sz w:val="21"/>
          <w:szCs w:val="21"/>
          <w:lang w:val="pt-BR"/>
        </w:rPr>
      </w:pPr>
      <w:r w:rsidRPr="00295552">
        <w:rPr>
          <w:rFonts w:ascii="Calibri" w:hAnsi="Calibri" w:cs="Calibri"/>
          <w:sz w:val="21"/>
          <w:szCs w:val="21"/>
          <w:lang w:val="pt-BR"/>
        </w:rPr>
        <w:t xml:space="preserve">Training on ISO 9001-2008 ( Transition ) </w:t>
      </w:r>
    </w:p>
    <w:p w:rsidR="00815CC2" w:rsidRPr="00295552" w:rsidRDefault="00815CC2" w:rsidP="006C66D2">
      <w:pPr>
        <w:numPr>
          <w:ilvl w:val="0"/>
          <w:numId w:val="5"/>
        </w:numPr>
        <w:ind w:left="1080"/>
        <w:jc w:val="both"/>
        <w:rPr>
          <w:rFonts w:ascii="Calibri" w:hAnsi="Calibri" w:cs="Calibri"/>
          <w:sz w:val="21"/>
          <w:szCs w:val="21"/>
        </w:rPr>
      </w:pPr>
      <w:r w:rsidRPr="00295552">
        <w:rPr>
          <w:rFonts w:ascii="Calibri" w:hAnsi="Calibri" w:cs="Calibri"/>
          <w:sz w:val="21"/>
          <w:szCs w:val="21"/>
        </w:rPr>
        <w:t xml:space="preserve">In house training in Standards of Business Conducts, Internal Controls – by Exxon Mobil </w:t>
      </w:r>
    </w:p>
    <w:p w:rsidR="00815CC2" w:rsidRPr="00295552" w:rsidRDefault="00815CC2" w:rsidP="006C66D2">
      <w:pPr>
        <w:numPr>
          <w:ilvl w:val="0"/>
          <w:numId w:val="5"/>
        </w:numPr>
        <w:ind w:left="1080"/>
        <w:jc w:val="both"/>
        <w:rPr>
          <w:rFonts w:ascii="Calibri" w:hAnsi="Calibri" w:cs="Calibri"/>
          <w:sz w:val="21"/>
          <w:szCs w:val="21"/>
        </w:rPr>
      </w:pPr>
      <w:r w:rsidRPr="00295552">
        <w:rPr>
          <w:rFonts w:ascii="Calibri" w:hAnsi="Calibri" w:cs="Calibri"/>
          <w:sz w:val="21"/>
          <w:szCs w:val="21"/>
        </w:rPr>
        <w:t xml:space="preserve">Training in Competition Guidelines –  Nexans </w:t>
      </w:r>
    </w:p>
    <w:p w:rsidR="00815CC2" w:rsidRPr="00085403" w:rsidRDefault="00815CC2" w:rsidP="006C66D2">
      <w:pPr>
        <w:numPr>
          <w:ilvl w:val="0"/>
          <w:numId w:val="5"/>
        </w:numPr>
        <w:pBdr>
          <w:bottom w:val="single" w:sz="18" w:space="1" w:color="auto"/>
        </w:pBdr>
        <w:ind w:left="1080"/>
        <w:jc w:val="both"/>
        <w:rPr>
          <w:rFonts w:ascii="Calibri" w:hAnsi="Calibri" w:cs="Calibri"/>
          <w:b/>
          <w:bCs/>
          <w:sz w:val="21"/>
          <w:szCs w:val="21"/>
        </w:rPr>
      </w:pPr>
      <w:r w:rsidRPr="00295552">
        <w:rPr>
          <w:rFonts w:ascii="Calibri" w:hAnsi="Calibri" w:cs="Calibri"/>
          <w:sz w:val="21"/>
          <w:szCs w:val="21"/>
        </w:rPr>
        <w:t xml:space="preserve">Training in Anti-trust – Nexans </w:t>
      </w:r>
    </w:p>
    <w:p w:rsidR="00085403" w:rsidRPr="00295552" w:rsidRDefault="00085403" w:rsidP="006C66D2">
      <w:pPr>
        <w:numPr>
          <w:ilvl w:val="0"/>
          <w:numId w:val="5"/>
        </w:numPr>
        <w:pBdr>
          <w:bottom w:val="single" w:sz="18" w:space="1" w:color="auto"/>
        </w:pBdr>
        <w:ind w:left="1080"/>
        <w:jc w:val="both"/>
        <w:rPr>
          <w:rFonts w:ascii="Calibri" w:hAnsi="Calibri" w:cs="Calibri"/>
          <w:b/>
          <w:bCs/>
          <w:sz w:val="21"/>
          <w:szCs w:val="21"/>
        </w:rPr>
      </w:pPr>
      <w:r>
        <w:rPr>
          <w:rFonts w:ascii="Calibri" w:hAnsi="Calibri" w:cs="Calibri"/>
          <w:sz w:val="21"/>
          <w:szCs w:val="21"/>
        </w:rPr>
        <w:t>Training in Supplier Relationship Management – O-I Glass</w:t>
      </w:r>
    </w:p>
    <w:p w:rsidR="007D5AE6" w:rsidRDefault="00815CC2" w:rsidP="007D5AE6">
      <w:pPr>
        <w:pBdr>
          <w:bottom w:val="single" w:sz="18" w:space="1" w:color="auto"/>
        </w:pBdr>
        <w:ind w:left="720"/>
        <w:jc w:val="both"/>
        <w:rPr>
          <w:rFonts w:ascii="Calibri" w:hAnsi="Calibri" w:cs="Calibri"/>
          <w:b/>
          <w:bCs/>
          <w:sz w:val="21"/>
          <w:szCs w:val="21"/>
        </w:rPr>
      </w:pP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r w:rsidRPr="00295552">
        <w:rPr>
          <w:rFonts w:ascii="Calibri" w:hAnsi="Calibri" w:cs="Calibri"/>
          <w:b/>
          <w:bCs/>
          <w:sz w:val="21"/>
          <w:szCs w:val="21"/>
        </w:rPr>
        <w:softHyphen/>
      </w:r>
    </w:p>
    <w:p w:rsidR="00815CC2" w:rsidRPr="00295552" w:rsidRDefault="00815CC2" w:rsidP="007D5AE6">
      <w:pPr>
        <w:pBdr>
          <w:bottom w:val="single" w:sz="18" w:space="1" w:color="auto"/>
        </w:pBdr>
        <w:ind w:left="720"/>
        <w:jc w:val="both"/>
        <w:rPr>
          <w:rFonts w:ascii="Calibri" w:hAnsi="Calibri" w:cs="Calibri"/>
          <w:b/>
          <w:bCs/>
          <w:sz w:val="21"/>
          <w:szCs w:val="21"/>
        </w:rPr>
      </w:pPr>
      <w:r w:rsidRPr="00295552">
        <w:rPr>
          <w:rFonts w:ascii="Calibri" w:hAnsi="Calibri" w:cs="Calibri"/>
          <w:b/>
          <w:bCs/>
          <w:sz w:val="21"/>
          <w:szCs w:val="21"/>
        </w:rPr>
        <w:t xml:space="preserve">PERSONAL </w:t>
      </w:r>
    </w:p>
    <w:p w:rsidR="00815CC2" w:rsidRPr="00295552" w:rsidRDefault="00815CC2" w:rsidP="00DF71F4">
      <w:pPr>
        <w:jc w:val="both"/>
        <w:rPr>
          <w:rFonts w:ascii="Calibri" w:hAnsi="Calibri" w:cs="Calibri"/>
          <w:sz w:val="21"/>
          <w:szCs w:val="21"/>
        </w:rPr>
      </w:pPr>
    </w:p>
    <w:p w:rsidR="00815CC2" w:rsidRDefault="00996F3E" w:rsidP="001B1A35">
      <w:pPr>
        <w:ind w:firstLine="720"/>
        <w:jc w:val="both"/>
        <w:rPr>
          <w:rFonts w:ascii="Calibri" w:hAnsi="Calibri" w:cs="Calibri"/>
          <w:sz w:val="21"/>
          <w:szCs w:val="21"/>
        </w:rPr>
      </w:pPr>
      <w:r>
        <w:rPr>
          <w:rFonts w:ascii="Calibri" w:hAnsi="Calibri" w:cs="Calibri"/>
          <w:sz w:val="21"/>
          <w:szCs w:val="21"/>
        </w:rPr>
        <w:t>Valid Australian Passport</w:t>
      </w:r>
    </w:p>
    <w:p w:rsidR="00815CC2" w:rsidRPr="00295552" w:rsidRDefault="00815CC2" w:rsidP="001B1A35">
      <w:pPr>
        <w:ind w:firstLine="720"/>
        <w:jc w:val="both"/>
        <w:rPr>
          <w:rFonts w:ascii="Calibri" w:hAnsi="Calibri" w:cs="Calibri"/>
          <w:sz w:val="21"/>
          <w:szCs w:val="21"/>
          <w:u w:val="single"/>
        </w:rPr>
      </w:pPr>
      <w:r w:rsidRPr="00295552">
        <w:rPr>
          <w:rFonts w:ascii="Calibri" w:hAnsi="Calibri" w:cs="Calibri"/>
          <w:sz w:val="21"/>
          <w:szCs w:val="21"/>
        </w:rPr>
        <w:t>Reference provided upon request</w:t>
      </w:r>
      <w:bookmarkStart w:id="1" w:name="_PictureBullets"/>
      <w:r w:rsidR="001709E9">
        <w:rPr>
          <w:noProof/>
          <w:vanish/>
        </w:rPr>
        <w:drawing>
          <wp:inline distT="0" distB="0" distL="0" distR="0">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709E9">
        <w:rPr>
          <w:noProof/>
          <w:vanish/>
          <w:sz w:val="20"/>
          <w:szCs w:val="20"/>
        </w:rPr>
        <w:drawing>
          <wp:inline distT="0" distB="0" distL="0" distR="0">
            <wp:extent cx="1428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815CC2" w:rsidRPr="00295552" w:rsidSect="00120205">
      <w:footerReference w:type="default" r:id="rId11"/>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8E" w:rsidRDefault="00F84E8E" w:rsidP="00717B54">
      <w:r>
        <w:separator/>
      </w:r>
    </w:p>
  </w:endnote>
  <w:endnote w:type="continuationSeparator" w:id="0">
    <w:p w:rsidR="00F84E8E" w:rsidRDefault="00F84E8E" w:rsidP="0071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C2" w:rsidRDefault="0050406E">
    <w:pPr>
      <w:pStyle w:val="Footer"/>
      <w:jc w:val="center"/>
    </w:pPr>
    <w:r>
      <w:fldChar w:fldCharType="begin"/>
    </w:r>
    <w:r>
      <w:instrText xml:space="preserve"> PAGE   \* MERGEFORMAT </w:instrText>
    </w:r>
    <w:r>
      <w:fldChar w:fldCharType="separate"/>
    </w:r>
    <w:r w:rsidR="002A4016">
      <w:rPr>
        <w:noProof/>
      </w:rPr>
      <w:t>5</w:t>
    </w:r>
    <w:r>
      <w:rPr>
        <w:noProof/>
      </w:rPr>
      <w:fldChar w:fldCharType="end"/>
    </w:r>
  </w:p>
  <w:p w:rsidR="00815CC2" w:rsidRDefault="0081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8E" w:rsidRDefault="00F84E8E" w:rsidP="00717B54">
      <w:r>
        <w:separator/>
      </w:r>
    </w:p>
  </w:footnote>
  <w:footnote w:type="continuationSeparator" w:id="0">
    <w:p w:rsidR="00F84E8E" w:rsidRDefault="00F84E8E" w:rsidP="0071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CBD"/>
    <w:multiLevelType w:val="hybridMultilevel"/>
    <w:tmpl w:val="B734F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6F74474"/>
    <w:multiLevelType w:val="hybridMultilevel"/>
    <w:tmpl w:val="AEFC9D7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AF4479A"/>
    <w:multiLevelType w:val="hybridMultilevel"/>
    <w:tmpl w:val="361C5692"/>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BED23FE"/>
    <w:multiLevelType w:val="hybridMultilevel"/>
    <w:tmpl w:val="2394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310187"/>
    <w:multiLevelType w:val="multilevel"/>
    <w:tmpl w:val="A2B2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A3"/>
    <w:rsid w:val="000105D0"/>
    <w:rsid w:val="00012105"/>
    <w:rsid w:val="0001429D"/>
    <w:rsid w:val="00020EC3"/>
    <w:rsid w:val="00031766"/>
    <w:rsid w:val="00041F36"/>
    <w:rsid w:val="000514A4"/>
    <w:rsid w:val="00052524"/>
    <w:rsid w:val="000542C7"/>
    <w:rsid w:val="00056483"/>
    <w:rsid w:val="00066A5C"/>
    <w:rsid w:val="00066C9B"/>
    <w:rsid w:val="00073573"/>
    <w:rsid w:val="00074C8F"/>
    <w:rsid w:val="0008012B"/>
    <w:rsid w:val="0008026C"/>
    <w:rsid w:val="000824CA"/>
    <w:rsid w:val="000832E3"/>
    <w:rsid w:val="00085403"/>
    <w:rsid w:val="00087E72"/>
    <w:rsid w:val="00091A3C"/>
    <w:rsid w:val="0009569C"/>
    <w:rsid w:val="00097314"/>
    <w:rsid w:val="00097F88"/>
    <w:rsid w:val="000A2ED3"/>
    <w:rsid w:val="000C3476"/>
    <w:rsid w:val="000C54B7"/>
    <w:rsid w:val="000C59DC"/>
    <w:rsid w:val="000C7D75"/>
    <w:rsid w:val="000D0EC3"/>
    <w:rsid w:val="000D4266"/>
    <w:rsid w:val="000D679F"/>
    <w:rsid w:val="000D7CBC"/>
    <w:rsid w:val="000D7EA1"/>
    <w:rsid w:val="000E37A5"/>
    <w:rsid w:val="000E5DBE"/>
    <w:rsid w:val="000F511B"/>
    <w:rsid w:val="000F5739"/>
    <w:rsid w:val="000F6AE7"/>
    <w:rsid w:val="000F7CA7"/>
    <w:rsid w:val="00103CC4"/>
    <w:rsid w:val="00103F24"/>
    <w:rsid w:val="00107A74"/>
    <w:rsid w:val="00120205"/>
    <w:rsid w:val="00133E4F"/>
    <w:rsid w:val="00135BED"/>
    <w:rsid w:val="00136C0E"/>
    <w:rsid w:val="001407D2"/>
    <w:rsid w:val="001545C1"/>
    <w:rsid w:val="00162D78"/>
    <w:rsid w:val="0016532E"/>
    <w:rsid w:val="00166E4A"/>
    <w:rsid w:val="001709E9"/>
    <w:rsid w:val="001755EA"/>
    <w:rsid w:val="0018177F"/>
    <w:rsid w:val="001936BB"/>
    <w:rsid w:val="001956C9"/>
    <w:rsid w:val="001A560B"/>
    <w:rsid w:val="001B1276"/>
    <w:rsid w:val="001B1A35"/>
    <w:rsid w:val="001B3B10"/>
    <w:rsid w:val="001B50FC"/>
    <w:rsid w:val="001C39D7"/>
    <w:rsid w:val="001C667D"/>
    <w:rsid w:val="001C6FE9"/>
    <w:rsid w:val="001D7466"/>
    <w:rsid w:val="001E4DC1"/>
    <w:rsid w:val="001E4FC6"/>
    <w:rsid w:val="001F14FE"/>
    <w:rsid w:val="00203AFD"/>
    <w:rsid w:val="002109D2"/>
    <w:rsid w:val="00216224"/>
    <w:rsid w:val="0023035E"/>
    <w:rsid w:val="00230EFD"/>
    <w:rsid w:val="00232352"/>
    <w:rsid w:val="00236C30"/>
    <w:rsid w:val="00237211"/>
    <w:rsid w:val="0025488A"/>
    <w:rsid w:val="00255BF1"/>
    <w:rsid w:val="002651B8"/>
    <w:rsid w:val="002675D6"/>
    <w:rsid w:val="00286CEA"/>
    <w:rsid w:val="00295552"/>
    <w:rsid w:val="002959F7"/>
    <w:rsid w:val="0029673D"/>
    <w:rsid w:val="002A0BB2"/>
    <w:rsid w:val="002A1C34"/>
    <w:rsid w:val="002A26D3"/>
    <w:rsid w:val="002A4016"/>
    <w:rsid w:val="002A64BB"/>
    <w:rsid w:val="002B0026"/>
    <w:rsid w:val="002B1096"/>
    <w:rsid w:val="002B2C4F"/>
    <w:rsid w:val="002B5326"/>
    <w:rsid w:val="002B6083"/>
    <w:rsid w:val="002C468B"/>
    <w:rsid w:val="002D49C3"/>
    <w:rsid w:val="002D582A"/>
    <w:rsid w:val="002D5C3E"/>
    <w:rsid w:val="002D5D69"/>
    <w:rsid w:val="002D7719"/>
    <w:rsid w:val="00302405"/>
    <w:rsid w:val="00303513"/>
    <w:rsid w:val="003053D1"/>
    <w:rsid w:val="00313D2E"/>
    <w:rsid w:val="00314EA6"/>
    <w:rsid w:val="003319EE"/>
    <w:rsid w:val="00337A9E"/>
    <w:rsid w:val="0034159D"/>
    <w:rsid w:val="003423C8"/>
    <w:rsid w:val="003462B7"/>
    <w:rsid w:val="003512A3"/>
    <w:rsid w:val="0035298A"/>
    <w:rsid w:val="00377C69"/>
    <w:rsid w:val="003810D3"/>
    <w:rsid w:val="00383BA0"/>
    <w:rsid w:val="00387737"/>
    <w:rsid w:val="003916C5"/>
    <w:rsid w:val="003921AC"/>
    <w:rsid w:val="00395329"/>
    <w:rsid w:val="003A2E8C"/>
    <w:rsid w:val="003A2FCE"/>
    <w:rsid w:val="003A6A74"/>
    <w:rsid w:val="003B2887"/>
    <w:rsid w:val="003D0A31"/>
    <w:rsid w:val="003D50CE"/>
    <w:rsid w:val="003E2830"/>
    <w:rsid w:val="003E7DBF"/>
    <w:rsid w:val="003F1032"/>
    <w:rsid w:val="003F2C27"/>
    <w:rsid w:val="003F3967"/>
    <w:rsid w:val="003F593C"/>
    <w:rsid w:val="003F5D09"/>
    <w:rsid w:val="003F6EC8"/>
    <w:rsid w:val="00411366"/>
    <w:rsid w:val="00416F7B"/>
    <w:rsid w:val="00424E1B"/>
    <w:rsid w:val="0042582C"/>
    <w:rsid w:val="00425990"/>
    <w:rsid w:val="0043505C"/>
    <w:rsid w:val="00435FC2"/>
    <w:rsid w:val="00453569"/>
    <w:rsid w:val="004609AC"/>
    <w:rsid w:val="00477283"/>
    <w:rsid w:val="00477D4B"/>
    <w:rsid w:val="0048650C"/>
    <w:rsid w:val="00487018"/>
    <w:rsid w:val="00490811"/>
    <w:rsid w:val="00497168"/>
    <w:rsid w:val="004A1925"/>
    <w:rsid w:val="004A3768"/>
    <w:rsid w:val="004A4D98"/>
    <w:rsid w:val="004A4F6B"/>
    <w:rsid w:val="004A78F1"/>
    <w:rsid w:val="004C7FF9"/>
    <w:rsid w:val="004F0DAD"/>
    <w:rsid w:val="004F46FC"/>
    <w:rsid w:val="0050243E"/>
    <w:rsid w:val="00502A3C"/>
    <w:rsid w:val="0050406E"/>
    <w:rsid w:val="00504F80"/>
    <w:rsid w:val="0050733D"/>
    <w:rsid w:val="00512E40"/>
    <w:rsid w:val="00524A69"/>
    <w:rsid w:val="005253C1"/>
    <w:rsid w:val="00525A9C"/>
    <w:rsid w:val="005343E7"/>
    <w:rsid w:val="0053521A"/>
    <w:rsid w:val="00541B81"/>
    <w:rsid w:val="00542852"/>
    <w:rsid w:val="00543D66"/>
    <w:rsid w:val="00552201"/>
    <w:rsid w:val="005569B2"/>
    <w:rsid w:val="00561F8B"/>
    <w:rsid w:val="00563327"/>
    <w:rsid w:val="005662CD"/>
    <w:rsid w:val="00570350"/>
    <w:rsid w:val="00572B33"/>
    <w:rsid w:val="00583394"/>
    <w:rsid w:val="00583C35"/>
    <w:rsid w:val="00597553"/>
    <w:rsid w:val="005A6C43"/>
    <w:rsid w:val="005B3189"/>
    <w:rsid w:val="005B62B0"/>
    <w:rsid w:val="005B62D7"/>
    <w:rsid w:val="005D11ED"/>
    <w:rsid w:val="005D4AB9"/>
    <w:rsid w:val="005D6EE9"/>
    <w:rsid w:val="005E5659"/>
    <w:rsid w:val="005E596F"/>
    <w:rsid w:val="005E5E8A"/>
    <w:rsid w:val="005F6A21"/>
    <w:rsid w:val="0061029C"/>
    <w:rsid w:val="006102AD"/>
    <w:rsid w:val="00610912"/>
    <w:rsid w:val="00613A7C"/>
    <w:rsid w:val="00613B90"/>
    <w:rsid w:val="00620104"/>
    <w:rsid w:val="00621CBE"/>
    <w:rsid w:val="0063397E"/>
    <w:rsid w:val="006356C5"/>
    <w:rsid w:val="00641665"/>
    <w:rsid w:val="00646E0C"/>
    <w:rsid w:val="00652AF2"/>
    <w:rsid w:val="006610DE"/>
    <w:rsid w:val="00662F76"/>
    <w:rsid w:val="00665978"/>
    <w:rsid w:val="006762B8"/>
    <w:rsid w:val="006855FF"/>
    <w:rsid w:val="00691644"/>
    <w:rsid w:val="006A1A4A"/>
    <w:rsid w:val="006B3031"/>
    <w:rsid w:val="006B3A2A"/>
    <w:rsid w:val="006B7F9F"/>
    <w:rsid w:val="006C17D1"/>
    <w:rsid w:val="006C66D2"/>
    <w:rsid w:val="006C7EBC"/>
    <w:rsid w:val="006E51EF"/>
    <w:rsid w:val="00700688"/>
    <w:rsid w:val="00700A8D"/>
    <w:rsid w:val="0071487A"/>
    <w:rsid w:val="00717B54"/>
    <w:rsid w:val="00727A59"/>
    <w:rsid w:val="00727DBD"/>
    <w:rsid w:val="0073794E"/>
    <w:rsid w:val="007442EF"/>
    <w:rsid w:val="00750F00"/>
    <w:rsid w:val="007559A9"/>
    <w:rsid w:val="00760006"/>
    <w:rsid w:val="007637FE"/>
    <w:rsid w:val="007663AC"/>
    <w:rsid w:val="00767FE2"/>
    <w:rsid w:val="00774B91"/>
    <w:rsid w:val="00781F8D"/>
    <w:rsid w:val="00783BA1"/>
    <w:rsid w:val="00783F5A"/>
    <w:rsid w:val="00783FA4"/>
    <w:rsid w:val="0079155C"/>
    <w:rsid w:val="00794850"/>
    <w:rsid w:val="00797C50"/>
    <w:rsid w:val="007A70D6"/>
    <w:rsid w:val="007B00A4"/>
    <w:rsid w:val="007B1A1A"/>
    <w:rsid w:val="007B3FC0"/>
    <w:rsid w:val="007C5CA9"/>
    <w:rsid w:val="007D1784"/>
    <w:rsid w:val="007D5AE6"/>
    <w:rsid w:val="007D6723"/>
    <w:rsid w:val="007E71B9"/>
    <w:rsid w:val="007F19F7"/>
    <w:rsid w:val="007F1B97"/>
    <w:rsid w:val="007F2CB2"/>
    <w:rsid w:val="007F3F58"/>
    <w:rsid w:val="008011BB"/>
    <w:rsid w:val="00802B4E"/>
    <w:rsid w:val="00803ABE"/>
    <w:rsid w:val="008055D7"/>
    <w:rsid w:val="00806D3F"/>
    <w:rsid w:val="00815CC2"/>
    <w:rsid w:val="0081731D"/>
    <w:rsid w:val="00820DC7"/>
    <w:rsid w:val="008314E6"/>
    <w:rsid w:val="008319AB"/>
    <w:rsid w:val="008377C7"/>
    <w:rsid w:val="00842055"/>
    <w:rsid w:val="00846884"/>
    <w:rsid w:val="00847B08"/>
    <w:rsid w:val="00856446"/>
    <w:rsid w:val="00863773"/>
    <w:rsid w:val="00863E6B"/>
    <w:rsid w:val="00865DD7"/>
    <w:rsid w:val="00870258"/>
    <w:rsid w:val="00872097"/>
    <w:rsid w:val="00876702"/>
    <w:rsid w:val="008839B3"/>
    <w:rsid w:val="00886352"/>
    <w:rsid w:val="00886B18"/>
    <w:rsid w:val="00890CFF"/>
    <w:rsid w:val="00891E36"/>
    <w:rsid w:val="00892E70"/>
    <w:rsid w:val="00893DB2"/>
    <w:rsid w:val="00894CD2"/>
    <w:rsid w:val="008C1C07"/>
    <w:rsid w:val="008C3FF2"/>
    <w:rsid w:val="008C50F5"/>
    <w:rsid w:val="008D2E59"/>
    <w:rsid w:val="008E1222"/>
    <w:rsid w:val="008E2108"/>
    <w:rsid w:val="008E390E"/>
    <w:rsid w:val="008E7DAF"/>
    <w:rsid w:val="008F0087"/>
    <w:rsid w:val="008F4313"/>
    <w:rsid w:val="008F53D2"/>
    <w:rsid w:val="00903BC0"/>
    <w:rsid w:val="00906CA8"/>
    <w:rsid w:val="00914ABD"/>
    <w:rsid w:val="00925413"/>
    <w:rsid w:val="0093610E"/>
    <w:rsid w:val="0094076F"/>
    <w:rsid w:val="00940D19"/>
    <w:rsid w:val="00944297"/>
    <w:rsid w:val="00947666"/>
    <w:rsid w:val="00953600"/>
    <w:rsid w:val="009543C0"/>
    <w:rsid w:val="0095486B"/>
    <w:rsid w:val="00954C61"/>
    <w:rsid w:val="00955A46"/>
    <w:rsid w:val="00955CDF"/>
    <w:rsid w:val="009579EE"/>
    <w:rsid w:val="009629D2"/>
    <w:rsid w:val="00984661"/>
    <w:rsid w:val="009863FD"/>
    <w:rsid w:val="00996F3E"/>
    <w:rsid w:val="009A0199"/>
    <w:rsid w:val="009B4022"/>
    <w:rsid w:val="009C28AD"/>
    <w:rsid w:val="009C3DB3"/>
    <w:rsid w:val="009C6364"/>
    <w:rsid w:val="009D532C"/>
    <w:rsid w:val="009E64E9"/>
    <w:rsid w:val="009E6D05"/>
    <w:rsid w:val="009E746D"/>
    <w:rsid w:val="00A00C6A"/>
    <w:rsid w:val="00A01DC2"/>
    <w:rsid w:val="00A14C24"/>
    <w:rsid w:val="00A230C4"/>
    <w:rsid w:val="00A3061F"/>
    <w:rsid w:val="00A3151F"/>
    <w:rsid w:val="00A342DA"/>
    <w:rsid w:val="00A35DF4"/>
    <w:rsid w:val="00A40351"/>
    <w:rsid w:val="00A50E03"/>
    <w:rsid w:val="00A51CB1"/>
    <w:rsid w:val="00A550A1"/>
    <w:rsid w:val="00A62814"/>
    <w:rsid w:val="00A7102B"/>
    <w:rsid w:val="00A81E0A"/>
    <w:rsid w:val="00A8365F"/>
    <w:rsid w:val="00A94B35"/>
    <w:rsid w:val="00A96518"/>
    <w:rsid w:val="00A9756C"/>
    <w:rsid w:val="00AA1268"/>
    <w:rsid w:val="00AA44FF"/>
    <w:rsid w:val="00AA7F2D"/>
    <w:rsid w:val="00AB001E"/>
    <w:rsid w:val="00AB4E20"/>
    <w:rsid w:val="00AB6349"/>
    <w:rsid w:val="00AC4693"/>
    <w:rsid w:val="00AC62CC"/>
    <w:rsid w:val="00AC6AFC"/>
    <w:rsid w:val="00AD1DD8"/>
    <w:rsid w:val="00AE00B9"/>
    <w:rsid w:val="00AE558D"/>
    <w:rsid w:val="00AF33A5"/>
    <w:rsid w:val="00AF6A7F"/>
    <w:rsid w:val="00B00B82"/>
    <w:rsid w:val="00B053A7"/>
    <w:rsid w:val="00B064B6"/>
    <w:rsid w:val="00B10FF1"/>
    <w:rsid w:val="00B120E0"/>
    <w:rsid w:val="00B14604"/>
    <w:rsid w:val="00B17A4A"/>
    <w:rsid w:val="00B22BDB"/>
    <w:rsid w:val="00B24F39"/>
    <w:rsid w:val="00B35904"/>
    <w:rsid w:val="00B45FA7"/>
    <w:rsid w:val="00B55A66"/>
    <w:rsid w:val="00B57180"/>
    <w:rsid w:val="00B64AA0"/>
    <w:rsid w:val="00B7744B"/>
    <w:rsid w:val="00B81EEF"/>
    <w:rsid w:val="00B82273"/>
    <w:rsid w:val="00B84F3F"/>
    <w:rsid w:val="00B877DE"/>
    <w:rsid w:val="00B9119A"/>
    <w:rsid w:val="00B953ED"/>
    <w:rsid w:val="00B95573"/>
    <w:rsid w:val="00BA5A32"/>
    <w:rsid w:val="00BB116B"/>
    <w:rsid w:val="00BB164E"/>
    <w:rsid w:val="00BC1F5E"/>
    <w:rsid w:val="00BC408A"/>
    <w:rsid w:val="00BC685B"/>
    <w:rsid w:val="00BD2DD4"/>
    <w:rsid w:val="00BD379B"/>
    <w:rsid w:val="00BE37C3"/>
    <w:rsid w:val="00BE51D7"/>
    <w:rsid w:val="00BE6524"/>
    <w:rsid w:val="00BF180C"/>
    <w:rsid w:val="00BF678E"/>
    <w:rsid w:val="00C071A7"/>
    <w:rsid w:val="00C16AFD"/>
    <w:rsid w:val="00C17DC7"/>
    <w:rsid w:val="00C202B6"/>
    <w:rsid w:val="00C20A6B"/>
    <w:rsid w:val="00C33D61"/>
    <w:rsid w:val="00C35693"/>
    <w:rsid w:val="00C63032"/>
    <w:rsid w:val="00C65026"/>
    <w:rsid w:val="00C74D21"/>
    <w:rsid w:val="00C754DD"/>
    <w:rsid w:val="00C847CB"/>
    <w:rsid w:val="00C9080C"/>
    <w:rsid w:val="00C918DA"/>
    <w:rsid w:val="00C926AB"/>
    <w:rsid w:val="00C939B9"/>
    <w:rsid w:val="00C9559E"/>
    <w:rsid w:val="00C96933"/>
    <w:rsid w:val="00CA13DD"/>
    <w:rsid w:val="00CA4EC3"/>
    <w:rsid w:val="00CA55BC"/>
    <w:rsid w:val="00CA5B81"/>
    <w:rsid w:val="00CA64C5"/>
    <w:rsid w:val="00CA7975"/>
    <w:rsid w:val="00CA7EA7"/>
    <w:rsid w:val="00CB0A18"/>
    <w:rsid w:val="00CB0E23"/>
    <w:rsid w:val="00CC3306"/>
    <w:rsid w:val="00CC7993"/>
    <w:rsid w:val="00CE023B"/>
    <w:rsid w:val="00CE438A"/>
    <w:rsid w:val="00CE70EB"/>
    <w:rsid w:val="00CF005C"/>
    <w:rsid w:val="00CF5E70"/>
    <w:rsid w:val="00CF7EF0"/>
    <w:rsid w:val="00D061B5"/>
    <w:rsid w:val="00D113F6"/>
    <w:rsid w:val="00D13871"/>
    <w:rsid w:val="00D216D8"/>
    <w:rsid w:val="00D248AA"/>
    <w:rsid w:val="00D32B28"/>
    <w:rsid w:val="00D428DA"/>
    <w:rsid w:val="00D50C62"/>
    <w:rsid w:val="00D56E2C"/>
    <w:rsid w:val="00D673DD"/>
    <w:rsid w:val="00D7075E"/>
    <w:rsid w:val="00D77FFE"/>
    <w:rsid w:val="00D87B54"/>
    <w:rsid w:val="00D90AB2"/>
    <w:rsid w:val="00D9284B"/>
    <w:rsid w:val="00DB5F6A"/>
    <w:rsid w:val="00DC1C6A"/>
    <w:rsid w:val="00DC48C8"/>
    <w:rsid w:val="00DD0E0B"/>
    <w:rsid w:val="00DD2974"/>
    <w:rsid w:val="00DD2CC6"/>
    <w:rsid w:val="00DD3E5B"/>
    <w:rsid w:val="00DD74F1"/>
    <w:rsid w:val="00DE3A24"/>
    <w:rsid w:val="00DE56C0"/>
    <w:rsid w:val="00DF090C"/>
    <w:rsid w:val="00DF71F4"/>
    <w:rsid w:val="00E0710E"/>
    <w:rsid w:val="00E13059"/>
    <w:rsid w:val="00E17AC6"/>
    <w:rsid w:val="00E23583"/>
    <w:rsid w:val="00E27710"/>
    <w:rsid w:val="00E372EF"/>
    <w:rsid w:val="00E44F21"/>
    <w:rsid w:val="00E45AA7"/>
    <w:rsid w:val="00E45D66"/>
    <w:rsid w:val="00E50D25"/>
    <w:rsid w:val="00E541EA"/>
    <w:rsid w:val="00E558CB"/>
    <w:rsid w:val="00E831E4"/>
    <w:rsid w:val="00E842B0"/>
    <w:rsid w:val="00E904D2"/>
    <w:rsid w:val="00E91FDD"/>
    <w:rsid w:val="00EA2D77"/>
    <w:rsid w:val="00EA321C"/>
    <w:rsid w:val="00EB334C"/>
    <w:rsid w:val="00EB597C"/>
    <w:rsid w:val="00EC0394"/>
    <w:rsid w:val="00EC3465"/>
    <w:rsid w:val="00ED0030"/>
    <w:rsid w:val="00ED196F"/>
    <w:rsid w:val="00ED227C"/>
    <w:rsid w:val="00EE1F1A"/>
    <w:rsid w:val="00EE41C3"/>
    <w:rsid w:val="00EF2A15"/>
    <w:rsid w:val="00EF364A"/>
    <w:rsid w:val="00F0202C"/>
    <w:rsid w:val="00F02E70"/>
    <w:rsid w:val="00F202A9"/>
    <w:rsid w:val="00F26E2A"/>
    <w:rsid w:val="00F31221"/>
    <w:rsid w:val="00F338EF"/>
    <w:rsid w:val="00F50884"/>
    <w:rsid w:val="00F6709F"/>
    <w:rsid w:val="00F710CE"/>
    <w:rsid w:val="00F73294"/>
    <w:rsid w:val="00F73DB6"/>
    <w:rsid w:val="00F73F3A"/>
    <w:rsid w:val="00F77250"/>
    <w:rsid w:val="00F77F7A"/>
    <w:rsid w:val="00F81029"/>
    <w:rsid w:val="00F84E8E"/>
    <w:rsid w:val="00F903D2"/>
    <w:rsid w:val="00F910EB"/>
    <w:rsid w:val="00F91FF2"/>
    <w:rsid w:val="00FA511E"/>
    <w:rsid w:val="00FA6321"/>
    <w:rsid w:val="00FB0CAE"/>
    <w:rsid w:val="00FC2CBB"/>
    <w:rsid w:val="00FD1465"/>
    <w:rsid w:val="00FD1E99"/>
    <w:rsid w:val="00FD2CF1"/>
    <w:rsid w:val="00FD4288"/>
    <w:rsid w:val="00FE15A0"/>
    <w:rsid w:val="00FE6F1F"/>
    <w:rsid w:val="00FF7892"/>
    <w:rsid w:val="00FF7C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FE"/>
    <w:rPr>
      <w:sz w:val="24"/>
      <w:szCs w:val="24"/>
      <w:lang w:val="en-US" w:eastAsia="en-US"/>
    </w:rPr>
  </w:style>
  <w:style w:type="paragraph" w:styleId="Heading1">
    <w:name w:val="heading 1"/>
    <w:basedOn w:val="Normal"/>
    <w:next w:val="Normal"/>
    <w:link w:val="Heading1Char"/>
    <w:uiPriority w:val="99"/>
    <w:qFormat/>
    <w:rsid w:val="00D56E2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236C3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C754DD"/>
    <w:pPr>
      <w:keepNext/>
      <w:tabs>
        <w:tab w:val="left" w:pos="1980"/>
      </w:tabs>
      <w:jc w:val="both"/>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A7C"/>
    <w:rPr>
      <w:rFonts w:ascii="Cambria" w:hAnsi="Cambria" w:cs="Cambria"/>
      <w:b/>
      <w:bCs/>
      <w:kern w:val="32"/>
      <w:sz w:val="32"/>
      <w:szCs w:val="32"/>
      <w:lang w:val="en-US" w:eastAsia="en-US"/>
    </w:rPr>
  </w:style>
  <w:style w:type="character" w:customStyle="1" w:styleId="Heading5Char">
    <w:name w:val="Heading 5 Char"/>
    <w:basedOn w:val="DefaultParagraphFont"/>
    <w:link w:val="Heading5"/>
    <w:uiPriority w:val="99"/>
    <w:semiHidden/>
    <w:locked/>
    <w:rsid w:val="00613A7C"/>
    <w:rPr>
      <w:rFonts w:ascii="Calibri" w:hAnsi="Calibri" w:cs="Calibri"/>
      <w:b/>
      <w:bCs/>
      <w:i/>
      <w:iCs/>
      <w:sz w:val="26"/>
      <w:szCs w:val="26"/>
      <w:lang w:val="en-US" w:eastAsia="en-US"/>
    </w:rPr>
  </w:style>
  <w:style w:type="character" w:customStyle="1" w:styleId="NormalBoldCharCharChar">
    <w:name w:val="Normal + Bold Char Char Char"/>
    <w:basedOn w:val="DefaultParagraphFont"/>
    <w:uiPriority w:val="99"/>
    <w:rsid w:val="00C754DD"/>
    <w:rPr>
      <w:rFonts w:cs="Times New Roman"/>
      <w:b/>
      <w:bCs/>
      <w:u w:val="single"/>
      <w:lang w:val="en-US" w:eastAsia="en-US"/>
    </w:rPr>
  </w:style>
  <w:style w:type="paragraph" w:customStyle="1" w:styleId="Institution">
    <w:name w:val="Institution"/>
    <w:basedOn w:val="Normal"/>
    <w:next w:val="Normal"/>
    <w:autoRedefine/>
    <w:uiPriority w:val="99"/>
    <w:rsid w:val="000F6AE7"/>
    <w:pPr>
      <w:tabs>
        <w:tab w:val="left" w:pos="540"/>
        <w:tab w:val="left" w:pos="9540"/>
      </w:tabs>
      <w:ind w:left="540"/>
      <w:jc w:val="both"/>
    </w:pPr>
    <w:rPr>
      <w:rFonts w:ascii="Arial" w:hAnsi="Arial" w:cs="Arial"/>
      <w:sz w:val="22"/>
      <w:szCs w:val="22"/>
    </w:rPr>
  </w:style>
  <w:style w:type="paragraph" w:customStyle="1" w:styleId="CompanyName">
    <w:name w:val="Company Name"/>
    <w:basedOn w:val="Normal"/>
    <w:next w:val="Normal"/>
    <w:autoRedefine/>
    <w:uiPriority w:val="99"/>
    <w:rsid w:val="00135BED"/>
    <w:pPr>
      <w:tabs>
        <w:tab w:val="left" w:pos="2160"/>
        <w:tab w:val="left" w:pos="3600"/>
      </w:tabs>
    </w:pPr>
    <w:rPr>
      <w:rFonts w:ascii="Arial" w:hAnsi="Arial" w:cs="Arial"/>
      <w:color w:val="000000"/>
      <w:sz w:val="22"/>
      <w:szCs w:val="22"/>
    </w:rPr>
  </w:style>
  <w:style w:type="paragraph" w:styleId="BodyTextIndent">
    <w:name w:val="Body Text Indent"/>
    <w:basedOn w:val="Normal"/>
    <w:link w:val="BodyTextIndentChar"/>
    <w:uiPriority w:val="99"/>
    <w:rsid w:val="00135BED"/>
    <w:pPr>
      <w:tabs>
        <w:tab w:val="left" w:pos="1620"/>
      </w:tabs>
      <w:ind w:left="1620" w:hanging="180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613A7C"/>
    <w:rPr>
      <w:rFonts w:cs="Times New Roman"/>
      <w:sz w:val="24"/>
      <w:szCs w:val="24"/>
      <w:lang w:val="en-US" w:eastAsia="en-US"/>
    </w:rPr>
  </w:style>
  <w:style w:type="paragraph" w:styleId="BodyTextIndent3">
    <w:name w:val="Body Text Indent 3"/>
    <w:basedOn w:val="Normal"/>
    <w:link w:val="BodyTextIndent3Char"/>
    <w:uiPriority w:val="99"/>
    <w:rsid w:val="00135BED"/>
    <w:pPr>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613A7C"/>
    <w:rPr>
      <w:rFonts w:cs="Times New Roman"/>
      <w:sz w:val="16"/>
      <w:szCs w:val="16"/>
      <w:lang w:val="en-US" w:eastAsia="en-US"/>
    </w:rPr>
  </w:style>
  <w:style w:type="paragraph" w:customStyle="1" w:styleId="address">
    <w:name w:val="address"/>
    <w:basedOn w:val="PlainText"/>
    <w:uiPriority w:val="99"/>
    <w:rsid w:val="00135BED"/>
    <w:rPr>
      <w:rFonts w:ascii="Arial" w:hAnsi="Arial" w:cs="Arial"/>
      <w:sz w:val="22"/>
      <w:szCs w:val="22"/>
    </w:rPr>
  </w:style>
  <w:style w:type="paragraph" w:styleId="PlainText">
    <w:name w:val="Plain Text"/>
    <w:basedOn w:val="Normal"/>
    <w:link w:val="PlainTextChar"/>
    <w:uiPriority w:val="99"/>
    <w:rsid w:val="00135BE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3A7C"/>
    <w:rPr>
      <w:rFonts w:ascii="Courier New" w:hAnsi="Courier New" w:cs="Courier New"/>
      <w:sz w:val="20"/>
      <w:szCs w:val="20"/>
      <w:lang w:val="en-US" w:eastAsia="en-US"/>
    </w:rPr>
  </w:style>
  <w:style w:type="paragraph" w:customStyle="1" w:styleId="SectionTitle">
    <w:name w:val="Section Title"/>
    <w:basedOn w:val="Normal"/>
    <w:next w:val="Normal"/>
    <w:uiPriority w:val="99"/>
    <w:rsid w:val="006B3A2A"/>
    <w:pPr>
      <w:tabs>
        <w:tab w:val="left" w:pos="5040"/>
      </w:tabs>
      <w:ind w:left="5040" w:hanging="5040"/>
    </w:pPr>
    <w:rPr>
      <w:rFonts w:ascii="Arial" w:hAnsi="Arial" w:cs="Arial"/>
      <w:b/>
      <w:bCs/>
      <w:sz w:val="22"/>
      <w:szCs w:val="22"/>
    </w:rPr>
  </w:style>
  <w:style w:type="character" w:styleId="Hyperlink">
    <w:name w:val="Hyperlink"/>
    <w:basedOn w:val="DefaultParagraphFont"/>
    <w:uiPriority w:val="99"/>
    <w:rsid w:val="00E13059"/>
    <w:rPr>
      <w:rFonts w:cs="Times New Roman"/>
      <w:color w:val="0000FF"/>
      <w:u w:val="single"/>
    </w:rPr>
  </w:style>
  <w:style w:type="paragraph" w:styleId="BodyTextIndent2">
    <w:name w:val="Body Text Indent 2"/>
    <w:basedOn w:val="Normal"/>
    <w:link w:val="BodyTextIndent2Char"/>
    <w:uiPriority w:val="99"/>
    <w:rsid w:val="00665978"/>
    <w:pPr>
      <w:spacing w:after="120" w:line="480" w:lineRule="auto"/>
      <w:ind w:left="360"/>
      <w:jc w:val="both"/>
    </w:pPr>
    <w:rPr>
      <w:lang w:val="en-AU" w:eastAsia="ja-JP"/>
    </w:rPr>
  </w:style>
  <w:style w:type="character" w:customStyle="1" w:styleId="BodyTextIndent2Char">
    <w:name w:val="Body Text Indent 2 Char"/>
    <w:basedOn w:val="DefaultParagraphFont"/>
    <w:link w:val="BodyTextIndent2"/>
    <w:uiPriority w:val="99"/>
    <w:locked/>
    <w:rsid w:val="00665978"/>
    <w:rPr>
      <w:rFonts w:cs="Times New Roman"/>
      <w:sz w:val="24"/>
      <w:szCs w:val="24"/>
    </w:rPr>
  </w:style>
  <w:style w:type="paragraph" w:styleId="Header">
    <w:name w:val="header"/>
    <w:basedOn w:val="Normal"/>
    <w:link w:val="HeaderChar"/>
    <w:rsid w:val="00CE023B"/>
    <w:pPr>
      <w:tabs>
        <w:tab w:val="center" w:pos="4320"/>
        <w:tab w:val="right" w:pos="8640"/>
      </w:tabs>
      <w:overflowPunct w:val="0"/>
      <w:autoSpaceDE w:val="0"/>
      <w:autoSpaceDN w:val="0"/>
      <w:adjustRightInd w:val="0"/>
      <w:textAlignment w:val="baseline"/>
    </w:pPr>
    <w:rPr>
      <w:rFonts w:ascii="MS Sans Serif" w:hAnsi="MS Sans Serif" w:cs="MS Sans Serif"/>
      <w:sz w:val="20"/>
      <w:szCs w:val="20"/>
    </w:rPr>
  </w:style>
  <w:style w:type="character" w:customStyle="1" w:styleId="HeaderChar">
    <w:name w:val="Header Char"/>
    <w:basedOn w:val="DefaultParagraphFont"/>
    <w:link w:val="Header"/>
    <w:uiPriority w:val="99"/>
    <w:semiHidden/>
    <w:locked/>
    <w:rsid w:val="00613A7C"/>
    <w:rPr>
      <w:rFonts w:cs="Times New Roman"/>
      <w:sz w:val="24"/>
      <w:szCs w:val="24"/>
      <w:lang w:val="en-US" w:eastAsia="en-US"/>
    </w:rPr>
  </w:style>
  <w:style w:type="paragraph" w:styleId="BodyText">
    <w:name w:val="Body Text"/>
    <w:basedOn w:val="Normal"/>
    <w:link w:val="BodyTextChar"/>
    <w:uiPriority w:val="99"/>
    <w:rsid w:val="00F31221"/>
    <w:pPr>
      <w:spacing w:after="120"/>
    </w:pPr>
  </w:style>
  <w:style w:type="character" w:customStyle="1" w:styleId="BodyTextChar">
    <w:name w:val="Body Text Char"/>
    <w:basedOn w:val="DefaultParagraphFont"/>
    <w:link w:val="BodyText"/>
    <w:uiPriority w:val="99"/>
    <w:semiHidden/>
    <w:locked/>
    <w:rsid w:val="00613A7C"/>
    <w:rPr>
      <w:rFonts w:cs="Times New Roman"/>
      <w:sz w:val="24"/>
      <w:szCs w:val="24"/>
      <w:lang w:val="en-US" w:eastAsia="en-US"/>
    </w:rPr>
  </w:style>
  <w:style w:type="paragraph" w:styleId="Footer">
    <w:name w:val="footer"/>
    <w:basedOn w:val="Normal"/>
    <w:link w:val="FooterChar"/>
    <w:uiPriority w:val="99"/>
    <w:rsid w:val="00717B54"/>
    <w:pPr>
      <w:tabs>
        <w:tab w:val="center" w:pos="4680"/>
        <w:tab w:val="right" w:pos="9360"/>
      </w:tabs>
    </w:pPr>
  </w:style>
  <w:style w:type="character" w:customStyle="1" w:styleId="FooterChar">
    <w:name w:val="Footer Char"/>
    <w:basedOn w:val="DefaultParagraphFont"/>
    <w:link w:val="Footer"/>
    <w:uiPriority w:val="99"/>
    <w:locked/>
    <w:rsid w:val="00717B54"/>
    <w:rPr>
      <w:rFonts w:cs="Times New Roman"/>
      <w:sz w:val="24"/>
      <w:szCs w:val="24"/>
    </w:rPr>
  </w:style>
  <w:style w:type="paragraph" w:styleId="ListParagraph">
    <w:name w:val="List Paragraph"/>
    <w:basedOn w:val="Normal"/>
    <w:qFormat/>
    <w:rsid w:val="006E51EF"/>
    <w:pPr>
      <w:spacing w:before="100" w:beforeAutospacing="1" w:after="100" w:afterAutospacing="1"/>
    </w:pPr>
    <w:rPr>
      <w:rFonts w:ascii="Verdana" w:hAnsi="Verdana" w:cs="Verdana"/>
      <w:sz w:val="17"/>
      <w:szCs w:val="17"/>
    </w:rPr>
  </w:style>
  <w:style w:type="paragraph" w:styleId="NormalWeb">
    <w:name w:val="Normal (Web)"/>
    <w:basedOn w:val="Normal"/>
    <w:rsid w:val="006E51EF"/>
    <w:pPr>
      <w:spacing w:before="100" w:beforeAutospacing="1" w:after="225" w:line="300" w:lineRule="atLeast"/>
    </w:pPr>
    <w:rPr>
      <w:sz w:val="18"/>
      <w:szCs w:val="18"/>
    </w:rPr>
  </w:style>
  <w:style w:type="paragraph" w:styleId="NoSpacing">
    <w:name w:val="No Spacing"/>
    <w:uiPriority w:val="1"/>
    <w:qFormat/>
    <w:rsid w:val="002C468B"/>
    <w:rPr>
      <w:sz w:val="24"/>
      <w:szCs w:val="24"/>
      <w:lang w:val="en-US" w:eastAsia="en-US"/>
    </w:rPr>
  </w:style>
  <w:style w:type="character" w:styleId="Strong">
    <w:name w:val="Strong"/>
    <w:basedOn w:val="DefaultParagraphFont"/>
    <w:uiPriority w:val="99"/>
    <w:qFormat/>
    <w:locked/>
    <w:rsid w:val="00C202B6"/>
    <w:rPr>
      <w:rFonts w:cs="Times New Roman"/>
      <w:b/>
      <w:bCs/>
    </w:rPr>
  </w:style>
  <w:style w:type="character" w:styleId="Emphasis">
    <w:name w:val="Emphasis"/>
    <w:basedOn w:val="DefaultParagraphFont"/>
    <w:uiPriority w:val="99"/>
    <w:qFormat/>
    <w:locked/>
    <w:rsid w:val="00C202B6"/>
    <w:rPr>
      <w:rFonts w:cs="Times New Roman"/>
      <w:i/>
      <w:iCs/>
    </w:rPr>
  </w:style>
  <w:style w:type="paragraph" w:customStyle="1" w:styleId="style8">
    <w:name w:val="style8"/>
    <w:basedOn w:val="Normal"/>
    <w:uiPriority w:val="99"/>
    <w:rsid w:val="00876702"/>
    <w:rPr>
      <w:lang w:val="en-AU" w:eastAsia="en-AU"/>
    </w:rPr>
  </w:style>
  <w:style w:type="paragraph" w:customStyle="1" w:styleId="style1">
    <w:name w:val="style1"/>
    <w:basedOn w:val="Normal"/>
    <w:uiPriority w:val="99"/>
    <w:rsid w:val="007E71B9"/>
    <w:pPr>
      <w:spacing w:before="100" w:beforeAutospacing="1" w:after="100" w:afterAutospacing="1"/>
    </w:pPr>
    <w:rPr>
      <w:lang w:val="en-AU" w:eastAsia="en-AU"/>
    </w:rPr>
  </w:style>
  <w:style w:type="character" w:customStyle="1" w:styleId="Heading3Char">
    <w:name w:val="Heading 3 Char"/>
    <w:basedOn w:val="DefaultParagraphFont"/>
    <w:link w:val="Heading3"/>
    <w:semiHidden/>
    <w:rsid w:val="00236C30"/>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FE"/>
    <w:rPr>
      <w:sz w:val="24"/>
      <w:szCs w:val="24"/>
      <w:lang w:val="en-US" w:eastAsia="en-US"/>
    </w:rPr>
  </w:style>
  <w:style w:type="paragraph" w:styleId="Heading1">
    <w:name w:val="heading 1"/>
    <w:basedOn w:val="Normal"/>
    <w:next w:val="Normal"/>
    <w:link w:val="Heading1Char"/>
    <w:uiPriority w:val="99"/>
    <w:qFormat/>
    <w:rsid w:val="00D56E2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236C3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C754DD"/>
    <w:pPr>
      <w:keepNext/>
      <w:tabs>
        <w:tab w:val="left" w:pos="1980"/>
      </w:tabs>
      <w:jc w:val="both"/>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A7C"/>
    <w:rPr>
      <w:rFonts w:ascii="Cambria" w:hAnsi="Cambria" w:cs="Cambria"/>
      <w:b/>
      <w:bCs/>
      <w:kern w:val="32"/>
      <w:sz w:val="32"/>
      <w:szCs w:val="32"/>
      <w:lang w:val="en-US" w:eastAsia="en-US"/>
    </w:rPr>
  </w:style>
  <w:style w:type="character" w:customStyle="1" w:styleId="Heading5Char">
    <w:name w:val="Heading 5 Char"/>
    <w:basedOn w:val="DefaultParagraphFont"/>
    <w:link w:val="Heading5"/>
    <w:uiPriority w:val="99"/>
    <w:semiHidden/>
    <w:locked/>
    <w:rsid w:val="00613A7C"/>
    <w:rPr>
      <w:rFonts w:ascii="Calibri" w:hAnsi="Calibri" w:cs="Calibri"/>
      <w:b/>
      <w:bCs/>
      <w:i/>
      <w:iCs/>
      <w:sz w:val="26"/>
      <w:szCs w:val="26"/>
      <w:lang w:val="en-US" w:eastAsia="en-US"/>
    </w:rPr>
  </w:style>
  <w:style w:type="character" w:customStyle="1" w:styleId="NormalBoldCharCharChar">
    <w:name w:val="Normal + Bold Char Char Char"/>
    <w:basedOn w:val="DefaultParagraphFont"/>
    <w:uiPriority w:val="99"/>
    <w:rsid w:val="00C754DD"/>
    <w:rPr>
      <w:rFonts w:cs="Times New Roman"/>
      <w:b/>
      <w:bCs/>
      <w:u w:val="single"/>
      <w:lang w:val="en-US" w:eastAsia="en-US"/>
    </w:rPr>
  </w:style>
  <w:style w:type="paragraph" w:customStyle="1" w:styleId="Institution">
    <w:name w:val="Institution"/>
    <w:basedOn w:val="Normal"/>
    <w:next w:val="Normal"/>
    <w:autoRedefine/>
    <w:uiPriority w:val="99"/>
    <w:rsid w:val="000F6AE7"/>
    <w:pPr>
      <w:tabs>
        <w:tab w:val="left" w:pos="540"/>
        <w:tab w:val="left" w:pos="9540"/>
      </w:tabs>
      <w:ind w:left="540"/>
      <w:jc w:val="both"/>
    </w:pPr>
    <w:rPr>
      <w:rFonts w:ascii="Arial" w:hAnsi="Arial" w:cs="Arial"/>
      <w:sz w:val="22"/>
      <w:szCs w:val="22"/>
    </w:rPr>
  </w:style>
  <w:style w:type="paragraph" w:customStyle="1" w:styleId="CompanyName">
    <w:name w:val="Company Name"/>
    <w:basedOn w:val="Normal"/>
    <w:next w:val="Normal"/>
    <w:autoRedefine/>
    <w:uiPriority w:val="99"/>
    <w:rsid w:val="00135BED"/>
    <w:pPr>
      <w:tabs>
        <w:tab w:val="left" w:pos="2160"/>
        <w:tab w:val="left" w:pos="3600"/>
      </w:tabs>
    </w:pPr>
    <w:rPr>
      <w:rFonts w:ascii="Arial" w:hAnsi="Arial" w:cs="Arial"/>
      <w:color w:val="000000"/>
      <w:sz w:val="22"/>
      <w:szCs w:val="22"/>
    </w:rPr>
  </w:style>
  <w:style w:type="paragraph" w:styleId="BodyTextIndent">
    <w:name w:val="Body Text Indent"/>
    <w:basedOn w:val="Normal"/>
    <w:link w:val="BodyTextIndentChar"/>
    <w:uiPriority w:val="99"/>
    <w:rsid w:val="00135BED"/>
    <w:pPr>
      <w:tabs>
        <w:tab w:val="left" w:pos="1620"/>
      </w:tabs>
      <w:ind w:left="1620" w:hanging="180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613A7C"/>
    <w:rPr>
      <w:rFonts w:cs="Times New Roman"/>
      <w:sz w:val="24"/>
      <w:szCs w:val="24"/>
      <w:lang w:val="en-US" w:eastAsia="en-US"/>
    </w:rPr>
  </w:style>
  <w:style w:type="paragraph" w:styleId="BodyTextIndent3">
    <w:name w:val="Body Text Indent 3"/>
    <w:basedOn w:val="Normal"/>
    <w:link w:val="BodyTextIndent3Char"/>
    <w:uiPriority w:val="99"/>
    <w:rsid w:val="00135BED"/>
    <w:pPr>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613A7C"/>
    <w:rPr>
      <w:rFonts w:cs="Times New Roman"/>
      <w:sz w:val="16"/>
      <w:szCs w:val="16"/>
      <w:lang w:val="en-US" w:eastAsia="en-US"/>
    </w:rPr>
  </w:style>
  <w:style w:type="paragraph" w:customStyle="1" w:styleId="address">
    <w:name w:val="address"/>
    <w:basedOn w:val="PlainText"/>
    <w:uiPriority w:val="99"/>
    <w:rsid w:val="00135BED"/>
    <w:rPr>
      <w:rFonts w:ascii="Arial" w:hAnsi="Arial" w:cs="Arial"/>
      <w:sz w:val="22"/>
      <w:szCs w:val="22"/>
    </w:rPr>
  </w:style>
  <w:style w:type="paragraph" w:styleId="PlainText">
    <w:name w:val="Plain Text"/>
    <w:basedOn w:val="Normal"/>
    <w:link w:val="PlainTextChar"/>
    <w:uiPriority w:val="99"/>
    <w:rsid w:val="00135BE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3A7C"/>
    <w:rPr>
      <w:rFonts w:ascii="Courier New" w:hAnsi="Courier New" w:cs="Courier New"/>
      <w:sz w:val="20"/>
      <w:szCs w:val="20"/>
      <w:lang w:val="en-US" w:eastAsia="en-US"/>
    </w:rPr>
  </w:style>
  <w:style w:type="paragraph" w:customStyle="1" w:styleId="SectionTitle">
    <w:name w:val="Section Title"/>
    <w:basedOn w:val="Normal"/>
    <w:next w:val="Normal"/>
    <w:uiPriority w:val="99"/>
    <w:rsid w:val="006B3A2A"/>
    <w:pPr>
      <w:tabs>
        <w:tab w:val="left" w:pos="5040"/>
      </w:tabs>
      <w:ind w:left="5040" w:hanging="5040"/>
    </w:pPr>
    <w:rPr>
      <w:rFonts w:ascii="Arial" w:hAnsi="Arial" w:cs="Arial"/>
      <w:b/>
      <w:bCs/>
      <w:sz w:val="22"/>
      <w:szCs w:val="22"/>
    </w:rPr>
  </w:style>
  <w:style w:type="character" w:styleId="Hyperlink">
    <w:name w:val="Hyperlink"/>
    <w:basedOn w:val="DefaultParagraphFont"/>
    <w:uiPriority w:val="99"/>
    <w:rsid w:val="00E13059"/>
    <w:rPr>
      <w:rFonts w:cs="Times New Roman"/>
      <w:color w:val="0000FF"/>
      <w:u w:val="single"/>
    </w:rPr>
  </w:style>
  <w:style w:type="paragraph" w:styleId="BodyTextIndent2">
    <w:name w:val="Body Text Indent 2"/>
    <w:basedOn w:val="Normal"/>
    <w:link w:val="BodyTextIndent2Char"/>
    <w:uiPriority w:val="99"/>
    <w:rsid w:val="00665978"/>
    <w:pPr>
      <w:spacing w:after="120" w:line="480" w:lineRule="auto"/>
      <w:ind w:left="360"/>
      <w:jc w:val="both"/>
    </w:pPr>
    <w:rPr>
      <w:lang w:val="en-AU" w:eastAsia="ja-JP"/>
    </w:rPr>
  </w:style>
  <w:style w:type="character" w:customStyle="1" w:styleId="BodyTextIndent2Char">
    <w:name w:val="Body Text Indent 2 Char"/>
    <w:basedOn w:val="DefaultParagraphFont"/>
    <w:link w:val="BodyTextIndent2"/>
    <w:uiPriority w:val="99"/>
    <w:locked/>
    <w:rsid w:val="00665978"/>
    <w:rPr>
      <w:rFonts w:cs="Times New Roman"/>
      <w:sz w:val="24"/>
      <w:szCs w:val="24"/>
    </w:rPr>
  </w:style>
  <w:style w:type="paragraph" w:styleId="Header">
    <w:name w:val="header"/>
    <w:basedOn w:val="Normal"/>
    <w:link w:val="HeaderChar"/>
    <w:rsid w:val="00CE023B"/>
    <w:pPr>
      <w:tabs>
        <w:tab w:val="center" w:pos="4320"/>
        <w:tab w:val="right" w:pos="8640"/>
      </w:tabs>
      <w:overflowPunct w:val="0"/>
      <w:autoSpaceDE w:val="0"/>
      <w:autoSpaceDN w:val="0"/>
      <w:adjustRightInd w:val="0"/>
      <w:textAlignment w:val="baseline"/>
    </w:pPr>
    <w:rPr>
      <w:rFonts w:ascii="MS Sans Serif" w:hAnsi="MS Sans Serif" w:cs="MS Sans Serif"/>
      <w:sz w:val="20"/>
      <w:szCs w:val="20"/>
    </w:rPr>
  </w:style>
  <w:style w:type="character" w:customStyle="1" w:styleId="HeaderChar">
    <w:name w:val="Header Char"/>
    <w:basedOn w:val="DefaultParagraphFont"/>
    <w:link w:val="Header"/>
    <w:uiPriority w:val="99"/>
    <w:semiHidden/>
    <w:locked/>
    <w:rsid w:val="00613A7C"/>
    <w:rPr>
      <w:rFonts w:cs="Times New Roman"/>
      <w:sz w:val="24"/>
      <w:szCs w:val="24"/>
      <w:lang w:val="en-US" w:eastAsia="en-US"/>
    </w:rPr>
  </w:style>
  <w:style w:type="paragraph" w:styleId="BodyText">
    <w:name w:val="Body Text"/>
    <w:basedOn w:val="Normal"/>
    <w:link w:val="BodyTextChar"/>
    <w:uiPriority w:val="99"/>
    <w:rsid w:val="00F31221"/>
    <w:pPr>
      <w:spacing w:after="120"/>
    </w:pPr>
  </w:style>
  <w:style w:type="character" w:customStyle="1" w:styleId="BodyTextChar">
    <w:name w:val="Body Text Char"/>
    <w:basedOn w:val="DefaultParagraphFont"/>
    <w:link w:val="BodyText"/>
    <w:uiPriority w:val="99"/>
    <w:semiHidden/>
    <w:locked/>
    <w:rsid w:val="00613A7C"/>
    <w:rPr>
      <w:rFonts w:cs="Times New Roman"/>
      <w:sz w:val="24"/>
      <w:szCs w:val="24"/>
      <w:lang w:val="en-US" w:eastAsia="en-US"/>
    </w:rPr>
  </w:style>
  <w:style w:type="paragraph" w:styleId="Footer">
    <w:name w:val="footer"/>
    <w:basedOn w:val="Normal"/>
    <w:link w:val="FooterChar"/>
    <w:uiPriority w:val="99"/>
    <w:rsid w:val="00717B54"/>
    <w:pPr>
      <w:tabs>
        <w:tab w:val="center" w:pos="4680"/>
        <w:tab w:val="right" w:pos="9360"/>
      </w:tabs>
    </w:pPr>
  </w:style>
  <w:style w:type="character" w:customStyle="1" w:styleId="FooterChar">
    <w:name w:val="Footer Char"/>
    <w:basedOn w:val="DefaultParagraphFont"/>
    <w:link w:val="Footer"/>
    <w:uiPriority w:val="99"/>
    <w:locked/>
    <w:rsid w:val="00717B54"/>
    <w:rPr>
      <w:rFonts w:cs="Times New Roman"/>
      <w:sz w:val="24"/>
      <w:szCs w:val="24"/>
    </w:rPr>
  </w:style>
  <w:style w:type="paragraph" w:styleId="ListParagraph">
    <w:name w:val="List Paragraph"/>
    <w:basedOn w:val="Normal"/>
    <w:qFormat/>
    <w:rsid w:val="006E51EF"/>
    <w:pPr>
      <w:spacing w:before="100" w:beforeAutospacing="1" w:after="100" w:afterAutospacing="1"/>
    </w:pPr>
    <w:rPr>
      <w:rFonts w:ascii="Verdana" w:hAnsi="Verdana" w:cs="Verdana"/>
      <w:sz w:val="17"/>
      <w:szCs w:val="17"/>
    </w:rPr>
  </w:style>
  <w:style w:type="paragraph" w:styleId="NormalWeb">
    <w:name w:val="Normal (Web)"/>
    <w:basedOn w:val="Normal"/>
    <w:rsid w:val="006E51EF"/>
    <w:pPr>
      <w:spacing w:before="100" w:beforeAutospacing="1" w:after="225" w:line="300" w:lineRule="atLeast"/>
    </w:pPr>
    <w:rPr>
      <w:sz w:val="18"/>
      <w:szCs w:val="18"/>
    </w:rPr>
  </w:style>
  <w:style w:type="paragraph" w:styleId="NoSpacing">
    <w:name w:val="No Spacing"/>
    <w:uiPriority w:val="1"/>
    <w:qFormat/>
    <w:rsid w:val="002C468B"/>
    <w:rPr>
      <w:sz w:val="24"/>
      <w:szCs w:val="24"/>
      <w:lang w:val="en-US" w:eastAsia="en-US"/>
    </w:rPr>
  </w:style>
  <w:style w:type="character" w:styleId="Strong">
    <w:name w:val="Strong"/>
    <w:basedOn w:val="DefaultParagraphFont"/>
    <w:uiPriority w:val="99"/>
    <w:qFormat/>
    <w:locked/>
    <w:rsid w:val="00C202B6"/>
    <w:rPr>
      <w:rFonts w:cs="Times New Roman"/>
      <w:b/>
      <w:bCs/>
    </w:rPr>
  </w:style>
  <w:style w:type="character" w:styleId="Emphasis">
    <w:name w:val="Emphasis"/>
    <w:basedOn w:val="DefaultParagraphFont"/>
    <w:uiPriority w:val="99"/>
    <w:qFormat/>
    <w:locked/>
    <w:rsid w:val="00C202B6"/>
    <w:rPr>
      <w:rFonts w:cs="Times New Roman"/>
      <w:i/>
      <w:iCs/>
    </w:rPr>
  </w:style>
  <w:style w:type="paragraph" w:customStyle="1" w:styleId="style8">
    <w:name w:val="style8"/>
    <w:basedOn w:val="Normal"/>
    <w:uiPriority w:val="99"/>
    <w:rsid w:val="00876702"/>
    <w:rPr>
      <w:lang w:val="en-AU" w:eastAsia="en-AU"/>
    </w:rPr>
  </w:style>
  <w:style w:type="paragraph" w:customStyle="1" w:styleId="style1">
    <w:name w:val="style1"/>
    <w:basedOn w:val="Normal"/>
    <w:uiPriority w:val="99"/>
    <w:rsid w:val="007E71B9"/>
    <w:pPr>
      <w:spacing w:before="100" w:beforeAutospacing="1" w:after="100" w:afterAutospacing="1"/>
    </w:pPr>
    <w:rPr>
      <w:lang w:val="en-AU" w:eastAsia="en-AU"/>
    </w:rPr>
  </w:style>
  <w:style w:type="character" w:customStyle="1" w:styleId="Heading3Char">
    <w:name w:val="Heading 3 Char"/>
    <w:basedOn w:val="DefaultParagraphFont"/>
    <w:link w:val="Heading3"/>
    <w:semiHidden/>
    <w:rsid w:val="00236C3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138">
      <w:bodyDiv w:val="1"/>
      <w:marLeft w:val="0"/>
      <w:marRight w:val="0"/>
      <w:marTop w:val="0"/>
      <w:marBottom w:val="0"/>
      <w:divBdr>
        <w:top w:val="none" w:sz="0" w:space="0" w:color="auto"/>
        <w:left w:val="none" w:sz="0" w:space="0" w:color="auto"/>
        <w:bottom w:val="none" w:sz="0" w:space="0" w:color="auto"/>
        <w:right w:val="none" w:sz="0" w:space="0" w:color="auto"/>
      </w:divBdr>
    </w:div>
    <w:div w:id="809833554">
      <w:marLeft w:val="0"/>
      <w:marRight w:val="0"/>
      <w:marTop w:val="0"/>
      <w:marBottom w:val="0"/>
      <w:divBdr>
        <w:top w:val="none" w:sz="0" w:space="0" w:color="auto"/>
        <w:left w:val="none" w:sz="0" w:space="0" w:color="auto"/>
        <w:bottom w:val="none" w:sz="0" w:space="0" w:color="auto"/>
        <w:right w:val="none" w:sz="0" w:space="0" w:color="auto"/>
      </w:divBdr>
      <w:divsChild>
        <w:div w:id="809833640">
          <w:marLeft w:val="0"/>
          <w:marRight w:val="0"/>
          <w:marTop w:val="0"/>
          <w:marBottom w:val="0"/>
          <w:divBdr>
            <w:top w:val="none" w:sz="0" w:space="0" w:color="auto"/>
            <w:left w:val="none" w:sz="0" w:space="0" w:color="auto"/>
            <w:bottom w:val="none" w:sz="0" w:space="0" w:color="auto"/>
            <w:right w:val="none" w:sz="0" w:space="0" w:color="auto"/>
          </w:divBdr>
          <w:divsChild>
            <w:div w:id="809833553">
              <w:marLeft w:val="0"/>
              <w:marRight w:val="0"/>
              <w:marTop w:val="0"/>
              <w:marBottom w:val="0"/>
              <w:divBdr>
                <w:top w:val="none" w:sz="0" w:space="0" w:color="auto"/>
                <w:left w:val="none" w:sz="0" w:space="0" w:color="auto"/>
                <w:bottom w:val="none" w:sz="0" w:space="0" w:color="auto"/>
                <w:right w:val="none" w:sz="0" w:space="0" w:color="auto"/>
              </w:divBdr>
              <w:divsChild>
                <w:div w:id="809833636">
                  <w:marLeft w:val="0"/>
                  <w:marRight w:val="0"/>
                  <w:marTop w:val="0"/>
                  <w:marBottom w:val="0"/>
                  <w:divBdr>
                    <w:top w:val="none" w:sz="0" w:space="0" w:color="auto"/>
                    <w:left w:val="none" w:sz="0" w:space="0" w:color="auto"/>
                    <w:bottom w:val="none" w:sz="0" w:space="0" w:color="auto"/>
                    <w:right w:val="none" w:sz="0" w:space="0" w:color="auto"/>
                  </w:divBdr>
                  <w:divsChild>
                    <w:div w:id="809833638">
                      <w:marLeft w:val="0"/>
                      <w:marRight w:val="0"/>
                      <w:marTop w:val="0"/>
                      <w:marBottom w:val="0"/>
                      <w:divBdr>
                        <w:top w:val="none" w:sz="0" w:space="0" w:color="auto"/>
                        <w:left w:val="none" w:sz="0" w:space="0" w:color="auto"/>
                        <w:bottom w:val="none" w:sz="0" w:space="0" w:color="auto"/>
                        <w:right w:val="none" w:sz="0" w:space="0" w:color="auto"/>
                      </w:divBdr>
                      <w:divsChild>
                        <w:div w:id="809833645">
                          <w:marLeft w:val="0"/>
                          <w:marRight w:val="0"/>
                          <w:marTop w:val="0"/>
                          <w:marBottom w:val="0"/>
                          <w:divBdr>
                            <w:top w:val="none" w:sz="0" w:space="0" w:color="auto"/>
                            <w:left w:val="none" w:sz="0" w:space="0" w:color="auto"/>
                            <w:bottom w:val="none" w:sz="0" w:space="0" w:color="auto"/>
                            <w:right w:val="none" w:sz="0" w:space="0" w:color="auto"/>
                          </w:divBdr>
                          <w:divsChild>
                            <w:div w:id="809833639">
                              <w:marLeft w:val="0"/>
                              <w:marRight w:val="0"/>
                              <w:marTop w:val="0"/>
                              <w:marBottom w:val="0"/>
                              <w:divBdr>
                                <w:top w:val="none" w:sz="0" w:space="0" w:color="auto"/>
                                <w:left w:val="none" w:sz="0" w:space="0" w:color="auto"/>
                                <w:bottom w:val="none" w:sz="0" w:space="0" w:color="auto"/>
                                <w:right w:val="none" w:sz="0" w:space="0" w:color="auto"/>
                              </w:divBdr>
                              <w:divsChild>
                                <w:div w:id="809833637">
                                  <w:marLeft w:val="0"/>
                                  <w:marRight w:val="0"/>
                                  <w:marTop w:val="0"/>
                                  <w:marBottom w:val="0"/>
                                  <w:divBdr>
                                    <w:top w:val="none" w:sz="0" w:space="0" w:color="auto"/>
                                    <w:left w:val="none" w:sz="0" w:space="0" w:color="auto"/>
                                    <w:bottom w:val="none" w:sz="0" w:space="0" w:color="auto"/>
                                    <w:right w:val="none" w:sz="0" w:space="0" w:color="auto"/>
                                  </w:divBdr>
                                  <w:divsChild>
                                    <w:div w:id="809833641">
                                      <w:marLeft w:val="0"/>
                                      <w:marRight w:val="0"/>
                                      <w:marTop w:val="0"/>
                                      <w:marBottom w:val="0"/>
                                      <w:divBdr>
                                        <w:top w:val="none" w:sz="0" w:space="0" w:color="auto"/>
                                        <w:left w:val="none" w:sz="0" w:space="0" w:color="auto"/>
                                        <w:bottom w:val="none" w:sz="0" w:space="0" w:color="auto"/>
                                        <w:right w:val="none" w:sz="0" w:space="0" w:color="auto"/>
                                      </w:divBdr>
                                      <w:divsChild>
                                        <w:div w:id="8098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833557">
      <w:marLeft w:val="0"/>
      <w:marRight w:val="0"/>
      <w:marTop w:val="0"/>
      <w:marBottom w:val="0"/>
      <w:divBdr>
        <w:top w:val="none" w:sz="0" w:space="0" w:color="auto"/>
        <w:left w:val="none" w:sz="0" w:space="0" w:color="auto"/>
        <w:bottom w:val="none" w:sz="0" w:space="0" w:color="auto"/>
        <w:right w:val="none" w:sz="0" w:space="0" w:color="auto"/>
      </w:divBdr>
      <w:divsChild>
        <w:div w:id="809833565">
          <w:marLeft w:val="0"/>
          <w:marRight w:val="0"/>
          <w:marTop w:val="0"/>
          <w:marBottom w:val="0"/>
          <w:divBdr>
            <w:top w:val="none" w:sz="0" w:space="0" w:color="auto"/>
            <w:left w:val="none" w:sz="0" w:space="0" w:color="auto"/>
            <w:bottom w:val="none" w:sz="0" w:space="0" w:color="auto"/>
            <w:right w:val="none" w:sz="0" w:space="0" w:color="auto"/>
          </w:divBdr>
          <w:divsChild>
            <w:div w:id="809833625">
              <w:marLeft w:val="0"/>
              <w:marRight w:val="0"/>
              <w:marTop w:val="0"/>
              <w:marBottom w:val="0"/>
              <w:divBdr>
                <w:top w:val="none" w:sz="0" w:space="0" w:color="auto"/>
                <w:left w:val="none" w:sz="0" w:space="0" w:color="auto"/>
                <w:bottom w:val="none" w:sz="0" w:space="0" w:color="auto"/>
                <w:right w:val="none" w:sz="0" w:space="0" w:color="auto"/>
              </w:divBdr>
              <w:divsChild>
                <w:div w:id="809833605">
                  <w:marLeft w:val="510"/>
                  <w:marRight w:val="510"/>
                  <w:marTop w:val="300"/>
                  <w:marBottom w:val="0"/>
                  <w:divBdr>
                    <w:top w:val="none" w:sz="0" w:space="0" w:color="auto"/>
                    <w:left w:val="none" w:sz="0" w:space="0" w:color="auto"/>
                    <w:bottom w:val="none" w:sz="0" w:space="0" w:color="auto"/>
                    <w:right w:val="none" w:sz="0" w:space="0" w:color="auto"/>
                  </w:divBdr>
                  <w:divsChild>
                    <w:div w:id="8098335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3558">
      <w:marLeft w:val="0"/>
      <w:marRight w:val="0"/>
      <w:marTop w:val="0"/>
      <w:marBottom w:val="0"/>
      <w:divBdr>
        <w:top w:val="none" w:sz="0" w:space="0" w:color="auto"/>
        <w:left w:val="none" w:sz="0" w:space="0" w:color="auto"/>
        <w:bottom w:val="none" w:sz="0" w:space="0" w:color="auto"/>
        <w:right w:val="none" w:sz="0" w:space="0" w:color="auto"/>
      </w:divBdr>
      <w:divsChild>
        <w:div w:id="809833607">
          <w:marLeft w:val="0"/>
          <w:marRight w:val="0"/>
          <w:marTop w:val="0"/>
          <w:marBottom w:val="0"/>
          <w:divBdr>
            <w:top w:val="none" w:sz="0" w:space="0" w:color="auto"/>
            <w:left w:val="none" w:sz="0" w:space="0" w:color="auto"/>
            <w:bottom w:val="none" w:sz="0" w:space="0" w:color="auto"/>
            <w:right w:val="none" w:sz="0" w:space="0" w:color="auto"/>
          </w:divBdr>
          <w:divsChild>
            <w:div w:id="809833561">
              <w:marLeft w:val="0"/>
              <w:marRight w:val="0"/>
              <w:marTop w:val="0"/>
              <w:marBottom w:val="0"/>
              <w:divBdr>
                <w:top w:val="none" w:sz="0" w:space="0" w:color="auto"/>
                <w:left w:val="none" w:sz="0" w:space="0" w:color="auto"/>
                <w:bottom w:val="none" w:sz="0" w:space="0" w:color="auto"/>
                <w:right w:val="none" w:sz="0" w:space="0" w:color="auto"/>
              </w:divBdr>
              <w:divsChild>
                <w:div w:id="809833626">
                  <w:marLeft w:val="0"/>
                  <w:marRight w:val="0"/>
                  <w:marTop w:val="0"/>
                  <w:marBottom w:val="0"/>
                  <w:divBdr>
                    <w:top w:val="none" w:sz="0" w:space="0" w:color="auto"/>
                    <w:left w:val="none" w:sz="0" w:space="0" w:color="auto"/>
                    <w:bottom w:val="none" w:sz="0" w:space="0" w:color="auto"/>
                    <w:right w:val="none" w:sz="0" w:space="0" w:color="auto"/>
                  </w:divBdr>
                  <w:divsChild>
                    <w:div w:id="809833575">
                      <w:marLeft w:val="0"/>
                      <w:marRight w:val="0"/>
                      <w:marTop w:val="0"/>
                      <w:marBottom w:val="0"/>
                      <w:divBdr>
                        <w:top w:val="none" w:sz="0" w:space="0" w:color="auto"/>
                        <w:left w:val="none" w:sz="0" w:space="0" w:color="auto"/>
                        <w:bottom w:val="none" w:sz="0" w:space="0" w:color="auto"/>
                        <w:right w:val="none" w:sz="0" w:space="0" w:color="auto"/>
                      </w:divBdr>
                      <w:divsChild>
                        <w:div w:id="8098335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09833580">
      <w:marLeft w:val="0"/>
      <w:marRight w:val="0"/>
      <w:marTop w:val="0"/>
      <w:marBottom w:val="0"/>
      <w:divBdr>
        <w:top w:val="none" w:sz="0" w:space="0" w:color="auto"/>
        <w:left w:val="none" w:sz="0" w:space="0" w:color="auto"/>
        <w:bottom w:val="none" w:sz="0" w:space="0" w:color="auto"/>
        <w:right w:val="none" w:sz="0" w:space="0" w:color="auto"/>
      </w:divBdr>
    </w:div>
    <w:div w:id="809833585">
      <w:marLeft w:val="0"/>
      <w:marRight w:val="0"/>
      <w:marTop w:val="0"/>
      <w:marBottom w:val="0"/>
      <w:divBdr>
        <w:top w:val="none" w:sz="0" w:space="0" w:color="auto"/>
        <w:left w:val="none" w:sz="0" w:space="0" w:color="auto"/>
        <w:bottom w:val="none" w:sz="0" w:space="0" w:color="auto"/>
        <w:right w:val="none" w:sz="0" w:space="0" w:color="auto"/>
      </w:divBdr>
      <w:divsChild>
        <w:div w:id="809833602">
          <w:marLeft w:val="0"/>
          <w:marRight w:val="0"/>
          <w:marTop w:val="0"/>
          <w:marBottom w:val="0"/>
          <w:divBdr>
            <w:top w:val="none" w:sz="0" w:space="0" w:color="auto"/>
            <w:left w:val="none" w:sz="0" w:space="0" w:color="auto"/>
            <w:bottom w:val="none" w:sz="0" w:space="0" w:color="auto"/>
            <w:right w:val="none" w:sz="0" w:space="0" w:color="auto"/>
          </w:divBdr>
          <w:divsChild>
            <w:div w:id="809833570">
              <w:marLeft w:val="0"/>
              <w:marRight w:val="0"/>
              <w:marTop w:val="0"/>
              <w:marBottom w:val="0"/>
              <w:divBdr>
                <w:top w:val="none" w:sz="0" w:space="0" w:color="auto"/>
                <w:left w:val="none" w:sz="0" w:space="0" w:color="auto"/>
                <w:bottom w:val="none" w:sz="0" w:space="0" w:color="auto"/>
                <w:right w:val="none" w:sz="0" w:space="0" w:color="auto"/>
              </w:divBdr>
              <w:divsChild>
                <w:div w:id="809833563">
                  <w:marLeft w:val="0"/>
                  <w:marRight w:val="0"/>
                  <w:marTop w:val="300"/>
                  <w:marBottom w:val="300"/>
                  <w:divBdr>
                    <w:top w:val="none" w:sz="0" w:space="0" w:color="auto"/>
                    <w:left w:val="none" w:sz="0" w:space="0" w:color="auto"/>
                    <w:bottom w:val="none" w:sz="0" w:space="0" w:color="auto"/>
                    <w:right w:val="none" w:sz="0" w:space="0" w:color="auto"/>
                  </w:divBdr>
                  <w:divsChild>
                    <w:div w:id="809833587">
                      <w:marLeft w:val="0"/>
                      <w:marRight w:val="0"/>
                      <w:marTop w:val="0"/>
                      <w:marBottom w:val="0"/>
                      <w:divBdr>
                        <w:top w:val="none" w:sz="0" w:space="0" w:color="auto"/>
                        <w:left w:val="none" w:sz="0" w:space="0" w:color="auto"/>
                        <w:bottom w:val="none" w:sz="0" w:space="0" w:color="auto"/>
                        <w:right w:val="none" w:sz="0" w:space="0" w:color="auto"/>
                      </w:divBdr>
                      <w:divsChild>
                        <w:div w:id="8098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33586">
      <w:marLeft w:val="0"/>
      <w:marRight w:val="0"/>
      <w:marTop w:val="0"/>
      <w:marBottom w:val="0"/>
      <w:divBdr>
        <w:top w:val="none" w:sz="0" w:space="0" w:color="auto"/>
        <w:left w:val="none" w:sz="0" w:space="0" w:color="auto"/>
        <w:bottom w:val="none" w:sz="0" w:space="0" w:color="auto"/>
        <w:right w:val="none" w:sz="0" w:space="0" w:color="auto"/>
      </w:divBdr>
      <w:divsChild>
        <w:div w:id="809833618">
          <w:marLeft w:val="0"/>
          <w:marRight w:val="0"/>
          <w:marTop w:val="0"/>
          <w:marBottom w:val="0"/>
          <w:divBdr>
            <w:top w:val="none" w:sz="0" w:space="0" w:color="auto"/>
            <w:left w:val="none" w:sz="0" w:space="0" w:color="auto"/>
            <w:bottom w:val="none" w:sz="0" w:space="0" w:color="auto"/>
            <w:right w:val="none" w:sz="0" w:space="0" w:color="auto"/>
          </w:divBdr>
          <w:divsChild>
            <w:div w:id="809833622">
              <w:marLeft w:val="0"/>
              <w:marRight w:val="0"/>
              <w:marTop w:val="0"/>
              <w:marBottom w:val="0"/>
              <w:divBdr>
                <w:top w:val="none" w:sz="0" w:space="0" w:color="auto"/>
                <w:left w:val="single" w:sz="6" w:space="0" w:color="999999"/>
                <w:bottom w:val="single" w:sz="6" w:space="0" w:color="999999"/>
                <w:right w:val="single" w:sz="6" w:space="0" w:color="999999"/>
              </w:divBdr>
              <w:divsChild>
                <w:div w:id="809833606">
                  <w:marLeft w:val="0"/>
                  <w:marRight w:val="0"/>
                  <w:marTop w:val="0"/>
                  <w:marBottom w:val="0"/>
                  <w:divBdr>
                    <w:top w:val="none" w:sz="0" w:space="0" w:color="auto"/>
                    <w:left w:val="none" w:sz="0" w:space="0" w:color="auto"/>
                    <w:bottom w:val="none" w:sz="0" w:space="0" w:color="auto"/>
                    <w:right w:val="none" w:sz="0" w:space="0" w:color="auto"/>
                  </w:divBdr>
                  <w:divsChild>
                    <w:div w:id="809833597">
                      <w:marLeft w:val="0"/>
                      <w:marRight w:val="300"/>
                      <w:marTop w:val="0"/>
                      <w:marBottom w:val="0"/>
                      <w:divBdr>
                        <w:top w:val="none" w:sz="0" w:space="0" w:color="auto"/>
                        <w:left w:val="none" w:sz="0" w:space="0" w:color="auto"/>
                        <w:bottom w:val="none" w:sz="0" w:space="0" w:color="auto"/>
                        <w:right w:val="none" w:sz="0" w:space="0" w:color="auto"/>
                      </w:divBdr>
                      <w:divsChild>
                        <w:div w:id="809833621">
                          <w:marLeft w:val="0"/>
                          <w:marRight w:val="300"/>
                          <w:marTop w:val="0"/>
                          <w:marBottom w:val="0"/>
                          <w:divBdr>
                            <w:top w:val="none" w:sz="0" w:space="0" w:color="auto"/>
                            <w:left w:val="none" w:sz="0" w:space="0" w:color="auto"/>
                            <w:bottom w:val="none" w:sz="0" w:space="0" w:color="auto"/>
                            <w:right w:val="none" w:sz="0" w:space="0" w:color="auto"/>
                          </w:divBdr>
                          <w:divsChild>
                            <w:div w:id="809833559">
                              <w:marLeft w:val="0"/>
                              <w:marRight w:val="0"/>
                              <w:marTop w:val="0"/>
                              <w:marBottom w:val="0"/>
                              <w:divBdr>
                                <w:top w:val="none" w:sz="0" w:space="0" w:color="auto"/>
                                <w:left w:val="none" w:sz="0" w:space="0" w:color="auto"/>
                                <w:bottom w:val="none" w:sz="0" w:space="0" w:color="auto"/>
                                <w:right w:val="none" w:sz="0" w:space="0" w:color="auto"/>
                              </w:divBdr>
                              <w:divsChild>
                                <w:div w:id="8098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833594">
      <w:marLeft w:val="0"/>
      <w:marRight w:val="0"/>
      <w:marTop w:val="0"/>
      <w:marBottom w:val="0"/>
      <w:divBdr>
        <w:top w:val="none" w:sz="0" w:space="0" w:color="auto"/>
        <w:left w:val="none" w:sz="0" w:space="0" w:color="auto"/>
        <w:bottom w:val="none" w:sz="0" w:space="0" w:color="auto"/>
        <w:right w:val="none" w:sz="0" w:space="0" w:color="auto"/>
      </w:divBdr>
      <w:divsChild>
        <w:div w:id="809833582">
          <w:marLeft w:val="0"/>
          <w:marRight w:val="0"/>
          <w:marTop w:val="0"/>
          <w:marBottom w:val="0"/>
          <w:divBdr>
            <w:top w:val="none" w:sz="0" w:space="0" w:color="auto"/>
            <w:left w:val="none" w:sz="0" w:space="0" w:color="auto"/>
            <w:bottom w:val="none" w:sz="0" w:space="0" w:color="auto"/>
            <w:right w:val="none" w:sz="0" w:space="0" w:color="auto"/>
          </w:divBdr>
          <w:divsChild>
            <w:div w:id="809833599">
              <w:marLeft w:val="0"/>
              <w:marRight w:val="0"/>
              <w:marTop w:val="0"/>
              <w:marBottom w:val="0"/>
              <w:divBdr>
                <w:top w:val="none" w:sz="0" w:space="0" w:color="auto"/>
                <w:left w:val="none" w:sz="0" w:space="0" w:color="auto"/>
                <w:bottom w:val="none" w:sz="0" w:space="0" w:color="auto"/>
                <w:right w:val="none" w:sz="0" w:space="0" w:color="auto"/>
              </w:divBdr>
              <w:divsChild>
                <w:div w:id="809833591">
                  <w:marLeft w:val="0"/>
                  <w:marRight w:val="0"/>
                  <w:marTop w:val="0"/>
                  <w:marBottom w:val="0"/>
                  <w:divBdr>
                    <w:top w:val="none" w:sz="0" w:space="0" w:color="auto"/>
                    <w:left w:val="none" w:sz="0" w:space="0" w:color="auto"/>
                    <w:bottom w:val="none" w:sz="0" w:space="0" w:color="auto"/>
                    <w:right w:val="none" w:sz="0" w:space="0" w:color="auto"/>
                  </w:divBdr>
                  <w:divsChild>
                    <w:div w:id="809833604">
                      <w:marLeft w:val="-300"/>
                      <w:marRight w:val="0"/>
                      <w:marTop w:val="0"/>
                      <w:marBottom w:val="0"/>
                      <w:divBdr>
                        <w:top w:val="none" w:sz="0" w:space="0" w:color="auto"/>
                        <w:left w:val="none" w:sz="0" w:space="0" w:color="auto"/>
                        <w:bottom w:val="none" w:sz="0" w:space="0" w:color="auto"/>
                        <w:right w:val="none" w:sz="0" w:space="0" w:color="auto"/>
                      </w:divBdr>
                      <w:divsChild>
                        <w:div w:id="809833572">
                          <w:marLeft w:val="0"/>
                          <w:marRight w:val="0"/>
                          <w:marTop w:val="0"/>
                          <w:marBottom w:val="0"/>
                          <w:divBdr>
                            <w:top w:val="none" w:sz="0" w:space="0" w:color="auto"/>
                            <w:left w:val="none" w:sz="0" w:space="0" w:color="auto"/>
                            <w:bottom w:val="none" w:sz="0" w:space="0" w:color="auto"/>
                            <w:right w:val="none" w:sz="0" w:space="0" w:color="auto"/>
                          </w:divBdr>
                          <w:divsChild>
                            <w:div w:id="809833592">
                              <w:marLeft w:val="0"/>
                              <w:marRight w:val="0"/>
                              <w:marTop w:val="0"/>
                              <w:marBottom w:val="0"/>
                              <w:divBdr>
                                <w:top w:val="none" w:sz="0" w:space="0" w:color="auto"/>
                                <w:left w:val="none" w:sz="0" w:space="0" w:color="auto"/>
                                <w:bottom w:val="none" w:sz="0" w:space="0" w:color="auto"/>
                                <w:right w:val="none" w:sz="0" w:space="0" w:color="auto"/>
                              </w:divBdr>
                              <w:divsChild>
                                <w:div w:id="8098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833598">
      <w:marLeft w:val="0"/>
      <w:marRight w:val="0"/>
      <w:marTop w:val="0"/>
      <w:marBottom w:val="0"/>
      <w:divBdr>
        <w:top w:val="none" w:sz="0" w:space="0" w:color="auto"/>
        <w:left w:val="none" w:sz="0" w:space="0" w:color="auto"/>
        <w:bottom w:val="none" w:sz="0" w:space="0" w:color="auto"/>
        <w:right w:val="none" w:sz="0" w:space="0" w:color="auto"/>
      </w:divBdr>
      <w:divsChild>
        <w:div w:id="809833588">
          <w:marLeft w:val="0"/>
          <w:marRight w:val="0"/>
          <w:marTop w:val="300"/>
          <w:marBottom w:val="300"/>
          <w:divBdr>
            <w:top w:val="none" w:sz="0" w:space="0" w:color="auto"/>
            <w:left w:val="none" w:sz="0" w:space="0" w:color="auto"/>
            <w:bottom w:val="none" w:sz="0" w:space="0" w:color="auto"/>
            <w:right w:val="none" w:sz="0" w:space="0" w:color="auto"/>
          </w:divBdr>
          <w:divsChild>
            <w:div w:id="809833593">
              <w:marLeft w:val="0"/>
              <w:marRight w:val="0"/>
              <w:marTop w:val="0"/>
              <w:marBottom w:val="0"/>
              <w:divBdr>
                <w:top w:val="none" w:sz="0" w:space="0" w:color="auto"/>
                <w:left w:val="none" w:sz="0" w:space="0" w:color="auto"/>
                <w:bottom w:val="none" w:sz="0" w:space="0" w:color="auto"/>
                <w:right w:val="none" w:sz="0" w:space="0" w:color="auto"/>
              </w:divBdr>
              <w:divsChild>
                <w:div w:id="809833614">
                  <w:marLeft w:val="0"/>
                  <w:marRight w:val="0"/>
                  <w:marTop w:val="15"/>
                  <w:marBottom w:val="0"/>
                  <w:divBdr>
                    <w:top w:val="single" w:sz="6" w:space="14" w:color="D5D5D5"/>
                    <w:left w:val="single" w:sz="6" w:space="11" w:color="D5D5D5"/>
                    <w:bottom w:val="single" w:sz="6" w:space="14" w:color="D5D5D5"/>
                    <w:right w:val="single" w:sz="6" w:space="11" w:color="D5D5D5"/>
                  </w:divBdr>
                  <w:divsChild>
                    <w:div w:id="809833562">
                      <w:marLeft w:val="0"/>
                      <w:marRight w:val="0"/>
                      <w:marTop w:val="0"/>
                      <w:marBottom w:val="0"/>
                      <w:divBdr>
                        <w:top w:val="none" w:sz="0" w:space="0" w:color="auto"/>
                        <w:left w:val="none" w:sz="0" w:space="0" w:color="auto"/>
                        <w:bottom w:val="none" w:sz="0" w:space="0" w:color="auto"/>
                        <w:right w:val="none" w:sz="0" w:space="0" w:color="auto"/>
                      </w:divBdr>
                      <w:divsChild>
                        <w:div w:id="809833556">
                          <w:marLeft w:val="0"/>
                          <w:marRight w:val="0"/>
                          <w:marTop w:val="0"/>
                          <w:marBottom w:val="0"/>
                          <w:divBdr>
                            <w:top w:val="none" w:sz="0" w:space="0" w:color="auto"/>
                            <w:left w:val="none" w:sz="0" w:space="0" w:color="auto"/>
                            <w:bottom w:val="none" w:sz="0" w:space="0" w:color="auto"/>
                            <w:right w:val="none" w:sz="0" w:space="0" w:color="auto"/>
                          </w:divBdr>
                          <w:divsChild>
                            <w:div w:id="809833590">
                              <w:marLeft w:val="435"/>
                              <w:marRight w:val="435"/>
                              <w:marTop w:val="0"/>
                              <w:marBottom w:val="0"/>
                              <w:divBdr>
                                <w:top w:val="none" w:sz="0" w:space="0" w:color="auto"/>
                                <w:left w:val="none" w:sz="0" w:space="0" w:color="auto"/>
                                <w:bottom w:val="none" w:sz="0" w:space="0" w:color="auto"/>
                                <w:right w:val="none" w:sz="0" w:space="0" w:color="auto"/>
                              </w:divBdr>
                              <w:divsChild>
                                <w:div w:id="809833595">
                                  <w:marLeft w:val="0"/>
                                  <w:marRight w:val="0"/>
                                  <w:marTop w:val="0"/>
                                  <w:marBottom w:val="0"/>
                                  <w:divBdr>
                                    <w:top w:val="none" w:sz="0" w:space="0" w:color="auto"/>
                                    <w:left w:val="none" w:sz="0" w:space="0" w:color="auto"/>
                                    <w:bottom w:val="none" w:sz="0" w:space="0" w:color="auto"/>
                                    <w:right w:val="none" w:sz="0" w:space="0" w:color="auto"/>
                                  </w:divBdr>
                                  <w:divsChild>
                                    <w:div w:id="809833560">
                                      <w:marLeft w:val="0"/>
                                      <w:marRight w:val="0"/>
                                      <w:marTop w:val="0"/>
                                      <w:marBottom w:val="0"/>
                                      <w:divBdr>
                                        <w:top w:val="none" w:sz="0" w:space="0" w:color="auto"/>
                                        <w:left w:val="none" w:sz="0" w:space="0" w:color="auto"/>
                                        <w:bottom w:val="none" w:sz="0" w:space="0" w:color="auto"/>
                                        <w:right w:val="none" w:sz="0" w:space="0" w:color="auto"/>
                                      </w:divBdr>
                                      <w:divsChild>
                                        <w:div w:id="809833613">
                                          <w:marLeft w:val="0"/>
                                          <w:marRight w:val="0"/>
                                          <w:marTop w:val="0"/>
                                          <w:marBottom w:val="0"/>
                                          <w:divBdr>
                                            <w:top w:val="none" w:sz="0" w:space="0" w:color="auto"/>
                                            <w:left w:val="none" w:sz="0" w:space="0" w:color="auto"/>
                                            <w:bottom w:val="none" w:sz="0" w:space="0" w:color="auto"/>
                                            <w:right w:val="none" w:sz="0" w:space="0" w:color="auto"/>
                                          </w:divBdr>
                                          <w:divsChild>
                                            <w:div w:id="809833576">
                                              <w:marLeft w:val="0"/>
                                              <w:marRight w:val="0"/>
                                              <w:marTop w:val="0"/>
                                              <w:marBottom w:val="0"/>
                                              <w:divBdr>
                                                <w:top w:val="none" w:sz="0" w:space="0" w:color="auto"/>
                                                <w:left w:val="single" w:sz="6" w:space="11" w:color="ACACAC"/>
                                                <w:bottom w:val="none" w:sz="0" w:space="0" w:color="auto"/>
                                                <w:right w:val="single" w:sz="6" w:space="11" w:color="ACACAC"/>
                                              </w:divBdr>
                                              <w:divsChild>
                                                <w:div w:id="809833568">
                                                  <w:marLeft w:val="0"/>
                                                  <w:marRight w:val="0"/>
                                                  <w:marTop w:val="0"/>
                                                  <w:marBottom w:val="0"/>
                                                  <w:divBdr>
                                                    <w:top w:val="none" w:sz="0" w:space="0" w:color="auto"/>
                                                    <w:left w:val="none" w:sz="0" w:space="0" w:color="auto"/>
                                                    <w:bottom w:val="none" w:sz="0" w:space="0" w:color="auto"/>
                                                    <w:right w:val="none" w:sz="0" w:space="0" w:color="auto"/>
                                                  </w:divBdr>
                                                  <w:divsChild>
                                                    <w:div w:id="809833571">
                                                      <w:marLeft w:val="0"/>
                                                      <w:marRight w:val="0"/>
                                                      <w:marTop w:val="0"/>
                                                      <w:marBottom w:val="0"/>
                                                      <w:divBdr>
                                                        <w:top w:val="none" w:sz="0" w:space="0" w:color="auto"/>
                                                        <w:left w:val="none" w:sz="0" w:space="0" w:color="auto"/>
                                                        <w:bottom w:val="none" w:sz="0" w:space="0" w:color="auto"/>
                                                        <w:right w:val="none" w:sz="0" w:space="0" w:color="auto"/>
                                                      </w:divBdr>
                                                      <w:divsChild>
                                                        <w:div w:id="809833584">
                                                          <w:marLeft w:val="0"/>
                                                          <w:marRight w:val="0"/>
                                                          <w:marTop w:val="0"/>
                                                          <w:marBottom w:val="0"/>
                                                          <w:divBdr>
                                                            <w:top w:val="none" w:sz="0" w:space="0" w:color="auto"/>
                                                            <w:left w:val="none" w:sz="0" w:space="0" w:color="auto"/>
                                                            <w:bottom w:val="none" w:sz="0" w:space="0" w:color="auto"/>
                                                            <w:right w:val="none" w:sz="0" w:space="0" w:color="auto"/>
                                                          </w:divBdr>
                                                          <w:divsChild>
                                                            <w:div w:id="809833573">
                                                              <w:marLeft w:val="0"/>
                                                              <w:marRight w:val="0"/>
                                                              <w:marTop w:val="0"/>
                                                              <w:marBottom w:val="0"/>
                                                              <w:divBdr>
                                                                <w:top w:val="none" w:sz="0" w:space="0" w:color="auto"/>
                                                                <w:left w:val="none" w:sz="0" w:space="0" w:color="auto"/>
                                                                <w:bottom w:val="none" w:sz="0" w:space="0" w:color="auto"/>
                                                                <w:right w:val="none" w:sz="0" w:space="0" w:color="auto"/>
                                                              </w:divBdr>
                                                              <w:divsChild>
                                                                <w:div w:id="809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833600">
      <w:marLeft w:val="0"/>
      <w:marRight w:val="0"/>
      <w:marTop w:val="0"/>
      <w:marBottom w:val="0"/>
      <w:divBdr>
        <w:top w:val="none" w:sz="0" w:space="0" w:color="auto"/>
        <w:left w:val="none" w:sz="0" w:space="0" w:color="auto"/>
        <w:bottom w:val="none" w:sz="0" w:space="0" w:color="auto"/>
        <w:right w:val="none" w:sz="0" w:space="0" w:color="auto"/>
      </w:divBdr>
    </w:div>
    <w:div w:id="809833609">
      <w:marLeft w:val="0"/>
      <w:marRight w:val="0"/>
      <w:marTop w:val="0"/>
      <w:marBottom w:val="0"/>
      <w:divBdr>
        <w:top w:val="none" w:sz="0" w:space="0" w:color="auto"/>
        <w:left w:val="none" w:sz="0" w:space="0" w:color="auto"/>
        <w:bottom w:val="none" w:sz="0" w:space="0" w:color="auto"/>
        <w:right w:val="none" w:sz="0" w:space="0" w:color="auto"/>
      </w:divBdr>
    </w:div>
    <w:div w:id="809833610">
      <w:marLeft w:val="0"/>
      <w:marRight w:val="0"/>
      <w:marTop w:val="0"/>
      <w:marBottom w:val="0"/>
      <w:divBdr>
        <w:top w:val="none" w:sz="0" w:space="0" w:color="auto"/>
        <w:left w:val="none" w:sz="0" w:space="0" w:color="auto"/>
        <w:bottom w:val="none" w:sz="0" w:space="0" w:color="auto"/>
        <w:right w:val="none" w:sz="0" w:space="0" w:color="auto"/>
      </w:divBdr>
      <w:divsChild>
        <w:div w:id="809833555">
          <w:marLeft w:val="0"/>
          <w:marRight w:val="0"/>
          <w:marTop w:val="0"/>
          <w:marBottom w:val="0"/>
          <w:divBdr>
            <w:top w:val="none" w:sz="0" w:space="0" w:color="auto"/>
            <w:left w:val="none" w:sz="0" w:space="0" w:color="auto"/>
            <w:bottom w:val="none" w:sz="0" w:space="0" w:color="auto"/>
            <w:right w:val="none" w:sz="0" w:space="0" w:color="auto"/>
          </w:divBdr>
          <w:divsChild>
            <w:div w:id="809833603">
              <w:marLeft w:val="0"/>
              <w:marRight w:val="0"/>
              <w:marTop w:val="0"/>
              <w:marBottom w:val="0"/>
              <w:divBdr>
                <w:top w:val="none" w:sz="0" w:space="0" w:color="auto"/>
                <w:left w:val="none" w:sz="0" w:space="0" w:color="auto"/>
                <w:bottom w:val="none" w:sz="0" w:space="0" w:color="auto"/>
                <w:right w:val="none" w:sz="0" w:space="0" w:color="auto"/>
              </w:divBdr>
              <w:divsChild>
                <w:div w:id="809833611">
                  <w:marLeft w:val="0"/>
                  <w:marRight w:val="0"/>
                  <w:marTop w:val="0"/>
                  <w:marBottom w:val="0"/>
                  <w:divBdr>
                    <w:top w:val="none" w:sz="0" w:space="0" w:color="auto"/>
                    <w:left w:val="none" w:sz="0" w:space="0" w:color="auto"/>
                    <w:bottom w:val="none" w:sz="0" w:space="0" w:color="auto"/>
                    <w:right w:val="none" w:sz="0" w:space="0" w:color="auto"/>
                  </w:divBdr>
                  <w:divsChild>
                    <w:div w:id="8098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3612">
      <w:marLeft w:val="30"/>
      <w:marRight w:val="0"/>
      <w:marTop w:val="30"/>
      <w:marBottom w:val="0"/>
      <w:divBdr>
        <w:top w:val="none" w:sz="0" w:space="0" w:color="auto"/>
        <w:left w:val="none" w:sz="0" w:space="0" w:color="auto"/>
        <w:bottom w:val="none" w:sz="0" w:space="0" w:color="auto"/>
        <w:right w:val="none" w:sz="0" w:space="0" w:color="auto"/>
      </w:divBdr>
      <w:divsChild>
        <w:div w:id="809833569">
          <w:marLeft w:val="0"/>
          <w:marRight w:val="0"/>
          <w:marTop w:val="0"/>
          <w:marBottom w:val="0"/>
          <w:divBdr>
            <w:top w:val="none" w:sz="0" w:space="0" w:color="auto"/>
            <w:left w:val="none" w:sz="0" w:space="0" w:color="auto"/>
            <w:bottom w:val="none" w:sz="0" w:space="0" w:color="auto"/>
            <w:right w:val="none" w:sz="0" w:space="0" w:color="auto"/>
          </w:divBdr>
        </w:div>
      </w:divsChild>
    </w:div>
    <w:div w:id="809833615">
      <w:marLeft w:val="0"/>
      <w:marRight w:val="0"/>
      <w:marTop w:val="0"/>
      <w:marBottom w:val="0"/>
      <w:divBdr>
        <w:top w:val="none" w:sz="0" w:space="0" w:color="auto"/>
        <w:left w:val="none" w:sz="0" w:space="0" w:color="auto"/>
        <w:bottom w:val="none" w:sz="0" w:space="0" w:color="auto"/>
        <w:right w:val="none" w:sz="0" w:space="0" w:color="auto"/>
      </w:divBdr>
      <w:divsChild>
        <w:div w:id="809833583">
          <w:marLeft w:val="0"/>
          <w:marRight w:val="0"/>
          <w:marTop w:val="0"/>
          <w:marBottom w:val="0"/>
          <w:divBdr>
            <w:top w:val="none" w:sz="0" w:space="0" w:color="auto"/>
            <w:left w:val="none" w:sz="0" w:space="0" w:color="auto"/>
            <w:bottom w:val="none" w:sz="0" w:space="0" w:color="auto"/>
            <w:right w:val="none" w:sz="0" w:space="0" w:color="auto"/>
          </w:divBdr>
          <w:divsChild>
            <w:div w:id="809833577">
              <w:marLeft w:val="0"/>
              <w:marRight w:val="0"/>
              <w:marTop w:val="0"/>
              <w:marBottom w:val="0"/>
              <w:divBdr>
                <w:top w:val="none" w:sz="0" w:space="0" w:color="auto"/>
                <w:left w:val="none" w:sz="0" w:space="0" w:color="auto"/>
                <w:bottom w:val="none" w:sz="0" w:space="0" w:color="auto"/>
                <w:right w:val="none" w:sz="0" w:space="0" w:color="auto"/>
              </w:divBdr>
              <w:divsChild>
                <w:div w:id="809833616">
                  <w:marLeft w:val="0"/>
                  <w:marRight w:val="0"/>
                  <w:marTop w:val="300"/>
                  <w:marBottom w:val="300"/>
                  <w:divBdr>
                    <w:top w:val="none" w:sz="0" w:space="0" w:color="auto"/>
                    <w:left w:val="none" w:sz="0" w:space="0" w:color="auto"/>
                    <w:bottom w:val="none" w:sz="0" w:space="0" w:color="auto"/>
                    <w:right w:val="none" w:sz="0" w:space="0" w:color="auto"/>
                  </w:divBdr>
                  <w:divsChild>
                    <w:div w:id="809833608">
                      <w:marLeft w:val="0"/>
                      <w:marRight w:val="0"/>
                      <w:marTop w:val="0"/>
                      <w:marBottom w:val="0"/>
                      <w:divBdr>
                        <w:top w:val="none" w:sz="0" w:space="0" w:color="auto"/>
                        <w:left w:val="none" w:sz="0" w:space="0" w:color="auto"/>
                        <w:bottom w:val="none" w:sz="0" w:space="0" w:color="auto"/>
                        <w:right w:val="none" w:sz="0" w:space="0" w:color="auto"/>
                      </w:divBdr>
                      <w:divsChild>
                        <w:div w:id="8098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33617">
      <w:marLeft w:val="0"/>
      <w:marRight w:val="0"/>
      <w:marTop w:val="150"/>
      <w:marBottom w:val="150"/>
      <w:divBdr>
        <w:top w:val="none" w:sz="0" w:space="0" w:color="auto"/>
        <w:left w:val="none" w:sz="0" w:space="0" w:color="auto"/>
        <w:bottom w:val="none" w:sz="0" w:space="0" w:color="auto"/>
        <w:right w:val="none" w:sz="0" w:space="0" w:color="auto"/>
      </w:divBdr>
      <w:divsChild>
        <w:div w:id="809833620">
          <w:marLeft w:val="0"/>
          <w:marRight w:val="0"/>
          <w:marTop w:val="0"/>
          <w:marBottom w:val="0"/>
          <w:divBdr>
            <w:top w:val="single" w:sz="6" w:space="0" w:color="999999"/>
            <w:left w:val="single" w:sz="6" w:space="0" w:color="999999"/>
            <w:bottom w:val="single" w:sz="6" w:space="0" w:color="999999"/>
            <w:right w:val="single" w:sz="6" w:space="0" w:color="999999"/>
          </w:divBdr>
          <w:divsChild>
            <w:div w:id="8098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623">
      <w:marLeft w:val="0"/>
      <w:marRight w:val="0"/>
      <w:marTop w:val="0"/>
      <w:marBottom w:val="0"/>
      <w:divBdr>
        <w:top w:val="none" w:sz="0" w:space="0" w:color="auto"/>
        <w:left w:val="none" w:sz="0" w:space="0" w:color="auto"/>
        <w:bottom w:val="none" w:sz="0" w:space="0" w:color="auto"/>
        <w:right w:val="none" w:sz="0" w:space="0" w:color="auto"/>
      </w:divBdr>
      <w:divsChild>
        <w:div w:id="809833589">
          <w:marLeft w:val="0"/>
          <w:marRight w:val="0"/>
          <w:marTop w:val="0"/>
          <w:marBottom w:val="0"/>
          <w:divBdr>
            <w:top w:val="none" w:sz="0" w:space="0" w:color="auto"/>
            <w:left w:val="none" w:sz="0" w:space="0" w:color="auto"/>
            <w:bottom w:val="none" w:sz="0" w:space="0" w:color="auto"/>
            <w:right w:val="none" w:sz="0" w:space="0" w:color="auto"/>
          </w:divBdr>
          <w:divsChild>
            <w:div w:id="809833624">
              <w:marLeft w:val="0"/>
              <w:marRight w:val="0"/>
              <w:marTop w:val="0"/>
              <w:marBottom w:val="0"/>
              <w:divBdr>
                <w:top w:val="none" w:sz="0" w:space="0" w:color="auto"/>
                <w:left w:val="none" w:sz="0" w:space="0" w:color="auto"/>
                <w:bottom w:val="none" w:sz="0" w:space="0" w:color="auto"/>
                <w:right w:val="none" w:sz="0" w:space="0" w:color="auto"/>
              </w:divBdr>
              <w:divsChild>
                <w:div w:id="809833627">
                  <w:marLeft w:val="0"/>
                  <w:marRight w:val="0"/>
                  <w:marTop w:val="0"/>
                  <w:marBottom w:val="0"/>
                  <w:divBdr>
                    <w:top w:val="single" w:sz="6" w:space="0" w:color="CCCCCC"/>
                    <w:left w:val="single" w:sz="6" w:space="0" w:color="CCCCCC"/>
                    <w:bottom w:val="single" w:sz="6" w:space="0" w:color="CCCCCC"/>
                    <w:right w:val="single" w:sz="6" w:space="0" w:color="CCCCCC"/>
                  </w:divBdr>
                  <w:divsChild>
                    <w:div w:id="8098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3630">
      <w:marLeft w:val="0"/>
      <w:marRight w:val="0"/>
      <w:marTop w:val="0"/>
      <w:marBottom w:val="0"/>
      <w:divBdr>
        <w:top w:val="none" w:sz="0" w:space="0" w:color="auto"/>
        <w:left w:val="none" w:sz="0" w:space="0" w:color="auto"/>
        <w:bottom w:val="none" w:sz="0" w:space="0" w:color="auto"/>
        <w:right w:val="none" w:sz="0" w:space="0" w:color="auto"/>
      </w:divBdr>
      <w:divsChild>
        <w:div w:id="809833632">
          <w:marLeft w:val="0"/>
          <w:marRight w:val="0"/>
          <w:marTop w:val="0"/>
          <w:marBottom w:val="0"/>
          <w:divBdr>
            <w:top w:val="none" w:sz="0" w:space="0" w:color="auto"/>
            <w:left w:val="none" w:sz="0" w:space="0" w:color="auto"/>
            <w:bottom w:val="none" w:sz="0" w:space="0" w:color="auto"/>
            <w:right w:val="none" w:sz="0" w:space="0" w:color="auto"/>
          </w:divBdr>
          <w:divsChild>
            <w:div w:id="809833633">
              <w:marLeft w:val="0"/>
              <w:marRight w:val="0"/>
              <w:marTop w:val="0"/>
              <w:marBottom w:val="0"/>
              <w:divBdr>
                <w:top w:val="none" w:sz="0" w:space="0" w:color="auto"/>
                <w:left w:val="none" w:sz="0" w:space="0" w:color="auto"/>
                <w:bottom w:val="none" w:sz="0" w:space="0" w:color="auto"/>
                <w:right w:val="none" w:sz="0" w:space="0" w:color="auto"/>
              </w:divBdr>
              <w:divsChild>
                <w:div w:id="809833631">
                  <w:marLeft w:val="0"/>
                  <w:marRight w:val="0"/>
                  <w:marTop w:val="0"/>
                  <w:marBottom w:val="0"/>
                  <w:divBdr>
                    <w:top w:val="none" w:sz="0" w:space="0" w:color="auto"/>
                    <w:left w:val="none" w:sz="0" w:space="0" w:color="auto"/>
                    <w:bottom w:val="none" w:sz="0" w:space="0" w:color="auto"/>
                    <w:right w:val="none" w:sz="0" w:space="0" w:color="auto"/>
                  </w:divBdr>
                  <w:divsChild>
                    <w:div w:id="809833628">
                      <w:marLeft w:val="0"/>
                      <w:marRight w:val="0"/>
                      <w:marTop w:val="0"/>
                      <w:marBottom w:val="0"/>
                      <w:divBdr>
                        <w:top w:val="none" w:sz="0" w:space="0" w:color="auto"/>
                        <w:left w:val="none" w:sz="0" w:space="0" w:color="auto"/>
                        <w:bottom w:val="none" w:sz="0" w:space="0" w:color="auto"/>
                        <w:right w:val="none" w:sz="0" w:space="0" w:color="auto"/>
                      </w:divBdr>
                      <w:divsChild>
                        <w:div w:id="809833634">
                          <w:marLeft w:val="0"/>
                          <w:marRight w:val="0"/>
                          <w:marTop w:val="0"/>
                          <w:marBottom w:val="0"/>
                          <w:divBdr>
                            <w:top w:val="none" w:sz="0" w:space="0" w:color="auto"/>
                            <w:left w:val="none" w:sz="0" w:space="0" w:color="auto"/>
                            <w:bottom w:val="none" w:sz="0" w:space="0" w:color="auto"/>
                            <w:right w:val="none" w:sz="0" w:space="0" w:color="auto"/>
                          </w:divBdr>
                          <w:divsChild>
                            <w:div w:id="8098336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833642">
      <w:marLeft w:val="0"/>
      <w:marRight w:val="0"/>
      <w:marTop w:val="0"/>
      <w:marBottom w:val="0"/>
      <w:divBdr>
        <w:top w:val="none" w:sz="0" w:space="0" w:color="auto"/>
        <w:left w:val="none" w:sz="0" w:space="0" w:color="auto"/>
        <w:bottom w:val="none" w:sz="0" w:space="0" w:color="auto"/>
        <w:right w:val="none" w:sz="0" w:space="0" w:color="auto"/>
      </w:divBdr>
      <w:divsChild>
        <w:div w:id="809833647">
          <w:marLeft w:val="0"/>
          <w:marRight w:val="0"/>
          <w:marTop w:val="0"/>
          <w:marBottom w:val="0"/>
          <w:divBdr>
            <w:top w:val="none" w:sz="0" w:space="0" w:color="auto"/>
            <w:left w:val="none" w:sz="0" w:space="0" w:color="auto"/>
            <w:bottom w:val="none" w:sz="0" w:space="0" w:color="auto"/>
            <w:right w:val="none" w:sz="0" w:space="0" w:color="auto"/>
          </w:divBdr>
          <w:divsChild>
            <w:div w:id="8098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644">
      <w:marLeft w:val="0"/>
      <w:marRight w:val="0"/>
      <w:marTop w:val="0"/>
      <w:marBottom w:val="0"/>
      <w:divBdr>
        <w:top w:val="none" w:sz="0" w:space="0" w:color="auto"/>
        <w:left w:val="none" w:sz="0" w:space="0" w:color="auto"/>
        <w:bottom w:val="none" w:sz="0" w:space="0" w:color="auto"/>
        <w:right w:val="none" w:sz="0" w:space="0" w:color="auto"/>
      </w:divBdr>
    </w:div>
    <w:div w:id="809833646">
      <w:marLeft w:val="0"/>
      <w:marRight w:val="0"/>
      <w:marTop w:val="0"/>
      <w:marBottom w:val="0"/>
      <w:divBdr>
        <w:top w:val="none" w:sz="0" w:space="0" w:color="auto"/>
        <w:left w:val="none" w:sz="0" w:space="0" w:color="auto"/>
        <w:bottom w:val="none" w:sz="0" w:space="0" w:color="auto"/>
        <w:right w:val="none" w:sz="0" w:space="0" w:color="auto"/>
      </w:divBdr>
    </w:div>
    <w:div w:id="809833648">
      <w:marLeft w:val="0"/>
      <w:marRight w:val="0"/>
      <w:marTop w:val="0"/>
      <w:marBottom w:val="0"/>
      <w:divBdr>
        <w:top w:val="none" w:sz="0" w:space="0" w:color="auto"/>
        <w:left w:val="none" w:sz="0" w:space="0" w:color="auto"/>
        <w:bottom w:val="none" w:sz="0" w:space="0" w:color="auto"/>
        <w:right w:val="none" w:sz="0" w:space="0" w:color="auto"/>
      </w:divBdr>
      <w:divsChild>
        <w:div w:id="809833650">
          <w:marLeft w:val="0"/>
          <w:marRight w:val="0"/>
          <w:marTop w:val="0"/>
          <w:marBottom w:val="0"/>
          <w:divBdr>
            <w:top w:val="none" w:sz="0" w:space="0" w:color="auto"/>
            <w:left w:val="none" w:sz="0" w:space="0" w:color="auto"/>
            <w:bottom w:val="none" w:sz="0" w:space="0" w:color="auto"/>
            <w:right w:val="none" w:sz="0" w:space="0" w:color="auto"/>
          </w:divBdr>
          <w:divsChild>
            <w:div w:id="809833652">
              <w:marLeft w:val="0"/>
              <w:marRight w:val="0"/>
              <w:marTop w:val="0"/>
              <w:marBottom w:val="0"/>
              <w:divBdr>
                <w:top w:val="none" w:sz="0" w:space="0" w:color="auto"/>
                <w:left w:val="none" w:sz="0" w:space="0" w:color="auto"/>
                <w:bottom w:val="none" w:sz="0" w:space="0" w:color="auto"/>
                <w:right w:val="none" w:sz="0" w:space="0" w:color="auto"/>
              </w:divBdr>
              <w:divsChild>
                <w:div w:id="809833651">
                  <w:marLeft w:val="0"/>
                  <w:marRight w:val="0"/>
                  <w:marTop w:val="0"/>
                  <w:marBottom w:val="0"/>
                  <w:divBdr>
                    <w:top w:val="none" w:sz="0" w:space="0" w:color="auto"/>
                    <w:left w:val="none" w:sz="0" w:space="0" w:color="auto"/>
                    <w:bottom w:val="none" w:sz="0" w:space="0" w:color="auto"/>
                    <w:right w:val="none" w:sz="0" w:space="0" w:color="auto"/>
                  </w:divBdr>
                  <w:divsChild>
                    <w:div w:id="809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33655">
      <w:marLeft w:val="0"/>
      <w:marRight w:val="0"/>
      <w:marTop w:val="0"/>
      <w:marBottom w:val="0"/>
      <w:divBdr>
        <w:top w:val="none" w:sz="0" w:space="0" w:color="auto"/>
        <w:left w:val="none" w:sz="0" w:space="0" w:color="auto"/>
        <w:bottom w:val="none" w:sz="0" w:space="0" w:color="auto"/>
        <w:right w:val="none" w:sz="0" w:space="0" w:color="auto"/>
      </w:divBdr>
      <w:divsChild>
        <w:div w:id="809833654">
          <w:marLeft w:val="0"/>
          <w:marRight w:val="0"/>
          <w:marTop w:val="0"/>
          <w:marBottom w:val="0"/>
          <w:divBdr>
            <w:top w:val="none" w:sz="0" w:space="0" w:color="auto"/>
            <w:left w:val="none" w:sz="0" w:space="0" w:color="auto"/>
            <w:bottom w:val="none" w:sz="0" w:space="0" w:color="auto"/>
            <w:right w:val="none" w:sz="0" w:space="0" w:color="auto"/>
          </w:divBdr>
          <w:divsChild>
            <w:div w:id="809833653">
              <w:marLeft w:val="0"/>
              <w:marRight w:val="0"/>
              <w:marTop w:val="0"/>
              <w:marBottom w:val="0"/>
              <w:divBdr>
                <w:top w:val="none" w:sz="0" w:space="0" w:color="auto"/>
                <w:left w:val="none" w:sz="0" w:space="0" w:color="auto"/>
                <w:bottom w:val="none" w:sz="0" w:space="0" w:color="auto"/>
                <w:right w:val="none" w:sz="0" w:space="0" w:color="auto"/>
              </w:divBdr>
              <w:divsChild>
                <w:div w:id="809833657">
                  <w:marLeft w:val="0"/>
                  <w:marRight w:val="0"/>
                  <w:marTop w:val="0"/>
                  <w:marBottom w:val="0"/>
                  <w:divBdr>
                    <w:top w:val="none" w:sz="0" w:space="0" w:color="auto"/>
                    <w:left w:val="none" w:sz="0" w:space="0" w:color="auto"/>
                    <w:bottom w:val="none" w:sz="0" w:space="0" w:color="auto"/>
                    <w:right w:val="none" w:sz="0" w:space="0" w:color="auto"/>
                  </w:divBdr>
                  <w:divsChild>
                    <w:div w:id="8098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3893">
      <w:bodyDiv w:val="1"/>
      <w:marLeft w:val="0"/>
      <w:marRight w:val="0"/>
      <w:marTop w:val="0"/>
      <w:marBottom w:val="0"/>
      <w:divBdr>
        <w:top w:val="none" w:sz="0" w:space="0" w:color="auto"/>
        <w:left w:val="none" w:sz="0" w:space="0" w:color="auto"/>
        <w:bottom w:val="none" w:sz="0" w:space="0" w:color="auto"/>
        <w:right w:val="none" w:sz="0" w:space="0" w:color="auto"/>
      </w:divBdr>
    </w:div>
    <w:div w:id="1476990645">
      <w:bodyDiv w:val="1"/>
      <w:marLeft w:val="0"/>
      <w:marRight w:val="0"/>
      <w:marTop w:val="0"/>
      <w:marBottom w:val="0"/>
      <w:divBdr>
        <w:top w:val="none" w:sz="0" w:space="0" w:color="auto"/>
        <w:left w:val="none" w:sz="0" w:space="0" w:color="auto"/>
        <w:bottom w:val="none" w:sz="0" w:space="0" w:color="auto"/>
        <w:right w:val="none" w:sz="0" w:space="0" w:color="auto"/>
      </w:divBdr>
      <w:divsChild>
        <w:div w:id="1273786652">
          <w:marLeft w:val="0"/>
          <w:marRight w:val="0"/>
          <w:marTop w:val="0"/>
          <w:marBottom w:val="0"/>
          <w:divBdr>
            <w:top w:val="none" w:sz="0" w:space="0" w:color="auto"/>
            <w:left w:val="none" w:sz="0" w:space="0" w:color="auto"/>
            <w:bottom w:val="none" w:sz="0" w:space="0" w:color="auto"/>
            <w:right w:val="none" w:sz="0" w:space="0" w:color="auto"/>
          </w:divBdr>
          <w:divsChild>
            <w:div w:id="2058310917">
              <w:marLeft w:val="0"/>
              <w:marRight w:val="0"/>
              <w:marTop w:val="100"/>
              <w:marBottom w:val="100"/>
              <w:divBdr>
                <w:top w:val="none" w:sz="0" w:space="0" w:color="auto"/>
                <w:left w:val="none" w:sz="0" w:space="0" w:color="auto"/>
                <w:bottom w:val="none" w:sz="0" w:space="0" w:color="auto"/>
                <w:right w:val="none" w:sz="0" w:space="0" w:color="auto"/>
              </w:divBdr>
              <w:divsChild>
                <w:div w:id="1986623663">
                  <w:marLeft w:val="0"/>
                  <w:marRight w:val="0"/>
                  <w:marTop w:val="0"/>
                  <w:marBottom w:val="0"/>
                  <w:divBdr>
                    <w:top w:val="none" w:sz="0" w:space="0" w:color="auto"/>
                    <w:left w:val="none" w:sz="0" w:space="0" w:color="auto"/>
                    <w:bottom w:val="none" w:sz="0" w:space="0" w:color="auto"/>
                    <w:right w:val="none" w:sz="0" w:space="0" w:color="auto"/>
                  </w:divBdr>
                  <w:divsChild>
                    <w:div w:id="375545492">
                      <w:marLeft w:val="0"/>
                      <w:marRight w:val="0"/>
                      <w:marTop w:val="0"/>
                      <w:marBottom w:val="0"/>
                      <w:divBdr>
                        <w:top w:val="none" w:sz="0" w:space="0" w:color="auto"/>
                        <w:left w:val="none" w:sz="0" w:space="0" w:color="auto"/>
                        <w:bottom w:val="none" w:sz="0" w:space="0" w:color="auto"/>
                        <w:right w:val="none" w:sz="0" w:space="0" w:color="auto"/>
                      </w:divBdr>
                      <w:divsChild>
                        <w:div w:id="1517379174">
                          <w:marLeft w:val="0"/>
                          <w:marRight w:val="0"/>
                          <w:marTop w:val="0"/>
                          <w:marBottom w:val="0"/>
                          <w:divBdr>
                            <w:top w:val="none" w:sz="0" w:space="0" w:color="auto"/>
                            <w:left w:val="none" w:sz="0" w:space="0" w:color="auto"/>
                            <w:bottom w:val="none" w:sz="0" w:space="0" w:color="auto"/>
                            <w:right w:val="none" w:sz="0" w:space="0" w:color="auto"/>
                          </w:divBdr>
                          <w:divsChild>
                            <w:div w:id="1090278388">
                              <w:marLeft w:val="0"/>
                              <w:marRight w:val="0"/>
                              <w:marTop w:val="0"/>
                              <w:marBottom w:val="0"/>
                              <w:divBdr>
                                <w:top w:val="none" w:sz="0" w:space="0" w:color="auto"/>
                                <w:left w:val="none" w:sz="0" w:space="0" w:color="auto"/>
                                <w:bottom w:val="none" w:sz="0" w:space="0" w:color="auto"/>
                                <w:right w:val="none" w:sz="0" w:space="0" w:color="auto"/>
                              </w:divBdr>
                              <w:divsChild>
                                <w:div w:id="12425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5013">
      <w:bodyDiv w:val="1"/>
      <w:marLeft w:val="0"/>
      <w:marRight w:val="0"/>
      <w:marTop w:val="0"/>
      <w:marBottom w:val="0"/>
      <w:divBdr>
        <w:top w:val="none" w:sz="0" w:space="0" w:color="auto"/>
        <w:left w:val="none" w:sz="0" w:space="0" w:color="auto"/>
        <w:bottom w:val="none" w:sz="0" w:space="0" w:color="auto"/>
        <w:right w:val="none" w:sz="0" w:space="0" w:color="auto"/>
      </w:divBdr>
      <w:divsChild>
        <w:div w:id="1088043842">
          <w:marLeft w:val="0"/>
          <w:marRight w:val="0"/>
          <w:marTop w:val="0"/>
          <w:marBottom w:val="0"/>
          <w:divBdr>
            <w:top w:val="none" w:sz="0" w:space="0" w:color="auto"/>
            <w:left w:val="none" w:sz="0" w:space="0" w:color="auto"/>
            <w:bottom w:val="none" w:sz="0" w:space="0" w:color="auto"/>
            <w:right w:val="none" w:sz="0" w:space="0" w:color="auto"/>
          </w:divBdr>
          <w:divsChild>
            <w:div w:id="1968504833">
              <w:marLeft w:val="0"/>
              <w:marRight w:val="0"/>
              <w:marTop w:val="0"/>
              <w:marBottom w:val="0"/>
              <w:divBdr>
                <w:top w:val="none" w:sz="0" w:space="0" w:color="auto"/>
                <w:left w:val="none" w:sz="0" w:space="0" w:color="auto"/>
                <w:bottom w:val="none" w:sz="0" w:space="0" w:color="auto"/>
                <w:right w:val="none" w:sz="0" w:space="0" w:color="auto"/>
              </w:divBdr>
              <w:divsChild>
                <w:div w:id="784929986">
                  <w:marLeft w:val="0"/>
                  <w:marRight w:val="0"/>
                  <w:marTop w:val="0"/>
                  <w:marBottom w:val="0"/>
                  <w:divBdr>
                    <w:top w:val="none" w:sz="0" w:space="0" w:color="auto"/>
                    <w:left w:val="none" w:sz="0" w:space="0" w:color="auto"/>
                    <w:bottom w:val="none" w:sz="0" w:space="0" w:color="auto"/>
                    <w:right w:val="none" w:sz="0" w:space="0" w:color="auto"/>
                  </w:divBdr>
                  <w:divsChild>
                    <w:div w:id="1957324518">
                      <w:marLeft w:val="0"/>
                      <w:marRight w:val="0"/>
                      <w:marTop w:val="0"/>
                      <w:marBottom w:val="0"/>
                      <w:divBdr>
                        <w:top w:val="none" w:sz="0" w:space="0" w:color="auto"/>
                        <w:left w:val="none" w:sz="0" w:space="0" w:color="auto"/>
                        <w:bottom w:val="none" w:sz="0" w:space="0" w:color="auto"/>
                        <w:right w:val="none" w:sz="0" w:space="0" w:color="auto"/>
                      </w:divBdr>
                      <w:divsChild>
                        <w:div w:id="449785378">
                          <w:marLeft w:val="0"/>
                          <w:marRight w:val="0"/>
                          <w:marTop w:val="0"/>
                          <w:marBottom w:val="0"/>
                          <w:divBdr>
                            <w:top w:val="none" w:sz="0" w:space="0" w:color="auto"/>
                            <w:left w:val="none" w:sz="0" w:space="0" w:color="auto"/>
                            <w:bottom w:val="none" w:sz="0" w:space="0" w:color="auto"/>
                            <w:right w:val="none" w:sz="0" w:space="0" w:color="auto"/>
                          </w:divBdr>
                          <w:divsChild>
                            <w:div w:id="15146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adhalakshmi.793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29CA-ADC0-49B5-88BA-CE70B677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Radha Resume Procurement</vt:lpstr>
    </vt:vector>
  </TitlesOfParts>
  <Company>Hewlett-Packard</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Radha Resume Procurement</dc:title>
  <dc:creator>User</dc:creator>
  <cp:lastModifiedBy>602HRDESK</cp:lastModifiedBy>
  <cp:revision>10</cp:revision>
  <dcterms:created xsi:type="dcterms:W3CDTF">2017-07-20T10:07:00Z</dcterms:created>
  <dcterms:modified xsi:type="dcterms:W3CDTF">2017-08-21T10:39:00Z</dcterms:modified>
</cp:coreProperties>
</file>