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222"/>
        <w:gridCol w:w="222"/>
        <w:gridCol w:w="7018"/>
      </w:tblGrid>
      <w:tr w:rsidR="00762029" w:rsidRPr="000B34C5" w:rsidTr="00A75AC3">
        <w:trPr>
          <w:trHeight w:val="15899"/>
        </w:trPr>
        <w:tc>
          <w:tcPr>
            <w:tcW w:w="3253" w:type="dxa"/>
          </w:tcPr>
          <w:p w:rsidR="00762029" w:rsidRPr="00EA1D97" w:rsidRDefault="00AC0583" w:rsidP="004640CD">
            <w:pPr>
              <w:jc w:val="center"/>
              <w:rPr>
                <w:sz w:val="36"/>
              </w:rPr>
            </w:pPr>
            <w:bookmarkStart w:id="0" w:name="_GoBack"/>
            <w:bookmarkEnd w:id="0"/>
            <w:r>
              <w:rPr>
                <w:noProof/>
              </w:rPr>
              <w:drawing>
                <wp:inline distT="0" distB="0" distL="0" distR="0">
                  <wp:extent cx="1012636"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717734_560827360761568_3631700892632064337_n (1)-1.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25" t="1875" r="9583" b="417"/>
                          <a:stretch/>
                        </pic:blipFill>
                        <pic:spPr bwMode="auto">
                          <a:xfrm>
                            <a:off x="0" y="0"/>
                            <a:ext cx="1036518" cy="11602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30CD5" w:rsidRDefault="00430CD5" w:rsidP="00CC340D"/>
          <w:p w:rsidR="00430CD5" w:rsidRDefault="00430CD5" w:rsidP="00CC340D"/>
          <w:tbl>
            <w:tblPr>
              <w:tblStyle w:val="TableGrid"/>
              <w:tblW w:w="3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7"/>
            </w:tblGrid>
            <w:tr w:rsidR="00762029" w:rsidTr="004640CD">
              <w:tc>
                <w:tcPr>
                  <w:tcW w:w="3027" w:type="dxa"/>
                </w:tcPr>
                <w:p w:rsidR="00762029" w:rsidRPr="000B34C5" w:rsidRDefault="00430CD5" w:rsidP="00A75AC3">
                  <w:pPr>
                    <w:rPr>
                      <w:b/>
                      <w:sz w:val="72"/>
                      <w:szCs w:val="72"/>
                    </w:rPr>
                  </w:pPr>
                  <w:r w:rsidRPr="00430CD5">
                    <w:rPr>
                      <w:b/>
                      <w:sz w:val="52"/>
                      <w:szCs w:val="72"/>
                    </w:rPr>
                    <w:t xml:space="preserve">VIVEK </w:t>
                  </w:r>
                </w:p>
              </w:tc>
            </w:tr>
            <w:tr w:rsidR="00762029" w:rsidTr="004640CD">
              <w:tc>
                <w:tcPr>
                  <w:tcW w:w="3027" w:type="dxa"/>
                </w:tcPr>
                <w:p w:rsidR="00762029" w:rsidRPr="004640CD" w:rsidRDefault="00430CD5" w:rsidP="004640CD">
                  <w:pPr>
                    <w:rPr>
                      <w:sz w:val="24"/>
                    </w:rPr>
                  </w:pPr>
                  <w:r>
                    <w:rPr>
                      <w:sz w:val="24"/>
                    </w:rPr>
                    <w:t>Senior Accountant</w:t>
                  </w:r>
                </w:p>
              </w:tc>
            </w:tr>
            <w:tr w:rsidR="00762029" w:rsidTr="004640CD">
              <w:tc>
                <w:tcPr>
                  <w:tcW w:w="3027" w:type="dxa"/>
                </w:tcPr>
                <w:p w:rsidR="00762029" w:rsidRPr="004640CD" w:rsidRDefault="00762029" w:rsidP="00762029">
                  <w:pPr>
                    <w:rPr>
                      <w:sz w:val="24"/>
                    </w:rPr>
                  </w:pPr>
                </w:p>
              </w:tc>
            </w:tr>
            <w:tr w:rsidR="00762029" w:rsidTr="004640CD">
              <w:tc>
                <w:tcPr>
                  <w:tcW w:w="3027" w:type="dxa"/>
                </w:tcPr>
                <w:p w:rsidR="00762029" w:rsidRPr="00670E8C" w:rsidRDefault="00762029" w:rsidP="00762029">
                  <w:pPr>
                    <w:rPr>
                      <w:color w:val="AA3214"/>
                    </w:rPr>
                  </w:pPr>
                </w:p>
              </w:tc>
            </w:tr>
            <w:tr w:rsidR="00762029" w:rsidTr="004640CD">
              <w:tc>
                <w:tcPr>
                  <w:tcW w:w="3027" w:type="dxa"/>
                </w:tcPr>
                <w:p w:rsidR="00762029" w:rsidRPr="00670E8C" w:rsidRDefault="00A75AC3" w:rsidP="00762029">
                  <w:pPr>
                    <w:rPr>
                      <w:color w:val="AA3214"/>
                    </w:rPr>
                  </w:pPr>
                  <w:r>
                    <w:rPr>
                      <w:color w:val="AA3214"/>
                    </w:rPr>
                    <w:t>Email:</w:t>
                  </w:r>
                </w:p>
              </w:tc>
            </w:tr>
            <w:tr w:rsidR="00762029" w:rsidTr="004640CD">
              <w:tc>
                <w:tcPr>
                  <w:tcW w:w="3027" w:type="dxa"/>
                </w:tcPr>
                <w:p w:rsidR="00762029" w:rsidRPr="00670E8C" w:rsidRDefault="00A75AC3" w:rsidP="00762029">
                  <w:pPr>
                    <w:rPr>
                      <w:color w:val="AA3214"/>
                    </w:rPr>
                  </w:pPr>
                  <w:r>
                    <w:rPr>
                      <w:color w:val="AA3214"/>
                    </w:rPr>
                    <w:t>Vivek.84111@2freemail.com</w:t>
                  </w:r>
                </w:p>
              </w:tc>
            </w:tr>
          </w:tbl>
          <w:p w:rsidR="00762029" w:rsidRDefault="00762029" w:rsidP="00CC340D"/>
          <w:p w:rsidR="005C2A1A" w:rsidRDefault="005C2A1A" w:rsidP="00CC34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tblGrid>
            <w:tr w:rsidR="004640CD" w:rsidTr="00A318FF">
              <w:tc>
                <w:tcPr>
                  <w:tcW w:w="3027" w:type="dxa"/>
                </w:tcPr>
                <w:p w:rsidR="004640CD" w:rsidRDefault="004640CD" w:rsidP="00CC340D">
                  <w:r w:rsidRPr="00A318FF">
                    <w:rPr>
                      <w:b/>
                      <w:sz w:val="44"/>
                    </w:rPr>
                    <w:t>SUMMARY</w:t>
                  </w:r>
                </w:p>
              </w:tc>
            </w:tr>
            <w:tr w:rsidR="004640CD" w:rsidTr="00A318FF">
              <w:tc>
                <w:tcPr>
                  <w:tcW w:w="3027" w:type="dxa"/>
                </w:tcPr>
                <w:p w:rsidR="004640CD" w:rsidRDefault="004640CD" w:rsidP="00CC340D"/>
              </w:tc>
            </w:tr>
            <w:tr w:rsidR="004640CD" w:rsidTr="00891AB1">
              <w:tc>
                <w:tcPr>
                  <w:tcW w:w="3027" w:type="dxa"/>
                  <w:shd w:val="clear" w:color="auto" w:fill="F0DAD0"/>
                </w:tcPr>
                <w:p w:rsidR="00A76477" w:rsidRPr="00891AB1" w:rsidRDefault="00A76477" w:rsidP="00A76477">
                  <w:r w:rsidRPr="00891AB1">
                    <w:t>Veteran, dynamic and seasoned accounting and finance expert with the professional experience of 20 years. Demonstrated expertise in the preparation of different financial statements</w:t>
                  </w:r>
                  <w:r w:rsidR="008B37B6">
                    <w:t>, VAT Return Filing</w:t>
                  </w:r>
                  <w:r w:rsidRPr="00891AB1">
                    <w:t xml:space="preserve"> and the annual budget development and oversaw different accounts payable and receivable along the development of annual budgets. Experience in conducting the internal and external audits along the proper import and export documentation. Sound knowledge of using software like </w:t>
                  </w:r>
                  <w:r w:rsidRPr="00891AB1">
                    <w:rPr>
                      <w:rFonts w:ascii="Calibri" w:hAnsi="Calibri" w:cs="Calibri"/>
                      <w:bCs/>
                    </w:rPr>
                    <w:t>ERP, SQL Mycom Systems, Comrade, Microsoft Word Excel and Outlook.</w:t>
                  </w:r>
                  <w:r w:rsidRPr="00891AB1">
                    <w:t xml:space="preserve"> Want to excel in a highly competitive environment where I would be able to demonstrate my professional skills and expand the circle of my knowledge and contribute to the continuous improvement.</w:t>
                  </w:r>
                </w:p>
                <w:p w:rsidR="004640CD" w:rsidRDefault="004640CD" w:rsidP="00CC340D"/>
              </w:tc>
            </w:tr>
          </w:tbl>
          <w:p w:rsidR="00E426C2" w:rsidRDefault="00E426C2" w:rsidP="00CC340D">
            <w:pPr>
              <w:rPr>
                <w:sz w:val="36"/>
              </w:rPr>
            </w:pPr>
          </w:p>
          <w:p w:rsidR="005C2A1A" w:rsidRDefault="00C141ED" w:rsidP="00CC340D">
            <w:pPr>
              <w:rPr>
                <w:b/>
                <w:sz w:val="44"/>
              </w:rPr>
            </w:pPr>
            <w:r w:rsidRPr="00C141ED">
              <w:rPr>
                <w:b/>
                <w:sz w:val="44"/>
              </w:rPr>
              <w:t>EDUCATION</w:t>
            </w:r>
          </w:p>
          <w:p w:rsidR="00C141ED" w:rsidRDefault="00C141ED" w:rsidP="00C141ED">
            <w:pPr>
              <w:rPr>
                <w:b/>
              </w:rPr>
            </w:pPr>
            <w:r w:rsidRPr="00A76477">
              <w:rPr>
                <w:b/>
              </w:rPr>
              <w:t>MBA in Finance</w:t>
            </w:r>
          </w:p>
          <w:p w:rsidR="00A76477" w:rsidRPr="00A76477" w:rsidRDefault="00B35499" w:rsidP="00C141ED">
            <w:pPr>
              <w:rPr>
                <w:b/>
              </w:rPr>
            </w:pPr>
            <w:r w:rsidRPr="00B35499">
              <w:rPr>
                <w:b/>
              </w:rPr>
              <w:t>1990</w:t>
            </w:r>
          </w:p>
          <w:p w:rsidR="00C141ED" w:rsidRDefault="00C141ED" w:rsidP="00C141ED">
            <w:r>
              <w:lastRenderedPageBreak/>
              <w:t>University of Poone, Pune, India</w:t>
            </w:r>
          </w:p>
          <w:p w:rsidR="00C141ED" w:rsidRDefault="00C141ED" w:rsidP="00C141ED">
            <w:pPr>
              <w:rPr>
                <w:b/>
              </w:rPr>
            </w:pPr>
            <w:r w:rsidRPr="00A76477">
              <w:rPr>
                <w:b/>
              </w:rPr>
              <w:t>Master of Commerce</w:t>
            </w:r>
          </w:p>
          <w:p w:rsidR="00A76477" w:rsidRPr="00A76477" w:rsidRDefault="00B35499" w:rsidP="00C141ED">
            <w:pPr>
              <w:rPr>
                <w:b/>
              </w:rPr>
            </w:pPr>
            <w:r w:rsidRPr="00B35499">
              <w:rPr>
                <w:b/>
              </w:rPr>
              <w:t>1986</w:t>
            </w:r>
          </w:p>
          <w:p w:rsidR="00C141ED" w:rsidRPr="00C141ED" w:rsidRDefault="00C141ED" w:rsidP="00C141ED">
            <w:r>
              <w:t>University of Poone, Pune, India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tblGrid>
            <w:tr w:rsidR="00A318FF" w:rsidTr="00A318FF">
              <w:tc>
                <w:tcPr>
                  <w:tcW w:w="3027" w:type="dxa"/>
                </w:tcPr>
                <w:p w:rsidR="00A318FF" w:rsidRDefault="00A318FF" w:rsidP="00A318FF">
                  <w:r w:rsidRPr="00A318FF">
                    <w:rPr>
                      <w:b/>
                      <w:sz w:val="44"/>
                    </w:rPr>
                    <w:t>SKILLS</w:t>
                  </w:r>
                </w:p>
              </w:tc>
            </w:tr>
            <w:tr w:rsidR="00A318FF" w:rsidTr="00A318FF">
              <w:tc>
                <w:tcPr>
                  <w:tcW w:w="3027" w:type="dxa"/>
                </w:tcPr>
                <w:p w:rsidR="00A318FF" w:rsidRDefault="00A318FF" w:rsidP="00A318FF"/>
              </w:tc>
            </w:tr>
            <w:tr w:rsidR="00A318FF" w:rsidTr="00A318FF">
              <w:tc>
                <w:tcPr>
                  <w:tcW w:w="3027" w:type="dxa"/>
                </w:tcPr>
                <w:p w:rsidR="00A318FF" w:rsidRPr="00A318FF" w:rsidRDefault="00FC4EEA" w:rsidP="00A318FF">
                  <w:pPr>
                    <w:pStyle w:val="ListParagraph"/>
                    <w:numPr>
                      <w:ilvl w:val="0"/>
                      <w:numId w:val="2"/>
                    </w:numPr>
                    <w:ind w:left="229" w:hanging="229"/>
                    <w:rPr>
                      <w:lang w:val="fr-FR"/>
                    </w:rPr>
                  </w:pPr>
                  <w:r>
                    <w:rPr>
                      <w:lang w:val="fr-FR"/>
                    </w:rPr>
                    <w:t>Strong Communication Skills</w:t>
                  </w:r>
                </w:p>
                <w:p w:rsidR="00A318FF" w:rsidRPr="00A318FF" w:rsidRDefault="00FC4EEA" w:rsidP="00A318FF">
                  <w:pPr>
                    <w:pStyle w:val="ListParagraph"/>
                    <w:numPr>
                      <w:ilvl w:val="0"/>
                      <w:numId w:val="2"/>
                    </w:numPr>
                    <w:ind w:left="229" w:hanging="229"/>
                    <w:rPr>
                      <w:lang w:val="fr-FR"/>
                    </w:rPr>
                  </w:pPr>
                  <w:r>
                    <w:rPr>
                      <w:lang w:val="fr-FR"/>
                    </w:rPr>
                    <w:t>Leadership skills</w:t>
                  </w:r>
                </w:p>
                <w:p w:rsidR="00A318FF" w:rsidRDefault="00FC4EEA" w:rsidP="00A318FF">
                  <w:pPr>
                    <w:pStyle w:val="ListParagraph"/>
                    <w:numPr>
                      <w:ilvl w:val="0"/>
                      <w:numId w:val="2"/>
                    </w:numPr>
                    <w:ind w:left="229" w:hanging="229"/>
                  </w:pPr>
                  <w:r>
                    <w:t>Analytical skills</w:t>
                  </w:r>
                </w:p>
                <w:p w:rsidR="00A318FF" w:rsidRDefault="00FC4EEA" w:rsidP="00A318FF">
                  <w:pPr>
                    <w:pStyle w:val="ListParagraph"/>
                    <w:numPr>
                      <w:ilvl w:val="0"/>
                      <w:numId w:val="2"/>
                    </w:numPr>
                    <w:ind w:left="229" w:hanging="229"/>
                  </w:pPr>
                  <w:r>
                    <w:t>Knowhow of accounting software</w:t>
                  </w:r>
                </w:p>
                <w:p w:rsidR="00A318FF" w:rsidRDefault="00FC4EEA" w:rsidP="00A318FF">
                  <w:pPr>
                    <w:pStyle w:val="ListParagraph"/>
                    <w:numPr>
                      <w:ilvl w:val="0"/>
                      <w:numId w:val="2"/>
                    </w:numPr>
                    <w:ind w:left="229" w:hanging="229"/>
                  </w:pPr>
                  <w:r>
                    <w:t>Accounts management</w:t>
                  </w:r>
                </w:p>
                <w:p w:rsidR="00FC4EEA" w:rsidRDefault="00FC4EEA" w:rsidP="00A318FF">
                  <w:pPr>
                    <w:pStyle w:val="ListParagraph"/>
                    <w:numPr>
                      <w:ilvl w:val="0"/>
                      <w:numId w:val="2"/>
                    </w:numPr>
                    <w:ind w:left="229" w:hanging="229"/>
                  </w:pPr>
                  <w:r>
                    <w:t>Petty cash handling</w:t>
                  </w:r>
                </w:p>
                <w:p w:rsidR="00FC4EEA" w:rsidRDefault="00FC4EEA" w:rsidP="00A318FF">
                  <w:pPr>
                    <w:pStyle w:val="ListParagraph"/>
                    <w:numPr>
                      <w:ilvl w:val="0"/>
                      <w:numId w:val="2"/>
                    </w:numPr>
                    <w:ind w:left="229" w:hanging="229"/>
                  </w:pPr>
                  <w:r>
                    <w:t>Mentoring</w:t>
                  </w:r>
                </w:p>
                <w:p w:rsidR="00FC4EEA" w:rsidRDefault="00FC4EEA" w:rsidP="00A318FF">
                  <w:pPr>
                    <w:pStyle w:val="ListParagraph"/>
                    <w:numPr>
                      <w:ilvl w:val="0"/>
                      <w:numId w:val="2"/>
                    </w:numPr>
                    <w:ind w:left="229" w:hanging="229"/>
                  </w:pPr>
                  <w:r>
                    <w:t>Administration</w:t>
                  </w:r>
                </w:p>
                <w:p w:rsidR="00891AB1" w:rsidRDefault="00891AB1" w:rsidP="00891AB1">
                  <w:pPr>
                    <w:pStyle w:val="ListParagraph"/>
                    <w:ind w:left="229"/>
                  </w:pPr>
                </w:p>
                <w:p w:rsidR="00891AB1" w:rsidRPr="00891AB1" w:rsidRDefault="00891AB1" w:rsidP="00891AB1">
                  <w:pPr>
                    <w:rPr>
                      <w:b/>
                      <w:sz w:val="44"/>
                    </w:rPr>
                  </w:pPr>
                  <w:r w:rsidRPr="00891AB1">
                    <w:rPr>
                      <w:b/>
                      <w:sz w:val="44"/>
                    </w:rPr>
                    <w:t>LANGUAGES</w:t>
                  </w:r>
                </w:p>
                <w:p w:rsidR="00891AB1" w:rsidRDefault="00891AB1" w:rsidP="00891AB1">
                  <w:pPr>
                    <w:pStyle w:val="ListParagraph"/>
                    <w:numPr>
                      <w:ilvl w:val="0"/>
                      <w:numId w:val="3"/>
                    </w:numPr>
                    <w:ind w:left="351"/>
                  </w:pPr>
                  <w:r>
                    <w:t>English</w:t>
                  </w:r>
                </w:p>
                <w:p w:rsidR="00891AB1" w:rsidRDefault="00891AB1" w:rsidP="00891AB1">
                  <w:pPr>
                    <w:pStyle w:val="ListParagraph"/>
                    <w:numPr>
                      <w:ilvl w:val="0"/>
                      <w:numId w:val="3"/>
                    </w:numPr>
                    <w:ind w:left="351"/>
                  </w:pPr>
                  <w:r>
                    <w:t>Hindi</w:t>
                  </w:r>
                </w:p>
                <w:p w:rsidR="00891AB1" w:rsidRDefault="00891AB1" w:rsidP="00891AB1">
                  <w:pPr>
                    <w:pStyle w:val="ListParagraph"/>
                    <w:numPr>
                      <w:ilvl w:val="0"/>
                      <w:numId w:val="3"/>
                    </w:numPr>
                    <w:ind w:left="351"/>
                  </w:pPr>
                  <w:r>
                    <w:t>Marathi</w:t>
                  </w:r>
                </w:p>
              </w:tc>
            </w:tr>
          </w:tbl>
          <w:p w:rsidR="00A318FF" w:rsidRDefault="00A318FF" w:rsidP="00CC340D"/>
          <w:p w:rsidR="00E426C2" w:rsidRPr="000B34C5" w:rsidRDefault="00E426C2" w:rsidP="00CC340D"/>
        </w:tc>
        <w:tc>
          <w:tcPr>
            <w:tcW w:w="222" w:type="dxa"/>
            <w:tcBorders>
              <w:right w:val="single" w:sz="12" w:space="0" w:color="AA3214"/>
            </w:tcBorders>
          </w:tcPr>
          <w:p w:rsidR="00762029" w:rsidRPr="000B34C5" w:rsidRDefault="00762029" w:rsidP="00CC340D"/>
        </w:tc>
        <w:tc>
          <w:tcPr>
            <w:tcW w:w="236" w:type="dxa"/>
            <w:tcBorders>
              <w:left w:val="single" w:sz="12" w:space="0" w:color="AA3214"/>
            </w:tcBorders>
          </w:tcPr>
          <w:p w:rsidR="00762029" w:rsidRPr="00762029" w:rsidRDefault="00762029" w:rsidP="00B05AED"/>
        </w:tc>
        <w:tc>
          <w:tcPr>
            <w:tcW w:w="708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2"/>
            </w:tblGrid>
            <w:tr w:rsidR="004640CD" w:rsidRPr="004640CD" w:rsidTr="00F56BB4">
              <w:tc>
                <w:tcPr>
                  <w:tcW w:w="6825" w:type="dxa"/>
                </w:tcPr>
                <w:p w:rsidR="00762029" w:rsidRPr="004640CD" w:rsidRDefault="00762029" w:rsidP="00B05AED">
                  <w:pPr>
                    <w:rPr>
                      <w:sz w:val="24"/>
                    </w:rPr>
                  </w:pPr>
                  <w:r w:rsidRPr="004640CD">
                    <w:rPr>
                      <w:b/>
                      <w:sz w:val="44"/>
                    </w:rPr>
                    <w:t>EXPERIENCE</w:t>
                  </w:r>
                </w:p>
              </w:tc>
            </w:tr>
          </w:tbl>
          <w:p w:rsidR="00762029" w:rsidRPr="004640CD" w:rsidRDefault="00762029" w:rsidP="00B05AED">
            <w:pPr>
              <w:rPr>
                <w:sz w:val="24"/>
              </w:rPr>
            </w:pPr>
          </w:p>
          <w:tbl>
            <w:tblPr>
              <w:tblStyle w:val="TableGrid"/>
              <w:tblW w:w="6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3"/>
            </w:tblGrid>
            <w:tr w:rsidR="004640CD" w:rsidRPr="004640CD" w:rsidTr="00F56BB4">
              <w:tc>
                <w:tcPr>
                  <w:tcW w:w="6853" w:type="dxa"/>
                </w:tcPr>
                <w:p w:rsidR="00762029" w:rsidRPr="004640CD" w:rsidRDefault="00430CD5" w:rsidP="00A75AC3">
                  <w:pPr>
                    <w:rPr>
                      <w:b/>
                      <w:sz w:val="24"/>
                    </w:rPr>
                  </w:pPr>
                  <w:r>
                    <w:rPr>
                      <w:b/>
                      <w:caps/>
                      <w:sz w:val="24"/>
                    </w:rPr>
                    <w:t>Sr. ACCOUNTANT</w:t>
                  </w:r>
                  <w:r>
                    <w:rPr>
                      <w:b/>
                      <w:sz w:val="24"/>
                    </w:rPr>
                    <w:t xml:space="preserve">, </w:t>
                  </w:r>
                  <w:r w:rsidR="00A75AC3">
                    <w:rPr>
                      <w:b/>
                      <w:sz w:val="24"/>
                    </w:rPr>
                    <w:t xml:space="preserve"> </w:t>
                  </w:r>
                  <w:r w:rsidR="00AB06B1">
                    <w:rPr>
                      <w:b/>
                      <w:sz w:val="24"/>
                    </w:rPr>
                    <w:t>Al Quoze</w:t>
                  </w:r>
                </w:p>
              </w:tc>
            </w:tr>
            <w:tr w:rsidR="004640CD" w:rsidRPr="004640CD" w:rsidTr="00F56BB4">
              <w:tc>
                <w:tcPr>
                  <w:tcW w:w="6853" w:type="dxa"/>
                </w:tcPr>
                <w:p w:rsidR="00762029" w:rsidRPr="004640CD" w:rsidRDefault="00AB06B1" w:rsidP="00B05AED">
                  <w:r>
                    <w:t>Dubai, UAE</w:t>
                  </w:r>
                  <w:r w:rsidR="00B35499">
                    <w:t xml:space="preserve"> — 2002 – May 2019</w:t>
                  </w:r>
                </w:p>
              </w:tc>
            </w:tr>
            <w:tr w:rsidR="004640CD" w:rsidRPr="004640CD" w:rsidTr="00F56BB4">
              <w:tc>
                <w:tcPr>
                  <w:tcW w:w="6853" w:type="dxa"/>
                </w:tcPr>
                <w:p w:rsidR="00762029" w:rsidRPr="004640CD" w:rsidRDefault="00762029" w:rsidP="00B05AED"/>
              </w:tc>
            </w:tr>
            <w:tr w:rsidR="00D12650" w:rsidRPr="004640CD" w:rsidTr="00F56BB4">
              <w:tc>
                <w:tcPr>
                  <w:tcW w:w="6853" w:type="dxa"/>
                </w:tcPr>
                <w:p w:rsidR="00D12650" w:rsidRPr="00D12650" w:rsidRDefault="00D12650" w:rsidP="00D12650">
                  <w:pPr>
                    <w:pStyle w:val="ListParagraph"/>
                    <w:numPr>
                      <w:ilvl w:val="0"/>
                      <w:numId w:val="1"/>
                    </w:numPr>
                    <w:ind w:left="324" w:hanging="324"/>
                  </w:pPr>
                  <w:r w:rsidRPr="00D12650">
                    <w:t>Spearheading the accounts management, preparing different profit and loss statements, along the balance sheet maintenance, cash flow statements and the preparation of other management reports</w:t>
                  </w:r>
                </w:p>
              </w:tc>
            </w:tr>
            <w:tr w:rsidR="00D12650" w:rsidRPr="00670E8C" w:rsidTr="00F56BB4">
              <w:tc>
                <w:tcPr>
                  <w:tcW w:w="6853" w:type="dxa"/>
                </w:tcPr>
                <w:p w:rsidR="00D12650" w:rsidRPr="00D12650" w:rsidRDefault="00D12650" w:rsidP="00D12650">
                  <w:pPr>
                    <w:pStyle w:val="ListParagraph"/>
                    <w:numPr>
                      <w:ilvl w:val="0"/>
                      <w:numId w:val="1"/>
                    </w:numPr>
                    <w:ind w:left="324" w:hanging="324"/>
                  </w:pPr>
                  <w:r w:rsidRPr="00D12650">
                    <w:t>Overseeing day to day activities related to banking operations and the preparation of the monthly reconciliation statements</w:t>
                  </w:r>
                </w:p>
              </w:tc>
            </w:tr>
            <w:tr w:rsidR="00D12650" w:rsidRPr="00670E8C" w:rsidTr="00F56BB4">
              <w:tc>
                <w:tcPr>
                  <w:tcW w:w="6853" w:type="dxa"/>
                </w:tcPr>
                <w:p w:rsidR="00D12650" w:rsidRPr="00D12650" w:rsidRDefault="00D12650" w:rsidP="00D12650">
                  <w:pPr>
                    <w:pStyle w:val="ListParagraph"/>
                    <w:numPr>
                      <w:ilvl w:val="0"/>
                      <w:numId w:val="1"/>
                    </w:numPr>
                    <w:ind w:left="324" w:hanging="324"/>
                  </w:pPr>
                  <w:r w:rsidRPr="00D12650">
                    <w:t>Ensured the proper management of day to day banking operations and prepared different reconciliation statements</w:t>
                  </w:r>
                </w:p>
              </w:tc>
            </w:tr>
            <w:tr w:rsidR="00D12650" w:rsidRPr="004640CD" w:rsidTr="00F56BB4">
              <w:tc>
                <w:tcPr>
                  <w:tcW w:w="6853" w:type="dxa"/>
                </w:tcPr>
                <w:p w:rsidR="00D12650" w:rsidRPr="00D12650" w:rsidRDefault="00D12650" w:rsidP="00D12650">
                  <w:pPr>
                    <w:pStyle w:val="ListParagraph"/>
                    <w:numPr>
                      <w:ilvl w:val="0"/>
                      <w:numId w:val="1"/>
                    </w:numPr>
                    <w:ind w:left="324" w:hanging="324"/>
                  </w:pPr>
                  <w:r w:rsidRPr="00D12650">
                    <w:t>Prepared the Trial Balance along with the supporting general ledger and the documentation for the different Letter of credits [LC] and Trust Receipts [TR] for the import and export purpose</w:t>
                  </w:r>
                </w:p>
              </w:tc>
            </w:tr>
            <w:tr w:rsidR="00D12650" w:rsidRPr="00670E8C" w:rsidTr="00F56BB4">
              <w:tc>
                <w:tcPr>
                  <w:tcW w:w="6853" w:type="dxa"/>
                </w:tcPr>
                <w:p w:rsidR="00D12650" w:rsidRDefault="00D12650" w:rsidP="00D12650">
                  <w:pPr>
                    <w:pStyle w:val="ListParagraph"/>
                    <w:numPr>
                      <w:ilvl w:val="0"/>
                      <w:numId w:val="1"/>
                    </w:numPr>
                    <w:ind w:left="324" w:hanging="324"/>
                  </w:pPr>
                  <w:r w:rsidRPr="00D12650">
                    <w:t>Ensured that all the activities liaised with the different statutory regulations and the policies of the companies</w:t>
                  </w:r>
                </w:p>
                <w:p w:rsidR="008B37B6" w:rsidRPr="00D12650" w:rsidRDefault="008B37B6" w:rsidP="00D12650">
                  <w:pPr>
                    <w:pStyle w:val="ListParagraph"/>
                    <w:numPr>
                      <w:ilvl w:val="0"/>
                      <w:numId w:val="1"/>
                    </w:numPr>
                    <w:ind w:left="324" w:hanging="324"/>
                  </w:pPr>
                  <w:r>
                    <w:t>Also oversaw the important responsibilities of VAT return Filing</w:t>
                  </w:r>
                </w:p>
              </w:tc>
            </w:tr>
          </w:tbl>
          <w:p w:rsidR="00762029" w:rsidRPr="00DD585B" w:rsidRDefault="00762029" w:rsidP="00B05AED">
            <w:pPr>
              <w:rPr>
                <w:lang w:val="es-MX"/>
              </w:rPr>
            </w:pPr>
          </w:p>
          <w:tbl>
            <w:tblPr>
              <w:tblStyle w:val="TableGrid"/>
              <w:tblW w:w="6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3"/>
            </w:tblGrid>
            <w:tr w:rsidR="004640CD" w:rsidRPr="004640CD" w:rsidTr="00F56BB4">
              <w:tc>
                <w:tcPr>
                  <w:tcW w:w="6853" w:type="dxa"/>
                </w:tcPr>
                <w:p w:rsidR="00762029" w:rsidRPr="004640CD" w:rsidRDefault="00AB06B1" w:rsidP="00DA5AEC">
                  <w:pPr>
                    <w:rPr>
                      <w:b/>
                      <w:sz w:val="24"/>
                    </w:rPr>
                  </w:pPr>
                  <w:r>
                    <w:rPr>
                      <w:b/>
                      <w:caps/>
                      <w:sz w:val="24"/>
                    </w:rPr>
                    <w:t>SR. ACCOUNTANT</w:t>
                  </w:r>
                  <w:r>
                    <w:rPr>
                      <w:b/>
                      <w:sz w:val="24"/>
                    </w:rPr>
                    <w:t>, Falcon Building Materials</w:t>
                  </w:r>
                  <w:r w:rsidR="00E66860">
                    <w:rPr>
                      <w:b/>
                      <w:sz w:val="24"/>
                    </w:rPr>
                    <w:t>Est</w:t>
                  </w:r>
                </w:p>
              </w:tc>
            </w:tr>
            <w:tr w:rsidR="004640CD" w:rsidRPr="004640CD" w:rsidTr="00F56BB4">
              <w:tc>
                <w:tcPr>
                  <w:tcW w:w="6853" w:type="dxa"/>
                </w:tcPr>
                <w:p w:rsidR="00762029" w:rsidRPr="004640CD" w:rsidRDefault="00E66860" w:rsidP="00B05AED">
                  <w:r>
                    <w:t>AL Ain, UAE — Oct 2000 – Feb 2002</w:t>
                  </w:r>
                </w:p>
              </w:tc>
            </w:tr>
            <w:tr w:rsidR="004640CD" w:rsidRPr="004640CD" w:rsidTr="00F56BB4">
              <w:tc>
                <w:tcPr>
                  <w:tcW w:w="6853" w:type="dxa"/>
                </w:tcPr>
                <w:p w:rsidR="00762029" w:rsidRPr="004640CD" w:rsidRDefault="00762029" w:rsidP="00B05AED"/>
              </w:tc>
            </w:tr>
            <w:tr w:rsidR="00DC241F" w:rsidRPr="004640CD" w:rsidTr="00F56BB4">
              <w:tc>
                <w:tcPr>
                  <w:tcW w:w="6853" w:type="dxa"/>
                </w:tcPr>
                <w:p w:rsidR="00DC241F" w:rsidRPr="00DC241F" w:rsidRDefault="00DC241F" w:rsidP="00DC241F">
                  <w:pPr>
                    <w:pStyle w:val="ListParagraph"/>
                    <w:numPr>
                      <w:ilvl w:val="0"/>
                      <w:numId w:val="1"/>
                    </w:numPr>
                    <w:ind w:left="324" w:hanging="324"/>
                  </w:pPr>
                  <w:r w:rsidRPr="00DC241F">
                    <w:t>Responsible to prepare balance sheets, cash flow statements, budgeting and profit and loss accounts</w:t>
                  </w:r>
                </w:p>
              </w:tc>
            </w:tr>
            <w:tr w:rsidR="00DC241F" w:rsidRPr="004640CD" w:rsidTr="00F56BB4">
              <w:tc>
                <w:tcPr>
                  <w:tcW w:w="6853" w:type="dxa"/>
                </w:tcPr>
                <w:p w:rsidR="00DC241F" w:rsidRPr="00DC241F" w:rsidRDefault="00DC241F" w:rsidP="00DC241F">
                  <w:pPr>
                    <w:pStyle w:val="ListParagraph"/>
                    <w:numPr>
                      <w:ilvl w:val="0"/>
                      <w:numId w:val="1"/>
                    </w:numPr>
                    <w:ind w:left="324" w:hanging="324"/>
                  </w:pPr>
                  <w:r w:rsidRPr="00DC241F">
                    <w:t>Spearheaded the management of information budgets and ensured that all the important information was incorporated according to the different statutory requirements and the accounting standards</w:t>
                  </w:r>
                </w:p>
              </w:tc>
            </w:tr>
            <w:tr w:rsidR="00DC241F" w:rsidRPr="00670E8C" w:rsidTr="00F56BB4">
              <w:tc>
                <w:tcPr>
                  <w:tcW w:w="6853" w:type="dxa"/>
                </w:tcPr>
                <w:p w:rsidR="00DC241F" w:rsidRPr="00DC241F" w:rsidRDefault="00DC241F" w:rsidP="00DC241F">
                  <w:pPr>
                    <w:pStyle w:val="ListParagraph"/>
                    <w:numPr>
                      <w:ilvl w:val="0"/>
                      <w:numId w:val="1"/>
                    </w:numPr>
                    <w:ind w:left="324" w:hanging="324"/>
                  </w:pPr>
                  <w:r w:rsidRPr="00DC241F">
                    <w:t>Kept the regular updates for the accounts payable and receivable</w:t>
                  </w:r>
                </w:p>
              </w:tc>
            </w:tr>
            <w:tr w:rsidR="00DC241F" w:rsidRPr="004640CD" w:rsidTr="00F56BB4">
              <w:tc>
                <w:tcPr>
                  <w:tcW w:w="6853" w:type="dxa"/>
                </w:tcPr>
                <w:p w:rsidR="00DC241F" w:rsidRPr="00DC241F" w:rsidRDefault="00DC241F" w:rsidP="00DC241F">
                  <w:pPr>
                    <w:pStyle w:val="ListParagraph"/>
                    <w:numPr>
                      <w:ilvl w:val="0"/>
                      <w:numId w:val="1"/>
                    </w:numPr>
                    <w:ind w:left="324" w:hanging="324"/>
                  </w:pPr>
                  <w:r w:rsidRPr="00DC241F">
                    <w:t>Leveraged the process of successful execution for the different intercompany transactions and different monthly closures</w:t>
                  </w:r>
                </w:p>
              </w:tc>
            </w:tr>
            <w:tr w:rsidR="00DC241F" w:rsidRPr="00670E8C" w:rsidTr="00F56BB4">
              <w:tc>
                <w:tcPr>
                  <w:tcW w:w="6853" w:type="dxa"/>
                </w:tcPr>
                <w:p w:rsidR="00DC241F" w:rsidRPr="00DC241F" w:rsidRDefault="00DC241F" w:rsidP="00DC241F">
                  <w:pPr>
                    <w:pStyle w:val="ListParagraph"/>
                    <w:numPr>
                      <w:ilvl w:val="0"/>
                      <w:numId w:val="1"/>
                    </w:numPr>
                    <w:ind w:left="324" w:hanging="324"/>
                  </w:pPr>
                  <w:r w:rsidRPr="00DC241F">
                    <w:t>Ensured that all customers were updated regularly, supplier payments were carried out  after the proper verification of the accounts statement</w:t>
                  </w:r>
                </w:p>
              </w:tc>
            </w:tr>
          </w:tbl>
          <w:p w:rsidR="00762029" w:rsidRDefault="00762029" w:rsidP="00B05AED">
            <w:pPr>
              <w:rPr>
                <w:sz w:val="16"/>
                <w:szCs w:val="14"/>
                <w:lang w:val="es-MX"/>
              </w:rPr>
            </w:pPr>
          </w:p>
          <w:tbl>
            <w:tblPr>
              <w:tblStyle w:val="TableGrid"/>
              <w:tblW w:w="6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3"/>
            </w:tblGrid>
            <w:tr w:rsidR="00E66860" w:rsidRPr="004640CD" w:rsidTr="00334F42">
              <w:tc>
                <w:tcPr>
                  <w:tcW w:w="6853" w:type="dxa"/>
                </w:tcPr>
                <w:p w:rsidR="00E66860" w:rsidRPr="004640CD" w:rsidRDefault="00E66860" w:rsidP="00E66860">
                  <w:pPr>
                    <w:rPr>
                      <w:b/>
                      <w:sz w:val="24"/>
                    </w:rPr>
                  </w:pPr>
                  <w:r>
                    <w:rPr>
                      <w:b/>
                      <w:caps/>
                      <w:sz w:val="24"/>
                    </w:rPr>
                    <w:t>ACCOUNTANT</w:t>
                  </w:r>
                  <w:r>
                    <w:rPr>
                      <w:b/>
                      <w:sz w:val="24"/>
                    </w:rPr>
                    <w:t>, Dream Home Products Ltd</w:t>
                  </w:r>
                </w:p>
              </w:tc>
            </w:tr>
            <w:tr w:rsidR="00E66860" w:rsidRPr="004640CD" w:rsidTr="00334F42">
              <w:tc>
                <w:tcPr>
                  <w:tcW w:w="6853" w:type="dxa"/>
                </w:tcPr>
                <w:p w:rsidR="00E66860" w:rsidRPr="004640CD" w:rsidRDefault="00E66860" w:rsidP="00E66860">
                  <w:r>
                    <w:t>Jebel Ali, UAE — Jan’1994 – Sep’2000</w:t>
                  </w:r>
                </w:p>
              </w:tc>
            </w:tr>
            <w:tr w:rsidR="00E66860" w:rsidRPr="004640CD" w:rsidTr="00334F42">
              <w:tc>
                <w:tcPr>
                  <w:tcW w:w="6853" w:type="dxa"/>
                </w:tcPr>
                <w:p w:rsidR="00E66860" w:rsidRPr="004640CD" w:rsidRDefault="00E66860" w:rsidP="00E66860"/>
              </w:tc>
            </w:tr>
            <w:tr w:rsidR="00891AB1" w:rsidRPr="004640CD" w:rsidTr="00334F42">
              <w:tc>
                <w:tcPr>
                  <w:tcW w:w="6853" w:type="dxa"/>
                </w:tcPr>
                <w:p w:rsidR="00891AB1" w:rsidRPr="00891AB1" w:rsidRDefault="00891AB1" w:rsidP="00891AB1">
                  <w:pPr>
                    <w:pStyle w:val="ListParagraph"/>
                    <w:numPr>
                      <w:ilvl w:val="0"/>
                      <w:numId w:val="1"/>
                    </w:numPr>
                    <w:ind w:left="324" w:hanging="324"/>
                  </w:pPr>
                  <w:r w:rsidRPr="00891AB1">
                    <w:t>Carefully analyzed and handled the different profit and loss accounts, balance sheets and the cash flow statements</w:t>
                  </w:r>
                </w:p>
              </w:tc>
            </w:tr>
            <w:tr w:rsidR="00891AB1" w:rsidRPr="004640CD" w:rsidTr="00334F42">
              <w:tc>
                <w:tcPr>
                  <w:tcW w:w="6853" w:type="dxa"/>
                </w:tcPr>
                <w:p w:rsidR="00891AB1" w:rsidRPr="00891AB1" w:rsidRDefault="00891AB1" w:rsidP="00891AB1">
                  <w:pPr>
                    <w:pStyle w:val="ListParagraph"/>
                    <w:numPr>
                      <w:ilvl w:val="0"/>
                      <w:numId w:val="1"/>
                    </w:numPr>
                    <w:ind w:left="324" w:hanging="324"/>
                  </w:pPr>
                  <w:r w:rsidRPr="00891AB1">
                    <w:t>Finalized the different trial balance with the supporting schedules</w:t>
                  </w:r>
                </w:p>
              </w:tc>
            </w:tr>
            <w:tr w:rsidR="00891AB1" w:rsidRPr="00670E8C" w:rsidTr="00334F42">
              <w:tc>
                <w:tcPr>
                  <w:tcW w:w="6853" w:type="dxa"/>
                </w:tcPr>
                <w:p w:rsidR="00891AB1" w:rsidRPr="00891AB1" w:rsidRDefault="00891AB1" w:rsidP="00891AB1">
                  <w:pPr>
                    <w:pStyle w:val="ListParagraph"/>
                    <w:numPr>
                      <w:ilvl w:val="0"/>
                      <w:numId w:val="1"/>
                    </w:numPr>
                    <w:ind w:left="324" w:hanging="324"/>
                  </w:pPr>
                  <w:r w:rsidRPr="00891AB1">
                    <w:t>Ensured that different day to day banking operations were carried out properly</w:t>
                  </w:r>
                </w:p>
              </w:tc>
            </w:tr>
            <w:tr w:rsidR="00891AB1" w:rsidRPr="004640CD" w:rsidTr="00334F42">
              <w:tc>
                <w:tcPr>
                  <w:tcW w:w="6853" w:type="dxa"/>
                </w:tcPr>
                <w:p w:rsidR="00891AB1" w:rsidRPr="00891AB1" w:rsidRDefault="00891AB1" w:rsidP="00891AB1">
                  <w:pPr>
                    <w:pStyle w:val="ListParagraph"/>
                    <w:numPr>
                      <w:ilvl w:val="0"/>
                      <w:numId w:val="1"/>
                    </w:numPr>
                    <w:ind w:left="324" w:hanging="324"/>
                  </w:pPr>
                  <w:r w:rsidRPr="00891AB1">
                    <w:t>Preparation of the consolidated payroll sheets based on the monthly attendance report</w:t>
                  </w:r>
                </w:p>
              </w:tc>
            </w:tr>
            <w:tr w:rsidR="00891AB1" w:rsidRPr="00670E8C" w:rsidTr="00334F42">
              <w:tc>
                <w:tcPr>
                  <w:tcW w:w="6853" w:type="dxa"/>
                </w:tcPr>
                <w:p w:rsidR="00891AB1" w:rsidRPr="00891AB1" w:rsidRDefault="00891AB1" w:rsidP="00891AB1">
                  <w:pPr>
                    <w:pStyle w:val="ListParagraph"/>
                    <w:numPr>
                      <w:ilvl w:val="0"/>
                      <w:numId w:val="1"/>
                    </w:numPr>
                    <w:ind w:left="324" w:hanging="324"/>
                  </w:pPr>
                  <w:r w:rsidRPr="00891AB1">
                    <w:t>Preparation of the different ledgers including accounts payable and receivable and follow-up activities for the different payments</w:t>
                  </w:r>
                </w:p>
              </w:tc>
            </w:tr>
            <w:tr w:rsidR="00E66860" w:rsidRPr="004640CD" w:rsidTr="00334F42">
              <w:tc>
                <w:tcPr>
                  <w:tcW w:w="6853" w:type="dxa"/>
                </w:tcPr>
                <w:p w:rsidR="00E66860" w:rsidRPr="004640CD" w:rsidRDefault="00E66860" w:rsidP="00E66860">
                  <w:pPr>
                    <w:rPr>
                      <w:b/>
                      <w:sz w:val="24"/>
                    </w:rPr>
                  </w:pPr>
                  <w:r>
                    <w:rPr>
                      <w:b/>
                      <w:caps/>
                      <w:sz w:val="24"/>
                    </w:rPr>
                    <w:t>Audit ASSISTANT</w:t>
                  </w:r>
                  <w:r>
                    <w:rPr>
                      <w:b/>
                      <w:sz w:val="24"/>
                    </w:rPr>
                    <w:t>, SG Deshpande&amp; Co. CA</w:t>
                  </w:r>
                </w:p>
              </w:tc>
            </w:tr>
            <w:tr w:rsidR="00E66860" w:rsidRPr="004640CD" w:rsidTr="00334F42">
              <w:tc>
                <w:tcPr>
                  <w:tcW w:w="6853" w:type="dxa"/>
                </w:tcPr>
                <w:p w:rsidR="00E66860" w:rsidRPr="004640CD" w:rsidRDefault="00E66860" w:rsidP="00E66860">
                  <w:r>
                    <w:t>Jalgaon, M.H India — Aug’1997 – Nov’1999</w:t>
                  </w:r>
                </w:p>
              </w:tc>
            </w:tr>
            <w:tr w:rsidR="00E66860" w:rsidRPr="004640CD" w:rsidTr="00334F42">
              <w:tc>
                <w:tcPr>
                  <w:tcW w:w="6853" w:type="dxa"/>
                </w:tcPr>
                <w:p w:rsidR="00E66860" w:rsidRPr="004640CD" w:rsidRDefault="00E66860" w:rsidP="00E66860"/>
              </w:tc>
            </w:tr>
            <w:tr w:rsidR="005B120B" w:rsidRPr="004640CD" w:rsidTr="00334F42">
              <w:tc>
                <w:tcPr>
                  <w:tcW w:w="6853" w:type="dxa"/>
                </w:tcPr>
                <w:p w:rsidR="005B120B" w:rsidRPr="005B120B" w:rsidRDefault="005B120B" w:rsidP="005B120B">
                  <w:pPr>
                    <w:pStyle w:val="ListParagraph"/>
                    <w:numPr>
                      <w:ilvl w:val="0"/>
                      <w:numId w:val="1"/>
                    </w:numPr>
                    <w:ind w:left="324" w:hanging="324"/>
                  </w:pPr>
                  <w:r w:rsidRPr="005B120B">
                    <w:t>Conducted the proper verification of the different vouchers and books of accounting</w:t>
                  </w:r>
                </w:p>
              </w:tc>
            </w:tr>
            <w:tr w:rsidR="005B120B" w:rsidRPr="004640CD" w:rsidTr="00334F42">
              <w:tc>
                <w:tcPr>
                  <w:tcW w:w="6853" w:type="dxa"/>
                </w:tcPr>
                <w:p w:rsidR="005B120B" w:rsidRPr="005B120B" w:rsidRDefault="005B120B" w:rsidP="005B120B">
                  <w:pPr>
                    <w:pStyle w:val="ListParagraph"/>
                    <w:numPr>
                      <w:ilvl w:val="0"/>
                      <w:numId w:val="1"/>
                    </w:numPr>
                    <w:ind w:left="324" w:hanging="324"/>
                  </w:pPr>
                  <w:r w:rsidRPr="005B120B">
                    <w:t>Prepared and updated the different preliminary audit reports</w:t>
                  </w:r>
                </w:p>
              </w:tc>
            </w:tr>
            <w:tr w:rsidR="005B120B" w:rsidRPr="00670E8C" w:rsidTr="00334F42">
              <w:tc>
                <w:tcPr>
                  <w:tcW w:w="6853" w:type="dxa"/>
                </w:tcPr>
                <w:p w:rsidR="005B120B" w:rsidRPr="005B120B" w:rsidRDefault="005B120B" w:rsidP="005B120B">
                  <w:pPr>
                    <w:pStyle w:val="ListParagraph"/>
                    <w:numPr>
                      <w:ilvl w:val="0"/>
                      <w:numId w:val="1"/>
                    </w:numPr>
                    <w:ind w:left="324" w:hanging="324"/>
                  </w:pPr>
                  <w:r w:rsidRPr="005B120B">
                    <w:t xml:space="preserve">Carried out proper verification and inspection of the different accounts receivable and accounts payable of the clients and the ledger </w:t>
                  </w:r>
                  <w:r w:rsidRPr="005B120B">
                    <w:lastRenderedPageBreak/>
                    <w:t>accuracy</w:t>
                  </w:r>
                </w:p>
              </w:tc>
            </w:tr>
            <w:tr w:rsidR="005B120B" w:rsidRPr="004640CD" w:rsidTr="00334F42">
              <w:tc>
                <w:tcPr>
                  <w:tcW w:w="6853" w:type="dxa"/>
                </w:tcPr>
                <w:p w:rsidR="005B120B" w:rsidRPr="005B120B" w:rsidRDefault="005B120B" w:rsidP="005B120B">
                  <w:pPr>
                    <w:pStyle w:val="ListParagraph"/>
                    <w:numPr>
                      <w:ilvl w:val="0"/>
                      <w:numId w:val="1"/>
                    </w:numPr>
                    <w:ind w:left="324" w:hanging="324"/>
                  </w:pPr>
                  <w:r w:rsidRPr="005B120B">
                    <w:lastRenderedPageBreak/>
                    <w:t>Conducted the proper verification of the different vouchers and books of accounting</w:t>
                  </w:r>
                </w:p>
              </w:tc>
            </w:tr>
            <w:tr w:rsidR="005B120B" w:rsidRPr="00670E8C" w:rsidTr="00334F42">
              <w:tc>
                <w:tcPr>
                  <w:tcW w:w="6853" w:type="dxa"/>
                </w:tcPr>
                <w:p w:rsidR="005B120B" w:rsidRPr="005B120B" w:rsidRDefault="005B120B" w:rsidP="005B120B">
                  <w:pPr>
                    <w:pStyle w:val="ListParagraph"/>
                    <w:numPr>
                      <w:ilvl w:val="0"/>
                      <w:numId w:val="1"/>
                    </w:numPr>
                    <w:ind w:left="324" w:hanging="324"/>
                  </w:pPr>
                  <w:r w:rsidRPr="005B120B">
                    <w:t>Prepared and updated the different preliminary audit reports</w:t>
                  </w:r>
                </w:p>
              </w:tc>
            </w:tr>
          </w:tbl>
          <w:p w:rsidR="00E66860" w:rsidRPr="004640CD" w:rsidRDefault="00E66860" w:rsidP="00B05AED">
            <w:pPr>
              <w:rPr>
                <w:sz w:val="16"/>
                <w:szCs w:val="14"/>
                <w:lang w:val="es-MX"/>
              </w:rPr>
            </w:pPr>
          </w:p>
          <w:tbl>
            <w:tblPr>
              <w:tblStyle w:val="TableGrid"/>
              <w:tblW w:w="0" w:type="auto"/>
              <w:jc w:val="right"/>
              <w:tblBorders>
                <w:top w:val="none" w:sz="0" w:space="0" w:color="auto"/>
                <w:left w:val="none" w:sz="0" w:space="0" w:color="auto"/>
                <w:bottom w:val="none" w:sz="0" w:space="0" w:color="auto"/>
                <w:right w:val="none" w:sz="0" w:space="0" w:color="auto"/>
                <w:insideH w:val="single" w:sz="8" w:space="0" w:color="A6A6A6" w:themeColor="background1" w:themeShade="A6"/>
                <w:insideV w:val="single" w:sz="8" w:space="0" w:color="BFBFBF" w:themeColor="background1" w:themeShade="BF"/>
              </w:tblBorders>
              <w:tblLook w:val="04A0"/>
            </w:tblPr>
            <w:tblGrid>
              <w:gridCol w:w="6802"/>
            </w:tblGrid>
            <w:tr w:rsidR="004640CD" w:rsidRPr="00670E8C" w:rsidTr="00D706D0">
              <w:trPr>
                <w:jc w:val="right"/>
              </w:trPr>
              <w:tc>
                <w:tcPr>
                  <w:tcW w:w="7056" w:type="dxa"/>
                </w:tcPr>
                <w:p w:rsidR="00762029" w:rsidRPr="004640CD" w:rsidRDefault="00762029" w:rsidP="00B05AED">
                  <w:pPr>
                    <w:rPr>
                      <w:sz w:val="8"/>
                      <w:szCs w:val="6"/>
                      <w:lang w:val="es-MX"/>
                    </w:rPr>
                  </w:pPr>
                </w:p>
              </w:tc>
            </w:tr>
            <w:tr w:rsidR="004640CD" w:rsidRPr="00670E8C" w:rsidTr="00D706D0">
              <w:trPr>
                <w:jc w:val="right"/>
              </w:trPr>
              <w:tc>
                <w:tcPr>
                  <w:tcW w:w="7056" w:type="dxa"/>
                </w:tcPr>
                <w:p w:rsidR="00762029" w:rsidRPr="004640CD" w:rsidRDefault="00762029" w:rsidP="00B05AED">
                  <w:pPr>
                    <w:rPr>
                      <w:sz w:val="8"/>
                      <w:szCs w:val="6"/>
                      <w:lang w:val="es-MX"/>
                    </w:rPr>
                  </w:pPr>
                </w:p>
              </w:tc>
            </w:tr>
          </w:tbl>
          <w:p w:rsidR="00762029" w:rsidRPr="00800B2A" w:rsidRDefault="00762029" w:rsidP="00B05AED">
            <w:pPr>
              <w:rPr>
                <w:sz w:val="16"/>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2"/>
            </w:tblGrid>
            <w:tr w:rsidR="004640CD" w:rsidRPr="004640CD" w:rsidTr="00F56BB4">
              <w:tc>
                <w:tcPr>
                  <w:tcW w:w="6825" w:type="dxa"/>
                </w:tcPr>
                <w:p w:rsidR="00891AB1" w:rsidRDefault="00891AB1" w:rsidP="00B05AED">
                  <w:pPr>
                    <w:rPr>
                      <w:b/>
                      <w:sz w:val="44"/>
                    </w:rPr>
                  </w:pPr>
                  <w:r>
                    <w:rPr>
                      <w:b/>
                      <w:sz w:val="44"/>
                    </w:rPr>
                    <w:t>OTHER INFORMATION</w:t>
                  </w:r>
                </w:p>
                <w:p w:rsidR="00891AB1" w:rsidRPr="00891AB1" w:rsidRDefault="00891AB1" w:rsidP="00891AB1">
                  <w:pPr>
                    <w:pStyle w:val="ListParagraph"/>
                    <w:numPr>
                      <w:ilvl w:val="0"/>
                      <w:numId w:val="2"/>
                    </w:numPr>
                    <w:ind w:left="229" w:hanging="229"/>
                    <w:rPr>
                      <w:lang w:val="fr-FR"/>
                    </w:rPr>
                  </w:pPr>
                  <w:r w:rsidRPr="00891AB1">
                    <w:rPr>
                      <w:lang w:val="fr-FR"/>
                    </w:rPr>
                    <w:t>Marital status: Married</w:t>
                  </w:r>
                </w:p>
                <w:p w:rsidR="00891AB1" w:rsidRPr="00891AB1" w:rsidRDefault="00891AB1" w:rsidP="00891AB1">
                  <w:pPr>
                    <w:pStyle w:val="ListParagraph"/>
                    <w:numPr>
                      <w:ilvl w:val="0"/>
                      <w:numId w:val="2"/>
                    </w:numPr>
                    <w:ind w:left="229" w:hanging="229"/>
                    <w:rPr>
                      <w:lang w:val="fr-FR"/>
                    </w:rPr>
                  </w:pPr>
                  <w:r w:rsidRPr="00891AB1">
                    <w:rPr>
                      <w:lang w:val="fr-FR"/>
                    </w:rPr>
                    <w:t>Nationality: Indian</w:t>
                  </w:r>
                </w:p>
                <w:p w:rsidR="00891AB1" w:rsidRPr="00A75AC3" w:rsidRDefault="00891AB1" w:rsidP="00A75AC3">
                  <w:pPr>
                    <w:rPr>
                      <w:lang w:val="fr-FR"/>
                    </w:rPr>
                  </w:pPr>
                </w:p>
                <w:p w:rsidR="00762029" w:rsidRPr="004640CD" w:rsidRDefault="00762029" w:rsidP="00A75AC3">
                  <w:pPr>
                    <w:rPr>
                      <w:sz w:val="24"/>
                    </w:rPr>
                  </w:pPr>
                </w:p>
              </w:tc>
            </w:tr>
          </w:tbl>
          <w:p w:rsidR="00762029" w:rsidRPr="004640CD" w:rsidRDefault="00762029" w:rsidP="00B05AED">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2"/>
            </w:tblGrid>
            <w:tr w:rsidR="004640CD" w:rsidRPr="004640CD" w:rsidTr="000B34C5">
              <w:tc>
                <w:tcPr>
                  <w:tcW w:w="6827" w:type="dxa"/>
                </w:tcPr>
                <w:p w:rsidR="00762029" w:rsidRPr="004640CD" w:rsidRDefault="00762029" w:rsidP="00922E0B">
                  <w:pPr>
                    <w:rPr>
                      <w:sz w:val="24"/>
                    </w:rPr>
                  </w:pPr>
                </w:p>
              </w:tc>
            </w:tr>
          </w:tbl>
          <w:p w:rsidR="00DD585B" w:rsidRPr="004640CD" w:rsidRDefault="00DD585B" w:rsidP="00B05AED"/>
        </w:tc>
      </w:tr>
    </w:tbl>
    <w:p w:rsidR="00882FD4" w:rsidRPr="00DD585B" w:rsidRDefault="00882FD4" w:rsidP="00CC340D">
      <w:pPr>
        <w:rPr>
          <w:sz w:val="10"/>
          <w:szCs w:val="10"/>
        </w:rPr>
      </w:pPr>
    </w:p>
    <w:sectPr w:rsidR="00882FD4" w:rsidRPr="00DD585B" w:rsidSect="00533C5A">
      <w:headerReference w:type="default" r:id="rId9"/>
      <w:pgSz w:w="11907" w:h="16839" w:code="9"/>
      <w:pgMar w:top="720"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F68" w:rsidRDefault="00144F68" w:rsidP="00533C5A">
      <w:pPr>
        <w:spacing w:after="0" w:line="240" w:lineRule="auto"/>
      </w:pPr>
      <w:r>
        <w:separator/>
      </w:r>
    </w:p>
  </w:endnote>
  <w:endnote w:type="continuationSeparator" w:id="1">
    <w:p w:rsidR="00144F68" w:rsidRDefault="00144F68" w:rsidP="00533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F68" w:rsidRDefault="00144F68" w:rsidP="00533C5A">
      <w:pPr>
        <w:spacing w:after="0" w:line="240" w:lineRule="auto"/>
      </w:pPr>
      <w:r>
        <w:separator/>
      </w:r>
    </w:p>
  </w:footnote>
  <w:footnote w:type="continuationSeparator" w:id="1">
    <w:p w:rsidR="00144F68" w:rsidRDefault="00144F68" w:rsidP="00533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5A" w:rsidRPr="00533C5A" w:rsidRDefault="00670E8C">
    <w:pPr>
      <w:pStyle w:val="Header"/>
      <w:rPr>
        <w:sz w:val="10"/>
        <w:szCs w:val="10"/>
      </w:rPr>
    </w:pPr>
    <w:r>
      <w:rPr>
        <w:noProof/>
      </w:rPr>
      <w:drawing>
        <wp:anchor distT="0" distB="0" distL="114300" distR="114300" simplePos="0" relativeHeight="251654139" behindDoc="0" locked="0" layoutInCell="1" allowOverlap="1">
          <wp:simplePos x="0" y="0"/>
          <wp:positionH relativeFrom="column">
            <wp:posOffset>-474345</wp:posOffset>
          </wp:positionH>
          <wp:positionV relativeFrom="paragraph">
            <wp:posOffset>-461645</wp:posOffset>
          </wp:positionV>
          <wp:extent cx="374904" cy="10698480"/>
          <wp:effectExtent l="0" t="0" r="6350" b="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4904" cy="106984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7DB7"/>
    <w:multiLevelType w:val="hybridMultilevel"/>
    <w:tmpl w:val="394E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B0B53"/>
    <w:multiLevelType w:val="hybridMultilevel"/>
    <w:tmpl w:val="6600888E"/>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
    <w:nsid w:val="53E53EE9"/>
    <w:multiLevelType w:val="hybridMultilevel"/>
    <w:tmpl w:val="60B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UyMrc0tDQxtzSwMLJQ0lEKTi0uzszPAykwqQUA+MI5HSwAAAA="/>
  </w:docVars>
  <w:rsids>
    <w:rsidRoot w:val="00882FD4"/>
    <w:rsid w:val="000249C7"/>
    <w:rsid w:val="00051C96"/>
    <w:rsid w:val="00097ECF"/>
    <w:rsid w:val="000B34C5"/>
    <w:rsid w:val="000C0B65"/>
    <w:rsid w:val="0010439F"/>
    <w:rsid w:val="00125B9D"/>
    <w:rsid w:val="00144F68"/>
    <w:rsid w:val="00162202"/>
    <w:rsid w:val="001C1171"/>
    <w:rsid w:val="001E694A"/>
    <w:rsid w:val="00201892"/>
    <w:rsid w:val="00212626"/>
    <w:rsid w:val="00253020"/>
    <w:rsid w:val="002B1D07"/>
    <w:rsid w:val="002B3C0B"/>
    <w:rsid w:val="002D7906"/>
    <w:rsid w:val="00307CF1"/>
    <w:rsid w:val="003C6B94"/>
    <w:rsid w:val="00413194"/>
    <w:rsid w:val="00430CD5"/>
    <w:rsid w:val="0044144E"/>
    <w:rsid w:val="004640CD"/>
    <w:rsid w:val="004D2EEA"/>
    <w:rsid w:val="004D5C21"/>
    <w:rsid w:val="004F05F6"/>
    <w:rsid w:val="00527F90"/>
    <w:rsid w:val="00533C5A"/>
    <w:rsid w:val="00562D31"/>
    <w:rsid w:val="00570876"/>
    <w:rsid w:val="005B120B"/>
    <w:rsid w:val="005B512A"/>
    <w:rsid w:val="005C2A1A"/>
    <w:rsid w:val="0063405B"/>
    <w:rsid w:val="00670E8C"/>
    <w:rsid w:val="00682936"/>
    <w:rsid w:val="006C178F"/>
    <w:rsid w:val="006E7825"/>
    <w:rsid w:val="00726AAA"/>
    <w:rsid w:val="007338EA"/>
    <w:rsid w:val="00762029"/>
    <w:rsid w:val="00777733"/>
    <w:rsid w:val="007833EB"/>
    <w:rsid w:val="00800B2A"/>
    <w:rsid w:val="00864A4B"/>
    <w:rsid w:val="00877BB0"/>
    <w:rsid w:val="008815F8"/>
    <w:rsid w:val="00882FD4"/>
    <w:rsid w:val="00891AB1"/>
    <w:rsid w:val="008A2DB9"/>
    <w:rsid w:val="008B37B6"/>
    <w:rsid w:val="008D7E59"/>
    <w:rsid w:val="00922E0B"/>
    <w:rsid w:val="00964681"/>
    <w:rsid w:val="00997D02"/>
    <w:rsid w:val="009B2D21"/>
    <w:rsid w:val="009D518C"/>
    <w:rsid w:val="00A16564"/>
    <w:rsid w:val="00A21B9B"/>
    <w:rsid w:val="00A27794"/>
    <w:rsid w:val="00A318FF"/>
    <w:rsid w:val="00A66128"/>
    <w:rsid w:val="00A75AC3"/>
    <w:rsid w:val="00A76477"/>
    <w:rsid w:val="00AB06B1"/>
    <w:rsid w:val="00AC0583"/>
    <w:rsid w:val="00AE38B3"/>
    <w:rsid w:val="00B05AED"/>
    <w:rsid w:val="00B11FBB"/>
    <w:rsid w:val="00B35499"/>
    <w:rsid w:val="00B62FBB"/>
    <w:rsid w:val="00BB0B49"/>
    <w:rsid w:val="00BC124A"/>
    <w:rsid w:val="00BD77D1"/>
    <w:rsid w:val="00BE6A3D"/>
    <w:rsid w:val="00C141ED"/>
    <w:rsid w:val="00C35FD8"/>
    <w:rsid w:val="00C867F0"/>
    <w:rsid w:val="00CC340D"/>
    <w:rsid w:val="00CD72C6"/>
    <w:rsid w:val="00CE27A5"/>
    <w:rsid w:val="00D12650"/>
    <w:rsid w:val="00D20237"/>
    <w:rsid w:val="00D706D0"/>
    <w:rsid w:val="00DA5AEC"/>
    <w:rsid w:val="00DC241F"/>
    <w:rsid w:val="00DD29C7"/>
    <w:rsid w:val="00DD585B"/>
    <w:rsid w:val="00E17A12"/>
    <w:rsid w:val="00E31823"/>
    <w:rsid w:val="00E426C2"/>
    <w:rsid w:val="00E66860"/>
    <w:rsid w:val="00EA1D97"/>
    <w:rsid w:val="00EC5D6C"/>
    <w:rsid w:val="00EF17B3"/>
    <w:rsid w:val="00F3751E"/>
    <w:rsid w:val="00F56BB4"/>
    <w:rsid w:val="00F71E2C"/>
    <w:rsid w:val="00FB7291"/>
    <w:rsid w:val="00FC4E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4681"/>
    <w:rPr>
      <w:color w:val="0563C1" w:themeColor="hyperlink"/>
      <w:u w:val="single"/>
    </w:rPr>
  </w:style>
  <w:style w:type="paragraph" w:styleId="ListParagraph">
    <w:name w:val="List Paragraph"/>
    <w:basedOn w:val="Normal"/>
    <w:uiPriority w:val="34"/>
    <w:qFormat/>
    <w:rsid w:val="00877BB0"/>
    <w:pPr>
      <w:ind w:left="720"/>
      <w:contextualSpacing/>
    </w:pPr>
  </w:style>
  <w:style w:type="paragraph" w:styleId="BalloonText">
    <w:name w:val="Balloon Text"/>
    <w:basedOn w:val="Normal"/>
    <w:link w:val="BalloonTextChar"/>
    <w:uiPriority w:val="99"/>
    <w:semiHidden/>
    <w:unhideWhenUsed/>
    <w:rsid w:val="005B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12A"/>
    <w:rPr>
      <w:rFonts w:ascii="Segoe UI" w:hAnsi="Segoe UI" w:cs="Segoe UI"/>
      <w:sz w:val="18"/>
      <w:szCs w:val="18"/>
    </w:rPr>
  </w:style>
  <w:style w:type="paragraph" w:styleId="Header">
    <w:name w:val="header"/>
    <w:basedOn w:val="Normal"/>
    <w:link w:val="HeaderChar"/>
    <w:uiPriority w:val="99"/>
    <w:unhideWhenUsed/>
    <w:rsid w:val="0053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5A"/>
  </w:style>
  <w:style w:type="paragraph" w:styleId="Footer">
    <w:name w:val="footer"/>
    <w:basedOn w:val="Normal"/>
    <w:link w:val="FooterChar"/>
    <w:uiPriority w:val="99"/>
    <w:unhideWhenUsed/>
    <w:rsid w:val="0053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5A"/>
  </w:style>
  <w:style w:type="paragraph" w:styleId="BodyTextIndent">
    <w:name w:val="Body Text Indent"/>
    <w:basedOn w:val="Normal"/>
    <w:link w:val="BodyTextIndentChar"/>
    <w:semiHidden/>
    <w:rsid w:val="00D12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1265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4681"/>
    <w:rPr>
      <w:color w:val="0563C1" w:themeColor="hyperlink"/>
      <w:u w:val="single"/>
    </w:rPr>
  </w:style>
  <w:style w:type="paragraph" w:styleId="ListParagraph">
    <w:name w:val="List Paragraph"/>
    <w:basedOn w:val="Normal"/>
    <w:uiPriority w:val="34"/>
    <w:qFormat/>
    <w:rsid w:val="00877BB0"/>
    <w:pPr>
      <w:ind w:left="720"/>
      <w:contextualSpacing/>
    </w:pPr>
  </w:style>
  <w:style w:type="paragraph" w:styleId="BalloonText">
    <w:name w:val="Balloon Text"/>
    <w:basedOn w:val="Normal"/>
    <w:link w:val="BalloonTextChar"/>
    <w:uiPriority w:val="99"/>
    <w:semiHidden/>
    <w:unhideWhenUsed/>
    <w:rsid w:val="005B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12A"/>
    <w:rPr>
      <w:rFonts w:ascii="Segoe UI" w:hAnsi="Segoe UI" w:cs="Segoe UI"/>
      <w:sz w:val="18"/>
      <w:szCs w:val="18"/>
    </w:rPr>
  </w:style>
  <w:style w:type="paragraph" w:styleId="Header">
    <w:name w:val="header"/>
    <w:basedOn w:val="Normal"/>
    <w:link w:val="HeaderChar"/>
    <w:uiPriority w:val="99"/>
    <w:unhideWhenUsed/>
    <w:rsid w:val="0053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5A"/>
  </w:style>
  <w:style w:type="paragraph" w:styleId="Footer">
    <w:name w:val="footer"/>
    <w:basedOn w:val="Normal"/>
    <w:link w:val="FooterChar"/>
    <w:uiPriority w:val="99"/>
    <w:unhideWhenUsed/>
    <w:rsid w:val="0053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5A"/>
  </w:style>
  <w:style w:type="paragraph" w:styleId="BodyTextIndent">
    <w:name w:val="Body Text Indent"/>
    <w:basedOn w:val="Normal"/>
    <w:link w:val="BodyTextIndentChar"/>
    <w:semiHidden/>
    <w:rsid w:val="00D12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1265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958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5EDE-3B56-4773-B0AC-BEF9A31C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Dalston - Resume Template</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Dalston - Resume Template</dc:title>
  <dc:creator>TOOBA SIDDIQUI</dc:creator>
  <dc:description>© Copyright Rezumeet.com</dc:description>
  <cp:lastModifiedBy>Visitor3</cp:lastModifiedBy>
  <cp:revision>2</cp:revision>
  <cp:lastPrinted>2015-11-12T02:31:00Z</cp:lastPrinted>
  <dcterms:created xsi:type="dcterms:W3CDTF">2019-06-30T13:46:00Z</dcterms:created>
  <dcterms:modified xsi:type="dcterms:W3CDTF">2019-06-30T13:46:00Z</dcterms:modified>
</cp:coreProperties>
</file>