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C7" w:rsidRDefault="000B11C0" w:rsidP="00BA565F">
      <w:pPr>
        <w:rPr>
          <w:rFonts w:ascii="Arial" w:hAnsi="Arial" w:cs="Arial"/>
          <w:b/>
          <w:sz w:val="34"/>
          <w:szCs w:val="34"/>
        </w:rPr>
      </w:pPr>
      <w:r>
        <w:rPr>
          <w:noProof/>
        </w:rPr>
        <w:drawing>
          <wp:anchor distT="0" distB="0" distL="114300" distR="114300" simplePos="0" relativeHeight="251658752" behindDoc="1" locked="0" layoutInCell="1" allowOverlap="1" wp14:anchorId="6C894464" wp14:editId="6911A870">
            <wp:simplePos x="0" y="0"/>
            <wp:positionH relativeFrom="column">
              <wp:posOffset>5226151</wp:posOffset>
            </wp:positionH>
            <wp:positionV relativeFrom="paragraph">
              <wp:posOffset>-385721</wp:posOffset>
            </wp:positionV>
            <wp:extent cx="1171575" cy="1084580"/>
            <wp:effectExtent l="171450" t="171450" r="390525" b="3632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0845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209C7" w:rsidRDefault="00C209C7" w:rsidP="00BA565F">
      <w:pPr>
        <w:rPr>
          <w:rFonts w:ascii="Arial" w:hAnsi="Arial" w:cs="Arial"/>
          <w:b/>
          <w:sz w:val="34"/>
          <w:szCs w:val="34"/>
        </w:rPr>
      </w:pPr>
    </w:p>
    <w:p w:rsidR="009B6DDD" w:rsidRDefault="009B6DDD" w:rsidP="00BA565F">
      <w:pPr>
        <w:rPr>
          <w:rFonts w:ascii="Arial" w:hAnsi="Arial" w:cs="Arial"/>
          <w:b/>
          <w:sz w:val="34"/>
          <w:szCs w:val="34"/>
        </w:rPr>
      </w:pPr>
      <w:r>
        <w:rPr>
          <w:rFonts w:ascii="Arial" w:hAnsi="Arial" w:cs="Arial"/>
          <w:b/>
          <w:sz w:val="34"/>
          <w:szCs w:val="34"/>
        </w:rPr>
        <w:t>SHARON</w:t>
      </w:r>
    </w:p>
    <w:p w:rsidR="00BA565F" w:rsidRPr="00111CD4" w:rsidRDefault="009B6DDD" w:rsidP="00BA565F">
      <w:pPr>
        <w:rPr>
          <w:rFonts w:ascii="Arial" w:hAnsi="Arial" w:cs="Arial"/>
          <w:b/>
          <w:sz w:val="34"/>
          <w:szCs w:val="34"/>
        </w:rPr>
      </w:pPr>
      <w:hyperlink r:id="rId10" w:history="1">
        <w:r w:rsidRPr="009F66D5">
          <w:rPr>
            <w:rStyle w:val="Hyperlink"/>
            <w:rFonts w:ascii="Arial" w:hAnsi="Arial" w:cs="Arial"/>
            <w:b/>
            <w:sz w:val="34"/>
            <w:szCs w:val="34"/>
          </w:rPr>
          <w:t>SHARON.104039@2freemail.com</w:t>
        </w:r>
      </w:hyperlink>
      <w:r>
        <w:rPr>
          <w:rFonts w:ascii="Arial" w:hAnsi="Arial" w:cs="Arial"/>
          <w:b/>
          <w:sz w:val="34"/>
          <w:szCs w:val="34"/>
        </w:rPr>
        <w:t xml:space="preserve"> </w:t>
      </w:r>
      <w:r w:rsidR="00BA565F" w:rsidRPr="00111CD4">
        <w:rPr>
          <w:rFonts w:ascii="Arial" w:hAnsi="Arial" w:cs="Arial"/>
          <w:b/>
          <w:sz w:val="34"/>
          <w:szCs w:val="34"/>
        </w:rPr>
        <w:t xml:space="preserve">            </w:t>
      </w:r>
      <w:r w:rsidR="00BA565F" w:rsidRPr="00111CD4">
        <w:rPr>
          <w:rFonts w:ascii="Arial" w:hAnsi="Arial" w:cs="Arial"/>
          <w:b/>
          <w:noProof/>
          <w:sz w:val="32"/>
          <w:szCs w:val="32"/>
        </w:rPr>
        <w:tab/>
        <w:t xml:space="preserve">  </w:t>
      </w:r>
      <w:r w:rsidR="00F62D99">
        <w:rPr>
          <w:rFonts w:ascii="Arial" w:hAnsi="Arial" w:cs="Arial"/>
          <w:b/>
          <w:noProof/>
          <w:sz w:val="32"/>
          <w:szCs w:val="32"/>
        </w:rPr>
        <w:t xml:space="preserve">                     </w:t>
      </w:r>
      <w:r w:rsidR="00BA565F" w:rsidRPr="00111CD4">
        <w:rPr>
          <w:rFonts w:ascii="Arial" w:hAnsi="Arial" w:cs="Arial"/>
          <w:b/>
          <w:noProof/>
          <w:sz w:val="32"/>
          <w:szCs w:val="32"/>
        </w:rPr>
        <w:t xml:space="preserve">  </w:t>
      </w:r>
    </w:p>
    <w:p w:rsidR="00BA565F" w:rsidRPr="00111CD4" w:rsidRDefault="00277D8E" w:rsidP="0008293F">
      <w:pPr>
        <w:rPr>
          <w:rFonts w:ascii="Arial" w:hAnsi="Arial" w:cs="Arial"/>
          <w:sz w:val="18"/>
          <w:szCs w:val="18"/>
        </w:rPr>
      </w:pPr>
      <w:r w:rsidRPr="00111CD4">
        <w:rPr>
          <w:rFonts w:ascii="Arial" w:hAnsi="Arial" w:cs="Arial"/>
          <w:bCs/>
          <w:sz w:val="18"/>
          <w:szCs w:val="18"/>
          <w:u w:val="single"/>
        </w:rPr>
        <w:t>__________________________________________________________________________________________________</w:t>
      </w:r>
    </w:p>
    <w:p w:rsidR="00AD6178" w:rsidRPr="00111CD4" w:rsidRDefault="00AD6178" w:rsidP="00AD6178">
      <w:pPr>
        <w:jc w:val="center"/>
        <w:outlineLvl w:val="0"/>
        <w:rPr>
          <w:rFonts w:ascii="Arial" w:hAnsi="Arial" w:cs="Arial"/>
          <w:sz w:val="10"/>
          <w:szCs w:val="10"/>
          <w:u w:val="single"/>
        </w:rPr>
      </w:pPr>
    </w:p>
    <w:p w:rsidR="003335E1" w:rsidRPr="00111CD4" w:rsidRDefault="003335E1" w:rsidP="00224DCE">
      <w:pPr>
        <w:jc w:val="center"/>
        <w:outlineLvl w:val="0"/>
        <w:rPr>
          <w:rFonts w:ascii="Arial" w:hAnsi="Arial" w:cs="Arial"/>
          <w:b/>
          <w:sz w:val="10"/>
          <w:szCs w:val="10"/>
        </w:rPr>
      </w:pPr>
    </w:p>
    <w:p w:rsidR="00111CD4" w:rsidRPr="00111CD4" w:rsidRDefault="006512F2" w:rsidP="00AD6178">
      <w:pPr>
        <w:jc w:val="center"/>
        <w:outlineLvl w:val="0"/>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2336" behindDoc="0" locked="0" layoutInCell="1" allowOverlap="1" wp14:anchorId="0876E0A6" wp14:editId="5394FDE5">
                <wp:simplePos x="0" y="0"/>
                <wp:positionH relativeFrom="column">
                  <wp:posOffset>-49530</wp:posOffset>
                </wp:positionH>
                <wp:positionV relativeFrom="paragraph">
                  <wp:posOffset>88900</wp:posOffset>
                </wp:positionV>
                <wp:extent cx="6391656" cy="3858768"/>
                <wp:effectExtent l="76200" t="76200" r="66675" b="66040"/>
                <wp:wrapNone/>
                <wp:docPr id="6" name="Rounded Rectangle 6"/>
                <wp:cNvGraphicFramePr/>
                <a:graphic xmlns:a="http://schemas.openxmlformats.org/drawingml/2006/main">
                  <a:graphicData uri="http://schemas.microsoft.com/office/word/2010/wordprocessingShape">
                    <wps:wsp>
                      <wps:cNvSpPr/>
                      <wps:spPr>
                        <a:xfrm>
                          <a:off x="0" y="0"/>
                          <a:ext cx="6391656" cy="3858768"/>
                        </a:xfrm>
                        <a:prstGeom prst="roundRect">
                          <a:avLst/>
                        </a:prstGeom>
                        <a:ln>
                          <a:solidFill>
                            <a:srgbClr val="2E2E2E"/>
                          </a:solidFill>
                        </a:ln>
                        <a:effectLst>
                          <a:reflection blurRad="1270000" stA="0" dist="1270000" dir="5400000" sy="-100000" algn="bl" rotWithShape="0"/>
                        </a:effectLst>
                        <a:scene3d>
                          <a:camera prst="orthographicFront"/>
                          <a:lightRig rig="threePt" dir="t"/>
                        </a:scene3d>
                        <a:sp3d extrusionH="139700" contourW="25400">
                          <a:bevelT w="139700" h="107950"/>
                          <a:bevelB w="139700" h="107950"/>
                          <a:extrusionClr>
                            <a:schemeClr val="tx1"/>
                          </a:extrusionClr>
                        </a:sp3d>
                      </wps:spPr>
                      <wps:style>
                        <a:lnRef idx="2">
                          <a:schemeClr val="accent6"/>
                        </a:lnRef>
                        <a:fillRef idx="1">
                          <a:schemeClr val="lt1"/>
                        </a:fillRef>
                        <a:effectRef idx="0">
                          <a:schemeClr val="accent6"/>
                        </a:effectRef>
                        <a:fontRef idx="minor">
                          <a:schemeClr val="dk1"/>
                        </a:fontRef>
                      </wps:style>
                      <wps:txbx>
                        <w:txbxContent>
                          <w:p w:rsidR="003356CA" w:rsidRPr="003356CA" w:rsidRDefault="00302670" w:rsidP="003356CA">
                            <w:pPr>
                              <w:tabs>
                                <w:tab w:val="left" w:pos="6030"/>
                              </w:tabs>
                              <w:jc w:val="both"/>
                              <w:rPr>
                                <w:rFonts w:ascii="Arial" w:hAnsi="Arial" w:cs="Arial"/>
                                <w:b/>
                                <w:bCs/>
                                <w:sz w:val="28"/>
                                <w:szCs w:val="28"/>
                              </w:rPr>
                            </w:pPr>
                            <w:r w:rsidRPr="003356CA">
                              <w:rPr>
                                <w:rFonts w:ascii="Arial" w:hAnsi="Arial" w:cs="Arial"/>
                                <w:b/>
                                <w:bCs/>
                                <w:sz w:val="28"/>
                                <w:szCs w:val="28"/>
                              </w:rPr>
                              <w:t xml:space="preserve">SUMMARY OF QUALIFICATION </w:t>
                            </w:r>
                          </w:p>
                          <w:p w:rsidR="003356CA" w:rsidRPr="003356CA" w:rsidRDefault="003356CA" w:rsidP="003356CA">
                            <w:pPr>
                              <w:tabs>
                                <w:tab w:val="left" w:pos="6030"/>
                              </w:tabs>
                              <w:jc w:val="both"/>
                              <w:rPr>
                                <w:rFonts w:ascii="Arial" w:hAnsi="Arial" w:cs="Arial"/>
                                <w:bCs/>
                                <w:sz w:val="18"/>
                                <w:szCs w:val="18"/>
                              </w:rPr>
                            </w:pPr>
                          </w:p>
                          <w:p w:rsidR="003356CA" w:rsidRPr="00317E1E" w:rsidRDefault="003356CA" w:rsidP="003356CA">
                            <w:pPr>
                              <w:pStyle w:val="ListParagraph"/>
                              <w:numPr>
                                <w:ilvl w:val="0"/>
                                <w:numId w:val="22"/>
                              </w:numPr>
                              <w:tabs>
                                <w:tab w:val="left" w:pos="6030"/>
                              </w:tabs>
                              <w:jc w:val="both"/>
                              <w:rPr>
                                <w:rFonts w:ascii="Arial" w:hAnsi="Arial" w:cs="Arial"/>
                                <w:bCs/>
                              </w:rPr>
                            </w:pPr>
                            <w:r w:rsidRPr="00317E1E">
                              <w:rPr>
                                <w:rFonts w:ascii="Arial" w:hAnsi="Arial" w:cs="Arial"/>
                                <w:bCs/>
                              </w:rPr>
                              <w:t>Senior Accounts Professional with 14+ years of experience in diversified entities in the fields of Accounts</w:t>
                            </w:r>
                          </w:p>
                          <w:p w:rsidR="003356CA" w:rsidRPr="00317E1E" w:rsidRDefault="003356CA" w:rsidP="003356CA">
                            <w:pPr>
                              <w:pStyle w:val="ListParagraph"/>
                              <w:numPr>
                                <w:ilvl w:val="0"/>
                                <w:numId w:val="22"/>
                              </w:numPr>
                              <w:tabs>
                                <w:tab w:val="left" w:pos="6030"/>
                              </w:tabs>
                              <w:jc w:val="both"/>
                              <w:rPr>
                                <w:rFonts w:ascii="Arial" w:hAnsi="Arial" w:cs="Arial"/>
                                <w:bCs/>
                              </w:rPr>
                            </w:pPr>
                            <w:r w:rsidRPr="00317E1E">
                              <w:rPr>
                                <w:rFonts w:ascii="Arial" w:hAnsi="Arial" w:cs="Arial"/>
                                <w:bCs/>
                              </w:rPr>
                              <w:t xml:space="preserve">Acquired and gained in-depth accounting knowledge in different accounting functions resulting to develop an ability to organize and synthesize important financial information that will help users of financial statements understand the flow of business in an emerging and complex market. </w:t>
                            </w:r>
                          </w:p>
                          <w:p w:rsidR="003356CA" w:rsidRPr="00317E1E" w:rsidRDefault="003356CA" w:rsidP="003356CA">
                            <w:pPr>
                              <w:pStyle w:val="ListParagraph"/>
                              <w:numPr>
                                <w:ilvl w:val="0"/>
                                <w:numId w:val="22"/>
                              </w:numPr>
                              <w:tabs>
                                <w:tab w:val="left" w:pos="6030"/>
                              </w:tabs>
                              <w:jc w:val="both"/>
                              <w:rPr>
                                <w:rFonts w:ascii="Arial" w:hAnsi="Arial" w:cs="Arial"/>
                                <w:bCs/>
                              </w:rPr>
                            </w:pPr>
                            <w:r w:rsidRPr="00317E1E">
                              <w:rPr>
                                <w:rFonts w:ascii="Arial" w:hAnsi="Arial" w:cs="Arial"/>
                                <w:bCs/>
                              </w:rPr>
                              <w:t xml:space="preserve">Adept in managing workload pressure effectively to attain and complete the task in a given time. </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Strong organizational capabilities &amp; good time management skills</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Proactive and has the ability to adapt quickly and easily</w:t>
                            </w:r>
                            <w:r w:rsidR="00DB662F" w:rsidRPr="00317E1E">
                              <w:rPr>
                                <w:rFonts w:ascii="Arial" w:hAnsi="Arial" w:cs="Arial"/>
                                <w:bCs/>
                              </w:rPr>
                              <w:t xml:space="preserve"> in an environment</w:t>
                            </w:r>
                            <w:r w:rsidRPr="00317E1E">
                              <w:rPr>
                                <w:rFonts w:ascii="Arial" w:hAnsi="Arial" w:cs="Arial"/>
                                <w:bCs/>
                              </w:rPr>
                              <w:t>, honest &amp; with high sense of integrity</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 xml:space="preserve">Strong analytical and problem solving  skills </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Possess leadership ability</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Renders full financial report preparation</w:t>
                            </w:r>
                          </w:p>
                          <w:p w:rsidR="002C6411"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Adept in communication and business correspondence matter</w:t>
                            </w:r>
                          </w:p>
                          <w:p w:rsidR="001543D9" w:rsidRDefault="001543D9" w:rsidP="002C6411">
                            <w:pPr>
                              <w:pStyle w:val="ListParagraph"/>
                              <w:numPr>
                                <w:ilvl w:val="0"/>
                                <w:numId w:val="22"/>
                              </w:numPr>
                              <w:tabs>
                                <w:tab w:val="left" w:pos="6030"/>
                              </w:tabs>
                              <w:spacing w:after="0" w:line="240" w:lineRule="auto"/>
                              <w:contextualSpacing w:val="0"/>
                              <w:jc w:val="both"/>
                              <w:rPr>
                                <w:rFonts w:ascii="Arial" w:hAnsi="Arial" w:cs="Arial"/>
                                <w:bCs/>
                              </w:rPr>
                            </w:pPr>
                            <w:r>
                              <w:rPr>
                                <w:rFonts w:ascii="Arial" w:hAnsi="Arial" w:cs="Arial"/>
                                <w:bCs/>
                              </w:rPr>
                              <w:t>Skilled at developing &amp; maintaining professional relationships with clients</w:t>
                            </w:r>
                          </w:p>
                          <w:p w:rsidR="001543D9" w:rsidRDefault="001543D9" w:rsidP="002C6411">
                            <w:pPr>
                              <w:pStyle w:val="ListParagraph"/>
                              <w:numPr>
                                <w:ilvl w:val="0"/>
                                <w:numId w:val="22"/>
                              </w:numPr>
                              <w:tabs>
                                <w:tab w:val="left" w:pos="6030"/>
                              </w:tabs>
                              <w:spacing w:after="0" w:line="240" w:lineRule="auto"/>
                              <w:contextualSpacing w:val="0"/>
                              <w:jc w:val="both"/>
                              <w:rPr>
                                <w:rFonts w:ascii="Arial" w:hAnsi="Arial" w:cs="Arial"/>
                                <w:bCs/>
                              </w:rPr>
                            </w:pPr>
                            <w:r>
                              <w:rPr>
                                <w:rFonts w:ascii="Arial" w:hAnsi="Arial" w:cs="Arial"/>
                                <w:bCs/>
                              </w:rPr>
                              <w:t>Resourceful &amp; effective at multi-tasking</w:t>
                            </w:r>
                          </w:p>
                          <w:p w:rsidR="001543D9" w:rsidRPr="00317E1E" w:rsidRDefault="001543D9" w:rsidP="001543D9">
                            <w:pPr>
                              <w:pStyle w:val="ListParagraph"/>
                              <w:tabs>
                                <w:tab w:val="left" w:pos="6030"/>
                              </w:tabs>
                              <w:spacing w:after="0" w:line="240" w:lineRule="auto"/>
                              <w:contextualSpacing w:val="0"/>
                              <w:jc w:val="both"/>
                              <w:rPr>
                                <w:rFonts w:ascii="Arial" w:hAnsi="Arial" w:cs="Arial"/>
                                <w:bCs/>
                              </w:rPr>
                            </w:pPr>
                          </w:p>
                          <w:p w:rsidR="002C6411" w:rsidRPr="00105C34" w:rsidRDefault="002C6411" w:rsidP="001543D9">
                            <w:pPr>
                              <w:pStyle w:val="ListParagraph"/>
                              <w:tabs>
                                <w:tab w:val="left" w:pos="6030"/>
                              </w:tabs>
                              <w:jc w:val="both"/>
                              <w:rPr>
                                <w:rFonts w:ascii="Arial" w:hAnsi="Arial" w:cs="Arial"/>
                                <w:bCs/>
                              </w:rPr>
                            </w:pPr>
                          </w:p>
                          <w:p w:rsidR="00302670" w:rsidRPr="003356CA" w:rsidRDefault="00302670" w:rsidP="00075D6B">
                            <w:pPr>
                              <w:tabs>
                                <w:tab w:val="left" w:pos="6030"/>
                              </w:tabs>
                              <w:jc w:val="both"/>
                              <w:rPr>
                                <w:rFonts w:ascii="Arial" w:hAnsi="Arial" w:cs="Arial"/>
                                <w:b/>
                                <w:bCs/>
                                <w:sz w:val="32"/>
                                <w:szCs w:val="32"/>
                              </w:rPr>
                            </w:pPr>
                          </w:p>
                          <w:p w:rsidR="00302670" w:rsidRDefault="00302670" w:rsidP="00075D6B">
                            <w:pPr>
                              <w:tabs>
                                <w:tab w:val="left" w:pos="6030"/>
                              </w:tabs>
                              <w:jc w:val="both"/>
                              <w:rPr>
                                <w:rFonts w:ascii="Arial" w:hAnsi="Arial" w:cs="Arial"/>
                                <w:bCs/>
                                <w:sz w:val="18"/>
                                <w:szCs w:val="18"/>
                              </w:rPr>
                            </w:pPr>
                          </w:p>
                          <w:p w:rsidR="00075D6B" w:rsidRDefault="00075D6B" w:rsidP="00075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left:0;text-align:left;margin-left:-3.9pt;margin-top:7pt;width:503.3pt;height:30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" fillcolor="white [3201]" strokecolor="#2e2e2e" strokeweight="2pt">
                <v:textbox>
                  <w:txbxContent>
                    <w:p w:rsidR="003356CA" w:rsidRPr="003356CA" w:rsidRDefault="00302670" w:rsidP="003356CA">
                      <w:pPr>
                        <w:tabs>
                          <w:tab w:val="left" w:pos="6030"/>
                        </w:tabs>
                        <w:jc w:val="both"/>
                        <w:rPr>
                          <w:rFonts w:ascii="Arial" w:hAnsi="Arial" w:cs="Arial"/>
                          <w:b/>
                          <w:bCs/>
                          <w:sz w:val="28"/>
                          <w:szCs w:val="28"/>
                        </w:rPr>
                      </w:pPr>
                      <w:r w:rsidRPr="003356CA">
                        <w:rPr>
                          <w:rFonts w:ascii="Arial" w:hAnsi="Arial" w:cs="Arial"/>
                          <w:b/>
                          <w:bCs/>
                          <w:sz w:val="28"/>
                          <w:szCs w:val="28"/>
                        </w:rPr>
                        <w:t xml:space="preserve">SUMMARY OF QUALIFICATION </w:t>
                      </w:r>
                    </w:p>
                    <w:p w:rsidR="003356CA" w:rsidRPr="003356CA" w:rsidRDefault="003356CA" w:rsidP="003356CA">
                      <w:pPr>
                        <w:tabs>
                          <w:tab w:val="left" w:pos="6030"/>
                        </w:tabs>
                        <w:jc w:val="both"/>
                        <w:rPr>
                          <w:rFonts w:ascii="Arial" w:hAnsi="Arial" w:cs="Arial"/>
                          <w:bCs/>
                          <w:sz w:val="18"/>
                          <w:szCs w:val="18"/>
                        </w:rPr>
                      </w:pPr>
                    </w:p>
                    <w:p w:rsidR="003356CA" w:rsidRPr="00317E1E" w:rsidRDefault="003356CA" w:rsidP="003356CA">
                      <w:pPr>
                        <w:pStyle w:val="ListParagraph"/>
                        <w:numPr>
                          <w:ilvl w:val="0"/>
                          <w:numId w:val="22"/>
                        </w:numPr>
                        <w:tabs>
                          <w:tab w:val="left" w:pos="6030"/>
                        </w:tabs>
                        <w:jc w:val="both"/>
                        <w:rPr>
                          <w:rFonts w:ascii="Arial" w:hAnsi="Arial" w:cs="Arial"/>
                          <w:bCs/>
                        </w:rPr>
                      </w:pPr>
                      <w:r w:rsidRPr="00317E1E">
                        <w:rPr>
                          <w:rFonts w:ascii="Arial" w:hAnsi="Arial" w:cs="Arial"/>
                          <w:bCs/>
                        </w:rPr>
                        <w:t>Senior Accounts Professional with 14+ years of experience in diversified entities in the fields of Accounts</w:t>
                      </w:r>
                    </w:p>
                    <w:p w:rsidR="003356CA" w:rsidRPr="00317E1E" w:rsidRDefault="003356CA" w:rsidP="003356CA">
                      <w:pPr>
                        <w:pStyle w:val="ListParagraph"/>
                        <w:numPr>
                          <w:ilvl w:val="0"/>
                          <w:numId w:val="22"/>
                        </w:numPr>
                        <w:tabs>
                          <w:tab w:val="left" w:pos="6030"/>
                        </w:tabs>
                        <w:jc w:val="both"/>
                        <w:rPr>
                          <w:rFonts w:ascii="Arial" w:hAnsi="Arial" w:cs="Arial"/>
                          <w:bCs/>
                        </w:rPr>
                      </w:pPr>
                      <w:r w:rsidRPr="00317E1E">
                        <w:rPr>
                          <w:rFonts w:ascii="Arial" w:hAnsi="Arial" w:cs="Arial"/>
                          <w:bCs/>
                        </w:rPr>
                        <w:t xml:space="preserve">Acquired and gained in-depth accounting knowledge in different accounting functions resulting to develop an ability to organize and synthesize important financial information that will help users of financial statements understand the flow of business in an emerging and complex market. </w:t>
                      </w:r>
                    </w:p>
                    <w:p w:rsidR="003356CA" w:rsidRPr="00317E1E" w:rsidRDefault="003356CA" w:rsidP="003356CA">
                      <w:pPr>
                        <w:pStyle w:val="ListParagraph"/>
                        <w:numPr>
                          <w:ilvl w:val="0"/>
                          <w:numId w:val="22"/>
                        </w:numPr>
                        <w:tabs>
                          <w:tab w:val="left" w:pos="6030"/>
                        </w:tabs>
                        <w:jc w:val="both"/>
                        <w:rPr>
                          <w:rFonts w:ascii="Arial" w:hAnsi="Arial" w:cs="Arial"/>
                          <w:bCs/>
                        </w:rPr>
                      </w:pPr>
                      <w:r w:rsidRPr="00317E1E">
                        <w:rPr>
                          <w:rFonts w:ascii="Arial" w:hAnsi="Arial" w:cs="Arial"/>
                          <w:bCs/>
                        </w:rPr>
                        <w:t xml:space="preserve">Adept in managing workload pressure effectively to attain and complete the task in a given time. </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Strong organizational capabilities &amp; good time management skills</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Proactive and has the ability to adapt quickly and easily</w:t>
                      </w:r>
                      <w:r w:rsidR="00DB662F" w:rsidRPr="00317E1E">
                        <w:rPr>
                          <w:rFonts w:ascii="Arial" w:hAnsi="Arial" w:cs="Arial"/>
                          <w:bCs/>
                        </w:rPr>
                        <w:t xml:space="preserve"> in an environment</w:t>
                      </w:r>
                      <w:r w:rsidRPr="00317E1E">
                        <w:rPr>
                          <w:rFonts w:ascii="Arial" w:hAnsi="Arial" w:cs="Arial"/>
                          <w:bCs/>
                        </w:rPr>
                        <w:t>, honest &amp; with high sense of integrity</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 xml:space="preserve">Strong analytical and problem solving  skills </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Possess leadership ability</w:t>
                      </w:r>
                    </w:p>
                    <w:p w:rsidR="002C6411" w:rsidRPr="00317E1E"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Renders full financial report preparation</w:t>
                      </w:r>
                    </w:p>
                    <w:p w:rsidR="002C6411" w:rsidRDefault="002C6411" w:rsidP="002C6411">
                      <w:pPr>
                        <w:pStyle w:val="ListParagraph"/>
                        <w:numPr>
                          <w:ilvl w:val="0"/>
                          <w:numId w:val="22"/>
                        </w:numPr>
                        <w:tabs>
                          <w:tab w:val="left" w:pos="6030"/>
                        </w:tabs>
                        <w:spacing w:after="0" w:line="240" w:lineRule="auto"/>
                        <w:contextualSpacing w:val="0"/>
                        <w:jc w:val="both"/>
                        <w:rPr>
                          <w:rFonts w:ascii="Arial" w:hAnsi="Arial" w:cs="Arial"/>
                          <w:bCs/>
                        </w:rPr>
                      </w:pPr>
                      <w:r w:rsidRPr="00317E1E">
                        <w:rPr>
                          <w:rFonts w:ascii="Arial" w:hAnsi="Arial" w:cs="Arial"/>
                          <w:bCs/>
                        </w:rPr>
                        <w:t>Adept in communication and business correspondence matter</w:t>
                      </w:r>
                    </w:p>
                    <w:p w:rsidR="001543D9" w:rsidRDefault="001543D9" w:rsidP="002C6411">
                      <w:pPr>
                        <w:pStyle w:val="ListParagraph"/>
                        <w:numPr>
                          <w:ilvl w:val="0"/>
                          <w:numId w:val="22"/>
                        </w:numPr>
                        <w:tabs>
                          <w:tab w:val="left" w:pos="6030"/>
                        </w:tabs>
                        <w:spacing w:after="0" w:line="240" w:lineRule="auto"/>
                        <w:contextualSpacing w:val="0"/>
                        <w:jc w:val="both"/>
                        <w:rPr>
                          <w:rFonts w:ascii="Arial" w:hAnsi="Arial" w:cs="Arial"/>
                          <w:bCs/>
                        </w:rPr>
                      </w:pPr>
                      <w:r>
                        <w:rPr>
                          <w:rFonts w:ascii="Arial" w:hAnsi="Arial" w:cs="Arial"/>
                          <w:bCs/>
                        </w:rPr>
                        <w:t>Skilled at developing &amp; maintaining professional relationships with clients</w:t>
                      </w:r>
                    </w:p>
                    <w:p w:rsidR="001543D9" w:rsidRDefault="001543D9" w:rsidP="002C6411">
                      <w:pPr>
                        <w:pStyle w:val="ListParagraph"/>
                        <w:numPr>
                          <w:ilvl w:val="0"/>
                          <w:numId w:val="22"/>
                        </w:numPr>
                        <w:tabs>
                          <w:tab w:val="left" w:pos="6030"/>
                        </w:tabs>
                        <w:spacing w:after="0" w:line="240" w:lineRule="auto"/>
                        <w:contextualSpacing w:val="0"/>
                        <w:jc w:val="both"/>
                        <w:rPr>
                          <w:rFonts w:ascii="Arial" w:hAnsi="Arial" w:cs="Arial"/>
                          <w:bCs/>
                        </w:rPr>
                      </w:pPr>
                      <w:r>
                        <w:rPr>
                          <w:rFonts w:ascii="Arial" w:hAnsi="Arial" w:cs="Arial"/>
                          <w:bCs/>
                        </w:rPr>
                        <w:t>Resourceful &amp; effective at multi-tasking</w:t>
                      </w:r>
                    </w:p>
                    <w:p w:rsidR="001543D9" w:rsidRPr="00317E1E" w:rsidRDefault="001543D9" w:rsidP="001543D9">
                      <w:pPr>
                        <w:pStyle w:val="ListParagraph"/>
                        <w:tabs>
                          <w:tab w:val="left" w:pos="6030"/>
                        </w:tabs>
                        <w:spacing w:after="0" w:line="240" w:lineRule="auto"/>
                        <w:contextualSpacing w:val="0"/>
                        <w:jc w:val="both"/>
                        <w:rPr>
                          <w:rFonts w:ascii="Arial" w:hAnsi="Arial" w:cs="Arial"/>
                          <w:bCs/>
                        </w:rPr>
                      </w:pPr>
                    </w:p>
                    <w:p w:rsidR="002C6411" w:rsidRPr="00105C34" w:rsidRDefault="002C6411" w:rsidP="001543D9">
                      <w:pPr>
                        <w:pStyle w:val="ListParagraph"/>
                        <w:tabs>
                          <w:tab w:val="left" w:pos="6030"/>
                        </w:tabs>
                        <w:jc w:val="both"/>
                        <w:rPr>
                          <w:rFonts w:ascii="Arial" w:hAnsi="Arial" w:cs="Arial"/>
                          <w:bCs/>
                        </w:rPr>
                      </w:pPr>
                    </w:p>
                    <w:p w:rsidR="00302670" w:rsidRPr="003356CA" w:rsidRDefault="00302670" w:rsidP="00075D6B">
                      <w:pPr>
                        <w:tabs>
                          <w:tab w:val="left" w:pos="6030"/>
                        </w:tabs>
                        <w:jc w:val="both"/>
                        <w:rPr>
                          <w:rFonts w:ascii="Arial" w:hAnsi="Arial" w:cs="Arial"/>
                          <w:b/>
                          <w:bCs/>
                          <w:sz w:val="32"/>
                          <w:szCs w:val="32"/>
                        </w:rPr>
                      </w:pPr>
                    </w:p>
                    <w:p w:rsidR="00302670" w:rsidRDefault="00302670" w:rsidP="00075D6B">
                      <w:pPr>
                        <w:tabs>
                          <w:tab w:val="left" w:pos="6030"/>
                        </w:tabs>
                        <w:jc w:val="both"/>
                        <w:rPr>
                          <w:rFonts w:ascii="Arial" w:hAnsi="Arial" w:cs="Arial"/>
                          <w:bCs/>
                          <w:sz w:val="18"/>
                          <w:szCs w:val="18"/>
                        </w:rPr>
                      </w:pPr>
                    </w:p>
                    <w:p w:rsidR="00075D6B" w:rsidRDefault="00075D6B" w:rsidP="00075D6B">
                      <w:pPr>
                        <w:jc w:val="center"/>
                      </w:pPr>
                    </w:p>
                  </w:txbxContent>
                </v:textbox>
              </v:roundrect>
            </w:pict>
          </mc:Fallback>
        </mc:AlternateContent>
      </w: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C209C7" w:rsidP="00AD6178">
      <w:pPr>
        <w:jc w:val="center"/>
        <w:outlineLvl w:val="0"/>
        <w:rPr>
          <w:rFonts w:ascii="Arial" w:hAnsi="Arial" w:cs="Arial"/>
          <w:b/>
          <w:sz w:val="22"/>
          <w:szCs w:val="22"/>
          <w:u w:val="single"/>
        </w:rPr>
      </w:pPr>
      <w:r>
        <w:rPr>
          <w:rFonts w:ascii="Arial" w:hAnsi="Arial" w:cs="Arial"/>
          <w:b/>
          <w:sz w:val="22"/>
          <w:szCs w:val="22"/>
          <w:u w:val="single"/>
        </w:rPr>
        <w:t xml:space="preserve"> </w:t>
      </w: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Pr="00111CD4" w:rsidRDefault="00111CD4" w:rsidP="00AD6178">
      <w:pPr>
        <w:jc w:val="center"/>
        <w:outlineLvl w:val="0"/>
        <w:rPr>
          <w:rFonts w:ascii="Arial" w:hAnsi="Arial" w:cs="Arial"/>
          <w:b/>
          <w:sz w:val="22"/>
          <w:szCs w:val="22"/>
          <w:u w:val="single"/>
        </w:rPr>
      </w:pPr>
    </w:p>
    <w:p w:rsidR="00111CD4" w:rsidRDefault="00111CD4"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075D6B" w:rsidRPr="00F14BC9" w:rsidRDefault="00075D6B"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075D6B" w:rsidRDefault="00075D6B" w:rsidP="00AD6178">
      <w:pPr>
        <w:jc w:val="center"/>
        <w:outlineLvl w:val="0"/>
        <w:rPr>
          <w:rFonts w:ascii="Arial" w:hAnsi="Arial" w:cs="Arial"/>
          <w:b/>
          <w:sz w:val="22"/>
          <w:szCs w:val="22"/>
          <w:u w:val="single"/>
        </w:rPr>
      </w:pPr>
    </w:p>
    <w:p w:rsidR="00DB662F" w:rsidRDefault="00DB662F" w:rsidP="00AD6178">
      <w:pPr>
        <w:jc w:val="center"/>
        <w:outlineLvl w:val="0"/>
        <w:rPr>
          <w:rFonts w:ascii="Arial" w:hAnsi="Arial" w:cs="Arial"/>
          <w:b/>
          <w:sz w:val="22"/>
          <w:szCs w:val="22"/>
          <w:u w:val="single"/>
        </w:rPr>
      </w:pPr>
    </w:p>
    <w:p w:rsidR="00DB662F" w:rsidRDefault="00C36BC0" w:rsidP="00AD6178">
      <w:pPr>
        <w:jc w:val="center"/>
        <w:outlineLvl w:val="0"/>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5168" behindDoc="0" locked="0" layoutInCell="1" allowOverlap="1" wp14:anchorId="3AEF36BA" wp14:editId="06134176">
                <wp:simplePos x="0" y="0"/>
                <wp:positionH relativeFrom="column">
                  <wp:posOffset>26670</wp:posOffset>
                </wp:positionH>
                <wp:positionV relativeFrom="paragraph">
                  <wp:posOffset>255270</wp:posOffset>
                </wp:positionV>
                <wp:extent cx="6286500" cy="638175"/>
                <wp:effectExtent l="76200" t="76200" r="76200" b="66675"/>
                <wp:wrapThrough wrapText="bothSides">
                  <wp:wrapPolygon edited="0">
                    <wp:start x="0" y="-2579"/>
                    <wp:lineTo x="-262" y="-1290"/>
                    <wp:lineTo x="-262" y="19343"/>
                    <wp:lineTo x="-65" y="23212"/>
                    <wp:lineTo x="21535" y="23212"/>
                    <wp:lineTo x="21796" y="19343"/>
                    <wp:lineTo x="21796" y="9027"/>
                    <wp:lineTo x="21535" y="-645"/>
                    <wp:lineTo x="21535" y="-2579"/>
                    <wp:lineTo x="0" y="-2579"/>
                  </wp:wrapPolygon>
                </wp:wrapThrough>
                <wp:docPr id="2" name="Rounded Rectangle 2"/>
                <wp:cNvGraphicFramePr/>
                <a:graphic xmlns:a="http://schemas.openxmlformats.org/drawingml/2006/main">
                  <a:graphicData uri="http://schemas.microsoft.com/office/word/2010/wordprocessingShape">
                    <wps:wsp>
                      <wps:cNvSpPr/>
                      <wps:spPr>
                        <a:xfrm>
                          <a:off x="0" y="0"/>
                          <a:ext cx="6286500" cy="638175"/>
                        </a:xfrm>
                        <a:prstGeom prst="roundRect">
                          <a:avLst/>
                        </a:prstGeom>
                        <a:ln>
                          <a:solidFill>
                            <a:schemeClr val="tx1"/>
                          </a:solidFill>
                        </a:ln>
                        <a:scene3d>
                          <a:camera prst="orthographicFront"/>
                          <a:lightRig rig="threePt" dir="t"/>
                        </a:scene3d>
                        <a:sp3d extrusionH="139700" contourW="25400">
                          <a:bevelT w="139700" h="107950"/>
                          <a:bevelB w="139700" h="107950"/>
                        </a:sp3d>
                      </wps:spPr>
                      <wps:style>
                        <a:lnRef idx="2">
                          <a:schemeClr val="accent6"/>
                        </a:lnRef>
                        <a:fillRef idx="1">
                          <a:schemeClr val="lt1"/>
                        </a:fillRef>
                        <a:effectRef idx="0">
                          <a:schemeClr val="accent6"/>
                        </a:effectRef>
                        <a:fontRef idx="minor">
                          <a:schemeClr val="dk1"/>
                        </a:fontRef>
                      </wps:style>
                      <wps:txbx>
                        <w:txbxContent>
                          <w:p w:rsidR="00DB662F" w:rsidRPr="00F14BC9" w:rsidRDefault="00DB662F" w:rsidP="00DB662F">
                            <w:pPr>
                              <w:outlineLvl w:val="0"/>
                              <w:rPr>
                                <w:rFonts w:ascii="Arial" w:hAnsi="Arial" w:cs="Arial"/>
                                <w:b/>
                                <w:sz w:val="28"/>
                                <w:szCs w:val="28"/>
                                <w:u w:val="single"/>
                              </w:rPr>
                            </w:pPr>
                            <w:r w:rsidRPr="00F14BC9">
                              <w:rPr>
                                <w:rFonts w:ascii="Arial" w:hAnsi="Arial" w:cs="Arial"/>
                                <w:b/>
                                <w:sz w:val="28"/>
                                <w:szCs w:val="28"/>
                                <w:u w:val="single"/>
                              </w:rPr>
                              <w:t xml:space="preserve">EDUCATION                      </w:t>
                            </w:r>
                          </w:p>
                          <w:p w:rsidR="00DB662F" w:rsidRPr="00111CD4" w:rsidRDefault="00DB662F" w:rsidP="00DB662F">
                            <w:pPr>
                              <w:outlineLvl w:val="0"/>
                              <w:rPr>
                                <w:rFonts w:ascii="Arial" w:hAnsi="Arial" w:cs="Arial"/>
                                <w:b/>
                                <w:sz w:val="10"/>
                                <w:szCs w:val="10"/>
                                <w:u w:val="single"/>
                              </w:rPr>
                            </w:pPr>
                          </w:p>
                          <w:p w:rsidR="00DB662F" w:rsidRDefault="00DB662F" w:rsidP="00DB662F">
                            <w:pPr>
                              <w:jc w:val="center"/>
                            </w:pPr>
                            <w:r w:rsidRPr="00302670">
                              <w:rPr>
                                <w:rFonts w:ascii="Arial" w:hAnsi="Arial" w:cs="Arial"/>
                                <w:sz w:val="22"/>
                                <w:szCs w:val="22"/>
                              </w:rPr>
                              <w:t>Bachelor of Science in Accountancy</w:t>
                            </w:r>
                            <w:r>
                              <w:rPr>
                                <w:rFonts w:ascii="Arial" w:hAnsi="Arial" w:cs="Arial"/>
                                <w:sz w:val="22"/>
                                <w:szCs w:val="22"/>
                              </w:rPr>
                              <w:t xml:space="preserve">   - University of San Carlos, Philippines </w:t>
                            </w:r>
                            <w:r>
                              <w:rPr>
                                <w:rFonts w:ascii="Arial" w:hAnsi="Arial" w:cs="Arial"/>
                                <w:sz w:val="22"/>
                                <w:szCs w:val="22"/>
                              </w:rPr>
                              <w:tab/>
                            </w:r>
                            <w:r>
                              <w:rPr>
                                <w:rFonts w:ascii="Arial" w:hAnsi="Arial" w:cs="Arial"/>
                                <w:sz w:val="22"/>
                                <w:szCs w:val="22"/>
                              </w:rPr>
                              <w:tab/>
                              <w:t>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AEF36BA" id="Rounded Rectangle 2" o:spid="_x0000_s1027" style="position:absolute;left:0;text-align:left;margin-left:2.1pt;margin-top:20.1pt;width:495pt;height:5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" fillcolor="white [3201]" strokecolor="black [3213]" strokeweight="2pt">
                <v:textbox>
                  <w:txbxContent>
                    <w:p w:rsidR="00DB662F" w:rsidRPr="00F14BC9" w:rsidRDefault="00DB662F" w:rsidP="00DB662F">
                      <w:pPr>
                        <w:outlineLvl w:val="0"/>
                        <w:rPr>
                          <w:rFonts w:ascii="Arial" w:hAnsi="Arial" w:cs="Arial"/>
                          <w:b/>
                          <w:sz w:val="28"/>
                          <w:szCs w:val="28"/>
                          <w:u w:val="single"/>
                        </w:rPr>
                      </w:pPr>
                      <w:r w:rsidRPr="00F14BC9">
                        <w:rPr>
                          <w:rFonts w:ascii="Arial" w:hAnsi="Arial" w:cs="Arial"/>
                          <w:b/>
                          <w:sz w:val="28"/>
                          <w:szCs w:val="28"/>
                          <w:u w:val="single"/>
                        </w:rPr>
                        <w:t xml:space="preserve">EDUCATION                      </w:t>
                      </w:r>
                    </w:p>
                    <w:p w:rsidR="00DB662F" w:rsidRPr="00111CD4" w:rsidRDefault="00DB662F" w:rsidP="00DB662F">
                      <w:pPr>
                        <w:outlineLvl w:val="0"/>
                        <w:rPr>
                          <w:rFonts w:ascii="Arial" w:hAnsi="Arial" w:cs="Arial"/>
                          <w:b/>
                          <w:sz w:val="10"/>
                          <w:szCs w:val="10"/>
                          <w:u w:val="single"/>
                        </w:rPr>
                      </w:pPr>
                    </w:p>
                    <w:p w:rsidR="00DB662F" w:rsidRDefault="00DB662F" w:rsidP="00DB662F">
                      <w:pPr>
                        <w:jc w:val="center"/>
                      </w:pPr>
                      <w:r w:rsidRPr="00302670">
                        <w:rPr>
                          <w:rFonts w:ascii="Arial" w:hAnsi="Arial" w:cs="Arial"/>
                          <w:sz w:val="22"/>
                          <w:szCs w:val="22"/>
                        </w:rPr>
                        <w:t>Bachelor of Science in Accountancy</w:t>
                      </w:r>
                      <w:r>
                        <w:rPr>
                          <w:rFonts w:ascii="Arial" w:hAnsi="Arial" w:cs="Arial"/>
                          <w:sz w:val="22"/>
                          <w:szCs w:val="22"/>
                        </w:rPr>
                        <w:t xml:space="preserve">   - University of San Carlos, Philippines </w:t>
                      </w:r>
                      <w:r>
                        <w:rPr>
                          <w:rFonts w:ascii="Arial" w:hAnsi="Arial" w:cs="Arial"/>
                          <w:sz w:val="22"/>
                          <w:szCs w:val="22"/>
                        </w:rPr>
                        <w:tab/>
                      </w:r>
                      <w:r>
                        <w:rPr>
                          <w:rFonts w:ascii="Arial" w:hAnsi="Arial" w:cs="Arial"/>
                          <w:sz w:val="22"/>
                          <w:szCs w:val="22"/>
                        </w:rPr>
                        <w:tab/>
                        <w:t>2000</w:t>
                      </w:r>
                    </w:p>
                  </w:txbxContent>
                </v:textbox>
                <w10:wrap type="through"/>
              </v:roundrect>
            </w:pict>
          </mc:Fallback>
        </mc:AlternateContent>
      </w:r>
      <w:r w:rsidR="006512F2">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14:anchorId="1EAC7F08" wp14:editId="5A921D9D">
                <wp:simplePos x="0" y="0"/>
                <wp:positionH relativeFrom="column">
                  <wp:posOffset>-49530</wp:posOffset>
                </wp:positionH>
                <wp:positionV relativeFrom="paragraph">
                  <wp:posOffset>1011555</wp:posOffset>
                </wp:positionV>
                <wp:extent cx="6391275" cy="3305175"/>
                <wp:effectExtent l="76200" t="76200" r="66675" b="66675"/>
                <wp:wrapNone/>
                <wp:docPr id="3" name="Rounded Rectangle 3"/>
                <wp:cNvGraphicFramePr/>
                <a:graphic xmlns:a="http://schemas.openxmlformats.org/drawingml/2006/main">
                  <a:graphicData uri="http://schemas.microsoft.com/office/word/2010/wordprocessingShape">
                    <wps:wsp>
                      <wps:cNvSpPr/>
                      <wps:spPr>
                        <a:xfrm>
                          <a:off x="0" y="0"/>
                          <a:ext cx="6391275" cy="3305175"/>
                        </a:xfrm>
                        <a:prstGeom prst="roundRect">
                          <a:avLst/>
                        </a:prstGeom>
                        <a:scene3d>
                          <a:camera prst="orthographicFront"/>
                          <a:lightRig rig="threePt" dir="t"/>
                        </a:scene3d>
                        <a:sp3d extrusionH="139700" contourW="25400">
                          <a:bevelT w="139700" h="107950"/>
                          <a:bevelB w="139700" h="107950"/>
                        </a:sp3d>
                      </wps:spPr>
                      <wps:style>
                        <a:lnRef idx="2">
                          <a:schemeClr val="dk1"/>
                        </a:lnRef>
                        <a:fillRef idx="1">
                          <a:schemeClr val="lt1"/>
                        </a:fillRef>
                        <a:effectRef idx="0">
                          <a:schemeClr val="dk1"/>
                        </a:effectRef>
                        <a:fontRef idx="minor">
                          <a:schemeClr val="dk1"/>
                        </a:fontRef>
                      </wps:style>
                      <wps:txbx>
                        <w:txbxContent>
                          <w:p w:rsidR="00DB662F" w:rsidRPr="00F14BC9" w:rsidRDefault="00DB662F" w:rsidP="00DB662F">
                            <w:pPr>
                              <w:outlineLvl w:val="0"/>
                              <w:rPr>
                                <w:rFonts w:ascii="Arial" w:hAnsi="Arial" w:cs="Arial"/>
                                <w:b/>
                                <w:sz w:val="28"/>
                                <w:szCs w:val="28"/>
                                <w:u w:val="single"/>
                              </w:rPr>
                            </w:pPr>
                            <w:r w:rsidRPr="00F14BC9">
                              <w:rPr>
                                <w:rFonts w:ascii="Arial" w:hAnsi="Arial" w:cs="Arial"/>
                                <w:b/>
                                <w:sz w:val="28"/>
                                <w:szCs w:val="28"/>
                                <w:u w:val="single"/>
                              </w:rPr>
                              <w:t>PROFESSIONAL EXPERIENCES</w:t>
                            </w:r>
                          </w:p>
                          <w:p w:rsidR="00DB662F" w:rsidRDefault="00DB662F" w:rsidP="00DB662F">
                            <w:pPr>
                              <w:outlineLvl w:val="0"/>
                              <w:rPr>
                                <w:rFonts w:ascii="Arial" w:hAnsi="Arial" w:cs="Arial"/>
                                <w:b/>
                                <w:sz w:val="20"/>
                                <w:szCs w:val="20"/>
                              </w:rPr>
                            </w:pPr>
                          </w:p>
                          <w:p w:rsidR="00DB662F" w:rsidRPr="00302670" w:rsidRDefault="00733C29" w:rsidP="00DB662F">
                            <w:pPr>
                              <w:outlineLvl w:val="0"/>
                              <w:rPr>
                                <w:rFonts w:ascii="Arial" w:hAnsi="Arial" w:cs="Arial"/>
                                <w:b/>
                                <w:sz w:val="20"/>
                                <w:szCs w:val="20"/>
                              </w:rPr>
                            </w:pPr>
                            <w:r>
                              <w:rPr>
                                <w:rFonts w:ascii="Arial" w:hAnsi="Arial" w:cs="Arial"/>
                                <w:b/>
                                <w:sz w:val="20"/>
                                <w:szCs w:val="20"/>
                              </w:rPr>
                              <w:t>Finance Officer</w:t>
                            </w:r>
                          </w:p>
                          <w:p w:rsidR="006512F2" w:rsidRDefault="00DB662F" w:rsidP="00DB662F">
                            <w:pPr>
                              <w:outlineLvl w:val="0"/>
                              <w:rPr>
                                <w:rFonts w:ascii="Arial" w:hAnsi="Arial" w:cs="Arial"/>
                                <w:bCs/>
                                <w:sz w:val="20"/>
                                <w:szCs w:val="20"/>
                              </w:rPr>
                            </w:pPr>
                            <w:r w:rsidRPr="00302670">
                              <w:rPr>
                                <w:rFonts w:ascii="Arial" w:hAnsi="Arial" w:cs="Arial"/>
                                <w:bCs/>
                                <w:sz w:val="20"/>
                                <w:szCs w:val="20"/>
                              </w:rPr>
                              <w:t>Italian Footwear Solution LLC / FME Gen. Trading JLT</w:t>
                            </w:r>
                            <w:r w:rsidR="00EE0F1B">
                              <w:rPr>
                                <w:rFonts w:ascii="Arial" w:hAnsi="Arial" w:cs="Arial"/>
                                <w:bCs/>
                                <w:sz w:val="20"/>
                                <w:szCs w:val="20"/>
                              </w:rPr>
                              <w:t xml:space="preserve"> /</w:t>
                            </w:r>
                          </w:p>
                          <w:p w:rsidR="00F3518C" w:rsidRDefault="00EE0F1B" w:rsidP="00DB662F">
                            <w:pPr>
                              <w:outlineLvl w:val="0"/>
                              <w:rPr>
                                <w:rFonts w:ascii="Arial" w:hAnsi="Arial" w:cs="Arial"/>
                                <w:b/>
                                <w:sz w:val="20"/>
                                <w:szCs w:val="20"/>
                              </w:rPr>
                            </w:pPr>
                            <w:r>
                              <w:rPr>
                                <w:rFonts w:ascii="Arial" w:hAnsi="Arial" w:cs="Arial"/>
                                <w:bCs/>
                                <w:sz w:val="20"/>
                                <w:szCs w:val="20"/>
                              </w:rPr>
                              <w:t>Italian Uniform Solution LLC, Dubai</w:t>
                            </w:r>
                            <w:r w:rsidR="00800B0E">
                              <w:rPr>
                                <w:rFonts w:ascii="Arial" w:hAnsi="Arial" w:cs="Arial"/>
                                <w:bCs/>
                                <w:sz w:val="20"/>
                                <w:szCs w:val="20"/>
                              </w:rPr>
                              <w:t>,</w:t>
                            </w:r>
                            <w:r>
                              <w:rPr>
                                <w:rFonts w:ascii="Arial" w:hAnsi="Arial" w:cs="Arial"/>
                                <w:bCs/>
                                <w:sz w:val="20"/>
                                <w:szCs w:val="20"/>
                              </w:rPr>
                              <w:t xml:space="preserve"> </w:t>
                            </w:r>
                            <w:r w:rsidR="00EE23DD">
                              <w:rPr>
                                <w:rFonts w:ascii="Arial" w:hAnsi="Arial" w:cs="Arial"/>
                                <w:bCs/>
                                <w:sz w:val="20"/>
                                <w:szCs w:val="20"/>
                              </w:rPr>
                              <w:t>UAE</w:t>
                            </w:r>
                            <w:r w:rsidR="00DB662F" w:rsidRPr="00302670">
                              <w:rPr>
                                <w:rFonts w:ascii="Arial" w:hAnsi="Arial" w:cs="Arial"/>
                                <w:bCs/>
                                <w:sz w:val="20"/>
                                <w:szCs w:val="20"/>
                              </w:rPr>
                              <w:tab/>
                            </w:r>
                            <w:r w:rsidR="00DB662F" w:rsidRPr="00302670">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CB7852">
                              <w:rPr>
                                <w:rFonts w:ascii="Arial" w:hAnsi="Arial" w:cs="Arial"/>
                                <w:bCs/>
                                <w:sz w:val="20"/>
                                <w:szCs w:val="20"/>
                              </w:rPr>
                              <w:t>November 2012 – May 2016</w:t>
                            </w:r>
                          </w:p>
                          <w:p w:rsidR="00EE23DD" w:rsidRDefault="00EE23DD" w:rsidP="00DB662F">
                            <w:pPr>
                              <w:outlineLvl w:val="0"/>
                              <w:rPr>
                                <w:rFonts w:ascii="Arial" w:hAnsi="Arial" w:cs="Arial"/>
                                <w:b/>
                                <w:sz w:val="20"/>
                                <w:szCs w:val="20"/>
                              </w:rPr>
                            </w:pPr>
                          </w:p>
                          <w:p w:rsidR="00DB662F" w:rsidRPr="00302670" w:rsidRDefault="00DB662F" w:rsidP="00DB662F">
                            <w:pPr>
                              <w:outlineLvl w:val="0"/>
                              <w:rPr>
                                <w:rFonts w:ascii="Arial" w:hAnsi="Arial" w:cs="Arial"/>
                                <w:b/>
                                <w:sz w:val="20"/>
                                <w:szCs w:val="20"/>
                              </w:rPr>
                            </w:pPr>
                            <w:r w:rsidRPr="00302670">
                              <w:rPr>
                                <w:rFonts w:ascii="Arial" w:hAnsi="Arial" w:cs="Arial"/>
                                <w:b/>
                                <w:sz w:val="20"/>
                                <w:szCs w:val="20"/>
                              </w:rPr>
                              <w:t xml:space="preserve">Senior Accountant </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Securitas UAE LLC</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Pr>
                                <w:rFonts w:ascii="Arial" w:hAnsi="Arial" w:cs="Arial"/>
                                <w:bCs/>
                                <w:sz w:val="20"/>
                                <w:szCs w:val="20"/>
                              </w:rPr>
                              <w:tab/>
                            </w:r>
                            <w:r w:rsidRPr="00302670">
                              <w:rPr>
                                <w:rFonts w:ascii="Arial" w:hAnsi="Arial" w:cs="Arial"/>
                                <w:bCs/>
                                <w:sz w:val="20"/>
                                <w:szCs w:val="20"/>
                              </w:rPr>
                              <w:t xml:space="preserve">April </w:t>
                            </w:r>
                            <w:r>
                              <w:rPr>
                                <w:rFonts w:ascii="Arial" w:hAnsi="Arial" w:cs="Arial"/>
                                <w:bCs/>
                                <w:sz w:val="20"/>
                                <w:szCs w:val="20"/>
                              </w:rPr>
                              <w:t xml:space="preserve">   </w:t>
                            </w:r>
                            <w:r w:rsidRPr="00302670">
                              <w:rPr>
                                <w:rFonts w:ascii="Arial" w:hAnsi="Arial" w:cs="Arial"/>
                                <w:bCs/>
                                <w:sz w:val="20"/>
                                <w:szCs w:val="20"/>
                              </w:rPr>
                              <w:t xml:space="preserve">2011 – May </w:t>
                            </w:r>
                            <w:r>
                              <w:rPr>
                                <w:rFonts w:ascii="Arial" w:hAnsi="Arial" w:cs="Arial"/>
                                <w:bCs/>
                                <w:sz w:val="20"/>
                                <w:szCs w:val="20"/>
                              </w:rPr>
                              <w:t xml:space="preserve">       </w:t>
                            </w:r>
                            <w:r w:rsidRPr="00302670">
                              <w:rPr>
                                <w:rFonts w:ascii="Arial" w:hAnsi="Arial" w:cs="Arial"/>
                                <w:bCs/>
                                <w:sz w:val="20"/>
                                <w:szCs w:val="20"/>
                              </w:rPr>
                              <w:t>2012</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Green Hills Contracting LLC, Dubai, UAE</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Pr>
                                <w:rFonts w:ascii="Arial" w:hAnsi="Arial" w:cs="Arial"/>
                                <w:bCs/>
                                <w:sz w:val="20"/>
                                <w:szCs w:val="20"/>
                              </w:rPr>
                              <w:tab/>
                            </w:r>
                            <w:r w:rsidRPr="00302670">
                              <w:rPr>
                                <w:rFonts w:ascii="Arial" w:hAnsi="Arial" w:cs="Arial"/>
                                <w:bCs/>
                                <w:sz w:val="20"/>
                                <w:szCs w:val="20"/>
                              </w:rPr>
                              <w:t xml:space="preserve">July </w:t>
                            </w:r>
                            <w:r>
                              <w:rPr>
                                <w:rFonts w:ascii="Arial" w:hAnsi="Arial" w:cs="Arial"/>
                                <w:bCs/>
                                <w:sz w:val="20"/>
                                <w:szCs w:val="20"/>
                              </w:rPr>
                              <w:t xml:space="preserve">    </w:t>
                            </w:r>
                            <w:r w:rsidRPr="00302670">
                              <w:rPr>
                                <w:rFonts w:ascii="Arial" w:hAnsi="Arial" w:cs="Arial"/>
                                <w:bCs/>
                                <w:sz w:val="20"/>
                                <w:szCs w:val="20"/>
                              </w:rPr>
                              <w:t xml:space="preserve">2008 – March </w:t>
                            </w:r>
                            <w:r>
                              <w:rPr>
                                <w:rFonts w:ascii="Arial" w:hAnsi="Arial" w:cs="Arial"/>
                                <w:bCs/>
                                <w:sz w:val="20"/>
                                <w:szCs w:val="20"/>
                              </w:rPr>
                              <w:t xml:space="preserve">    </w:t>
                            </w:r>
                            <w:r w:rsidRPr="00302670">
                              <w:rPr>
                                <w:rFonts w:ascii="Arial" w:hAnsi="Arial" w:cs="Arial"/>
                                <w:bCs/>
                                <w:sz w:val="20"/>
                                <w:szCs w:val="20"/>
                              </w:rPr>
                              <w:t>2011</w:t>
                            </w:r>
                          </w:p>
                          <w:p w:rsidR="00DB662F" w:rsidRPr="00406831" w:rsidRDefault="00DB662F" w:rsidP="00DB662F">
                            <w:pPr>
                              <w:outlineLvl w:val="0"/>
                              <w:rPr>
                                <w:rFonts w:ascii="Arial" w:hAnsi="Arial" w:cs="Arial"/>
                                <w:bCs/>
                                <w:sz w:val="20"/>
                                <w:szCs w:val="20"/>
                              </w:rPr>
                            </w:pPr>
                            <w:proofErr w:type="spellStart"/>
                            <w:r w:rsidRPr="00302670">
                              <w:rPr>
                                <w:rFonts w:ascii="Arial" w:hAnsi="Arial" w:cs="Arial"/>
                                <w:bCs/>
                                <w:sz w:val="20"/>
                                <w:szCs w:val="20"/>
                              </w:rPr>
                              <w:t>Aswar</w:t>
                            </w:r>
                            <w:proofErr w:type="spellEnd"/>
                            <w:r w:rsidRPr="00302670">
                              <w:rPr>
                                <w:rFonts w:ascii="Arial" w:hAnsi="Arial" w:cs="Arial"/>
                                <w:bCs/>
                                <w:sz w:val="20"/>
                                <w:szCs w:val="20"/>
                              </w:rPr>
                              <w:t xml:space="preserve"> Engineering &amp; Gen. Cont. Co. LLC, Abu Dhabi, UAE</w:t>
                            </w:r>
                            <w:r w:rsidRPr="00302670">
                              <w:rPr>
                                <w:rFonts w:ascii="Arial" w:hAnsi="Arial" w:cs="Arial"/>
                                <w:bCs/>
                                <w:sz w:val="20"/>
                                <w:szCs w:val="20"/>
                              </w:rPr>
                              <w:tab/>
                            </w:r>
                            <w:r w:rsidRPr="00302670">
                              <w:rPr>
                                <w:rFonts w:ascii="Arial" w:hAnsi="Arial" w:cs="Arial"/>
                                <w:bCs/>
                                <w:sz w:val="20"/>
                                <w:szCs w:val="20"/>
                              </w:rPr>
                              <w:tab/>
                            </w:r>
                            <w:proofErr w:type="gramStart"/>
                            <w:r w:rsidRPr="00302670">
                              <w:rPr>
                                <w:rFonts w:ascii="Arial" w:hAnsi="Arial" w:cs="Arial"/>
                                <w:bCs/>
                                <w:sz w:val="20"/>
                                <w:szCs w:val="20"/>
                              </w:rPr>
                              <w:t xml:space="preserve">March </w:t>
                            </w:r>
                            <w:r>
                              <w:rPr>
                                <w:rFonts w:ascii="Arial" w:hAnsi="Arial" w:cs="Arial"/>
                                <w:bCs/>
                                <w:sz w:val="20"/>
                                <w:szCs w:val="20"/>
                              </w:rPr>
                              <w:t xml:space="preserve"> </w:t>
                            </w:r>
                            <w:r w:rsidRPr="00302670">
                              <w:rPr>
                                <w:rFonts w:ascii="Arial" w:hAnsi="Arial" w:cs="Arial"/>
                                <w:bCs/>
                                <w:sz w:val="20"/>
                                <w:szCs w:val="20"/>
                              </w:rPr>
                              <w:t>2007</w:t>
                            </w:r>
                            <w:proofErr w:type="gramEnd"/>
                            <w:r w:rsidRPr="00302670">
                              <w:rPr>
                                <w:rFonts w:ascii="Arial" w:hAnsi="Arial" w:cs="Arial"/>
                                <w:bCs/>
                                <w:sz w:val="20"/>
                                <w:szCs w:val="20"/>
                              </w:rPr>
                              <w:t xml:space="preserve"> – April </w:t>
                            </w:r>
                            <w:r>
                              <w:rPr>
                                <w:rFonts w:ascii="Arial" w:hAnsi="Arial" w:cs="Arial"/>
                                <w:bCs/>
                                <w:sz w:val="20"/>
                                <w:szCs w:val="20"/>
                              </w:rPr>
                              <w:t xml:space="preserve">      </w:t>
                            </w:r>
                            <w:r w:rsidRPr="00302670">
                              <w:rPr>
                                <w:rFonts w:ascii="Arial" w:hAnsi="Arial" w:cs="Arial"/>
                                <w:bCs/>
                                <w:sz w:val="20"/>
                                <w:szCs w:val="20"/>
                              </w:rPr>
                              <w:t>2008</w:t>
                            </w:r>
                          </w:p>
                          <w:p w:rsidR="00F3518C" w:rsidRDefault="00F3518C" w:rsidP="00DB662F">
                            <w:pPr>
                              <w:rPr>
                                <w:rFonts w:ascii="Arial" w:hAnsi="Arial" w:cs="Arial"/>
                                <w:b/>
                                <w:bCs/>
                                <w:sz w:val="20"/>
                                <w:szCs w:val="20"/>
                              </w:rPr>
                            </w:pPr>
                          </w:p>
                          <w:p w:rsidR="00DB662F" w:rsidRPr="00302670" w:rsidRDefault="00DB662F" w:rsidP="00DB662F">
                            <w:pPr>
                              <w:rPr>
                                <w:rFonts w:ascii="Arial" w:hAnsi="Arial" w:cs="Arial"/>
                                <w:b/>
                                <w:bCs/>
                                <w:sz w:val="20"/>
                                <w:szCs w:val="20"/>
                              </w:rPr>
                            </w:pPr>
                            <w:r w:rsidRPr="00302670">
                              <w:rPr>
                                <w:rFonts w:ascii="Arial" w:hAnsi="Arial" w:cs="Arial"/>
                                <w:b/>
                                <w:bCs/>
                                <w:sz w:val="20"/>
                                <w:szCs w:val="20"/>
                              </w:rPr>
                              <w:t>Accounting Head</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KY Polymer Corporation, Cebu, Philippines</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Pr>
                                <w:rFonts w:ascii="Arial" w:hAnsi="Arial" w:cs="Arial"/>
                                <w:bCs/>
                                <w:sz w:val="20"/>
                                <w:szCs w:val="20"/>
                              </w:rPr>
                              <w:tab/>
                            </w:r>
                            <w:r w:rsidRPr="00302670">
                              <w:rPr>
                                <w:rFonts w:ascii="Arial" w:hAnsi="Arial" w:cs="Arial"/>
                                <w:bCs/>
                                <w:sz w:val="20"/>
                                <w:szCs w:val="20"/>
                              </w:rPr>
                              <w:t xml:space="preserve">June </w:t>
                            </w:r>
                            <w:r>
                              <w:rPr>
                                <w:rFonts w:ascii="Arial" w:hAnsi="Arial" w:cs="Arial"/>
                                <w:bCs/>
                                <w:sz w:val="20"/>
                                <w:szCs w:val="20"/>
                              </w:rPr>
                              <w:t xml:space="preserve">    </w:t>
                            </w:r>
                            <w:r w:rsidRPr="00302670">
                              <w:rPr>
                                <w:rFonts w:ascii="Arial" w:hAnsi="Arial" w:cs="Arial"/>
                                <w:bCs/>
                                <w:sz w:val="20"/>
                                <w:szCs w:val="20"/>
                              </w:rPr>
                              <w:t>2004 – October 2006</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t xml:space="preserve">March </w:t>
                            </w:r>
                            <w:r>
                              <w:rPr>
                                <w:rFonts w:ascii="Arial" w:hAnsi="Arial" w:cs="Arial"/>
                                <w:bCs/>
                                <w:sz w:val="20"/>
                                <w:szCs w:val="20"/>
                              </w:rPr>
                              <w:t xml:space="preserve">  </w:t>
                            </w:r>
                            <w:r w:rsidRPr="00302670">
                              <w:rPr>
                                <w:rFonts w:ascii="Arial" w:hAnsi="Arial" w:cs="Arial"/>
                                <w:bCs/>
                                <w:sz w:val="20"/>
                                <w:szCs w:val="20"/>
                              </w:rPr>
                              <w:t>2003 – January 2004</w:t>
                            </w:r>
                          </w:p>
                          <w:p w:rsidR="00DB662F" w:rsidRPr="00302670" w:rsidRDefault="00DB662F" w:rsidP="00DB662F">
                            <w:pPr>
                              <w:rPr>
                                <w:rFonts w:ascii="Arial" w:hAnsi="Arial" w:cs="Arial"/>
                                <w:b/>
                                <w:bCs/>
                                <w:sz w:val="20"/>
                                <w:szCs w:val="20"/>
                              </w:rPr>
                            </w:pPr>
                            <w:r w:rsidRPr="00302670">
                              <w:rPr>
                                <w:rFonts w:ascii="Arial" w:hAnsi="Arial" w:cs="Arial"/>
                                <w:b/>
                                <w:bCs/>
                                <w:sz w:val="20"/>
                                <w:szCs w:val="20"/>
                              </w:rPr>
                              <w:t>Accounting Officer</w:t>
                            </w:r>
                          </w:p>
                          <w:p w:rsidR="00DB662F" w:rsidRPr="00406831" w:rsidRDefault="00DB662F" w:rsidP="00DB662F">
                            <w:pPr>
                              <w:outlineLvl w:val="0"/>
                              <w:rPr>
                                <w:rFonts w:ascii="Arial" w:hAnsi="Arial" w:cs="Arial"/>
                                <w:bCs/>
                                <w:sz w:val="20"/>
                                <w:szCs w:val="20"/>
                              </w:rPr>
                            </w:pPr>
                            <w:r w:rsidRPr="00302670">
                              <w:rPr>
                                <w:rFonts w:ascii="Arial" w:hAnsi="Arial" w:cs="Arial"/>
                                <w:bCs/>
                                <w:sz w:val="20"/>
                                <w:szCs w:val="20"/>
                              </w:rPr>
                              <w:t>Cadiz Steel Co</w:t>
                            </w:r>
                            <w:r w:rsidR="00FB7474">
                              <w:rPr>
                                <w:rFonts w:ascii="Arial" w:hAnsi="Arial" w:cs="Arial"/>
                                <w:bCs/>
                                <w:sz w:val="20"/>
                                <w:szCs w:val="20"/>
                              </w:rPr>
                              <w:t>rporation, Cebu, Philippines</w:t>
                            </w:r>
                            <w:r w:rsidR="00FB7474">
                              <w:rPr>
                                <w:rFonts w:ascii="Arial" w:hAnsi="Arial" w:cs="Arial"/>
                                <w:bCs/>
                                <w:sz w:val="20"/>
                                <w:szCs w:val="20"/>
                              </w:rPr>
                              <w:tab/>
                            </w:r>
                            <w:r w:rsidR="00FB7474">
                              <w:rPr>
                                <w:rFonts w:ascii="Arial" w:hAnsi="Arial" w:cs="Arial"/>
                                <w:bCs/>
                                <w:sz w:val="20"/>
                                <w:szCs w:val="20"/>
                              </w:rPr>
                              <w:tab/>
                            </w:r>
                            <w:r w:rsidR="00FB7474">
                              <w:rPr>
                                <w:rFonts w:ascii="Arial" w:hAnsi="Arial" w:cs="Arial"/>
                                <w:bCs/>
                                <w:sz w:val="20"/>
                                <w:szCs w:val="20"/>
                              </w:rPr>
                              <w:tab/>
                            </w:r>
                            <w:r w:rsidR="00FB7474">
                              <w:rPr>
                                <w:rFonts w:ascii="Arial" w:hAnsi="Arial" w:cs="Arial"/>
                                <w:bCs/>
                                <w:sz w:val="20"/>
                                <w:szCs w:val="20"/>
                              </w:rPr>
                              <w:tab/>
                              <w:t xml:space="preserve">January 2004 – May      </w:t>
                            </w:r>
                            <w:r w:rsidRPr="00302670">
                              <w:rPr>
                                <w:rFonts w:ascii="Arial" w:hAnsi="Arial" w:cs="Arial"/>
                                <w:bCs/>
                                <w:sz w:val="20"/>
                                <w:szCs w:val="20"/>
                              </w:rPr>
                              <w:t>2004</w:t>
                            </w:r>
                          </w:p>
                          <w:p w:rsidR="00F3518C" w:rsidRDefault="00F3518C" w:rsidP="00DB662F">
                            <w:pPr>
                              <w:rPr>
                                <w:rFonts w:ascii="Arial" w:hAnsi="Arial" w:cs="Arial"/>
                                <w:b/>
                                <w:bCs/>
                                <w:sz w:val="20"/>
                                <w:szCs w:val="20"/>
                              </w:rPr>
                            </w:pPr>
                          </w:p>
                          <w:p w:rsidR="00DB662F" w:rsidRPr="00302670" w:rsidRDefault="00DB662F" w:rsidP="00DB662F">
                            <w:pPr>
                              <w:rPr>
                                <w:rFonts w:ascii="Arial" w:hAnsi="Arial" w:cs="Arial"/>
                                <w:b/>
                                <w:bCs/>
                                <w:sz w:val="20"/>
                                <w:szCs w:val="20"/>
                              </w:rPr>
                            </w:pPr>
                            <w:r w:rsidRPr="00302670">
                              <w:rPr>
                                <w:rFonts w:ascii="Arial" w:hAnsi="Arial" w:cs="Arial"/>
                                <w:b/>
                                <w:bCs/>
                                <w:sz w:val="20"/>
                                <w:szCs w:val="20"/>
                              </w:rPr>
                              <w:t>Accountant</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Cebu Nagata Corporation, Cebu, Philippines</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00FB7474">
                              <w:rPr>
                                <w:rFonts w:ascii="Arial" w:hAnsi="Arial" w:cs="Arial"/>
                                <w:bCs/>
                                <w:sz w:val="20"/>
                                <w:szCs w:val="20"/>
                              </w:rPr>
                              <w:tab/>
                            </w:r>
                            <w:r w:rsidRPr="00302670">
                              <w:rPr>
                                <w:rFonts w:ascii="Arial" w:hAnsi="Arial" w:cs="Arial"/>
                                <w:bCs/>
                                <w:sz w:val="20"/>
                                <w:szCs w:val="20"/>
                              </w:rPr>
                              <w:t xml:space="preserve">October </w:t>
                            </w:r>
                            <w:r>
                              <w:rPr>
                                <w:rFonts w:ascii="Arial" w:hAnsi="Arial" w:cs="Arial"/>
                                <w:bCs/>
                                <w:sz w:val="20"/>
                                <w:szCs w:val="20"/>
                              </w:rPr>
                              <w:t xml:space="preserve">2000 – </w:t>
                            </w:r>
                            <w:r w:rsidRPr="00302670">
                              <w:rPr>
                                <w:rFonts w:ascii="Arial" w:hAnsi="Arial" w:cs="Arial"/>
                                <w:bCs/>
                                <w:sz w:val="20"/>
                                <w:szCs w:val="20"/>
                              </w:rPr>
                              <w:t>Oct</w:t>
                            </w:r>
                            <w:r w:rsidR="00FB7474">
                              <w:rPr>
                                <w:rFonts w:ascii="Arial" w:hAnsi="Arial" w:cs="Arial"/>
                                <w:bCs/>
                                <w:sz w:val="20"/>
                                <w:szCs w:val="20"/>
                              </w:rPr>
                              <w:t xml:space="preserve">       </w:t>
                            </w:r>
                            <w:r w:rsidRPr="00302670">
                              <w:rPr>
                                <w:rFonts w:ascii="Arial" w:hAnsi="Arial" w:cs="Arial"/>
                                <w:bCs/>
                                <w:sz w:val="20"/>
                                <w:szCs w:val="20"/>
                              </w:rPr>
                              <w:t>2002</w:t>
                            </w:r>
                          </w:p>
                          <w:p w:rsidR="00DB662F" w:rsidRDefault="00FB7474" w:rsidP="00DB662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EAC7F08" id="Rounded Rectangle 3" o:spid="_x0000_s1028" style="position:absolute;left:0;text-align:left;margin-left:-3.9pt;margin-top:79.65pt;width:503.25pt;height:2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" fillcolor="white [3201]" strokecolor="black [3200]" strokeweight="2pt">
                <v:textbox>
                  <w:txbxContent>
                    <w:p w:rsidR="00DB662F" w:rsidRPr="00F14BC9" w:rsidRDefault="00DB662F" w:rsidP="00DB662F">
                      <w:pPr>
                        <w:outlineLvl w:val="0"/>
                        <w:rPr>
                          <w:rFonts w:ascii="Arial" w:hAnsi="Arial" w:cs="Arial"/>
                          <w:b/>
                          <w:sz w:val="28"/>
                          <w:szCs w:val="28"/>
                          <w:u w:val="single"/>
                        </w:rPr>
                      </w:pPr>
                      <w:r w:rsidRPr="00F14BC9">
                        <w:rPr>
                          <w:rFonts w:ascii="Arial" w:hAnsi="Arial" w:cs="Arial"/>
                          <w:b/>
                          <w:sz w:val="28"/>
                          <w:szCs w:val="28"/>
                          <w:u w:val="single"/>
                        </w:rPr>
                        <w:t>PROFESSIONAL EXPERIENCES</w:t>
                      </w:r>
                    </w:p>
                    <w:p w:rsidR="00DB662F" w:rsidRDefault="00DB662F" w:rsidP="00DB662F">
                      <w:pPr>
                        <w:outlineLvl w:val="0"/>
                        <w:rPr>
                          <w:rFonts w:ascii="Arial" w:hAnsi="Arial" w:cs="Arial"/>
                          <w:b/>
                          <w:sz w:val="20"/>
                          <w:szCs w:val="20"/>
                        </w:rPr>
                      </w:pPr>
                    </w:p>
                    <w:p w:rsidR="00DB662F" w:rsidRPr="00302670" w:rsidRDefault="00733C29" w:rsidP="00DB662F">
                      <w:pPr>
                        <w:outlineLvl w:val="0"/>
                        <w:rPr>
                          <w:rFonts w:ascii="Arial" w:hAnsi="Arial" w:cs="Arial"/>
                          <w:b/>
                          <w:sz w:val="20"/>
                          <w:szCs w:val="20"/>
                        </w:rPr>
                      </w:pPr>
                      <w:r>
                        <w:rPr>
                          <w:rFonts w:ascii="Arial" w:hAnsi="Arial" w:cs="Arial"/>
                          <w:b/>
                          <w:sz w:val="20"/>
                          <w:szCs w:val="20"/>
                        </w:rPr>
                        <w:t>Finance Officer</w:t>
                      </w:r>
                    </w:p>
                    <w:p w:rsidR="006512F2" w:rsidRDefault="00DB662F" w:rsidP="00DB662F">
                      <w:pPr>
                        <w:outlineLvl w:val="0"/>
                        <w:rPr>
                          <w:rFonts w:ascii="Arial" w:hAnsi="Arial" w:cs="Arial"/>
                          <w:bCs/>
                          <w:sz w:val="20"/>
                          <w:szCs w:val="20"/>
                        </w:rPr>
                      </w:pPr>
                      <w:r w:rsidRPr="00302670">
                        <w:rPr>
                          <w:rFonts w:ascii="Arial" w:hAnsi="Arial" w:cs="Arial"/>
                          <w:bCs/>
                          <w:sz w:val="20"/>
                          <w:szCs w:val="20"/>
                        </w:rPr>
                        <w:t>Italian Footwear Solution LLC / FME Gen. Trading JLT</w:t>
                      </w:r>
                      <w:r w:rsidR="00EE0F1B">
                        <w:rPr>
                          <w:rFonts w:ascii="Arial" w:hAnsi="Arial" w:cs="Arial"/>
                          <w:bCs/>
                          <w:sz w:val="20"/>
                          <w:szCs w:val="20"/>
                        </w:rPr>
                        <w:t xml:space="preserve"> /</w:t>
                      </w:r>
                    </w:p>
                    <w:p w:rsidR="00F3518C" w:rsidRDefault="00EE0F1B" w:rsidP="00DB662F">
                      <w:pPr>
                        <w:outlineLvl w:val="0"/>
                        <w:rPr>
                          <w:rFonts w:ascii="Arial" w:hAnsi="Arial" w:cs="Arial"/>
                          <w:b/>
                          <w:sz w:val="20"/>
                          <w:szCs w:val="20"/>
                        </w:rPr>
                      </w:pPr>
                      <w:r>
                        <w:rPr>
                          <w:rFonts w:ascii="Arial" w:hAnsi="Arial" w:cs="Arial"/>
                          <w:bCs/>
                          <w:sz w:val="20"/>
                          <w:szCs w:val="20"/>
                        </w:rPr>
                        <w:t>Italian Uniform Solution LLC, Dubai</w:t>
                      </w:r>
                      <w:r w:rsidR="00800B0E">
                        <w:rPr>
                          <w:rFonts w:ascii="Arial" w:hAnsi="Arial" w:cs="Arial"/>
                          <w:bCs/>
                          <w:sz w:val="20"/>
                          <w:szCs w:val="20"/>
                        </w:rPr>
                        <w:t>,</w:t>
                      </w:r>
                      <w:r>
                        <w:rPr>
                          <w:rFonts w:ascii="Arial" w:hAnsi="Arial" w:cs="Arial"/>
                          <w:bCs/>
                          <w:sz w:val="20"/>
                          <w:szCs w:val="20"/>
                        </w:rPr>
                        <w:t xml:space="preserve"> </w:t>
                      </w:r>
                      <w:r w:rsidR="00EE23DD">
                        <w:rPr>
                          <w:rFonts w:ascii="Arial" w:hAnsi="Arial" w:cs="Arial"/>
                          <w:bCs/>
                          <w:sz w:val="20"/>
                          <w:szCs w:val="20"/>
                        </w:rPr>
                        <w:t>UAE</w:t>
                      </w:r>
                      <w:r w:rsidR="00DB662F" w:rsidRPr="00302670">
                        <w:rPr>
                          <w:rFonts w:ascii="Arial" w:hAnsi="Arial" w:cs="Arial"/>
                          <w:bCs/>
                          <w:sz w:val="20"/>
                          <w:szCs w:val="20"/>
                        </w:rPr>
                        <w:tab/>
                      </w:r>
                      <w:r w:rsidR="00DB662F" w:rsidRPr="00302670">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CB7852">
                        <w:rPr>
                          <w:rFonts w:ascii="Arial" w:hAnsi="Arial" w:cs="Arial"/>
                          <w:bCs/>
                          <w:sz w:val="20"/>
                          <w:szCs w:val="20"/>
                        </w:rPr>
                        <w:t>November 2012 – May 2016</w:t>
                      </w:r>
                    </w:p>
                    <w:p w:rsidR="00EE23DD" w:rsidRDefault="00EE23DD" w:rsidP="00DB662F">
                      <w:pPr>
                        <w:outlineLvl w:val="0"/>
                        <w:rPr>
                          <w:rFonts w:ascii="Arial" w:hAnsi="Arial" w:cs="Arial"/>
                          <w:b/>
                          <w:sz w:val="20"/>
                          <w:szCs w:val="20"/>
                        </w:rPr>
                      </w:pPr>
                    </w:p>
                    <w:p w:rsidR="00DB662F" w:rsidRPr="00302670" w:rsidRDefault="00DB662F" w:rsidP="00DB662F">
                      <w:pPr>
                        <w:outlineLvl w:val="0"/>
                        <w:rPr>
                          <w:rFonts w:ascii="Arial" w:hAnsi="Arial" w:cs="Arial"/>
                          <w:b/>
                          <w:sz w:val="20"/>
                          <w:szCs w:val="20"/>
                        </w:rPr>
                      </w:pPr>
                      <w:r w:rsidRPr="00302670">
                        <w:rPr>
                          <w:rFonts w:ascii="Arial" w:hAnsi="Arial" w:cs="Arial"/>
                          <w:b/>
                          <w:sz w:val="20"/>
                          <w:szCs w:val="20"/>
                        </w:rPr>
                        <w:t xml:space="preserve">Senior Accountant </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Securitas UAE LLC</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Pr>
                          <w:rFonts w:ascii="Arial" w:hAnsi="Arial" w:cs="Arial"/>
                          <w:bCs/>
                          <w:sz w:val="20"/>
                          <w:szCs w:val="20"/>
                        </w:rPr>
                        <w:tab/>
                      </w:r>
                      <w:r w:rsidRPr="00302670">
                        <w:rPr>
                          <w:rFonts w:ascii="Arial" w:hAnsi="Arial" w:cs="Arial"/>
                          <w:bCs/>
                          <w:sz w:val="20"/>
                          <w:szCs w:val="20"/>
                        </w:rPr>
                        <w:t xml:space="preserve">April </w:t>
                      </w:r>
                      <w:r>
                        <w:rPr>
                          <w:rFonts w:ascii="Arial" w:hAnsi="Arial" w:cs="Arial"/>
                          <w:bCs/>
                          <w:sz w:val="20"/>
                          <w:szCs w:val="20"/>
                        </w:rPr>
                        <w:t xml:space="preserve">   </w:t>
                      </w:r>
                      <w:r w:rsidRPr="00302670">
                        <w:rPr>
                          <w:rFonts w:ascii="Arial" w:hAnsi="Arial" w:cs="Arial"/>
                          <w:bCs/>
                          <w:sz w:val="20"/>
                          <w:szCs w:val="20"/>
                        </w:rPr>
                        <w:t xml:space="preserve">2011 – May </w:t>
                      </w:r>
                      <w:r>
                        <w:rPr>
                          <w:rFonts w:ascii="Arial" w:hAnsi="Arial" w:cs="Arial"/>
                          <w:bCs/>
                          <w:sz w:val="20"/>
                          <w:szCs w:val="20"/>
                        </w:rPr>
                        <w:t xml:space="preserve">       </w:t>
                      </w:r>
                      <w:r w:rsidRPr="00302670">
                        <w:rPr>
                          <w:rFonts w:ascii="Arial" w:hAnsi="Arial" w:cs="Arial"/>
                          <w:bCs/>
                          <w:sz w:val="20"/>
                          <w:szCs w:val="20"/>
                        </w:rPr>
                        <w:t>2012</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Green Hills Contracting LLC, Dubai, UAE</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Pr>
                          <w:rFonts w:ascii="Arial" w:hAnsi="Arial" w:cs="Arial"/>
                          <w:bCs/>
                          <w:sz w:val="20"/>
                          <w:szCs w:val="20"/>
                        </w:rPr>
                        <w:tab/>
                      </w:r>
                      <w:r w:rsidRPr="00302670">
                        <w:rPr>
                          <w:rFonts w:ascii="Arial" w:hAnsi="Arial" w:cs="Arial"/>
                          <w:bCs/>
                          <w:sz w:val="20"/>
                          <w:szCs w:val="20"/>
                        </w:rPr>
                        <w:t xml:space="preserve">July </w:t>
                      </w:r>
                      <w:r>
                        <w:rPr>
                          <w:rFonts w:ascii="Arial" w:hAnsi="Arial" w:cs="Arial"/>
                          <w:bCs/>
                          <w:sz w:val="20"/>
                          <w:szCs w:val="20"/>
                        </w:rPr>
                        <w:t xml:space="preserve">    </w:t>
                      </w:r>
                      <w:r w:rsidRPr="00302670">
                        <w:rPr>
                          <w:rFonts w:ascii="Arial" w:hAnsi="Arial" w:cs="Arial"/>
                          <w:bCs/>
                          <w:sz w:val="20"/>
                          <w:szCs w:val="20"/>
                        </w:rPr>
                        <w:t xml:space="preserve">2008 – March </w:t>
                      </w:r>
                      <w:r>
                        <w:rPr>
                          <w:rFonts w:ascii="Arial" w:hAnsi="Arial" w:cs="Arial"/>
                          <w:bCs/>
                          <w:sz w:val="20"/>
                          <w:szCs w:val="20"/>
                        </w:rPr>
                        <w:t xml:space="preserve">    </w:t>
                      </w:r>
                      <w:r w:rsidRPr="00302670">
                        <w:rPr>
                          <w:rFonts w:ascii="Arial" w:hAnsi="Arial" w:cs="Arial"/>
                          <w:bCs/>
                          <w:sz w:val="20"/>
                          <w:szCs w:val="20"/>
                        </w:rPr>
                        <w:t>2011</w:t>
                      </w:r>
                    </w:p>
                    <w:p w:rsidR="00DB662F" w:rsidRPr="00406831" w:rsidRDefault="00DB662F" w:rsidP="00DB662F">
                      <w:pPr>
                        <w:outlineLvl w:val="0"/>
                        <w:rPr>
                          <w:rFonts w:ascii="Arial" w:hAnsi="Arial" w:cs="Arial"/>
                          <w:bCs/>
                          <w:sz w:val="20"/>
                          <w:szCs w:val="20"/>
                        </w:rPr>
                      </w:pPr>
                      <w:r w:rsidRPr="00302670">
                        <w:rPr>
                          <w:rFonts w:ascii="Arial" w:hAnsi="Arial" w:cs="Arial"/>
                          <w:bCs/>
                          <w:sz w:val="20"/>
                          <w:szCs w:val="20"/>
                        </w:rPr>
                        <w:t>Aswar Engineering &amp; Gen. Cont. Co. LLC, Abu Dhabi, UAE</w:t>
                      </w:r>
                      <w:r w:rsidRPr="00302670">
                        <w:rPr>
                          <w:rFonts w:ascii="Arial" w:hAnsi="Arial" w:cs="Arial"/>
                          <w:bCs/>
                          <w:sz w:val="20"/>
                          <w:szCs w:val="20"/>
                        </w:rPr>
                        <w:tab/>
                      </w:r>
                      <w:r w:rsidRPr="00302670">
                        <w:rPr>
                          <w:rFonts w:ascii="Arial" w:hAnsi="Arial" w:cs="Arial"/>
                          <w:bCs/>
                          <w:sz w:val="20"/>
                          <w:szCs w:val="20"/>
                        </w:rPr>
                        <w:tab/>
                        <w:t xml:space="preserve">March </w:t>
                      </w:r>
                      <w:r>
                        <w:rPr>
                          <w:rFonts w:ascii="Arial" w:hAnsi="Arial" w:cs="Arial"/>
                          <w:bCs/>
                          <w:sz w:val="20"/>
                          <w:szCs w:val="20"/>
                        </w:rPr>
                        <w:t xml:space="preserve"> </w:t>
                      </w:r>
                      <w:r w:rsidRPr="00302670">
                        <w:rPr>
                          <w:rFonts w:ascii="Arial" w:hAnsi="Arial" w:cs="Arial"/>
                          <w:bCs/>
                          <w:sz w:val="20"/>
                          <w:szCs w:val="20"/>
                        </w:rPr>
                        <w:t xml:space="preserve">2007 – April </w:t>
                      </w:r>
                      <w:r>
                        <w:rPr>
                          <w:rFonts w:ascii="Arial" w:hAnsi="Arial" w:cs="Arial"/>
                          <w:bCs/>
                          <w:sz w:val="20"/>
                          <w:szCs w:val="20"/>
                        </w:rPr>
                        <w:t xml:space="preserve">      </w:t>
                      </w:r>
                      <w:r w:rsidRPr="00302670">
                        <w:rPr>
                          <w:rFonts w:ascii="Arial" w:hAnsi="Arial" w:cs="Arial"/>
                          <w:bCs/>
                          <w:sz w:val="20"/>
                          <w:szCs w:val="20"/>
                        </w:rPr>
                        <w:t>2008</w:t>
                      </w:r>
                    </w:p>
                    <w:p w:rsidR="00F3518C" w:rsidRDefault="00F3518C" w:rsidP="00DB662F">
                      <w:pPr>
                        <w:rPr>
                          <w:rFonts w:ascii="Arial" w:hAnsi="Arial" w:cs="Arial"/>
                          <w:b/>
                          <w:bCs/>
                          <w:sz w:val="20"/>
                          <w:szCs w:val="20"/>
                        </w:rPr>
                      </w:pPr>
                    </w:p>
                    <w:p w:rsidR="00DB662F" w:rsidRPr="00302670" w:rsidRDefault="00DB662F" w:rsidP="00DB662F">
                      <w:pPr>
                        <w:rPr>
                          <w:rFonts w:ascii="Arial" w:hAnsi="Arial" w:cs="Arial"/>
                          <w:b/>
                          <w:bCs/>
                          <w:sz w:val="20"/>
                          <w:szCs w:val="20"/>
                        </w:rPr>
                      </w:pPr>
                      <w:r w:rsidRPr="00302670">
                        <w:rPr>
                          <w:rFonts w:ascii="Arial" w:hAnsi="Arial" w:cs="Arial"/>
                          <w:b/>
                          <w:bCs/>
                          <w:sz w:val="20"/>
                          <w:szCs w:val="20"/>
                        </w:rPr>
                        <w:t>Accounting Head</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KY Polymer Corporation, Cebu, Philippines</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Pr>
                          <w:rFonts w:ascii="Arial" w:hAnsi="Arial" w:cs="Arial"/>
                          <w:bCs/>
                          <w:sz w:val="20"/>
                          <w:szCs w:val="20"/>
                        </w:rPr>
                        <w:tab/>
                      </w:r>
                      <w:r w:rsidRPr="00302670">
                        <w:rPr>
                          <w:rFonts w:ascii="Arial" w:hAnsi="Arial" w:cs="Arial"/>
                          <w:bCs/>
                          <w:sz w:val="20"/>
                          <w:szCs w:val="20"/>
                        </w:rPr>
                        <w:t xml:space="preserve">June </w:t>
                      </w:r>
                      <w:r>
                        <w:rPr>
                          <w:rFonts w:ascii="Arial" w:hAnsi="Arial" w:cs="Arial"/>
                          <w:bCs/>
                          <w:sz w:val="20"/>
                          <w:szCs w:val="20"/>
                        </w:rPr>
                        <w:t xml:space="preserve">    </w:t>
                      </w:r>
                      <w:r w:rsidRPr="00302670">
                        <w:rPr>
                          <w:rFonts w:ascii="Arial" w:hAnsi="Arial" w:cs="Arial"/>
                          <w:bCs/>
                          <w:sz w:val="20"/>
                          <w:szCs w:val="20"/>
                        </w:rPr>
                        <w:t>2004 – October 2006</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t xml:space="preserve">March </w:t>
                      </w:r>
                      <w:r>
                        <w:rPr>
                          <w:rFonts w:ascii="Arial" w:hAnsi="Arial" w:cs="Arial"/>
                          <w:bCs/>
                          <w:sz w:val="20"/>
                          <w:szCs w:val="20"/>
                        </w:rPr>
                        <w:t xml:space="preserve">  </w:t>
                      </w:r>
                      <w:r w:rsidRPr="00302670">
                        <w:rPr>
                          <w:rFonts w:ascii="Arial" w:hAnsi="Arial" w:cs="Arial"/>
                          <w:bCs/>
                          <w:sz w:val="20"/>
                          <w:szCs w:val="20"/>
                        </w:rPr>
                        <w:t>2003 – January 2004</w:t>
                      </w:r>
                    </w:p>
                    <w:p w:rsidR="00DB662F" w:rsidRPr="00302670" w:rsidRDefault="00DB662F" w:rsidP="00DB662F">
                      <w:pPr>
                        <w:rPr>
                          <w:rFonts w:ascii="Arial" w:hAnsi="Arial" w:cs="Arial"/>
                          <w:b/>
                          <w:bCs/>
                          <w:sz w:val="20"/>
                          <w:szCs w:val="20"/>
                        </w:rPr>
                      </w:pPr>
                      <w:r w:rsidRPr="00302670">
                        <w:rPr>
                          <w:rFonts w:ascii="Arial" w:hAnsi="Arial" w:cs="Arial"/>
                          <w:b/>
                          <w:bCs/>
                          <w:sz w:val="20"/>
                          <w:szCs w:val="20"/>
                        </w:rPr>
                        <w:t>Accounting Officer</w:t>
                      </w:r>
                    </w:p>
                    <w:p w:rsidR="00DB662F" w:rsidRPr="00406831" w:rsidRDefault="00DB662F" w:rsidP="00DB662F">
                      <w:pPr>
                        <w:outlineLvl w:val="0"/>
                        <w:rPr>
                          <w:rFonts w:ascii="Arial" w:hAnsi="Arial" w:cs="Arial"/>
                          <w:bCs/>
                          <w:sz w:val="20"/>
                          <w:szCs w:val="20"/>
                        </w:rPr>
                      </w:pPr>
                      <w:r w:rsidRPr="00302670">
                        <w:rPr>
                          <w:rFonts w:ascii="Arial" w:hAnsi="Arial" w:cs="Arial"/>
                          <w:bCs/>
                          <w:sz w:val="20"/>
                          <w:szCs w:val="20"/>
                        </w:rPr>
                        <w:t>Cadiz Steel Co</w:t>
                      </w:r>
                      <w:r w:rsidR="00FB7474">
                        <w:rPr>
                          <w:rFonts w:ascii="Arial" w:hAnsi="Arial" w:cs="Arial"/>
                          <w:bCs/>
                          <w:sz w:val="20"/>
                          <w:szCs w:val="20"/>
                        </w:rPr>
                        <w:t>rporation, Cebu, Philippines</w:t>
                      </w:r>
                      <w:r w:rsidR="00FB7474">
                        <w:rPr>
                          <w:rFonts w:ascii="Arial" w:hAnsi="Arial" w:cs="Arial"/>
                          <w:bCs/>
                          <w:sz w:val="20"/>
                          <w:szCs w:val="20"/>
                        </w:rPr>
                        <w:tab/>
                      </w:r>
                      <w:r w:rsidR="00FB7474">
                        <w:rPr>
                          <w:rFonts w:ascii="Arial" w:hAnsi="Arial" w:cs="Arial"/>
                          <w:bCs/>
                          <w:sz w:val="20"/>
                          <w:szCs w:val="20"/>
                        </w:rPr>
                        <w:tab/>
                      </w:r>
                      <w:r w:rsidR="00FB7474">
                        <w:rPr>
                          <w:rFonts w:ascii="Arial" w:hAnsi="Arial" w:cs="Arial"/>
                          <w:bCs/>
                          <w:sz w:val="20"/>
                          <w:szCs w:val="20"/>
                        </w:rPr>
                        <w:tab/>
                      </w:r>
                      <w:r w:rsidR="00FB7474">
                        <w:rPr>
                          <w:rFonts w:ascii="Arial" w:hAnsi="Arial" w:cs="Arial"/>
                          <w:bCs/>
                          <w:sz w:val="20"/>
                          <w:szCs w:val="20"/>
                        </w:rPr>
                        <w:tab/>
                        <w:t xml:space="preserve">January 2004 – May      </w:t>
                      </w:r>
                      <w:r w:rsidRPr="00302670">
                        <w:rPr>
                          <w:rFonts w:ascii="Arial" w:hAnsi="Arial" w:cs="Arial"/>
                          <w:bCs/>
                          <w:sz w:val="20"/>
                          <w:szCs w:val="20"/>
                        </w:rPr>
                        <w:t>2004</w:t>
                      </w:r>
                    </w:p>
                    <w:p w:rsidR="00F3518C" w:rsidRDefault="00F3518C" w:rsidP="00DB662F">
                      <w:pPr>
                        <w:rPr>
                          <w:rFonts w:ascii="Arial" w:hAnsi="Arial" w:cs="Arial"/>
                          <w:b/>
                          <w:bCs/>
                          <w:sz w:val="20"/>
                          <w:szCs w:val="20"/>
                        </w:rPr>
                      </w:pPr>
                    </w:p>
                    <w:p w:rsidR="00DB662F" w:rsidRPr="00302670" w:rsidRDefault="00DB662F" w:rsidP="00DB662F">
                      <w:pPr>
                        <w:rPr>
                          <w:rFonts w:ascii="Arial" w:hAnsi="Arial" w:cs="Arial"/>
                          <w:b/>
                          <w:bCs/>
                          <w:sz w:val="20"/>
                          <w:szCs w:val="20"/>
                        </w:rPr>
                      </w:pPr>
                      <w:r w:rsidRPr="00302670">
                        <w:rPr>
                          <w:rFonts w:ascii="Arial" w:hAnsi="Arial" w:cs="Arial"/>
                          <w:b/>
                          <w:bCs/>
                          <w:sz w:val="20"/>
                          <w:szCs w:val="20"/>
                        </w:rPr>
                        <w:t>Accountant</w:t>
                      </w:r>
                    </w:p>
                    <w:p w:rsidR="00DB662F" w:rsidRPr="00302670" w:rsidRDefault="00DB662F" w:rsidP="00DB662F">
                      <w:pPr>
                        <w:outlineLvl w:val="0"/>
                        <w:rPr>
                          <w:rFonts w:ascii="Arial" w:hAnsi="Arial" w:cs="Arial"/>
                          <w:bCs/>
                          <w:sz w:val="20"/>
                          <w:szCs w:val="20"/>
                        </w:rPr>
                      </w:pPr>
                      <w:r w:rsidRPr="00302670">
                        <w:rPr>
                          <w:rFonts w:ascii="Arial" w:hAnsi="Arial" w:cs="Arial"/>
                          <w:bCs/>
                          <w:sz w:val="20"/>
                          <w:szCs w:val="20"/>
                        </w:rPr>
                        <w:t>Cebu Nagata Corporation, Cebu, Philippines</w:t>
                      </w:r>
                      <w:r w:rsidRPr="00302670">
                        <w:rPr>
                          <w:rFonts w:ascii="Arial" w:hAnsi="Arial" w:cs="Arial"/>
                          <w:bCs/>
                          <w:sz w:val="20"/>
                          <w:szCs w:val="20"/>
                        </w:rPr>
                        <w:tab/>
                      </w:r>
                      <w:r w:rsidRPr="00302670">
                        <w:rPr>
                          <w:rFonts w:ascii="Arial" w:hAnsi="Arial" w:cs="Arial"/>
                          <w:bCs/>
                          <w:sz w:val="20"/>
                          <w:szCs w:val="20"/>
                        </w:rPr>
                        <w:tab/>
                      </w:r>
                      <w:r w:rsidRPr="00302670">
                        <w:rPr>
                          <w:rFonts w:ascii="Arial" w:hAnsi="Arial" w:cs="Arial"/>
                          <w:bCs/>
                          <w:sz w:val="20"/>
                          <w:szCs w:val="20"/>
                        </w:rPr>
                        <w:tab/>
                      </w:r>
                      <w:r w:rsidR="00FB7474">
                        <w:rPr>
                          <w:rFonts w:ascii="Arial" w:hAnsi="Arial" w:cs="Arial"/>
                          <w:bCs/>
                          <w:sz w:val="20"/>
                          <w:szCs w:val="20"/>
                        </w:rPr>
                        <w:tab/>
                      </w:r>
                      <w:r w:rsidRPr="00302670">
                        <w:rPr>
                          <w:rFonts w:ascii="Arial" w:hAnsi="Arial" w:cs="Arial"/>
                          <w:bCs/>
                          <w:sz w:val="20"/>
                          <w:szCs w:val="20"/>
                        </w:rPr>
                        <w:t xml:space="preserve">October </w:t>
                      </w:r>
                      <w:r>
                        <w:rPr>
                          <w:rFonts w:ascii="Arial" w:hAnsi="Arial" w:cs="Arial"/>
                          <w:bCs/>
                          <w:sz w:val="20"/>
                          <w:szCs w:val="20"/>
                        </w:rPr>
                        <w:t xml:space="preserve">2000 – </w:t>
                      </w:r>
                      <w:r w:rsidRPr="00302670">
                        <w:rPr>
                          <w:rFonts w:ascii="Arial" w:hAnsi="Arial" w:cs="Arial"/>
                          <w:bCs/>
                          <w:sz w:val="20"/>
                          <w:szCs w:val="20"/>
                        </w:rPr>
                        <w:t>Oct</w:t>
                      </w:r>
                      <w:r w:rsidR="00FB7474">
                        <w:rPr>
                          <w:rFonts w:ascii="Arial" w:hAnsi="Arial" w:cs="Arial"/>
                          <w:bCs/>
                          <w:sz w:val="20"/>
                          <w:szCs w:val="20"/>
                        </w:rPr>
                        <w:t xml:space="preserve">       </w:t>
                      </w:r>
                      <w:r w:rsidRPr="00302670">
                        <w:rPr>
                          <w:rFonts w:ascii="Arial" w:hAnsi="Arial" w:cs="Arial"/>
                          <w:bCs/>
                          <w:sz w:val="20"/>
                          <w:szCs w:val="20"/>
                        </w:rPr>
                        <w:t>2002</w:t>
                      </w:r>
                    </w:p>
                    <w:p w:rsidR="00DB662F" w:rsidRDefault="00FB7474" w:rsidP="00DB662F">
                      <w:pPr>
                        <w:jc w:val="center"/>
                      </w:pPr>
                      <w:r>
                        <w:t xml:space="preserve">  </w:t>
                      </w:r>
                    </w:p>
                  </w:txbxContent>
                </v:textbox>
              </v:roundrect>
            </w:pict>
          </mc:Fallback>
        </mc:AlternateContent>
      </w:r>
    </w:p>
    <w:p w:rsidR="00DB662F" w:rsidRDefault="00DB662F" w:rsidP="00AD6178">
      <w:pPr>
        <w:jc w:val="center"/>
        <w:outlineLvl w:val="0"/>
        <w:rPr>
          <w:rFonts w:ascii="Arial" w:hAnsi="Arial" w:cs="Arial"/>
          <w:b/>
          <w:sz w:val="22"/>
          <w:szCs w:val="22"/>
          <w:u w:val="single"/>
        </w:rPr>
      </w:pPr>
    </w:p>
    <w:p w:rsidR="00DB662F" w:rsidRDefault="00DB662F" w:rsidP="00AD6178">
      <w:pPr>
        <w:jc w:val="center"/>
        <w:outlineLvl w:val="0"/>
        <w:rPr>
          <w:rFonts w:ascii="Arial" w:hAnsi="Arial" w:cs="Arial"/>
          <w:b/>
          <w:sz w:val="22"/>
          <w:szCs w:val="22"/>
          <w:u w:val="single"/>
        </w:rPr>
      </w:pPr>
    </w:p>
    <w:p w:rsidR="00DB662F" w:rsidRDefault="00DB662F" w:rsidP="00AD6178">
      <w:pPr>
        <w:jc w:val="center"/>
        <w:outlineLvl w:val="0"/>
        <w:rPr>
          <w:rFonts w:ascii="Arial" w:hAnsi="Arial" w:cs="Arial"/>
          <w:b/>
          <w:sz w:val="22"/>
          <w:szCs w:val="22"/>
          <w:u w:val="single"/>
        </w:rPr>
      </w:pPr>
    </w:p>
    <w:p w:rsidR="00DB662F" w:rsidRDefault="00DB662F" w:rsidP="00AD6178">
      <w:pPr>
        <w:jc w:val="center"/>
        <w:outlineLvl w:val="0"/>
        <w:rPr>
          <w:rFonts w:ascii="Arial" w:hAnsi="Arial" w:cs="Arial"/>
          <w:b/>
          <w:sz w:val="22"/>
          <w:szCs w:val="22"/>
          <w:u w:val="single"/>
        </w:rPr>
      </w:pPr>
    </w:p>
    <w:p w:rsidR="00406831" w:rsidRDefault="00406831" w:rsidP="00F62D99">
      <w:pPr>
        <w:outlineLvl w:val="0"/>
        <w:rPr>
          <w:rFonts w:ascii="Arial" w:hAnsi="Arial" w:cs="Arial"/>
          <w:b/>
          <w:sz w:val="20"/>
          <w:szCs w:val="20"/>
          <w:u w:val="single"/>
        </w:rPr>
      </w:pPr>
    </w:p>
    <w:p w:rsidR="00406831" w:rsidRDefault="00406831" w:rsidP="00F62D99">
      <w:pPr>
        <w:outlineLvl w:val="0"/>
        <w:rPr>
          <w:rFonts w:ascii="Arial" w:hAnsi="Arial" w:cs="Arial"/>
          <w:b/>
          <w:sz w:val="20"/>
          <w:szCs w:val="20"/>
          <w:u w:val="single"/>
        </w:rPr>
      </w:pPr>
    </w:p>
    <w:p w:rsidR="00406831" w:rsidRDefault="00406831" w:rsidP="00F62D99">
      <w:pPr>
        <w:outlineLvl w:val="0"/>
        <w:rPr>
          <w:rFonts w:ascii="Arial" w:hAnsi="Arial" w:cs="Arial"/>
          <w:b/>
          <w:sz w:val="20"/>
          <w:szCs w:val="20"/>
          <w:u w:val="single"/>
        </w:rPr>
      </w:pPr>
    </w:p>
    <w:p w:rsidR="00B83C06" w:rsidRDefault="00B83C06"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Default="00DB662F" w:rsidP="00224DCE">
      <w:pPr>
        <w:ind w:firstLine="720"/>
        <w:outlineLvl w:val="0"/>
        <w:rPr>
          <w:rFonts w:ascii="Arial" w:hAnsi="Arial" w:cs="Arial"/>
          <w:b/>
          <w:sz w:val="10"/>
          <w:szCs w:val="10"/>
        </w:rPr>
      </w:pPr>
    </w:p>
    <w:p w:rsidR="00DB662F" w:rsidRPr="00111CD4" w:rsidRDefault="00DB662F" w:rsidP="00224DCE">
      <w:pPr>
        <w:ind w:firstLine="720"/>
        <w:outlineLvl w:val="0"/>
        <w:rPr>
          <w:rFonts w:ascii="Arial" w:hAnsi="Arial" w:cs="Arial"/>
          <w:b/>
          <w:sz w:val="10"/>
          <w:szCs w:val="10"/>
        </w:rPr>
      </w:pPr>
    </w:p>
    <w:p w:rsidR="00302670" w:rsidRDefault="00302670" w:rsidP="00DB16C3">
      <w:pPr>
        <w:jc w:val="center"/>
        <w:outlineLvl w:val="0"/>
        <w:rPr>
          <w:rFonts w:ascii="Arial" w:hAnsi="Arial" w:cs="Arial"/>
          <w:b/>
          <w:sz w:val="22"/>
          <w:szCs w:val="22"/>
          <w:u w:val="single"/>
        </w:rPr>
      </w:pPr>
    </w:p>
    <w:p w:rsidR="00302670" w:rsidRDefault="00302670" w:rsidP="00DB16C3">
      <w:pPr>
        <w:jc w:val="center"/>
        <w:outlineLvl w:val="0"/>
        <w:rPr>
          <w:rFonts w:ascii="Arial" w:hAnsi="Arial" w:cs="Arial"/>
          <w:b/>
          <w:sz w:val="22"/>
          <w:szCs w:val="22"/>
          <w:u w:val="single"/>
        </w:rPr>
      </w:pPr>
    </w:p>
    <w:p w:rsidR="00406831" w:rsidRDefault="00406831" w:rsidP="00DB16C3">
      <w:pPr>
        <w:jc w:val="center"/>
        <w:outlineLvl w:val="0"/>
        <w:rPr>
          <w:rFonts w:ascii="Arial" w:hAnsi="Arial" w:cs="Arial"/>
          <w:b/>
          <w:sz w:val="22"/>
          <w:szCs w:val="22"/>
          <w:u w:val="single"/>
        </w:rPr>
      </w:pPr>
    </w:p>
    <w:p w:rsidR="002C6411" w:rsidRDefault="002C6411" w:rsidP="00DB16C3">
      <w:pPr>
        <w:jc w:val="center"/>
        <w:outlineLvl w:val="0"/>
        <w:rPr>
          <w:rFonts w:ascii="Arial" w:hAnsi="Arial" w:cs="Arial"/>
          <w:b/>
          <w:sz w:val="22"/>
          <w:szCs w:val="22"/>
          <w:u w:val="single"/>
        </w:rPr>
      </w:pPr>
    </w:p>
    <w:p w:rsidR="00406831" w:rsidRDefault="00406831" w:rsidP="000006E2">
      <w:pPr>
        <w:outlineLvl w:val="0"/>
        <w:rPr>
          <w:rFonts w:ascii="Arial" w:hAnsi="Arial" w:cs="Arial"/>
          <w:b/>
          <w:sz w:val="22"/>
          <w:szCs w:val="22"/>
          <w:u w:val="single"/>
        </w:rPr>
      </w:pPr>
    </w:p>
    <w:p w:rsidR="0087259C" w:rsidRPr="007132D8" w:rsidRDefault="00AD6178" w:rsidP="00DB16C3">
      <w:pPr>
        <w:jc w:val="center"/>
        <w:outlineLvl w:val="0"/>
        <w:rPr>
          <w:rFonts w:ascii="Arial" w:hAnsi="Arial" w:cs="Arial"/>
          <w:b/>
          <w:sz w:val="28"/>
          <w:szCs w:val="28"/>
          <w:u w:val="single"/>
        </w:rPr>
      </w:pPr>
      <w:r w:rsidRPr="007132D8">
        <w:rPr>
          <w:rFonts w:ascii="Arial" w:hAnsi="Arial" w:cs="Arial"/>
          <w:b/>
          <w:sz w:val="28"/>
          <w:szCs w:val="28"/>
          <w:u w:val="single"/>
        </w:rPr>
        <w:t>KEY RESPONSIBILITIES</w:t>
      </w:r>
    </w:p>
    <w:p w:rsidR="00DB16C3" w:rsidRDefault="00DB16C3" w:rsidP="00DB16C3">
      <w:pPr>
        <w:jc w:val="center"/>
        <w:outlineLvl w:val="0"/>
        <w:rPr>
          <w:rFonts w:ascii="Arial" w:hAnsi="Arial" w:cs="Arial"/>
          <w:b/>
          <w:sz w:val="20"/>
          <w:szCs w:val="20"/>
          <w:u w:val="single"/>
        </w:rPr>
      </w:pPr>
    </w:p>
    <w:p w:rsidR="007132D8" w:rsidRPr="00406831" w:rsidRDefault="007132D8" w:rsidP="00DB16C3">
      <w:pPr>
        <w:jc w:val="center"/>
        <w:outlineLvl w:val="0"/>
        <w:rPr>
          <w:rFonts w:ascii="Arial" w:hAnsi="Arial" w:cs="Arial"/>
          <w:b/>
          <w:sz w:val="20"/>
          <w:szCs w:val="20"/>
          <w:u w:val="single"/>
        </w:rPr>
      </w:pPr>
    </w:p>
    <w:p w:rsidR="007132D8" w:rsidRPr="00733C29" w:rsidRDefault="00631F0F" w:rsidP="007132D8">
      <w:pPr>
        <w:outlineLvl w:val="0"/>
        <w:rPr>
          <w:rFonts w:ascii="Arial" w:hAnsi="Arial" w:cs="Arial"/>
          <w:b/>
          <w:sz w:val="20"/>
          <w:szCs w:val="20"/>
        </w:rPr>
      </w:pPr>
      <w:r>
        <w:rPr>
          <w:rFonts w:ascii="Arial" w:hAnsi="Arial" w:cs="Arial"/>
          <w:b/>
          <w:sz w:val="22"/>
          <w:szCs w:val="22"/>
        </w:rPr>
        <w:t>Finance</w:t>
      </w:r>
      <w:r w:rsidR="00733C29">
        <w:rPr>
          <w:rFonts w:ascii="Arial" w:hAnsi="Arial" w:cs="Arial"/>
          <w:b/>
          <w:sz w:val="22"/>
          <w:szCs w:val="22"/>
        </w:rPr>
        <w:t xml:space="preserve"> Officer</w:t>
      </w:r>
      <w:r>
        <w:rPr>
          <w:rFonts w:ascii="Arial" w:hAnsi="Arial" w:cs="Arial"/>
          <w:b/>
          <w:sz w:val="22"/>
          <w:szCs w:val="22"/>
        </w:rPr>
        <w:t xml:space="preserve"> </w:t>
      </w:r>
      <w:r w:rsidR="00DC10DD" w:rsidRPr="007132D8">
        <w:rPr>
          <w:rFonts w:ascii="Arial" w:hAnsi="Arial" w:cs="Arial"/>
          <w:b/>
          <w:sz w:val="22"/>
          <w:szCs w:val="22"/>
        </w:rPr>
        <w:t>–</w:t>
      </w:r>
      <w:r w:rsidR="0087259C" w:rsidRPr="007132D8">
        <w:rPr>
          <w:rFonts w:ascii="Arial" w:hAnsi="Arial" w:cs="Arial"/>
          <w:b/>
          <w:sz w:val="22"/>
          <w:szCs w:val="22"/>
        </w:rPr>
        <w:t xml:space="preserve"> </w:t>
      </w:r>
      <w:r w:rsidR="00DC10DD" w:rsidRPr="00733C29">
        <w:rPr>
          <w:rFonts w:ascii="Arial" w:hAnsi="Arial" w:cs="Arial"/>
          <w:sz w:val="20"/>
          <w:szCs w:val="20"/>
        </w:rPr>
        <w:t xml:space="preserve">Italian Footwear Solution </w:t>
      </w:r>
      <w:r w:rsidR="005E0F17" w:rsidRPr="00733C29">
        <w:rPr>
          <w:rFonts w:ascii="Arial" w:hAnsi="Arial" w:cs="Arial"/>
          <w:sz w:val="20"/>
          <w:szCs w:val="20"/>
        </w:rPr>
        <w:t xml:space="preserve">LLC </w:t>
      </w:r>
      <w:r w:rsidR="00DC10DD" w:rsidRPr="00733C29">
        <w:rPr>
          <w:rFonts w:ascii="Arial" w:hAnsi="Arial" w:cs="Arial"/>
          <w:sz w:val="20"/>
          <w:szCs w:val="20"/>
        </w:rPr>
        <w:t>/ FM</w:t>
      </w:r>
      <w:r w:rsidR="00D503A4" w:rsidRPr="00733C29">
        <w:rPr>
          <w:rFonts w:ascii="Arial" w:hAnsi="Arial" w:cs="Arial"/>
          <w:sz w:val="20"/>
          <w:szCs w:val="20"/>
        </w:rPr>
        <w:t>E Gen.</w:t>
      </w:r>
      <w:r w:rsidR="00DC10DD" w:rsidRPr="00733C29">
        <w:rPr>
          <w:rFonts w:ascii="Arial" w:hAnsi="Arial" w:cs="Arial"/>
          <w:sz w:val="20"/>
          <w:szCs w:val="20"/>
        </w:rPr>
        <w:t xml:space="preserve"> Trading JLT/ Italian Uniform Solution </w:t>
      </w:r>
      <w:r w:rsidR="00D503A4" w:rsidRPr="00733C29">
        <w:rPr>
          <w:rFonts w:ascii="Arial" w:hAnsi="Arial" w:cs="Arial"/>
          <w:sz w:val="20"/>
          <w:szCs w:val="20"/>
        </w:rPr>
        <w:t>LLC</w:t>
      </w:r>
    </w:p>
    <w:p w:rsidR="00A8375F" w:rsidRPr="00406831" w:rsidRDefault="00A8375F"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Handle complete books of accounts independently up to finalization for the three companies</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Providing and inte</w:t>
      </w:r>
      <w:r w:rsidR="00A8375F" w:rsidRPr="00406831">
        <w:rPr>
          <w:rFonts w:ascii="Arial" w:hAnsi="Arial" w:cs="Arial"/>
          <w:sz w:val="20"/>
          <w:szCs w:val="20"/>
        </w:rPr>
        <w:t xml:space="preserve">rpreting financial report/information as to the accuracy and completeness </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Monitoring and interpreting cash flo</w:t>
      </w:r>
      <w:r w:rsidR="00EC2925" w:rsidRPr="00406831">
        <w:rPr>
          <w:rFonts w:ascii="Arial" w:hAnsi="Arial" w:cs="Arial"/>
          <w:sz w:val="20"/>
          <w:szCs w:val="20"/>
        </w:rPr>
        <w:t>ws in order to fulfill efficiency in the company’s daily operation</w:t>
      </w:r>
    </w:p>
    <w:p w:rsidR="00AC4F44" w:rsidRPr="00406831" w:rsidRDefault="00D14495"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Managed &amp; supervised all activities relative to the maintenance of complete &amp; accurate financial records in accordance with the company’s accounting system</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Conducting reviews and evaluations for cost-reduction opportunities;</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Managing a company's financial accounting, monitoring and reporting systems;</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Liaising with auditors to ensure annual monitoring is carried out;</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Developing external relationships with appropriate contacts, e.g. auditors, bankers and statutory organizations</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Producing accurate financial reports to specific deadlines;</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Managing budgets;</w:t>
      </w:r>
    </w:p>
    <w:p w:rsidR="00AC4F44"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Arranging new sources of finance for a company's debt facilities;</w:t>
      </w:r>
    </w:p>
    <w:p w:rsidR="005475DB" w:rsidRPr="00406831" w:rsidRDefault="00A054E6"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Supervising staff;</w:t>
      </w:r>
    </w:p>
    <w:p w:rsidR="00AC4F44" w:rsidRPr="00406831" w:rsidRDefault="004E60A1" w:rsidP="00AC4F4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Handles all the Letter of C</w:t>
      </w:r>
      <w:r w:rsidR="00AC4F44" w:rsidRPr="00406831">
        <w:rPr>
          <w:rFonts w:ascii="Arial" w:hAnsi="Arial" w:cs="Arial"/>
          <w:sz w:val="20"/>
          <w:szCs w:val="20"/>
        </w:rPr>
        <w:t>redit documentation procedure</w:t>
      </w:r>
    </w:p>
    <w:p w:rsidR="004E60A1" w:rsidRPr="00406831" w:rsidRDefault="00A054E6" w:rsidP="004E60A1">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Keeping abreast of changes in financial regulations and legislation.</w:t>
      </w:r>
    </w:p>
    <w:p w:rsidR="00071C79" w:rsidRDefault="00071C79" w:rsidP="00071C79">
      <w:pPr>
        <w:pStyle w:val="ListParagraph"/>
        <w:spacing w:after="0" w:line="240" w:lineRule="auto"/>
        <w:ind w:left="252"/>
        <w:jc w:val="both"/>
        <w:rPr>
          <w:rFonts w:ascii="Arial" w:hAnsi="Arial" w:cs="Arial"/>
          <w:sz w:val="20"/>
          <w:szCs w:val="20"/>
        </w:rPr>
      </w:pPr>
    </w:p>
    <w:p w:rsidR="007132D8" w:rsidRPr="00406831" w:rsidRDefault="007132D8" w:rsidP="00071C79">
      <w:pPr>
        <w:pStyle w:val="ListParagraph"/>
        <w:spacing w:after="0" w:line="240" w:lineRule="auto"/>
        <w:ind w:left="252"/>
        <w:jc w:val="both"/>
        <w:rPr>
          <w:rFonts w:ascii="Arial" w:hAnsi="Arial" w:cs="Arial"/>
          <w:sz w:val="20"/>
          <w:szCs w:val="20"/>
        </w:rPr>
      </w:pPr>
    </w:p>
    <w:p w:rsidR="00CE0AB3" w:rsidRPr="007132D8" w:rsidRDefault="00250766" w:rsidP="00BB5A1D">
      <w:pPr>
        <w:outlineLvl w:val="0"/>
        <w:rPr>
          <w:rFonts w:ascii="Arial" w:hAnsi="Arial" w:cs="Arial"/>
          <w:sz w:val="22"/>
          <w:szCs w:val="22"/>
        </w:rPr>
      </w:pPr>
      <w:r w:rsidRPr="007132D8">
        <w:rPr>
          <w:rFonts w:ascii="Arial" w:hAnsi="Arial" w:cs="Arial"/>
          <w:b/>
          <w:sz w:val="22"/>
          <w:szCs w:val="22"/>
        </w:rPr>
        <w:t>Senior Accountant</w:t>
      </w:r>
      <w:r w:rsidR="00BB5A1D" w:rsidRPr="007132D8">
        <w:rPr>
          <w:rFonts w:ascii="Arial" w:hAnsi="Arial" w:cs="Arial"/>
          <w:b/>
          <w:sz w:val="22"/>
          <w:szCs w:val="22"/>
        </w:rPr>
        <w:t xml:space="preserve"> – </w:t>
      </w:r>
      <w:r w:rsidR="00BB5A1D" w:rsidRPr="007132D8">
        <w:rPr>
          <w:rFonts w:ascii="Arial" w:hAnsi="Arial" w:cs="Arial"/>
          <w:sz w:val="22"/>
          <w:szCs w:val="22"/>
        </w:rPr>
        <w:t>Securitas UAE LLC</w:t>
      </w:r>
    </w:p>
    <w:p w:rsidR="00627B18"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Directly reporting to the Finance Manager.</w:t>
      </w:r>
    </w:p>
    <w:p w:rsidR="00627B18"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Implementing and maintaining accurate recording, classifying &amp; summarizing of daily financial transactions, schedules, general ledger, subsidiary ledgers and other records plus resolving accounting discrepancies.</w:t>
      </w:r>
    </w:p>
    <w:p w:rsidR="00627B18"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Maintain up-to-date billing system, carry out billing, and follow up collection and reporting activities according to specific deadlines to ensure timeliness &amp; accuracy.</w:t>
      </w:r>
    </w:p>
    <w:p w:rsidR="00627B18"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Regular monitoring of c</w:t>
      </w:r>
      <w:r>
        <w:rPr>
          <w:rFonts w:ascii="Arial" w:hAnsi="Arial" w:cs="Arial"/>
          <w:sz w:val="20"/>
          <w:szCs w:val="20"/>
        </w:rPr>
        <w:t>ustomer account details for non-</w:t>
      </w:r>
      <w:r w:rsidRPr="00406831">
        <w:rPr>
          <w:rFonts w:ascii="Arial" w:hAnsi="Arial" w:cs="Arial"/>
          <w:sz w:val="20"/>
          <w:szCs w:val="20"/>
        </w:rPr>
        <w:t>payments, delayed payments, other irregularities and prepare analysis associated with it.</w:t>
      </w:r>
    </w:p>
    <w:p w:rsidR="00627B18"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Organizing a recovery system and initiate collection efforts</w:t>
      </w:r>
    </w:p>
    <w:p w:rsidR="00627B18"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Reviewed accounting and related system reports for accuracy of figures and completeness of information such as expense statements, payroll entries, invoices, and other accounting documents.</w:t>
      </w:r>
    </w:p>
    <w:p w:rsidR="00627B18"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Maintaining and recommending financial databases, computer software systems and manual filing systems to be implemented in the Accounting Department.</w:t>
      </w:r>
    </w:p>
    <w:p w:rsidR="00AB021B" w:rsidRPr="00406831" w:rsidRDefault="00627B18" w:rsidP="00627B1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Prepared schedules and analysis for the interim and annual audit; accountable for all bank transactions</w:t>
      </w:r>
    </w:p>
    <w:p w:rsidR="00CE0AB3" w:rsidRDefault="00CE0AB3" w:rsidP="00992EF4">
      <w:pPr>
        <w:rPr>
          <w:rFonts w:ascii="Arial" w:hAnsi="Arial" w:cs="Arial"/>
          <w:sz w:val="20"/>
          <w:szCs w:val="20"/>
        </w:rPr>
      </w:pPr>
    </w:p>
    <w:p w:rsidR="007132D8" w:rsidRPr="00406831" w:rsidRDefault="007132D8" w:rsidP="00992EF4">
      <w:pPr>
        <w:rPr>
          <w:rFonts w:ascii="Arial" w:hAnsi="Arial" w:cs="Arial"/>
          <w:sz w:val="20"/>
          <w:szCs w:val="20"/>
        </w:rPr>
      </w:pPr>
    </w:p>
    <w:p w:rsidR="00CE0AB3" w:rsidRPr="007132D8" w:rsidRDefault="00250766" w:rsidP="00AD6178">
      <w:pPr>
        <w:rPr>
          <w:rFonts w:ascii="Arial" w:hAnsi="Arial" w:cs="Arial"/>
          <w:sz w:val="22"/>
          <w:szCs w:val="22"/>
        </w:rPr>
      </w:pPr>
      <w:r w:rsidRPr="007132D8">
        <w:rPr>
          <w:rFonts w:ascii="Arial" w:hAnsi="Arial" w:cs="Arial"/>
          <w:b/>
          <w:sz w:val="22"/>
          <w:szCs w:val="22"/>
        </w:rPr>
        <w:t xml:space="preserve">Senior </w:t>
      </w:r>
      <w:r w:rsidR="00AD6178" w:rsidRPr="007132D8">
        <w:rPr>
          <w:rFonts w:ascii="Arial" w:hAnsi="Arial" w:cs="Arial"/>
          <w:b/>
          <w:sz w:val="22"/>
          <w:szCs w:val="22"/>
        </w:rPr>
        <w:t xml:space="preserve">Accountant - </w:t>
      </w:r>
      <w:r w:rsidR="00AD6178" w:rsidRPr="007132D8">
        <w:rPr>
          <w:rFonts w:ascii="Arial" w:hAnsi="Arial" w:cs="Arial"/>
          <w:sz w:val="22"/>
          <w:szCs w:val="22"/>
        </w:rPr>
        <w:t>Green Hills Contracting LLC, Dubai, UAE</w:t>
      </w:r>
    </w:p>
    <w:p w:rsidR="00AD6178" w:rsidRPr="00406831" w:rsidRDefault="00AD6178" w:rsidP="00AD617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Directly reporting to the Managing Partner of the company.</w:t>
      </w:r>
    </w:p>
    <w:p w:rsidR="00AD6178" w:rsidRPr="00406831" w:rsidRDefault="00AD6178" w:rsidP="00AD617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Managing the overall operation in the Accounting Dept. like monitoring accounts payable, accounts receivable, cash disbursement, cash receipts, petty cash fund, payroll, fixed assets for accuracy &amp; completeness.</w:t>
      </w:r>
    </w:p>
    <w:p w:rsidR="00F43ECD" w:rsidRPr="00F43ECD" w:rsidRDefault="00F43ECD" w:rsidP="00F43ECD">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Handle complete books of accounts independently up to fina</w:t>
      </w:r>
      <w:r>
        <w:rPr>
          <w:rFonts w:ascii="Arial" w:hAnsi="Arial" w:cs="Arial"/>
          <w:sz w:val="20"/>
          <w:szCs w:val="20"/>
        </w:rPr>
        <w:t>lization</w:t>
      </w:r>
    </w:p>
    <w:p w:rsidR="00AD6178" w:rsidRPr="00406831" w:rsidRDefault="00AD6178" w:rsidP="00AD617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Implementing and maintaining an accurate recording, classifying &amp; summarizing of daily financial transactions, schedules, general ledger, subsidiary ledgers and other records plus resolving accounting discrepancies.</w:t>
      </w:r>
    </w:p>
    <w:p w:rsidR="00AD6178" w:rsidRPr="00406831" w:rsidRDefault="00AD6178" w:rsidP="00AD617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Ensuring all disbursements are documented and approved in accordance with company policies &amp; procedures.</w:t>
      </w:r>
    </w:p>
    <w:p w:rsidR="00AD6178" w:rsidRPr="00406831" w:rsidRDefault="00AD6178" w:rsidP="00AD617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 xml:space="preserve">Responsible in preparing salaries, wages, </w:t>
      </w:r>
      <w:proofErr w:type="spellStart"/>
      <w:r w:rsidR="00B76C13" w:rsidRPr="00406831">
        <w:rPr>
          <w:rFonts w:ascii="Arial" w:hAnsi="Arial" w:cs="Arial"/>
          <w:sz w:val="20"/>
          <w:szCs w:val="20"/>
        </w:rPr>
        <w:t>cheques</w:t>
      </w:r>
      <w:proofErr w:type="spellEnd"/>
      <w:r w:rsidRPr="00406831">
        <w:rPr>
          <w:rFonts w:ascii="Arial" w:hAnsi="Arial" w:cs="Arial"/>
          <w:sz w:val="20"/>
          <w:szCs w:val="20"/>
        </w:rPr>
        <w:t xml:space="preserve"> and related vouchers; checking petty cash statements and subsequent allocation of related expenses to the designated accounts; reviewing expenses, payroll entries, invoices, bank reconciliations and other accounting documents; and computing leave and indemnity entitlements of staff and laborers.</w:t>
      </w:r>
    </w:p>
    <w:p w:rsidR="00AD6178" w:rsidRPr="00406831" w:rsidRDefault="00AD6178" w:rsidP="00AD617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Maintaining and recommending financial databases, computer software systems and manual filing systems to be implemented in the Accounting Department.</w:t>
      </w:r>
    </w:p>
    <w:p w:rsidR="00AD6178" w:rsidRPr="00F43ECD" w:rsidRDefault="00AD6178" w:rsidP="00AD6178">
      <w:pPr>
        <w:pStyle w:val="ListParagraph"/>
        <w:numPr>
          <w:ilvl w:val="0"/>
          <w:numId w:val="6"/>
        </w:numPr>
        <w:spacing w:after="0" w:line="240" w:lineRule="auto"/>
        <w:ind w:left="252" w:hanging="252"/>
        <w:jc w:val="both"/>
        <w:rPr>
          <w:rFonts w:ascii="Arial" w:hAnsi="Arial" w:cs="Arial"/>
          <w:b/>
          <w:sz w:val="20"/>
          <w:szCs w:val="20"/>
        </w:rPr>
      </w:pPr>
      <w:r w:rsidRPr="00406831">
        <w:rPr>
          <w:rFonts w:ascii="Arial" w:hAnsi="Arial" w:cs="Arial"/>
          <w:sz w:val="20"/>
          <w:szCs w:val="20"/>
        </w:rPr>
        <w:t>Accountable for all bank transactions, exact lapsing schedule, and for the year end audit schedules.</w:t>
      </w:r>
    </w:p>
    <w:p w:rsidR="00F43ECD" w:rsidRPr="00406831" w:rsidRDefault="00F43ECD" w:rsidP="00F43ECD">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Checked petty cash statements and subsequent allocation of related expenses to the designated accounts.</w:t>
      </w:r>
    </w:p>
    <w:p w:rsidR="00F43ECD" w:rsidRPr="00F43ECD" w:rsidRDefault="00F43ECD" w:rsidP="00AD6178">
      <w:pPr>
        <w:pStyle w:val="ListParagraph"/>
        <w:numPr>
          <w:ilvl w:val="0"/>
          <w:numId w:val="6"/>
        </w:numPr>
        <w:spacing w:after="0" w:line="240" w:lineRule="auto"/>
        <w:ind w:left="252" w:hanging="252"/>
        <w:jc w:val="both"/>
        <w:rPr>
          <w:rFonts w:ascii="Arial" w:hAnsi="Arial" w:cs="Arial"/>
          <w:b/>
          <w:sz w:val="20"/>
          <w:szCs w:val="20"/>
        </w:rPr>
      </w:pPr>
      <w:r w:rsidRPr="00406831">
        <w:rPr>
          <w:rFonts w:ascii="Arial" w:hAnsi="Arial" w:cs="Arial"/>
          <w:sz w:val="20"/>
          <w:szCs w:val="20"/>
        </w:rPr>
        <w:t>Prepared schedules a</w:t>
      </w:r>
      <w:r>
        <w:rPr>
          <w:rFonts w:ascii="Arial" w:hAnsi="Arial" w:cs="Arial"/>
          <w:sz w:val="20"/>
          <w:szCs w:val="20"/>
        </w:rPr>
        <w:t xml:space="preserve">nd analysis for the </w:t>
      </w:r>
      <w:r w:rsidRPr="00406831">
        <w:rPr>
          <w:rFonts w:ascii="Arial" w:hAnsi="Arial" w:cs="Arial"/>
          <w:sz w:val="20"/>
          <w:szCs w:val="20"/>
        </w:rPr>
        <w:t>annual audit</w:t>
      </w:r>
    </w:p>
    <w:p w:rsidR="00CE4CA5" w:rsidRDefault="00CE4CA5" w:rsidP="00F43ECD">
      <w:pPr>
        <w:pStyle w:val="ListParagraph"/>
        <w:spacing w:after="0" w:line="240" w:lineRule="auto"/>
        <w:ind w:left="252"/>
        <w:jc w:val="both"/>
        <w:rPr>
          <w:rFonts w:ascii="Arial" w:hAnsi="Arial" w:cs="Arial"/>
          <w:b/>
          <w:sz w:val="20"/>
          <w:szCs w:val="20"/>
        </w:rPr>
      </w:pPr>
    </w:p>
    <w:p w:rsidR="00BA13FB" w:rsidRPr="00F43ECD" w:rsidRDefault="00BA13FB" w:rsidP="00F43ECD">
      <w:pPr>
        <w:pStyle w:val="ListParagraph"/>
        <w:spacing w:after="0" w:line="240" w:lineRule="auto"/>
        <w:ind w:left="252"/>
        <w:jc w:val="both"/>
        <w:rPr>
          <w:rFonts w:ascii="Arial" w:hAnsi="Arial" w:cs="Arial"/>
          <w:b/>
          <w:sz w:val="20"/>
          <w:szCs w:val="20"/>
        </w:rPr>
      </w:pPr>
    </w:p>
    <w:p w:rsidR="00CE4CA5" w:rsidRPr="00111CD4" w:rsidRDefault="005002AC" w:rsidP="00CE4CA5">
      <w:pPr>
        <w:rPr>
          <w:rFonts w:ascii="Arial" w:hAnsi="Arial" w:cs="Arial"/>
        </w:rPr>
      </w:pPr>
      <w:r>
        <w:rPr>
          <w:rFonts w:ascii="Arial" w:hAnsi="Arial" w:cs="Arial"/>
        </w:rPr>
        <w:pict>
          <v:rect id="_x0000_i1025" style="width:415.45pt;height:7pt" o:hralign="center" o:hrstd="t" o:hrnoshade="t" o:hr="t" fillcolor="black" stroked="f"/>
        </w:pic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Reported directly to the Financial Controller of the company.</w:t>
      </w:r>
    </w:p>
    <w:p w:rsidR="00DA29A6" w:rsidRPr="00406831" w:rsidRDefault="00EB3BBE" w:rsidP="00DA29A6">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Compiled &amp; analyzed financial data to prepare the general ledger accounts and record all transactions.</w:t>
      </w:r>
      <w:r w:rsidR="00DA29A6" w:rsidRPr="00406831">
        <w:rPr>
          <w:rFonts w:ascii="Arial" w:hAnsi="Arial" w:cs="Arial"/>
          <w:sz w:val="20"/>
          <w:szCs w:val="20"/>
        </w:rPr>
        <w:tab/>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lastRenderedPageBreak/>
        <w:t xml:space="preserve">Received all the invoices from suppliers, verified records and checked details for vouchers preparation. </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Reviewed accounting and related system reports for accuracy of figures and completeness of information such as expense statements, payroll entries, invoices, and other accounting documents.</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 xml:space="preserve">Established, maintained &amp; coordinated the team in the implementation of new accounting control procedures. </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Prepared salary, wages, and leave and indemnity entitlements computations of all employees.</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Checked petty cash statements and subsequent allocation of related expenses to the designated accounts.</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 xml:space="preserve">Rendered accounting services to the sister company – Bin </w:t>
      </w:r>
      <w:proofErr w:type="spellStart"/>
      <w:r w:rsidRPr="00406831">
        <w:rPr>
          <w:rFonts w:ascii="Arial" w:hAnsi="Arial" w:cs="Arial"/>
          <w:sz w:val="20"/>
          <w:szCs w:val="20"/>
        </w:rPr>
        <w:t>Fadhil</w:t>
      </w:r>
      <w:proofErr w:type="spellEnd"/>
      <w:r w:rsidRPr="00406831">
        <w:rPr>
          <w:rFonts w:ascii="Arial" w:hAnsi="Arial" w:cs="Arial"/>
          <w:sz w:val="20"/>
          <w:szCs w:val="20"/>
        </w:rPr>
        <w:t xml:space="preserve"> Al </w:t>
      </w:r>
      <w:proofErr w:type="spellStart"/>
      <w:r w:rsidRPr="00406831">
        <w:rPr>
          <w:rFonts w:ascii="Arial" w:hAnsi="Arial" w:cs="Arial"/>
          <w:sz w:val="20"/>
          <w:szCs w:val="20"/>
        </w:rPr>
        <w:t>Mazroui</w:t>
      </w:r>
      <w:proofErr w:type="spellEnd"/>
      <w:r w:rsidRPr="00406831">
        <w:rPr>
          <w:rFonts w:ascii="Arial" w:hAnsi="Arial" w:cs="Arial"/>
          <w:sz w:val="20"/>
          <w:szCs w:val="20"/>
        </w:rPr>
        <w:t xml:space="preserve"> Contracting Company.</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Checked monthly supplier’s report to know the account status to ensure timely follow up of pending payment.</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Coordinated with internal and external auditors for audit completion.</w:t>
      </w:r>
    </w:p>
    <w:p w:rsidR="00CE643A" w:rsidRPr="00406831" w:rsidRDefault="00CE643A" w:rsidP="004D70E2">
      <w:pPr>
        <w:jc w:val="center"/>
        <w:outlineLvl w:val="0"/>
        <w:rPr>
          <w:rFonts w:ascii="Arial" w:hAnsi="Arial" w:cs="Arial"/>
          <w:b/>
          <w:sz w:val="20"/>
          <w:szCs w:val="20"/>
        </w:rPr>
      </w:pPr>
    </w:p>
    <w:p w:rsidR="00EB3BBE" w:rsidRPr="007132D8" w:rsidRDefault="006537F9" w:rsidP="00DA29A6">
      <w:pPr>
        <w:outlineLvl w:val="0"/>
        <w:rPr>
          <w:rFonts w:ascii="Arial" w:hAnsi="Arial" w:cs="Arial"/>
          <w:sz w:val="22"/>
          <w:szCs w:val="22"/>
        </w:rPr>
      </w:pPr>
      <w:r w:rsidRPr="007132D8">
        <w:rPr>
          <w:rFonts w:ascii="Arial" w:hAnsi="Arial" w:cs="Arial"/>
          <w:b/>
          <w:sz w:val="22"/>
          <w:szCs w:val="22"/>
        </w:rPr>
        <w:t>Accounting</w:t>
      </w:r>
      <w:r w:rsidR="009F2027" w:rsidRPr="007132D8">
        <w:rPr>
          <w:rFonts w:ascii="Arial" w:hAnsi="Arial" w:cs="Arial"/>
          <w:b/>
          <w:sz w:val="22"/>
          <w:szCs w:val="22"/>
        </w:rPr>
        <w:t xml:space="preserve"> Head</w:t>
      </w:r>
      <w:r w:rsidR="00EB3BBE" w:rsidRPr="007132D8">
        <w:rPr>
          <w:rFonts w:ascii="Arial" w:hAnsi="Arial" w:cs="Arial"/>
          <w:b/>
          <w:sz w:val="22"/>
          <w:szCs w:val="22"/>
        </w:rPr>
        <w:t xml:space="preserve"> - </w:t>
      </w:r>
      <w:r w:rsidR="00EB3BBE" w:rsidRPr="007132D8">
        <w:rPr>
          <w:rFonts w:ascii="Arial" w:hAnsi="Arial" w:cs="Arial"/>
          <w:sz w:val="22"/>
          <w:szCs w:val="22"/>
        </w:rPr>
        <w:t xml:space="preserve">KY </w:t>
      </w:r>
      <w:r w:rsidR="00DA29A6" w:rsidRPr="007132D8">
        <w:rPr>
          <w:rFonts w:ascii="Arial" w:hAnsi="Arial" w:cs="Arial"/>
          <w:sz w:val="22"/>
          <w:szCs w:val="22"/>
        </w:rPr>
        <w:t xml:space="preserve">Polymer </w:t>
      </w:r>
      <w:r w:rsidR="00EB3BBE" w:rsidRPr="007132D8">
        <w:rPr>
          <w:rFonts w:ascii="Arial" w:hAnsi="Arial" w:cs="Arial"/>
          <w:sz w:val="22"/>
          <w:szCs w:val="22"/>
        </w:rPr>
        <w:t>C</w:t>
      </w:r>
      <w:r w:rsidR="00DA29A6" w:rsidRPr="007132D8">
        <w:rPr>
          <w:rFonts w:ascii="Arial" w:hAnsi="Arial" w:cs="Arial"/>
          <w:sz w:val="22"/>
          <w:szCs w:val="22"/>
        </w:rPr>
        <w:t>orporation</w:t>
      </w:r>
      <w:r w:rsidR="00EB3BBE" w:rsidRPr="007132D8">
        <w:rPr>
          <w:rFonts w:ascii="Arial" w:hAnsi="Arial" w:cs="Arial"/>
          <w:sz w:val="22"/>
          <w:szCs w:val="22"/>
        </w:rPr>
        <w:t>, Cebu, Philippines</w:t>
      </w:r>
    </w:p>
    <w:p w:rsidR="00EB3BBE" w:rsidRPr="007132D8" w:rsidRDefault="00EB3BBE" w:rsidP="00EB3BBE">
      <w:pPr>
        <w:outlineLvl w:val="0"/>
        <w:rPr>
          <w:rFonts w:ascii="Arial" w:hAnsi="Arial" w:cs="Arial"/>
          <w:sz w:val="22"/>
          <w:szCs w:val="22"/>
        </w:rPr>
      </w:pPr>
      <w:r w:rsidRPr="007132D8">
        <w:rPr>
          <w:rFonts w:ascii="Arial" w:hAnsi="Arial" w:cs="Arial"/>
          <w:b/>
          <w:sz w:val="22"/>
          <w:szCs w:val="22"/>
        </w:rPr>
        <w:t xml:space="preserve">Accounting Officer - </w:t>
      </w:r>
      <w:r w:rsidRPr="007132D8">
        <w:rPr>
          <w:rFonts w:ascii="Arial" w:hAnsi="Arial" w:cs="Arial"/>
          <w:sz w:val="22"/>
          <w:szCs w:val="22"/>
        </w:rPr>
        <w:t>Cadiz Steel Corporation, Cebu, Philippines</w:t>
      </w:r>
    </w:p>
    <w:p w:rsidR="00EB3BBE" w:rsidRPr="007132D8" w:rsidRDefault="00EB3BBE" w:rsidP="00EB3BBE">
      <w:pPr>
        <w:outlineLvl w:val="0"/>
        <w:rPr>
          <w:rFonts w:ascii="Arial" w:hAnsi="Arial" w:cs="Arial"/>
          <w:sz w:val="22"/>
          <w:szCs w:val="22"/>
        </w:rPr>
      </w:pPr>
      <w:r w:rsidRPr="007132D8">
        <w:rPr>
          <w:rFonts w:ascii="Arial" w:hAnsi="Arial" w:cs="Arial"/>
          <w:b/>
          <w:sz w:val="22"/>
          <w:szCs w:val="22"/>
        </w:rPr>
        <w:t xml:space="preserve">Accountant   -   </w:t>
      </w:r>
      <w:r w:rsidRPr="007132D8">
        <w:rPr>
          <w:rFonts w:ascii="Arial" w:hAnsi="Arial" w:cs="Arial"/>
          <w:sz w:val="22"/>
          <w:szCs w:val="22"/>
        </w:rPr>
        <w:t>Cebu Nagata Corporation, Cebu, Philippines</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Handled overall operations in the Accounting Department including managing the books of accounts which comprises cash disbursement, cash receipts, general ledger, subsidiary ledger, sales book, inventory book.</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Prepared and finalize monthly financial statements; government reports on monthly, quarterly and annual basis such as VAT, withheld taxes (expanded and compensation), income tax return, BIR forms 2305, 2307, 2316; monthly, quarterly and yearly PEZA reports; also, semi-government reports such as SSS, PHIC, HDMF remittances &amp; other related reports with supporting schedules and analysis as submittal to top management.</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 xml:space="preserve">Suggested and maintained various financial data bases, computer software systems &amp; manual filing systems.  </w:t>
      </w:r>
    </w:p>
    <w:p w:rsidR="00EB3BBE" w:rsidRPr="00406831" w:rsidRDefault="0079607C"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 xml:space="preserve">Prepared </w:t>
      </w:r>
      <w:r w:rsidR="00EB3BBE" w:rsidRPr="00406831">
        <w:rPr>
          <w:rFonts w:ascii="Arial" w:hAnsi="Arial" w:cs="Arial"/>
          <w:sz w:val="20"/>
          <w:szCs w:val="20"/>
        </w:rPr>
        <w:t>schedules and analysis for the interim and annual audit; payroll computation;</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Analyzed revenue &amp; expenditure trends and suggested ideal budget levels to ensure expenditure control.</w:t>
      </w:r>
    </w:p>
    <w:p w:rsidR="00992EF4" w:rsidRPr="00406831" w:rsidRDefault="00EB3BBE" w:rsidP="00992EF4">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Managed payable due &amp; aging of accounts receivable to ensure liabilities are paid off and revenue increase</w:t>
      </w:r>
      <w:r w:rsidR="00B76C13" w:rsidRPr="00406831">
        <w:rPr>
          <w:rFonts w:ascii="Arial" w:hAnsi="Arial" w:cs="Arial"/>
          <w:sz w:val="20"/>
          <w:szCs w:val="20"/>
        </w:rPr>
        <w:t>s</w:t>
      </w:r>
      <w:r w:rsidRPr="00406831">
        <w:rPr>
          <w:rFonts w:ascii="Arial" w:hAnsi="Arial" w:cs="Arial"/>
          <w:sz w:val="20"/>
          <w:szCs w:val="20"/>
        </w:rPr>
        <w:t>.</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Executed physical inventories count for raw materials, factory supplies, finished goods &amp; work progress plus conducted fixed assets control to identify which consumable items are the most required in the company; and coordinated with purchasers and monitor the status of deliveries. Responsible in Petty cash management.</w:t>
      </w:r>
    </w:p>
    <w:p w:rsidR="00EB3BBE" w:rsidRPr="00406831" w:rsidRDefault="00EB3BBE" w:rsidP="00EB3BBE">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Reported directly to the Managing Director with daily, weekly, &amp; monthly accounting report in the department.</w:t>
      </w:r>
    </w:p>
    <w:p w:rsidR="000006C3" w:rsidRPr="00406831" w:rsidRDefault="00D14495" w:rsidP="009E49E1">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 xml:space="preserve">Ensured compliance to tax policies and procedures in accordance with government regulatory body </w:t>
      </w:r>
    </w:p>
    <w:p w:rsidR="00302670" w:rsidRPr="00406831" w:rsidRDefault="00302670" w:rsidP="00EB3BBE">
      <w:pPr>
        <w:jc w:val="center"/>
        <w:outlineLvl w:val="0"/>
        <w:rPr>
          <w:rFonts w:ascii="Arial" w:hAnsi="Arial" w:cs="Arial"/>
          <w:b/>
          <w:sz w:val="20"/>
          <w:szCs w:val="20"/>
          <w:u w:val="single"/>
        </w:rPr>
      </w:pPr>
    </w:p>
    <w:p w:rsidR="00302670" w:rsidRPr="00406831" w:rsidRDefault="00302670" w:rsidP="00EB3BBE">
      <w:pPr>
        <w:jc w:val="center"/>
        <w:outlineLvl w:val="0"/>
        <w:rPr>
          <w:rFonts w:ascii="Arial" w:hAnsi="Arial" w:cs="Arial"/>
          <w:b/>
          <w:sz w:val="20"/>
          <w:szCs w:val="20"/>
          <w:u w:val="single"/>
        </w:rPr>
      </w:pPr>
    </w:p>
    <w:p w:rsidR="00EB3BBE" w:rsidRPr="00111E95" w:rsidRDefault="00EB3BBE" w:rsidP="00EB3BBE">
      <w:pPr>
        <w:jc w:val="center"/>
        <w:outlineLvl w:val="0"/>
        <w:rPr>
          <w:rFonts w:ascii="Arial" w:hAnsi="Arial" w:cs="Arial"/>
          <w:b/>
          <w:sz w:val="28"/>
          <w:szCs w:val="28"/>
          <w:u w:val="single"/>
        </w:rPr>
      </w:pPr>
      <w:r w:rsidRPr="00111E95">
        <w:rPr>
          <w:rFonts w:ascii="Arial" w:hAnsi="Arial" w:cs="Arial"/>
          <w:b/>
          <w:sz w:val="28"/>
          <w:szCs w:val="28"/>
          <w:u w:val="single"/>
        </w:rPr>
        <w:t>SEMINARS ATTENDED</w:t>
      </w:r>
    </w:p>
    <w:p w:rsidR="00EB3BBE" w:rsidRPr="00406831" w:rsidRDefault="00EB3BBE" w:rsidP="00EB3BBE">
      <w:pPr>
        <w:pStyle w:val="ListParagraph"/>
        <w:spacing w:after="0" w:line="240" w:lineRule="auto"/>
        <w:ind w:left="0"/>
        <w:jc w:val="both"/>
        <w:rPr>
          <w:rFonts w:ascii="Arial" w:hAnsi="Arial" w:cs="Arial"/>
          <w:b/>
          <w:sz w:val="20"/>
          <w:szCs w:val="20"/>
        </w:rPr>
      </w:pPr>
    </w:p>
    <w:p w:rsidR="00EB3BBE" w:rsidRPr="00406831" w:rsidRDefault="00EB3BBE" w:rsidP="001D172F">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Withholding Taxes &amp; Special Topics on VAT Seminar</w:t>
      </w:r>
      <w:r w:rsidRPr="00406831">
        <w:rPr>
          <w:rFonts w:ascii="Arial" w:hAnsi="Arial" w:cs="Arial"/>
          <w:sz w:val="20"/>
          <w:szCs w:val="20"/>
        </w:rPr>
        <w:tab/>
      </w:r>
      <w:r w:rsidR="007132D8">
        <w:rPr>
          <w:rFonts w:ascii="Arial" w:hAnsi="Arial" w:cs="Arial"/>
          <w:sz w:val="20"/>
          <w:szCs w:val="20"/>
        </w:rPr>
        <w:tab/>
      </w:r>
    </w:p>
    <w:p w:rsidR="00EB3BBE" w:rsidRPr="00406831" w:rsidRDefault="00EB3BBE" w:rsidP="001D172F">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International Financial Reporting: Full Compliance 2005</w:t>
      </w:r>
    </w:p>
    <w:p w:rsidR="001D172F" w:rsidRPr="00406831" w:rsidRDefault="001D172F" w:rsidP="001D172F">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Regulations &amp; Ruling on Taxability of PEZA Enterprises</w:t>
      </w:r>
    </w:p>
    <w:p w:rsidR="001D172F" w:rsidRPr="00406831" w:rsidRDefault="00EA6848" w:rsidP="001D172F">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Tax Updates on BIR Regulations, Rulings &amp; Tax Planning</w:t>
      </w:r>
    </w:p>
    <w:p w:rsidR="001D172F" w:rsidRPr="00406831" w:rsidRDefault="001D172F" w:rsidP="00EA684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Requirements in Computerized Withholding Tax Administration</w:t>
      </w:r>
    </w:p>
    <w:p w:rsidR="00302670" w:rsidRPr="00406831" w:rsidRDefault="00EA6848" w:rsidP="00302670">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Mandatory Requirements in Fiscal Management of Cooperative</w:t>
      </w:r>
    </w:p>
    <w:p w:rsidR="001D172F" w:rsidRPr="00406831" w:rsidRDefault="001D172F" w:rsidP="00EA6848">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Tax and PEZA Updates</w:t>
      </w:r>
    </w:p>
    <w:p w:rsidR="001D172F" w:rsidRPr="00406831" w:rsidRDefault="001D172F" w:rsidP="001D172F">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Updates on Special Economic Zone Act</w:t>
      </w:r>
    </w:p>
    <w:p w:rsidR="001D172F" w:rsidRPr="00406831" w:rsidRDefault="001D172F" w:rsidP="001D172F">
      <w:pPr>
        <w:pStyle w:val="ListParagraph"/>
        <w:numPr>
          <w:ilvl w:val="0"/>
          <w:numId w:val="6"/>
        </w:numPr>
        <w:spacing w:after="0" w:line="240" w:lineRule="auto"/>
        <w:ind w:left="252" w:hanging="252"/>
        <w:jc w:val="both"/>
        <w:rPr>
          <w:rFonts w:ascii="Arial" w:hAnsi="Arial" w:cs="Arial"/>
          <w:sz w:val="20"/>
          <w:szCs w:val="20"/>
        </w:rPr>
      </w:pPr>
      <w:r w:rsidRPr="00406831">
        <w:rPr>
          <w:rFonts w:ascii="Arial" w:hAnsi="Arial" w:cs="Arial"/>
          <w:sz w:val="20"/>
          <w:szCs w:val="20"/>
        </w:rPr>
        <w:t>The Rights &amp; Remedies of a Tax Payer</w:t>
      </w:r>
    </w:p>
    <w:p w:rsidR="001D172F" w:rsidRPr="00406831" w:rsidRDefault="009D3978" w:rsidP="001D172F">
      <w:pPr>
        <w:pStyle w:val="ListParagraph"/>
        <w:numPr>
          <w:ilvl w:val="0"/>
          <w:numId w:val="6"/>
        </w:numPr>
        <w:spacing w:after="0" w:line="240" w:lineRule="auto"/>
        <w:ind w:left="252" w:hanging="252"/>
        <w:jc w:val="both"/>
        <w:rPr>
          <w:rFonts w:ascii="Arial" w:hAnsi="Arial" w:cs="Arial"/>
          <w:sz w:val="20"/>
          <w:szCs w:val="20"/>
        </w:rPr>
      </w:pPr>
      <w:r>
        <w:rPr>
          <w:rFonts w:ascii="Arial" w:hAnsi="Arial" w:cs="Arial"/>
          <w:sz w:val="20"/>
          <w:szCs w:val="20"/>
        </w:rPr>
        <w:t>Changes in the Value-Added Tax</w:t>
      </w:r>
      <w:r w:rsidR="001D172F" w:rsidRPr="00406831">
        <w:rPr>
          <w:rFonts w:ascii="Arial" w:hAnsi="Arial" w:cs="Arial"/>
          <w:sz w:val="20"/>
          <w:szCs w:val="20"/>
        </w:rPr>
        <w:t xml:space="preserve"> Law</w:t>
      </w:r>
    </w:p>
    <w:p w:rsidR="007132D8" w:rsidRDefault="007132D8" w:rsidP="00EA6848">
      <w:pPr>
        <w:jc w:val="center"/>
        <w:outlineLvl w:val="0"/>
        <w:rPr>
          <w:rFonts w:ascii="Arial" w:hAnsi="Arial" w:cs="Arial"/>
          <w:b/>
          <w:sz w:val="20"/>
          <w:szCs w:val="20"/>
          <w:u w:val="single"/>
        </w:rPr>
      </w:pPr>
    </w:p>
    <w:p w:rsidR="009E49E1" w:rsidRPr="00111CD4" w:rsidRDefault="009E49E1" w:rsidP="009E49E1">
      <w:pPr>
        <w:rPr>
          <w:rFonts w:ascii="Arial" w:hAnsi="Arial" w:cs="Arial"/>
        </w:rPr>
      </w:pPr>
      <w:bookmarkStart w:id="0" w:name="_GoBack"/>
      <w:bookmarkEnd w:id="0"/>
    </w:p>
    <w:sectPr w:rsidR="009E49E1" w:rsidRPr="00111CD4" w:rsidSect="00CE4CA5">
      <w:footerReference w:type="even" r:id="rId11"/>
      <w:footerReference w:type="default" r:id="rId12"/>
      <w:pgSz w:w="11909" w:h="16834" w:code="9"/>
      <w:pgMar w:top="864" w:right="1008" w:bottom="1008" w:left="1008" w:header="720" w:footer="720" w:gutter="0"/>
      <w:pgBorders w:offsetFrom="page">
        <w:top w:val="single" w:sz="24" w:space="24" w:color="7F7F7F" w:themeColor="text1" w:themeTint="80" w:shadow="1"/>
        <w:left w:val="single" w:sz="24" w:space="24" w:color="7F7F7F" w:themeColor="text1" w:themeTint="80" w:shadow="1"/>
        <w:bottom w:val="single" w:sz="24" w:space="24" w:color="7F7F7F" w:themeColor="text1" w:themeTint="80" w:shadow="1"/>
        <w:right w:val="single" w:sz="24" w:space="24" w:color="7F7F7F" w:themeColor="text1" w:themeTint="80" w:shadow="1"/>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AC" w:rsidRDefault="005002AC">
      <w:r>
        <w:separator/>
      </w:r>
    </w:p>
  </w:endnote>
  <w:endnote w:type="continuationSeparator" w:id="0">
    <w:p w:rsidR="005002AC" w:rsidRDefault="0050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CB" w:rsidRDefault="00BB2D66">
    <w:pPr>
      <w:pStyle w:val="Footer"/>
      <w:framePr w:wrap="around" w:vAnchor="text" w:hAnchor="margin" w:xAlign="right" w:y="1"/>
      <w:rPr>
        <w:rStyle w:val="PageNumber"/>
      </w:rPr>
    </w:pPr>
    <w:r>
      <w:rPr>
        <w:rStyle w:val="PageNumber"/>
      </w:rPr>
      <w:fldChar w:fldCharType="begin"/>
    </w:r>
    <w:r w:rsidR="00B46ACB">
      <w:rPr>
        <w:rStyle w:val="PageNumber"/>
      </w:rPr>
      <w:instrText xml:space="preserve">PAGE  </w:instrText>
    </w:r>
    <w:r>
      <w:rPr>
        <w:rStyle w:val="PageNumber"/>
      </w:rPr>
      <w:fldChar w:fldCharType="end"/>
    </w:r>
  </w:p>
  <w:p w:rsidR="00B46ACB" w:rsidRDefault="00B46A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ACB" w:rsidRDefault="00BB2D66">
    <w:pPr>
      <w:pStyle w:val="Footer"/>
      <w:framePr w:wrap="around" w:vAnchor="text" w:hAnchor="margin" w:xAlign="right" w:y="1"/>
      <w:rPr>
        <w:rStyle w:val="PageNumber"/>
      </w:rPr>
    </w:pPr>
    <w:r>
      <w:rPr>
        <w:rStyle w:val="PageNumber"/>
      </w:rPr>
      <w:fldChar w:fldCharType="begin"/>
    </w:r>
    <w:r w:rsidR="00B46ACB">
      <w:rPr>
        <w:rStyle w:val="PageNumber"/>
      </w:rPr>
      <w:instrText xml:space="preserve">PAGE  </w:instrText>
    </w:r>
    <w:r>
      <w:rPr>
        <w:rStyle w:val="PageNumber"/>
      </w:rPr>
      <w:fldChar w:fldCharType="separate"/>
    </w:r>
    <w:r w:rsidR="009B6DDD">
      <w:rPr>
        <w:rStyle w:val="PageNumber"/>
        <w:noProof/>
      </w:rPr>
      <w:t>2</w:t>
    </w:r>
    <w:r>
      <w:rPr>
        <w:rStyle w:val="PageNumber"/>
      </w:rPr>
      <w:fldChar w:fldCharType="end"/>
    </w:r>
  </w:p>
  <w:p w:rsidR="00B46ACB" w:rsidRDefault="00B46A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AC" w:rsidRDefault="005002AC">
      <w:r>
        <w:separator/>
      </w:r>
    </w:p>
  </w:footnote>
  <w:footnote w:type="continuationSeparator" w:id="0">
    <w:p w:rsidR="005002AC" w:rsidRDefault="00500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12C830"/>
    <w:lvl w:ilvl="0">
      <w:start w:val="1"/>
      <w:numFmt w:val="decimal"/>
      <w:lvlText w:val="%1."/>
      <w:lvlJc w:val="left"/>
      <w:pPr>
        <w:tabs>
          <w:tab w:val="num" w:pos="1800"/>
        </w:tabs>
        <w:ind w:left="1800" w:hanging="360"/>
      </w:pPr>
    </w:lvl>
  </w:abstractNum>
  <w:abstractNum w:abstractNumId="1">
    <w:nsid w:val="FFFFFF7D"/>
    <w:multiLevelType w:val="singleLevel"/>
    <w:tmpl w:val="4622E508"/>
    <w:lvl w:ilvl="0">
      <w:start w:val="1"/>
      <w:numFmt w:val="decimal"/>
      <w:lvlText w:val="%1."/>
      <w:lvlJc w:val="left"/>
      <w:pPr>
        <w:tabs>
          <w:tab w:val="num" w:pos="1440"/>
        </w:tabs>
        <w:ind w:left="1440" w:hanging="360"/>
      </w:pPr>
    </w:lvl>
  </w:abstractNum>
  <w:abstractNum w:abstractNumId="2">
    <w:nsid w:val="FFFFFF7E"/>
    <w:multiLevelType w:val="singleLevel"/>
    <w:tmpl w:val="6CEC2BC4"/>
    <w:lvl w:ilvl="0">
      <w:start w:val="1"/>
      <w:numFmt w:val="decimal"/>
      <w:lvlText w:val="%1."/>
      <w:lvlJc w:val="left"/>
      <w:pPr>
        <w:tabs>
          <w:tab w:val="num" w:pos="1080"/>
        </w:tabs>
        <w:ind w:left="1080" w:hanging="360"/>
      </w:pPr>
    </w:lvl>
  </w:abstractNum>
  <w:abstractNum w:abstractNumId="3">
    <w:nsid w:val="FFFFFF7F"/>
    <w:multiLevelType w:val="singleLevel"/>
    <w:tmpl w:val="A2D65A0C"/>
    <w:lvl w:ilvl="0">
      <w:start w:val="1"/>
      <w:numFmt w:val="decimal"/>
      <w:lvlText w:val="%1."/>
      <w:lvlJc w:val="left"/>
      <w:pPr>
        <w:tabs>
          <w:tab w:val="num" w:pos="720"/>
        </w:tabs>
        <w:ind w:left="720" w:hanging="360"/>
      </w:pPr>
    </w:lvl>
  </w:abstractNum>
  <w:abstractNum w:abstractNumId="4">
    <w:nsid w:val="FFFFFF80"/>
    <w:multiLevelType w:val="singleLevel"/>
    <w:tmpl w:val="0B5298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222368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74D4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786B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B49618"/>
    <w:lvl w:ilvl="0">
      <w:start w:val="1"/>
      <w:numFmt w:val="decimal"/>
      <w:lvlText w:val="%1."/>
      <w:lvlJc w:val="left"/>
      <w:pPr>
        <w:tabs>
          <w:tab w:val="num" w:pos="360"/>
        </w:tabs>
        <w:ind w:left="360" w:hanging="360"/>
      </w:pPr>
    </w:lvl>
  </w:abstractNum>
  <w:abstractNum w:abstractNumId="9">
    <w:nsid w:val="FFFFFF89"/>
    <w:multiLevelType w:val="singleLevel"/>
    <w:tmpl w:val="F2F438EE"/>
    <w:lvl w:ilvl="0">
      <w:start w:val="1"/>
      <w:numFmt w:val="bullet"/>
      <w:lvlText w:val=""/>
      <w:lvlJc w:val="left"/>
      <w:pPr>
        <w:tabs>
          <w:tab w:val="num" w:pos="360"/>
        </w:tabs>
        <w:ind w:left="360" w:hanging="360"/>
      </w:pPr>
      <w:rPr>
        <w:rFonts w:ascii="Symbol" w:hAnsi="Symbol" w:hint="default"/>
      </w:rPr>
    </w:lvl>
  </w:abstractNum>
  <w:abstractNum w:abstractNumId="10">
    <w:nsid w:val="03DC4B74"/>
    <w:multiLevelType w:val="hybridMultilevel"/>
    <w:tmpl w:val="DFE62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2F6E68"/>
    <w:multiLevelType w:val="hybridMultilevel"/>
    <w:tmpl w:val="9172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D5776"/>
    <w:multiLevelType w:val="hybridMultilevel"/>
    <w:tmpl w:val="0720C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9530577"/>
    <w:multiLevelType w:val="hybridMultilevel"/>
    <w:tmpl w:val="B31A9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D2F2D22"/>
    <w:multiLevelType w:val="hybridMultilevel"/>
    <w:tmpl w:val="58AAC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436BA8"/>
    <w:multiLevelType w:val="hybridMultilevel"/>
    <w:tmpl w:val="A92A3E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F536092"/>
    <w:multiLevelType w:val="hybridMultilevel"/>
    <w:tmpl w:val="3C88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02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76F10E0"/>
    <w:multiLevelType w:val="hybridMultilevel"/>
    <w:tmpl w:val="2EB41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75C0A3E"/>
    <w:multiLevelType w:val="hybridMultilevel"/>
    <w:tmpl w:val="5C4A1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04205"/>
    <w:multiLevelType w:val="hybridMultilevel"/>
    <w:tmpl w:val="D4044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4D6174"/>
    <w:multiLevelType w:val="hybridMultilevel"/>
    <w:tmpl w:val="B7F0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20"/>
  </w:num>
  <w:num w:numId="5">
    <w:abstractNumId w:val="19"/>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17"/>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EF"/>
    <w:rsid w:val="000006C3"/>
    <w:rsid w:val="000006E2"/>
    <w:rsid w:val="0001673A"/>
    <w:rsid w:val="0002167F"/>
    <w:rsid w:val="00025213"/>
    <w:rsid w:val="0003215A"/>
    <w:rsid w:val="00036442"/>
    <w:rsid w:val="00051584"/>
    <w:rsid w:val="00057FB7"/>
    <w:rsid w:val="00067DD9"/>
    <w:rsid w:val="00071ADC"/>
    <w:rsid w:val="00071C79"/>
    <w:rsid w:val="00075D6B"/>
    <w:rsid w:val="000770D5"/>
    <w:rsid w:val="0008293F"/>
    <w:rsid w:val="00090CC7"/>
    <w:rsid w:val="000B11C0"/>
    <w:rsid w:val="000B6285"/>
    <w:rsid w:val="000D75C2"/>
    <w:rsid w:val="000F2D17"/>
    <w:rsid w:val="000F3FB3"/>
    <w:rsid w:val="000F46C2"/>
    <w:rsid w:val="000F7659"/>
    <w:rsid w:val="000F7DFE"/>
    <w:rsid w:val="00105C34"/>
    <w:rsid w:val="00111CD4"/>
    <w:rsid w:val="00111E95"/>
    <w:rsid w:val="0012215A"/>
    <w:rsid w:val="001329C1"/>
    <w:rsid w:val="001543D9"/>
    <w:rsid w:val="00177A64"/>
    <w:rsid w:val="00185C7D"/>
    <w:rsid w:val="001B17B8"/>
    <w:rsid w:val="001C2EB3"/>
    <w:rsid w:val="001C3222"/>
    <w:rsid w:val="001C36CB"/>
    <w:rsid w:val="001C6D9C"/>
    <w:rsid w:val="001D172F"/>
    <w:rsid w:val="001F0B5E"/>
    <w:rsid w:val="001F0D34"/>
    <w:rsid w:val="001F0D36"/>
    <w:rsid w:val="001F2B68"/>
    <w:rsid w:val="001F4C6C"/>
    <w:rsid w:val="001F7F71"/>
    <w:rsid w:val="00217F1F"/>
    <w:rsid w:val="00223489"/>
    <w:rsid w:val="002239F1"/>
    <w:rsid w:val="00224DCE"/>
    <w:rsid w:val="0024050D"/>
    <w:rsid w:val="0024358C"/>
    <w:rsid w:val="0025069D"/>
    <w:rsid w:val="00250766"/>
    <w:rsid w:val="00275778"/>
    <w:rsid w:val="00277929"/>
    <w:rsid w:val="00277D8E"/>
    <w:rsid w:val="002A055D"/>
    <w:rsid w:val="002A301B"/>
    <w:rsid w:val="002B0445"/>
    <w:rsid w:val="002B2FD1"/>
    <w:rsid w:val="002C6411"/>
    <w:rsid w:val="002E0EE2"/>
    <w:rsid w:val="002E7F78"/>
    <w:rsid w:val="002F13FE"/>
    <w:rsid w:val="002F1A54"/>
    <w:rsid w:val="002F1D86"/>
    <w:rsid w:val="002F2B31"/>
    <w:rsid w:val="00302670"/>
    <w:rsid w:val="00317E1E"/>
    <w:rsid w:val="003335E1"/>
    <w:rsid w:val="003356CA"/>
    <w:rsid w:val="003411E7"/>
    <w:rsid w:val="00344B59"/>
    <w:rsid w:val="00354C2B"/>
    <w:rsid w:val="00360819"/>
    <w:rsid w:val="00371834"/>
    <w:rsid w:val="00376096"/>
    <w:rsid w:val="00377623"/>
    <w:rsid w:val="003857A3"/>
    <w:rsid w:val="00393323"/>
    <w:rsid w:val="003948A1"/>
    <w:rsid w:val="00395072"/>
    <w:rsid w:val="00395722"/>
    <w:rsid w:val="003A403B"/>
    <w:rsid w:val="003B7DF4"/>
    <w:rsid w:val="003C0CD9"/>
    <w:rsid w:val="003C204C"/>
    <w:rsid w:val="003C235E"/>
    <w:rsid w:val="003C763A"/>
    <w:rsid w:val="003E525E"/>
    <w:rsid w:val="00400716"/>
    <w:rsid w:val="00405FAC"/>
    <w:rsid w:val="00406831"/>
    <w:rsid w:val="004230D5"/>
    <w:rsid w:val="00423117"/>
    <w:rsid w:val="004231ED"/>
    <w:rsid w:val="00424CD5"/>
    <w:rsid w:val="00426230"/>
    <w:rsid w:val="004315A9"/>
    <w:rsid w:val="00441DF0"/>
    <w:rsid w:val="00443396"/>
    <w:rsid w:val="0044442D"/>
    <w:rsid w:val="004644EF"/>
    <w:rsid w:val="00472406"/>
    <w:rsid w:val="004840BD"/>
    <w:rsid w:val="00492969"/>
    <w:rsid w:val="00493379"/>
    <w:rsid w:val="004953F9"/>
    <w:rsid w:val="0049609F"/>
    <w:rsid w:val="004A4060"/>
    <w:rsid w:val="004A52C2"/>
    <w:rsid w:val="004C65D1"/>
    <w:rsid w:val="004D6571"/>
    <w:rsid w:val="004D70E2"/>
    <w:rsid w:val="004D7387"/>
    <w:rsid w:val="004E089A"/>
    <w:rsid w:val="004E3EA3"/>
    <w:rsid w:val="004E60A1"/>
    <w:rsid w:val="004F1850"/>
    <w:rsid w:val="005002AC"/>
    <w:rsid w:val="00516112"/>
    <w:rsid w:val="005249D7"/>
    <w:rsid w:val="00531B71"/>
    <w:rsid w:val="00534FFD"/>
    <w:rsid w:val="00537D72"/>
    <w:rsid w:val="00543179"/>
    <w:rsid w:val="005475DB"/>
    <w:rsid w:val="00563AEA"/>
    <w:rsid w:val="00564FE6"/>
    <w:rsid w:val="0057060A"/>
    <w:rsid w:val="00571EC9"/>
    <w:rsid w:val="0058102E"/>
    <w:rsid w:val="005852F6"/>
    <w:rsid w:val="005A0B6C"/>
    <w:rsid w:val="005A468B"/>
    <w:rsid w:val="005B06B6"/>
    <w:rsid w:val="005C428D"/>
    <w:rsid w:val="005C54BD"/>
    <w:rsid w:val="005C6858"/>
    <w:rsid w:val="005D048C"/>
    <w:rsid w:val="005D23ED"/>
    <w:rsid w:val="005D326E"/>
    <w:rsid w:val="005D5B51"/>
    <w:rsid w:val="005D6C97"/>
    <w:rsid w:val="005E0F17"/>
    <w:rsid w:val="005E6E20"/>
    <w:rsid w:val="005E7A40"/>
    <w:rsid w:val="005F2CD2"/>
    <w:rsid w:val="005F6523"/>
    <w:rsid w:val="00610616"/>
    <w:rsid w:val="00610FCE"/>
    <w:rsid w:val="00623670"/>
    <w:rsid w:val="00625DC1"/>
    <w:rsid w:val="00627B18"/>
    <w:rsid w:val="006317BA"/>
    <w:rsid w:val="00631F0F"/>
    <w:rsid w:val="00632C54"/>
    <w:rsid w:val="00636124"/>
    <w:rsid w:val="006404DE"/>
    <w:rsid w:val="006463BC"/>
    <w:rsid w:val="006464CC"/>
    <w:rsid w:val="006512F2"/>
    <w:rsid w:val="006537F9"/>
    <w:rsid w:val="00683F8B"/>
    <w:rsid w:val="00684211"/>
    <w:rsid w:val="006927FD"/>
    <w:rsid w:val="006A345F"/>
    <w:rsid w:val="006B13F5"/>
    <w:rsid w:val="006D619B"/>
    <w:rsid w:val="006D7393"/>
    <w:rsid w:val="006D73AA"/>
    <w:rsid w:val="006E14F8"/>
    <w:rsid w:val="006E66CA"/>
    <w:rsid w:val="006F1BA8"/>
    <w:rsid w:val="006F2CE1"/>
    <w:rsid w:val="00704A03"/>
    <w:rsid w:val="007132D8"/>
    <w:rsid w:val="00721886"/>
    <w:rsid w:val="00733C29"/>
    <w:rsid w:val="00763859"/>
    <w:rsid w:val="00765DED"/>
    <w:rsid w:val="00766EDB"/>
    <w:rsid w:val="0077229E"/>
    <w:rsid w:val="00784658"/>
    <w:rsid w:val="0079294B"/>
    <w:rsid w:val="0079607C"/>
    <w:rsid w:val="007A1D51"/>
    <w:rsid w:val="007A3D51"/>
    <w:rsid w:val="007A520E"/>
    <w:rsid w:val="007B0A91"/>
    <w:rsid w:val="007B3A9F"/>
    <w:rsid w:val="007C3783"/>
    <w:rsid w:val="007C5EC9"/>
    <w:rsid w:val="007D20EF"/>
    <w:rsid w:val="007D681B"/>
    <w:rsid w:val="00800B0E"/>
    <w:rsid w:val="00804385"/>
    <w:rsid w:val="00814C6A"/>
    <w:rsid w:val="00821493"/>
    <w:rsid w:val="00821A20"/>
    <w:rsid w:val="00827313"/>
    <w:rsid w:val="0083112F"/>
    <w:rsid w:val="0084062A"/>
    <w:rsid w:val="008441E7"/>
    <w:rsid w:val="00853471"/>
    <w:rsid w:val="00855F9F"/>
    <w:rsid w:val="008648F3"/>
    <w:rsid w:val="00864F3A"/>
    <w:rsid w:val="00867791"/>
    <w:rsid w:val="0087259C"/>
    <w:rsid w:val="0087401E"/>
    <w:rsid w:val="00896F85"/>
    <w:rsid w:val="008A170A"/>
    <w:rsid w:val="008A6077"/>
    <w:rsid w:val="008B364A"/>
    <w:rsid w:val="008C021A"/>
    <w:rsid w:val="008D29F1"/>
    <w:rsid w:val="008D3A5B"/>
    <w:rsid w:val="008E1772"/>
    <w:rsid w:val="008E5A3B"/>
    <w:rsid w:val="00901156"/>
    <w:rsid w:val="00904B41"/>
    <w:rsid w:val="00925CEC"/>
    <w:rsid w:val="009324DF"/>
    <w:rsid w:val="009344DA"/>
    <w:rsid w:val="00937A12"/>
    <w:rsid w:val="009460A2"/>
    <w:rsid w:val="0094741E"/>
    <w:rsid w:val="00951F6C"/>
    <w:rsid w:val="00960ABE"/>
    <w:rsid w:val="009751AA"/>
    <w:rsid w:val="009873F0"/>
    <w:rsid w:val="00992EF4"/>
    <w:rsid w:val="009A01A2"/>
    <w:rsid w:val="009A1F46"/>
    <w:rsid w:val="009A6C47"/>
    <w:rsid w:val="009A6EFA"/>
    <w:rsid w:val="009B1C6A"/>
    <w:rsid w:val="009B6DDD"/>
    <w:rsid w:val="009C08F6"/>
    <w:rsid w:val="009C2468"/>
    <w:rsid w:val="009D3978"/>
    <w:rsid w:val="009D79DF"/>
    <w:rsid w:val="009E49E1"/>
    <w:rsid w:val="009F2027"/>
    <w:rsid w:val="009F450F"/>
    <w:rsid w:val="00A01AFB"/>
    <w:rsid w:val="00A03A99"/>
    <w:rsid w:val="00A054E6"/>
    <w:rsid w:val="00A0765F"/>
    <w:rsid w:val="00A20733"/>
    <w:rsid w:val="00A21BDB"/>
    <w:rsid w:val="00A23678"/>
    <w:rsid w:val="00A303F0"/>
    <w:rsid w:val="00A34049"/>
    <w:rsid w:val="00A345D0"/>
    <w:rsid w:val="00A467E7"/>
    <w:rsid w:val="00A6146C"/>
    <w:rsid w:val="00A650D9"/>
    <w:rsid w:val="00A661DE"/>
    <w:rsid w:val="00A8203C"/>
    <w:rsid w:val="00A8375F"/>
    <w:rsid w:val="00A95B86"/>
    <w:rsid w:val="00AA510B"/>
    <w:rsid w:val="00AA6DD5"/>
    <w:rsid w:val="00AB021B"/>
    <w:rsid w:val="00AB4D53"/>
    <w:rsid w:val="00AC4F44"/>
    <w:rsid w:val="00AC6D7A"/>
    <w:rsid w:val="00AD2239"/>
    <w:rsid w:val="00AD3DF7"/>
    <w:rsid w:val="00AD6178"/>
    <w:rsid w:val="00AD7757"/>
    <w:rsid w:val="00AE0DD8"/>
    <w:rsid w:val="00AF090C"/>
    <w:rsid w:val="00AF7298"/>
    <w:rsid w:val="00B10F0C"/>
    <w:rsid w:val="00B1124F"/>
    <w:rsid w:val="00B125F9"/>
    <w:rsid w:val="00B2573C"/>
    <w:rsid w:val="00B31C3A"/>
    <w:rsid w:val="00B43CDB"/>
    <w:rsid w:val="00B46ACB"/>
    <w:rsid w:val="00B52545"/>
    <w:rsid w:val="00B55A1B"/>
    <w:rsid w:val="00B56C67"/>
    <w:rsid w:val="00B61123"/>
    <w:rsid w:val="00B65E97"/>
    <w:rsid w:val="00B76C13"/>
    <w:rsid w:val="00B83C06"/>
    <w:rsid w:val="00B87BCC"/>
    <w:rsid w:val="00BA0B70"/>
    <w:rsid w:val="00BA13FB"/>
    <w:rsid w:val="00BA3AF9"/>
    <w:rsid w:val="00BA40E5"/>
    <w:rsid w:val="00BA5182"/>
    <w:rsid w:val="00BA565F"/>
    <w:rsid w:val="00BA5668"/>
    <w:rsid w:val="00BB0D3B"/>
    <w:rsid w:val="00BB2D66"/>
    <w:rsid w:val="00BB5A1D"/>
    <w:rsid w:val="00BC1113"/>
    <w:rsid w:val="00BC627C"/>
    <w:rsid w:val="00BE5AD1"/>
    <w:rsid w:val="00BF5449"/>
    <w:rsid w:val="00C00AFC"/>
    <w:rsid w:val="00C05446"/>
    <w:rsid w:val="00C1057B"/>
    <w:rsid w:val="00C11A97"/>
    <w:rsid w:val="00C14792"/>
    <w:rsid w:val="00C2001F"/>
    <w:rsid w:val="00C209C7"/>
    <w:rsid w:val="00C21B54"/>
    <w:rsid w:val="00C36BC0"/>
    <w:rsid w:val="00C40A83"/>
    <w:rsid w:val="00C42B8C"/>
    <w:rsid w:val="00C509DC"/>
    <w:rsid w:val="00C62C1A"/>
    <w:rsid w:val="00C676A1"/>
    <w:rsid w:val="00C81B09"/>
    <w:rsid w:val="00C85AF1"/>
    <w:rsid w:val="00CA1FCF"/>
    <w:rsid w:val="00CB4879"/>
    <w:rsid w:val="00CB7852"/>
    <w:rsid w:val="00CC2CB3"/>
    <w:rsid w:val="00CE0AB3"/>
    <w:rsid w:val="00CE4B89"/>
    <w:rsid w:val="00CE4CA5"/>
    <w:rsid w:val="00CE5960"/>
    <w:rsid w:val="00CE643A"/>
    <w:rsid w:val="00CE7E7E"/>
    <w:rsid w:val="00D07349"/>
    <w:rsid w:val="00D14495"/>
    <w:rsid w:val="00D16856"/>
    <w:rsid w:val="00D218F0"/>
    <w:rsid w:val="00D24AAA"/>
    <w:rsid w:val="00D24B64"/>
    <w:rsid w:val="00D30CF1"/>
    <w:rsid w:val="00D43277"/>
    <w:rsid w:val="00D46CF1"/>
    <w:rsid w:val="00D503A4"/>
    <w:rsid w:val="00D519C1"/>
    <w:rsid w:val="00D87DA1"/>
    <w:rsid w:val="00D9102B"/>
    <w:rsid w:val="00D955BD"/>
    <w:rsid w:val="00DA29A6"/>
    <w:rsid w:val="00DA44EC"/>
    <w:rsid w:val="00DB16C3"/>
    <w:rsid w:val="00DB662F"/>
    <w:rsid w:val="00DB7871"/>
    <w:rsid w:val="00DC10DD"/>
    <w:rsid w:val="00DD0A90"/>
    <w:rsid w:val="00DD347A"/>
    <w:rsid w:val="00DD4AC2"/>
    <w:rsid w:val="00DD517F"/>
    <w:rsid w:val="00DF0929"/>
    <w:rsid w:val="00E07A08"/>
    <w:rsid w:val="00E1053E"/>
    <w:rsid w:val="00E122AA"/>
    <w:rsid w:val="00E127B9"/>
    <w:rsid w:val="00E12CD3"/>
    <w:rsid w:val="00E15CF7"/>
    <w:rsid w:val="00E2026D"/>
    <w:rsid w:val="00E241CB"/>
    <w:rsid w:val="00E26BDD"/>
    <w:rsid w:val="00E30CB4"/>
    <w:rsid w:val="00E42279"/>
    <w:rsid w:val="00E448F9"/>
    <w:rsid w:val="00E60463"/>
    <w:rsid w:val="00E67C43"/>
    <w:rsid w:val="00E67F90"/>
    <w:rsid w:val="00E770F2"/>
    <w:rsid w:val="00E860DA"/>
    <w:rsid w:val="00E952F4"/>
    <w:rsid w:val="00E95587"/>
    <w:rsid w:val="00E95B56"/>
    <w:rsid w:val="00EA6848"/>
    <w:rsid w:val="00EB1518"/>
    <w:rsid w:val="00EB3BBE"/>
    <w:rsid w:val="00EB40D4"/>
    <w:rsid w:val="00EB4DE6"/>
    <w:rsid w:val="00EC0F5B"/>
    <w:rsid w:val="00EC2925"/>
    <w:rsid w:val="00EC3F42"/>
    <w:rsid w:val="00ED2466"/>
    <w:rsid w:val="00ED4171"/>
    <w:rsid w:val="00ED797F"/>
    <w:rsid w:val="00EE0F1B"/>
    <w:rsid w:val="00EE23DD"/>
    <w:rsid w:val="00EE6D06"/>
    <w:rsid w:val="00EF0E43"/>
    <w:rsid w:val="00EF4D9B"/>
    <w:rsid w:val="00F01E20"/>
    <w:rsid w:val="00F05DDA"/>
    <w:rsid w:val="00F14BC9"/>
    <w:rsid w:val="00F2153F"/>
    <w:rsid w:val="00F22A37"/>
    <w:rsid w:val="00F27C98"/>
    <w:rsid w:val="00F33EB5"/>
    <w:rsid w:val="00F3518C"/>
    <w:rsid w:val="00F368C3"/>
    <w:rsid w:val="00F37052"/>
    <w:rsid w:val="00F43ECD"/>
    <w:rsid w:val="00F50497"/>
    <w:rsid w:val="00F60F2E"/>
    <w:rsid w:val="00F629D2"/>
    <w:rsid w:val="00F62D99"/>
    <w:rsid w:val="00F715FF"/>
    <w:rsid w:val="00F81386"/>
    <w:rsid w:val="00F84D15"/>
    <w:rsid w:val="00FB2B73"/>
    <w:rsid w:val="00FB7474"/>
    <w:rsid w:val="00FB7C32"/>
    <w:rsid w:val="00FE3253"/>
    <w:rsid w:val="00FE4C5A"/>
    <w:rsid w:val="00FE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55D"/>
    <w:rPr>
      <w:color w:val="0000FF"/>
      <w:u w:val="single"/>
    </w:rPr>
  </w:style>
  <w:style w:type="paragraph" w:styleId="Footer">
    <w:name w:val="footer"/>
    <w:basedOn w:val="Normal"/>
    <w:rsid w:val="002A055D"/>
    <w:pPr>
      <w:tabs>
        <w:tab w:val="center" w:pos="4153"/>
        <w:tab w:val="right" w:pos="8306"/>
      </w:tabs>
    </w:pPr>
  </w:style>
  <w:style w:type="character" w:styleId="PageNumber">
    <w:name w:val="page number"/>
    <w:basedOn w:val="DefaultParagraphFont"/>
    <w:rsid w:val="002A055D"/>
  </w:style>
  <w:style w:type="paragraph" w:styleId="DocumentMap">
    <w:name w:val="Document Map"/>
    <w:basedOn w:val="Normal"/>
    <w:semiHidden/>
    <w:rsid w:val="00224DCE"/>
    <w:pPr>
      <w:shd w:val="clear" w:color="auto" w:fill="000080"/>
    </w:pPr>
    <w:rPr>
      <w:rFonts w:ascii="Tahoma" w:hAnsi="Tahoma" w:cs="Tahoma"/>
      <w:sz w:val="20"/>
      <w:szCs w:val="20"/>
    </w:rPr>
  </w:style>
  <w:style w:type="paragraph" w:styleId="BalloonText">
    <w:name w:val="Balloon Text"/>
    <w:basedOn w:val="Normal"/>
    <w:semiHidden/>
    <w:rsid w:val="004C65D1"/>
    <w:rPr>
      <w:rFonts w:ascii="Tahoma" w:hAnsi="Tahoma" w:cs="Tahoma"/>
      <w:sz w:val="16"/>
      <w:szCs w:val="16"/>
    </w:rPr>
  </w:style>
  <w:style w:type="paragraph" w:styleId="ListParagraph">
    <w:name w:val="List Paragraph"/>
    <w:basedOn w:val="Normal"/>
    <w:qFormat/>
    <w:rsid w:val="00AD6178"/>
    <w:pPr>
      <w:spacing w:after="200" w:line="276" w:lineRule="auto"/>
      <w:ind w:left="720"/>
      <w:contextualSpacing/>
    </w:pPr>
    <w:rPr>
      <w:rFonts w:ascii="Calibri" w:eastAsia="Calibri" w:hAnsi="Calibri"/>
      <w:sz w:val="22"/>
      <w:szCs w:val="22"/>
    </w:rPr>
  </w:style>
  <w:style w:type="paragraph" w:styleId="Header">
    <w:name w:val="header"/>
    <w:basedOn w:val="Normal"/>
    <w:link w:val="HeaderChar"/>
    <w:semiHidden/>
    <w:unhideWhenUsed/>
    <w:rsid w:val="00EB3BBE"/>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semiHidden/>
    <w:rsid w:val="00EB3BBE"/>
    <w:rPr>
      <w:rFonts w:ascii="Calibri" w:eastAsia="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055D"/>
    <w:rPr>
      <w:color w:val="0000FF"/>
      <w:u w:val="single"/>
    </w:rPr>
  </w:style>
  <w:style w:type="paragraph" w:styleId="Footer">
    <w:name w:val="footer"/>
    <w:basedOn w:val="Normal"/>
    <w:rsid w:val="002A055D"/>
    <w:pPr>
      <w:tabs>
        <w:tab w:val="center" w:pos="4153"/>
        <w:tab w:val="right" w:pos="8306"/>
      </w:tabs>
    </w:pPr>
  </w:style>
  <w:style w:type="character" w:styleId="PageNumber">
    <w:name w:val="page number"/>
    <w:basedOn w:val="DefaultParagraphFont"/>
    <w:rsid w:val="002A055D"/>
  </w:style>
  <w:style w:type="paragraph" w:styleId="DocumentMap">
    <w:name w:val="Document Map"/>
    <w:basedOn w:val="Normal"/>
    <w:semiHidden/>
    <w:rsid w:val="00224DCE"/>
    <w:pPr>
      <w:shd w:val="clear" w:color="auto" w:fill="000080"/>
    </w:pPr>
    <w:rPr>
      <w:rFonts w:ascii="Tahoma" w:hAnsi="Tahoma" w:cs="Tahoma"/>
      <w:sz w:val="20"/>
      <w:szCs w:val="20"/>
    </w:rPr>
  </w:style>
  <w:style w:type="paragraph" w:styleId="BalloonText">
    <w:name w:val="Balloon Text"/>
    <w:basedOn w:val="Normal"/>
    <w:semiHidden/>
    <w:rsid w:val="004C65D1"/>
    <w:rPr>
      <w:rFonts w:ascii="Tahoma" w:hAnsi="Tahoma" w:cs="Tahoma"/>
      <w:sz w:val="16"/>
      <w:szCs w:val="16"/>
    </w:rPr>
  </w:style>
  <w:style w:type="paragraph" w:styleId="ListParagraph">
    <w:name w:val="List Paragraph"/>
    <w:basedOn w:val="Normal"/>
    <w:qFormat/>
    <w:rsid w:val="00AD6178"/>
    <w:pPr>
      <w:spacing w:after="200" w:line="276" w:lineRule="auto"/>
      <w:ind w:left="720"/>
      <w:contextualSpacing/>
    </w:pPr>
    <w:rPr>
      <w:rFonts w:ascii="Calibri" w:eastAsia="Calibri" w:hAnsi="Calibri"/>
      <w:sz w:val="22"/>
      <w:szCs w:val="22"/>
    </w:rPr>
  </w:style>
  <w:style w:type="paragraph" w:styleId="Header">
    <w:name w:val="header"/>
    <w:basedOn w:val="Normal"/>
    <w:link w:val="HeaderChar"/>
    <w:semiHidden/>
    <w:unhideWhenUsed/>
    <w:rsid w:val="00EB3BBE"/>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link w:val="Header"/>
    <w:semiHidden/>
    <w:rsid w:val="00EB3BBE"/>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ARON.104039@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FEAB-51DA-4FD9-A04D-39911C5C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SHARON TABOADA MODEQUILLO</vt:lpstr>
    </vt:vector>
  </TitlesOfParts>
  <Company>SPACE</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TABOADA MODEQUILLO</dc:title>
  <dc:creator>By Anmar</dc:creator>
  <cp:lastModifiedBy>602HRDESK</cp:lastModifiedBy>
  <cp:revision>126</cp:revision>
  <cp:lastPrinted>2016-05-07T13:19:00Z</cp:lastPrinted>
  <dcterms:created xsi:type="dcterms:W3CDTF">2013-07-01T09:58:00Z</dcterms:created>
  <dcterms:modified xsi:type="dcterms:W3CDTF">2017-05-22T07:13:00Z</dcterms:modified>
</cp:coreProperties>
</file>