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A" w:rsidRPr="001C2FA8" w:rsidRDefault="00C03B9A" w:rsidP="00765770">
      <w:pPr>
        <w:widowControl w:val="0"/>
        <w:jc w:val="both"/>
        <w:rPr>
          <w:rFonts w:ascii="Sylfaen" w:hAnsi="Sylfae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C03B9A" w:rsidRPr="00765770" w:rsidTr="00B9572F">
        <w:tc>
          <w:tcPr>
            <w:tcW w:w="6948" w:type="dxa"/>
          </w:tcPr>
          <w:p w:rsidR="00D04D17" w:rsidRDefault="00C03B9A" w:rsidP="00D04D17">
            <w:pPr>
              <w:pStyle w:val="Heading2"/>
              <w:keepNext/>
              <w:widowControl w:val="0"/>
              <w:jc w:val="both"/>
              <w:rPr>
                <w:rFonts w:ascii="Sylfaen" w:hAnsi="Sylfaen"/>
                <w:b/>
                <w:bCs/>
              </w:rPr>
            </w:pPr>
            <w:r w:rsidRPr="00677832">
              <w:rPr>
                <w:rFonts w:ascii="Sylfaen" w:hAnsi="Sylfaen"/>
                <w:b/>
                <w:bCs/>
              </w:rPr>
              <w:t>ANEESA</w:t>
            </w:r>
          </w:p>
          <w:p w:rsidR="00C03B9A" w:rsidRPr="00677832" w:rsidRDefault="00D04D17" w:rsidP="00D04D17">
            <w:pPr>
              <w:pStyle w:val="Heading2"/>
              <w:keepNext/>
              <w:widowControl w:val="0"/>
              <w:jc w:val="both"/>
              <w:rPr>
                <w:rFonts w:ascii="Sylfaen" w:hAnsi="Sylfaen"/>
                <w:b/>
                <w:bCs/>
              </w:rPr>
            </w:pPr>
            <w:hyperlink r:id="rId6" w:history="1">
              <w:r w:rsidRPr="004F3166">
                <w:rPr>
                  <w:rStyle w:val="Hyperlink"/>
                  <w:rFonts w:ascii="Sylfaen" w:hAnsi="Sylfaen" w:cs="Arial"/>
                  <w:b/>
                  <w:bCs/>
                </w:rPr>
                <w:t>ANEESA.125808@2freemail.com</w:t>
              </w:r>
            </w:hyperlink>
            <w:r>
              <w:rPr>
                <w:rFonts w:ascii="Sylfaen" w:hAnsi="Sylfaen"/>
                <w:b/>
                <w:bCs/>
              </w:rPr>
              <w:t xml:space="preserve">  </w:t>
            </w:r>
            <w:r w:rsidR="00C03B9A" w:rsidRPr="00677832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="00C03B9A" w:rsidRPr="00677832" w:rsidRDefault="00D04D17" w:rsidP="00677832">
            <w:pPr>
              <w:pStyle w:val="Heading2"/>
              <w:keepNext/>
              <w:widowControl w:val="0"/>
              <w:jc w:val="both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noProof/>
                <w:sz w:val="20"/>
                <w:szCs w:val="20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87.8pt;height:75.55pt;visibility:visible">
                  <v:imagedata r:id="rId7" o:title=""/>
                </v:shape>
              </w:pict>
            </w:r>
          </w:p>
        </w:tc>
      </w:tr>
    </w:tbl>
    <w:p w:rsidR="00C03B9A" w:rsidRPr="00090FDD" w:rsidRDefault="00C03B9A" w:rsidP="00765770">
      <w:pPr>
        <w:widowControl w:val="0"/>
        <w:jc w:val="both"/>
        <w:rPr>
          <w:rFonts w:ascii="Sylfaen" w:hAnsi="Sylfaen"/>
          <w:b/>
          <w:bCs/>
          <w:color w:val="365F91"/>
          <w:sz w:val="22"/>
          <w:szCs w:val="22"/>
          <w:lang w:val="de-DE"/>
        </w:rPr>
      </w:pPr>
    </w:p>
    <w:p w:rsidR="00C03B9A" w:rsidRPr="001C2FA8" w:rsidRDefault="00C03B9A" w:rsidP="00765770">
      <w:pPr>
        <w:widowControl w:val="0"/>
        <w:jc w:val="both"/>
        <w:rPr>
          <w:rFonts w:ascii="Sylfaen" w:hAnsi="Sylfaen"/>
          <w:iCs/>
          <w:sz w:val="20"/>
          <w:szCs w:val="20"/>
        </w:rPr>
      </w:pPr>
      <w:r w:rsidRPr="0076258C">
        <w:rPr>
          <w:rFonts w:ascii="Sylfaen" w:hAnsi="Sylfaen"/>
          <w:b/>
          <w:bCs/>
          <w:i/>
          <w:color w:val="365F91"/>
          <w:sz w:val="22"/>
          <w:szCs w:val="22"/>
        </w:rPr>
        <w:t>Career Objective:</w:t>
      </w:r>
      <w:r w:rsidRPr="001C2FA8">
        <w:rPr>
          <w:rFonts w:ascii="Sylfaen" w:hAnsi="Sylfaen"/>
          <w:b/>
          <w:bCs/>
          <w:color w:val="3366FF"/>
          <w:sz w:val="22"/>
          <w:szCs w:val="22"/>
        </w:rPr>
        <w:t xml:space="preserve"> </w:t>
      </w:r>
      <w:r w:rsidRPr="001C2FA8">
        <w:rPr>
          <w:rFonts w:ascii="Sylfaen" w:hAnsi="Sylfaen"/>
          <w:iCs/>
          <w:sz w:val="20"/>
          <w:szCs w:val="20"/>
        </w:rPr>
        <w:t xml:space="preserve">To work in the field of Human Resources by using my experience and expertise </w:t>
      </w:r>
      <w:r>
        <w:rPr>
          <w:rFonts w:ascii="Sylfaen" w:hAnsi="Sylfaen"/>
          <w:iCs/>
          <w:sz w:val="20"/>
          <w:szCs w:val="20"/>
        </w:rPr>
        <w:t xml:space="preserve">to the fullest in order </w:t>
      </w:r>
      <w:r w:rsidRPr="001C2FA8">
        <w:rPr>
          <w:rFonts w:ascii="Sylfaen" w:hAnsi="Sylfaen"/>
          <w:iCs/>
          <w:sz w:val="20"/>
          <w:szCs w:val="20"/>
        </w:rPr>
        <w:t xml:space="preserve">to attain </w:t>
      </w:r>
      <w:r>
        <w:rPr>
          <w:rFonts w:ascii="Sylfaen" w:hAnsi="Sylfaen"/>
          <w:iCs/>
          <w:sz w:val="20"/>
          <w:szCs w:val="20"/>
        </w:rPr>
        <w:t xml:space="preserve">personal excellence and </w:t>
      </w:r>
      <w:r w:rsidRPr="001C2FA8">
        <w:rPr>
          <w:rFonts w:ascii="Sylfaen" w:hAnsi="Sylfaen"/>
          <w:iCs/>
          <w:sz w:val="20"/>
          <w:szCs w:val="20"/>
        </w:rPr>
        <w:t>organization</w:t>
      </w:r>
      <w:r>
        <w:rPr>
          <w:rFonts w:ascii="Sylfaen" w:hAnsi="Sylfaen"/>
          <w:iCs/>
          <w:sz w:val="20"/>
          <w:szCs w:val="20"/>
        </w:rPr>
        <w:t>al</w:t>
      </w:r>
      <w:r w:rsidRPr="001C2FA8">
        <w:rPr>
          <w:rFonts w:ascii="Sylfaen" w:hAnsi="Sylfaen"/>
          <w:iCs/>
          <w:sz w:val="20"/>
          <w:szCs w:val="20"/>
        </w:rPr>
        <w:t xml:space="preserve"> goal.</w:t>
      </w:r>
    </w:p>
    <w:p w:rsidR="00C03B9A" w:rsidRPr="001C2FA8" w:rsidRDefault="00C03B9A" w:rsidP="00765770">
      <w:pPr>
        <w:widowControl w:val="0"/>
        <w:jc w:val="both"/>
        <w:rPr>
          <w:rFonts w:ascii="Sylfaen" w:hAnsi="Sylfaen"/>
          <w:iCs/>
        </w:rPr>
      </w:pPr>
    </w:p>
    <w:tbl>
      <w:tblPr>
        <w:tblpPr w:leftFromText="180" w:rightFromText="180" w:vertAnchor="text" w:tblpX="36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78"/>
        <w:gridCol w:w="1796"/>
        <w:gridCol w:w="883"/>
        <w:gridCol w:w="2447"/>
        <w:gridCol w:w="1739"/>
        <w:gridCol w:w="2233"/>
      </w:tblGrid>
      <w:tr w:rsidR="00C03B9A" w:rsidRPr="002A670C" w:rsidTr="0076258C">
        <w:trPr>
          <w:trHeight w:val="26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3B9A" w:rsidRPr="000C6726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S. N</w:t>
            </w:r>
            <w:r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Name of the Course/Degree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Year of Passing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University/College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Specialization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center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  <w:t>Remarks</w:t>
            </w:r>
          </w:p>
        </w:tc>
      </w:tr>
      <w:tr w:rsidR="00C03B9A" w:rsidRPr="002A670C" w:rsidTr="0076258C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03B9A" w:rsidRPr="002A670C" w:rsidTr="0076258C">
        <w:trPr>
          <w:trHeight w:val="26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B9A" w:rsidRPr="00C63B5D" w:rsidRDefault="00C03B9A" w:rsidP="0076258C">
            <w:pPr>
              <w:widowControl w:val="0"/>
              <w:jc w:val="both"/>
              <w:rPr>
                <w:rFonts w:ascii="Sylfaen" w:hAnsi="Sylfaen"/>
                <w:color w:val="365F91"/>
                <w:sz w:val="20"/>
                <w:szCs w:val="20"/>
              </w:rPr>
            </w:pP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1.</w:t>
            </w:r>
            <w:r w:rsidRPr="001C2FA8">
              <w:rPr>
                <w:rFonts w:ascii="Sylfaen" w:hAnsi="Sylfaen"/>
                <w:color w:val="365F91"/>
              </w:rPr>
              <w:t xml:space="preserve"> 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  <w:u w:val="single"/>
              </w:rPr>
              <w:t>Professional Qualification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:</w:t>
            </w:r>
          </w:p>
        </w:tc>
      </w:tr>
      <w:tr w:rsidR="00C03B9A" w:rsidRPr="002A670C" w:rsidTr="0076258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MBA (Master of business Administration)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IMS</w:t>
            </w: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Institute of M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gt.</w:t>
            </w: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Studies,</w:t>
            </w:r>
            <w:smartTag w:uri="urn:schemas-microsoft-com:office:smarttags" w:element="PlaceName">
              <w:r w:rsidRPr="001C2FA8">
                <w:rPr>
                  <w:rFonts w:ascii="Sylfaen" w:hAnsi="Sylfaen"/>
                  <w:color w:val="000000"/>
                  <w:sz w:val="20"/>
                  <w:szCs w:val="20"/>
                </w:rPr>
                <w:t>R</w:t>
              </w:r>
              <w:r>
                <w:rPr>
                  <w:rFonts w:ascii="Sylfaen" w:hAnsi="Sylfaen"/>
                  <w:color w:val="000000"/>
                  <w:sz w:val="20"/>
                  <w:szCs w:val="20"/>
                </w:rPr>
                <w:t>ajasthan</w:t>
              </w:r>
            </w:smartTag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rFonts w:ascii="Sylfaen" w:hAnsi="Sylfaen"/>
                  <w:color w:val="000000"/>
                  <w:sz w:val="20"/>
                  <w:szCs w:val="20"/>
                </w:rPr>
                <w:t>Vidyapeeth</w:t>
              </w:r>
            </w:smartTag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Sylfaen" w:hAnsi="Sylfaen"/>
                  <w:color w:val="000000"/>
                  <w:sz w:val="20"/>
                  <w:szCs w:val="20"/>
                </w:rPr>
                <w:t>University</w:t>
              </w:r>
            </w:smartTag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C2FA8">
                    <w:rPr>
                      <w:rFonts w:ascii="Sylfaen" w:hAnsi="Sylfaen"/>
                      <w:color w:val="000000"/>
                      <w:sz w:val="20"/>
                      <w:szCs w:val="20"/>
                    </w:rPr>
                    <w:t>Rajasthan</w:t>
                  </w:r>
                </w:smartTag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1C2FA8">
                    <w:rPr>
                      <w:rFonts w:ascii="Sylfaen" w:hAnsi="Sylfaen"/>
                      <w:color w:val="000000"/>
                      <w:sz w:val="20"/>
                      <w:szCs w:val="20"/>
                    </w:rPr>
                    <w:t>India</w:t>
                  </w:r>
                </w:smartTag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Finance (Major), Marketing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&amp; HR </w:t>
            </w: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Passed with 78% , </w:t>
            </w:r>
            <w:proofErr w:type="spellStart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Honours</w:t>
            </w:r>
            <w:proofErr w:type="spellEnd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1C2FA8">
              <w:rPr>
                <w:rFonts w:ascii="Sylfaen" w:hAnsi="Sylfaen"/>
                <w:b/>
                <w:color w:val="000000"/>
                <w:sz w:val="20"/>
                <w:szCs w:val="20"/>
              </w:rPr>
              <w:t>Gold Medalist</w:t>
            </w: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, Secured First Position  in the University </w:t>
            </w:r>
          </w:p>
        </w:tc>
      </w:tr>
      <w:tr w:rsidR="00C03B9A" w:rsidRPr="00C63B5D" w:rsidTr="0065121F">
        <w:trPr>
          <w:trHeight w:val="26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B9A" w:rsidRPr="00C63B5D" w:rsidRDefault="00C03B9A" w:rsidP="0065121F">
            <w:pPr>
              <w:widowControl w:val="0"/>
              <w:jc w:val="both"/>
              <w:rPr>
                <w:rFonts w:ascii="Sylfaen" w:hAnsi="Sylfaen"/>
                <w:color w:val="365F91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65F91"/>
              </w:rPr>
              <w:t>2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.</w:t>
            </w:r>
            <w:r w:rsidRPr="001C2FA8">
              <w:rPr>
                <w:rFonts w:ascii="Sylfaen" w:hAnsi="Sylfaen"/>
                <w:color w:val="365F91"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  <w:iCs/>
                <w:color w:val="365F91"/>
                <w:u w:val="single"/>
              </w:rPr>
              <w:t xml:space="preserve"> Academic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  <w:u w:val="single"/>
              </w:rPr>
              <w:t xml:space="preserve"> Qualification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:</w:t>
            </w:r>
          </w:p>
        </w:tc>
      </w:tr>
      <w:tr w:rsidR="00C03B9A" w:rsidRPr="001C2FA8" w:rsidTr="006512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Sc</w:t>
            </w:r>
            <w:proofErr w:type="spellEnd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(Bachelor of Science)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Nam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M.G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Typ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College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Nam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Mohan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Nam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Lal</w:t>
                </w:r>
              </w:smartTag>
            </w:smartTag>
            <w:proofErr w:type="spellEnd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Nam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Sukhadia</w:t>
                </w:r>
              </w:smartTag>
            </w:smartTag>
            <w:proofErr w:type="spellEnd"/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Typ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University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1C2FA8">
                    <w:rPr>
                      <w:rFonts w:ascii="Sylfaen" w:hAnsi="Sylfaen"/>
                      <w:color w:val="000000"/>
                      <w:sz w:val="20"/>
                      <w:szCs w:val="20"/>
                    </w:rPr>
                    <w:t>Rajasthan</w:t>
                  </w:r>
                </w:smartTag>
              </w:smartTag>
              <w:r w:rsidRPr="001C2FA8">
                <w:rPr>
                  <w:rFonts w:ascii="Sylfaen" w:hAnsi="Sylfaen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Botany, Zoology and Chemistry with English as Core Subject.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B9A" w:rsidRPr="001C2FA8" w:rsidRDefault="00C03B9A" w:rsidP="0065121F">
            <w:pPr>
              <w:autoSpaceDE/>
              <w:autoSpaceDN/>
              <w:adjustRightInd/>
              <w:ind w:right="-10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First Division, Gold Medalist at Societal Level. Secured 4th position in University</w:t>
            </w:r>
          </w:p>
        </w:tc>
      </w:tr>
      <w:tr w:rsidR="00C03B9A" w:rsidRPr="00C63B5D" w:rsidTr="0065121F">
        <w:trPr>
          <w:trHeight w:val="26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B9A" w:rsidRPr="00C63B5D" w:rsidRDefault="00C03B9A" w:rsidP="0065121F">
            <w:pPr>
              <w:widowControl w:val="0"/>
              <w:jc w:val="both"/>
              <w:rPr>
                <w:rFonts w:ascii="Sylfaen" w:hAnsi="Sylfaen"/>
                <w:color w:val="365F91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65F91"/>
              </w:rPr>
              <w:t>3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.</w:t>
            </w:r>
            <w:r w:rsidRPr="001C2FA8">
              <w:rPr>
                <w:rFonts w:ascii="Sylfaen" w:hAnsi="Sylfaen"/>
                <w:color w:val="365F91"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  <w:iCs/>
                <w:color w:val="365F91"/>
                <w:u w:val="single"/>
              </w:rPr>
              <w:t>Certification</w:t>
            </w:r>
            <w:r w:rsidRPr="001C2FA8">
              <w:rPr>
                <w:rFonts w:ascii="Sylfaen" w:hAnsi="Sylfaen"/>
                <w:b/>
                <w:bCs/>
                <w:i/>
                <w:iCs/>
                <w:color w:val="365F91"/>
              </w:rPr>
              <w:t>:</w:t>
            </w:r>
          </w:p>
        </w:tc>
      </w:tr>
      <w:tr w:rsidR="00C03B9A" w:rsidRPr="001C2FA8" w:rsidTr="006512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AMFI (Association of Mutual Funds in </w:t>
            </w:r>
            <w:smartTag w:uri="urn:schemas-microsoft-com:office:smarttags" w:element="country-region">
              <w:smartTag w:uri="urn:schemas-microsoft-com:office:smarttags" w:element="plac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Centralized exam which has validity all over </w:t>
            </w:r>
            <w:smartTag w:uri="urn:schemas-microsoft-com:office:smarttags" w:element="country-region">
              <w:smartTag w:uri="urn:schemas-microsoft-com:office:smarttags" w:element="plac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and is conducted by the Indian Stock Exchange Dept.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Mutual Funds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B9A" w:rsidRPr="001C2FA8" w:rsidRDefault="00C03B9A" w:rsidP="0076258C">
            <w:pPr>
              <w:autoSpaceDE/>
              <w:autoSpaceDN/>
              <w:adjustRightInd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AMFI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passed candidate can guide</w:t>
            </w:r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and inform investors about various Mutual Funds operating in </w:t>
            </w:r>
            <w:smartTag w:uri="urn:schemas-microsoft-com:office:smarttags" w:element="country-region">
              <w:smartTag w:uri="urn:schemas-microsoft-com:office:smarttags" w:element="place">
                <w:r w:rsidRPr="001C2FA8">
                  <w:rPr>
                    <w:rFonts w:ascii="Sylfaen" w:hAnsi="Sylfaen"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 w:rsidRPr="001C2FA8">
              <w:rPr>
                <w:rFonts w:ascii="Sylfaen" w:hAnsi="Sylfaen"/>
                <w:color w:val="000000"/>
                <w:sz w:val="20"/>
                <w:szCs w:val="20"/>
              </w:rPr>
              <w:t xml:space="preserve"> and act as a distributor of the Financial Product.</w:t>
            </w:r>
          </w:p>
        </w:tc>
      </w:tr>
    </w:tbl>
    <w:p w:rsidR="00C03B9A" w:rsidRPr="001C2FA8" w:rsidRDefault="00C03B9A" w:rsidP="00765770">
      <w:pPr>
        <w:widowControl w:val="0"/>
        <w:jc w:val="both"/>
        <w:rPr>
          <w:rFonts w:ascii="Sylfaen" w:hAnsi="Sylfaen"/>
          <w:sz w:val="20"/>
          <w:szCs w:val="20"/>
        </w:rPr>
      </w:pPr>
    </w:p>
    <w:p w:rsidR="00C03B9A" w:rsidRDefault="00C03B9A" w:rsidP="00765770">
      <w:pPr>
        <w:widowControl w:val="0"/>
        <w:jc w:val="both"/>
        <w:rPr>
          <w:rFonts w:ascii="Sylfaen" w:hAnsi="Sylfaen"/>
          <w:b/>
          <w:bCs/>
          <w:i/>
          <w:iCs/>
          <w:color w:val="365F91"/>
        </w:rPr>
      </w:pPr>
      <w:r w:rsidRPr="001C2FA8">
        <w:rPr>
          <w:rFonts w:ascii="Sylfaen" w:hAnsi="Sylfaen"/>
          <w:b/>
          <w:bCs/>
          <w:i/>
          <w:iCs/>
          <w:color w:val="365F91"/>
          <w:u w:val="single"/>
        </w:rPr>
        <w:t>Work Experience</w:t>
      </w:r>
      <w:r w:rsidRPr="001C2FA8">
        <w:rPr>
          <w:rFonts w:ascii="Sylfaen" w:hAnsi="Sylfaen"/>
          <w:b/>
          <w:bCs/>
          <w:i/>
          <w:iCs/>
          <w:color w:val="365F91"/>
        </w:rPr>
        <w:t>:</w:t>
      </w:r>
    </w:p>
    <w:p w:rsidR="00C03B9A" w:rsidRDefault="00C03B9A" w:rsidP="00765770">
      <w:pPr>
        <w:widowControl w:val="0"/>
        <w:jc w:val="both"/>
        <w:rPr>
          <w:rFonts w:ascii="Sylfaen" w:hAnsi="Sylfaen"/>
          <w:bCs/>
          <w:iCs/>
          <w:color w:val="365F91"/>
          <w:sz w:val="22"/>
          <w:szCs w:val="22"/>
        </w:rPr>
      </w:pPr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1. Currently working as </w:t>
      </w:r>
      <w:r>
        <w:rPr>
          <w:rFonts w:ascii="Sylfaen" w:hAnsi="Sylfaen"/>
          <w:b/>
          <w:bCs/>
          <w:iCs/>
          <w:color w:val="365F91"/>
          <w:sz w:val="22"/>
          <w:szCs w:val="22"/>
        </w:rPr>
        <w:t>HR Officer with</w:t>
      </w:r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 xml:space="preserve"> </w:t>
      </w:r>
      <w:proofErr w:type="spellStart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Vetra</w:t>
      </w:r>
      <w:proofErr w:type="spellEnd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 xml:space="preserve"> </w:t>
      </w:r>
      <w:proofErr w:type="spellStart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Inv.LLC</w:t>
      </w:r>
      <w:proofErr w:type="spellEnd"/>
      <w:r>
        <w:rPr>
          <w:rFonts w:ascii="Sylfaen" w:hAnsi="Sylfaen"/>
          <w:bCs/>
          <w:iCs/>
          <w:color w:val="365F91"/>
          <w:sz w:val="22"/>
          <w:szCs w:val="22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76258C">
            <w:rPr>
              <w:rFonts w:ascii="Sylfaen" w:hAnsi="Sylfaen"/>
              <w:bCs/>
              <w:iCs/>
              <w:color w:val="365F91"/>
              <w:sz w:val="22"/>
              <w:szCs w:val="22"/>
            </w:rPr>
            <w:t>Dubai</w:t>
          </w:r>
        </w:smartTag>
      </w:smartTag>
      <w:r w:rsidRPr="0076258C">
        <w:rPr>
          <w:rFonts w:ascii="Sylfaen" w:hAnsi="Sylfaen"/>
          <w:bCs/>
          <w:iCs/>
          <w:color w:val="365F91"/>
          <w:sz w:val="22"/>
          <w:szCs w:val="22"/>
        </w:rPr>
        <w:t>,UAE</w:t>
      </w:r>
      <w:proofErr w:type="spellEnd"/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 </w:t>
      </w:r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(Jan 2011 onwards)</w:t>
      </w:r>
    </w:p>
    <w:p w:rsidR="00C03B9A" w:rsidRPr="0076258C" w:rsidRDefault="00C03B9A" w:rsidP="00765770">
      <w:pPr>
        <w:widowControl w:val="0"/>
        <w:jc w:val="both"/>
        <w:rPr>
          <w:rFonts w:ascii="Sylfaen" w:hAnsi="Sylfaen"/>
          <w:b/>
          <w:bCs/>
          <w:iCs/>
          <w:color w:val="365F91"/>
          <w:sz w:val="22"/>
          <w:szCs w:val="22"/>
        </w:rPr>
      </w:pPr>
    </w:p>
    <w:p w:rsidR="00C03B9A" w:rsidRPr="001C2FA8" w:rsidRDefault="00C03B9A" w:rsidP="0076258C">
      <w:pPr>
        <w:widowControl w:val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Cs/>
          <w:iCs/>
          <w:color w:val="365F91"/>
          <w:sz w:val="22"/>
          <w:szCs w:val="22"/>
        </w:rPr>
        <w:t>2</w:t>
      </w:r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. </w:t>
      </w:r>
      <w:r>
        <w:rPr>
          <w:rFonts w:ascii="Sylfaen" w:hAnsi="Sylfaen"/>
          <w:bCs/>
          <w:iCs/>
          <w:color w:val="365F91"/>
          <w:sz w:val="22"/>
          <w:szCs w:val="22"/>
        </w:rPr>
        <w:t>Previously worked with</w:t>
      </w:r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 as </w:t>
      </w:r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 xml:space="preserve">HR Personnel Officer </w:t>
      </w:r>
      <w:r>
        <w:rPr>
          <w:rFonts w:ascii="Sylfaen" w:hAnsi="Sylfaen"/>
          <w:b/>
          <w:bCs/>
          <w:iCs/>
          <w:color w:val="365F91"/>
          <w:sz w:val="22"/>
          <w:szCs w:val="22"/>
        </w:rPr>
        <w:t xml:space="preserve">with </w:t>
      </w:r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M. H .Al-</w:t>
      </w:r>
      <w:proofErr w:type="spellStart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Shaya</w:t>
      </w:r>
      <w:proofErr w:type="spellEnd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 xml:space="preserve"> Co. </w:t>
      </w:r>
      <w:proofErr w:type="spellStart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Wll</w:t>
      </w:r>
      <w:proofErr w:type="spellEnd"/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 xml:space="preserve"> (Retail Division)</w:t>
      </w:r>
      <w:r>
        <w:rPr>
          <w:rFonts w:ascii="Sylfaen" w:hAnsi="Sylfaen"/>
          <w:bCs/>
          <w:iCs/>
          <w:color w:val="365F91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76258C">
            <w:rPr>
              <w:rFonts w:ascii="Sylfaen" w:hAnsi="Sylfaen"/>
              <w:bCs/>
              <w:iCs/>
              <w:color w:val="365F91"/>
              <w:sz w:val="22"/>
              <w:szCs w:val="22"/>
            </w:rPr>
            <w:t>Kuwait</w:t>
          </w:r>
        </w:smartTag>
      </w:smartTag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 </w:t>
      </w:r>
      <w:r w:rsidRPr="0076258C">
        <w:rPr>
          <w:rFonts w:ascii="Sylfaen" w:hAnsi="Sylfaen"/>
          <w:b/>
          <w:bCs/>
          <w:iCs/>
          <w:color w:val="365F91"/>
          <w:sz w:val="22"/>
          <w:szCs w:val="22"/>
        </w:rPr>
        <w:t>(July 2006-July 2010)</w:t>
      </w:r>
      <w:r>
        <w:rPr>
          <w:rFonts w:ascii="Sylfaen" w:hAnsi="Sylfaen"/>
          <w:b/>
          <w:bCs/>
          <w:iCs/>
          <w:color w:val="365F91"/>
          <w:sz w:val="22"/>
          <w:szCs w:val="22"/>
        </w:rPr>
        <w:t>.</w:t>
      </w:r>
    </w:p>
    <w:p w:rsidR="00C03B9A" w:rsidRPr="001C2FA8" w:rsidRDefault="00C03B9A" w:rsidP="00765770">
      <w:pPr>
        <w:widowControl w:val="0"/>
        <w:jc w:val="both"/>
        <w:rPr>
          <w:rFonts w:ascii="Sylfaen" w:hAnsi="Sylfaen"/>
          <w:sz w:val="20"/>
          <w:szCs w:val="20"/>
        </w:rPr>
      </w:pPr>
    </w:p>
    <w:p w:rsidR="00C03B9A" w:rsidRPr="0076258C" w:rsidRDefault="00C03B9A" w:rsidP="00765770">
      <w:pPr>
        <w:widowControl w:val="0"/>
        <w:jc w:val="both"/>
        <w:rPr>
          <w:rFonts w:ascii="Sylfaen" w:hAnsi="Sylfaen"/>
          <w:b/>
          <w:bCs/>
          <w:i/>
          <w:iCs/>
          <w:color w:val="365F91"/>
          <w:sz w:val="22"/>
          <w:szCs w:val="22"/>
          <w:u w:val="single"/>
        </w:rPr>
      </w:pPr>
      <w:r w:rsidRPr="0076258C">
        <w:rPr>
          <w:rFonts w:ascii="Sylfaen" w:hAnsi="Sylfaen"/>
          <w:b/>
          <w:bCs/>
          <w:i/>
          <w:iCs/>
          <w:color w:val="365F91"/>
          <w:sz w:val="22"/>
          <w:szCs w:val="22"/>
          <w:u w:val="single"/>
        </w:rPr>
        <w:t xml:space="preserve">Responsibilities Undertaken: </w:t>
      </w:r>
    </w:p>
    <w:p w:rsidR="00C03B9A" w:rsidRPr="001C2FA8" w:rsidRDefault="00C03B9A" w:rsidP="00765770">
      <w:pPr>
        <w:widowControl w:val="0"/>
        <w:jc w:val="both"/>
        <w:rPr>
          <w:rFonts w:ascii="Sylfaen" w:hAnsi="Sylfaen"/>
          <w:sz w:val="20"/>
          <w:szCs w:val="20"/>
        </w:rPr>
      </w:pP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Leading team of 17 employees in the Hierarchy.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 xml:space="preserve">Attending meetings with Brands and with various HR Dept. such as Recruitment, Administration, and Payroll &amp; coordinating with them on HR related issues of brands. </w:t>
      </w:r>
    </w:p>
    <w:p w:rsidR="00C03B9A" w:rsidRPr="00BA1D46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Tracking employee records electronically</w:t>
      </w:r>
      <w:r>
        <w:rPr>
          <w:rFonts w:ascii="Sylfaen" w:hAnsi="Sylfaen"/>
          <w:color w:val="000000"/>
          <w:sz w:val="20"/>
          <w:szCs w:val="20"/>
        </w:rPr>
        <w:t xml:space="preserve"> and r</w:t>
      </w:r>
      <w:r w:rsidRPr="00BA1D46">
        <w:rPr>
          <w:rFonts w:ascii="Sylfaen" w:hAnsi="Sylfaen"/>
          <w:color w:val="000000"/>
          <w:sz w:val="20"/>
          <w:szCs w:val="20"/>
        </w:rPr>
        <w:t>eport generating, analysis and conclusion of the Subject.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Managing and controlling the company database and managing the process of the Dept.</w:t>
      </w:r>
    </w:p>
    <w:p w:rsidR="00C03B9A" w:rsidRPr="00E11DC9" w:rsidRDefault="00C03B9A" w:rsidP="0076258C">
      <w:pPr>
        <w:widowControl w:val="0"/>
        <w:jc w:val="both"/>
        <w:rPr>
          <w:rFonts w:ascii="Sylfaen" w:hAnsi="Sylfaen"/>
          <w:b/>
          <w:bCs/>
          <w:i/>
          <w:iCs/>
          <w:color w:val="365F91"/>
          <w:u w:val="single"/>
        </w:rPr>
      </w:pPr>
      <w:r w:rsidRPr="00E11DC9">
        <w:rPr>
          <w:rFonts w:ascii="Sylfaen" w:hAnsi="Sylfaen"/>
          <w:b/>
          <w:bCs/>
          <w:i/>
          <w:iCs/>
          <w:color w:val="365F91"/>
          <w:u w:val="single"/>
        </w:rPr>
        <w:lastRenderedPageBreak/>
        <w:t>Work Experience:</w:t>
      </w:r>
      <w:r w:rsidRPr="00E11DC9">
        <w:rPr>
          <w:u w:val="single"/>
        </w:rPr>
        <w:t xml:space="preserve"> </w:t>
      </w:r>
      <w:r w:rsidRPr="00E11DC9">
        <w:rPr>
          <w:rFonts w:ascii="Sylfaen" w:hAnsi="Sylfaen"/>
          <w:b/>
          <w:bCs/>
          <w:i/>
          <w:iCs/>
          <w:color w:val="365F91"/>
          <w:u w:val="single"/>
        </w:rPr>
        <w:t>M. H .Al-</w:t>
      </w:r>
      <w:proofErr w:type="spellStart"/>
      <w:r w:rsidRPr="00E11DC9">
        <w:rPr>
          <w:rFonts w:ascii="Sylfaen" w:hAnsi="Sylfaen"/>
          <w:b/>
          <w:bCs/>
          <w:i/>
          <w:iCs/>
          <w:color w:val="365F91"/>
          <w:u w:val="single"/>
        </w:rPr>
        <w:t>Shaya</w:t>
      </w:r>
      <w:proofErr w:type="spellEnd"/>
      <w:r w:rsidRPr="00E11DC9">
        <w:rPr>
          <w:rFonts w:ascii="Sylfaen" w:hAnsi="Sylfaen"/>
          <w:b/>
          <w:bCs/>
          <w:i/>
          <w:iCs/>
          <w:color w:val="365F91"/>
          <w:u w:val="single"/>
        </w:rPr>
        <w:t xml:space="preserve"> </w:t>
      </w:r>
      <w:smartTag w:uri="urn:schemas-microsoft-com:office:smarttags" w:element="place">
        <w:r w:rsidRPr="00E11DC9">
          <w:rPr>
            <w:rFonts w:ascii="Sylfaen" w:hAnsi="Sylfaen"/>
            <w:b/>
            <w:bCs/>
            <w:i/>
            <w:iCs/>
            <w:color w:val="365F91"/>
            <w:u w:val="single"/>
          </w:rPr>
          <w:t>Co.</w:t>
        </w:r>
      </w:smartTag>
      <w:r w:rsidRPr="00E11DC9">
        <w:rPr>
          <w:rFonts w:ascii="Sylfaen" w:hAnsi="Sylfaen"/>
          <w:b/>
          <w:bCs/>
          <w:i/>
          <w:iCs/>
          <w:color w:val="365F91"/>
          <w:u w:val="single"/>
        </w:rPr>
        <w:t xml:space="preserve"> </w:t>
      </w:r>
      <w:proofErr w:type="spellStart"/>
      <w:r w:rsidRPr="00E11DC9">
        <w:rPr>
          <w:rFonts w:ascii="Sylfaen" w:hAnsi="Sylfaen"/>
          <w:b/>
          <w:bCs/>
          <w:i/>
          <w:iCs/>
          <w:color w:val="365F91"/>
          <w:u w:val="single"/>
        </w:rPr>
        <w:t>Wll</w:t>
      </w:r>
      <w:proofErr w:type="spellEnd"/>
      <w:r w:rsidRPr="00E11DC9">
        <w:rPr>
          <w:rFonts w:ascii="Sylfaen" w:hAnsi="Sylfaen"/>
          <w:b/>
          <w:bCs/>
          <w:i/>
          <w:iCs/>
          <w:color w:val="365F91"/>
          <w:u w:val="single"/>
        </w:rPr>
        <w:t xml:space="preserve"> - Continued</w:t>
      </w:r>
    </w:p>
    <w:p w:rsidR="00C03B9A" w:rsidRDefault="00C03B9A" w:rsidP="0076258C">
      <w:pPr>
        <w:pStyle w:val="ListParagraph"/>
        <w:widowControl w:val="0"/>
        <w:ind w:left="360"/>
        <w:jc w:val="both"/>
        <w:rPr>
          <w:rFonts w:ascii="Sylfaen" w:hAnsi="Sylfaen"/>
          <w:color w:val="000000"/>
          <w:sz w:val="20"/>
          <w:szCs w:val="20"/>
        </w:rPr>
      </w:pP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Meeting the deadlines for various employee’s Labor Process.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Worked as a legal Advisor: By studying the employee case and analyzing the hearings from the court of Law in coordination with HRS Lawyer.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Adhering to company Policies with the current Labor Laws in Kuwait Govt.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Annual Reconciliation of the Labor Files and employee records.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Handling HR departments Audits.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Acting as Key Person to solve Personnel Quarries for both the Internal and External Customers.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Member of recruitment team to select new staff &amp; short listing candidates.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Collect, process, prioritize &amp; communicate relevant employee data in a timely manner.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Induction, Training, Creating active payroll system for the new staff, salary advance follow-up, communication and coordination with the brand/Operations regarding their joining date and store location, handling the complete On boarding process.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Managing the entire process &amp; final settlement of staffs resigned or terminated.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Carry out HR administration in coordinate with Operations/Divisional Managers to ensure</w:t>
      </w:r>
      <w:r w:rsidRPr="001C2FA8">
        <w:rPr>
          <w:rFonts w:ascii="Sylfaen" w:hAnsi="Sylfaen"/>
          <w:sz w:val="20"/>
          <w:szCs w:val="20"/>
        </w:rPr>
        <w:br/>
        <w:t>compliance with company policy &amp; procedure.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Handling work injury related cases of employees coming under the brands allotted.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Maintain tracking sheets, up to date file for new joiners, active employees and Leaver’s Cancellation/Transfer Out/ Absconding, &amp; generating periodic reports.</w:t>
      </w:r>
    </w:p>
    <w:p w:rsidR="00C03B9A" w:rsidRPr="00BA1D46" w:rsidRDefault="00C03B9A" w:rsidP="00765770">
      <w:pPr>
        <w:pStyle w:val="ListParagraph"/>
        <w:widowControl w:val="0"/>
        <w:numPr>
          <w:ilvl w:val="0"/>
          <w:numId w:val="17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Ensure filing and security/confidentiality of Employee records, personal information &amp;</w:t>
      </w:r>
      <w:r w:rsidRPr="001C2FA8">
        <w:rPr>
          <w:rFonts w:ascii="Sylfaen" w:hAnsi="Sylfaen"/>
          <w:sz w:val="20"/>
          <w:szCs w:val="20"/>
        </w:rPr>
        <w:br/>
        <w:t>Passports and control access/release.</w:t>
      </w:r>
    </w:p>
    <w:p w:rsidR="00C03B9A" w:rsidRPr="001C2FA8" w:rsidRDefault="00C03B9A" w:rsidP="00765770">
      <w:pPr>
        <w:widowControl w:val="0"/>
        <w:jc w:val="both"/>
        <w:rPr>
          <w:rFonts w:ascii="Sylfaen" w:hAnsi="Sylfaen"/>
        </w:rPr>
      </w:pPr>
      <w:r w:rsidRPr="001C2FA8">
        <w:rPr>
          <w:rFonts w:ascii="Sylfaen" w:hAnsi="Sylfaen"/>
          <w:sz w:val="20"/>
          <w:szCs w:val="20"/>
        </w:rPr>
        <w:t xml:space="preserve">About the company: </w:t>
      </w:r>
      <w:r w:rsidRPr="001C2FA8">
        <w:rPr>
          <w:rFonts w:ascii="Sylfaen" w:hAnsi="Sylfaen"/>
          <w:b/>
          <w:sz w:val="20"/>
          <w:szCs w:val="20"/>
        </w:rPr>
        <w:t xml:space="preserve">Al </w:t>
      </w:r>
      <w:proofErr w:type="spellStart"/>
      <w:r w:rsidRPr="001C2FA8">
        <w:rPr>
          <w:rFonts w:ascii="Sylfaen" w:hAnsi="Sylfaen"/>
          <w:b/>
          <w:sz w:val="20"/>
          <w:szCs w:val="20"/>
        </w:rPr>
        <w:t>Shaya</w:t>
      </w:r>
      <w:proofErr w:type="spellEnd"/>
      <w:r w:rsidRPr="001C2FA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1C2FA8">
        <w:rPr>
          <w:rFonts w:ascii="Sylfaen" w:hAnsi="Sylfaen"/>
          <w:b/>
          <w:sz w:val="20"/>
          <w:szCs w:val="20"/>
        </w:rPr>
        <w:t>Co.WLL</w:t>
      </w:r>
      <w:proofErr w:type="spellEnd"/>
      <w:r w:rsidRPr="001C2FA8">
        <w:rPr>
          <w:rFonts w:ascii="Sylfaen" w:hAnsi="Sylfaen"/>
          <w:sz w:val="20"/>
          <w:szCs w:val="20"/>
        </w:rPr>
        <w:t xml:space="preserve"> is the largest multi brand retail company operating in the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sz w:val="20"/>
              <w:szCs w:val="20"/>
            </w:rPr>
            <w:t>Middle East</w:t>
          </w:r>
        </w:smartTag>
      </w:smartTag>
      <w:r w:rsidRPr="001C2FA8">
        <w:rPr>
          <w:rFonts w:ascii="Sylfaen" w:hAnsi="Sylfaen"/>
          <w:sz w:val="20"/>
          <w:szCs w:val="20"/>
        </w:rPr>
        <w:t xml:space="preserve"> market</w:t>
      </w:r>
      <w:r w:rsidRPr="001C2FA8">
        <w:rPr>
          <w:rFonts w:ascii="Sylfaen" w:hAnsi="Sylfaen"/>
        </w:rPr>
        <w:t>.</w:t>
      </w:r>
    </w:p>
    <w:p w:rsidR="00C03B9A" w:rsidRDefault="00C03B9A" w:rsidP="00765770">
      <w:pPr>
        <w:widowControl w:val="0"/>
        <w:jc w:val="both"/>
        <w:rPr>
          <w:rFonts w:ascii="Sylfaen" w:hAnsi="Sylfaen"/>
          <w:color w:val="000000"/>
          <w:sz w:val="20"/>
          <w:szCs w:val="20"/>
        </w:rPr>
      </w:pPr>
    </w:p>
    <w:p w:rsidR="00C03B9A" w:rsidRPr="001C2FA8" w:rsidRDefault="00C03B9A" w:rsidP="00E11DC9">
      <w:pPr>
        <w:widowControl w:val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Cs/>
          <w:iCs/>
          <w:color w:val="365F91"/>
          <w:sz w:val="22"/>
          <w:szCs w:val="22"/>
        </w:rPr>
        <w:t>3</w:t>
      </w:r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. </w:t>
      </w:r>
      <w:r>
        <w:rPr>
          <w:rFonts w:ascii="Sylfaen" w:hAnsi="Sylfaen"/>
          <w:bCs/>
          <w:iCs/>
          <w:color w:val="365F91"/>
          <w:sz w:val="22"/>
          <w:szCs w:val="22"/>
        </w:rPr>
        <w:t xml:space="preserve">Before engagement with MH Al </w:t>
      </w:r>
      <w:proofErr w:type="spellStart"/>
      <w:r>
        <w:rPr>
          <w:rFonts w:ascii="Sylfaen" w:hAnsi="Sylfaen"/>
          <w:bCs/>
          <w:iCs/>
          <w:color w:val="365F91"/>
          <w:sz w:val="22"/>
          <w:szCs w:val="22"/>
        </w:rPr>
        <w:t>Shaya</w:t>
      </w:r>
      <w:proofErr w:type="spellEnd"/>
      <w:r>
        <w:rPr>
          <w:rFonts w:ascii="Sylfaen" w:hAnsi="Sylfaen"/>
          <w:bCs/>
          <w:iCs/>
          <w:color w:val="365F91"/>
          <w:sz w:val="22"/>
          <w:szCs w:val="22"/>
        </w:rPr>
        <w:t>, worked with</w:t>
      </w:r>
      <w:r w:rsidRPr="0076258C">
        <w:rPr>
          <w:rFonts w:ascii="Sylfaen" w:hAnsi="Sylfaen"/>
          <w:bCs/>
          <w:iCs/>
          <w:color w:val="365F91"/>
          <w:sz w:val="22"/>
          <w:szCs w:val="22"/>
        </w:rPr>
        <w:t xml:space="preserve"> </w:t>
      </w:r>
      <w:r w:rsidRPr="00E11DC9">
        <w:rPr>
          <w:rFonts w:ascii="Sylfaen" w:hAnsi="Sylfaen"/>
          <w:bCs/>
          <w:iCs/>
          <w:color w:val="365F91"/>
          <w:sz w:val="22"/>
          <w:szCs w:val="22"/>
        </w:rPr>
        <w:t xml:space="preserve">Punjab National Bank, </w:t>
      </w:r>
      <w:r>
        <w:rPr>
          <w:rFonts w:ascii="Sylfaen" w:hAnsi="Sylfaen"/>
          <w:bCs/>
          <w:iCs/>
          <w:color w:val="365F91"/>
          <w:sz w:val="22"/>
          <w:szCs w:val="22"/>
        </w:rPr>
        <w:t xml:space="preserve">as </w:t>
      </w:r>
      <w:r w:rsidRPr="00E11DC9">
        <w:rPr>
          <w:rFonts w:ascii="Sylfaen" w:hAnsi="Sylfaen"/>
          <w:b/>
          <w:bCs/>
          <w:iCs/>
          <w:color w:val="365F91"/>
          <w:sz w:val="22"/>
          <w:szCs w:val="22"/>
        </w:rPr>
        <w:t>Financial Advisor / Marketing Executive (Management Trainee)</w:t>
      </w:r>
      <w:r w:rsidRPr="00E11DC9">
        <w:rPr>
          <w:rFonts w:ascii="Sylfaen" w:hAnsi="Sylfaen"/>
          <w:bCs/>
          <w:iCs/>
          <w:color w:val="365F91"/>
          <w:sz w:val="22"/>
          <w:szCs w:val="22"/>
        </w:rPr>
        <w:t xml:space="preserve"> (May 2005  July 2005-&gt;2 Months)</w:t>
      </w:r>
      <w:r w:rsidRPr="00E11DC9">
        <w:rPr>
          <w:rFonts w:ascii="Sylfaen" w:hAnsi="Sylfaen"/>
          <w:bCs/>
          <w:iCs/>
          <w:color w:val="365F91"/>
          <w:sz w:val="22"/>
          <w:szCs w:val="22"/>
        </w:rPr>
        <w:tab/>
      </w:r>
    </w:p>
    <w:p w:rsidR="00C03B9A" w:rsidRDefault="00C03B9A" w:rsidP="00765770">
      <w:pPr>
        <w:widowControl w:val="0"/>
        <w:jc w:val="both"/>
        <w:rPr>
          <w:rFonts w:ascii="Sylfaen" w:hAnsi="Sylfaen"/>
          <w:b/>
          <w:sz w:val="20"/>
          <w:szCs w:val="20"/>
        </w:rPr>
      </w:pPr>
    </w:p>
    <w:p w:rsidR="00C03B9A" w:rsidRPr="00E11DC9" w:rsidRDefault="00C03B9A" w:rsidP="00765770">
      <w:pPr>
        <w:widowControl w:val="0"/>
        <w:jc w:val="both"/>
        <w:rPr>
          <w:rFonts w:ascii="Sylfaen" w:hAnsi="Sylfaen"/>
          <w:b/>
          <w:i/>
          <w:sz w:val="22"/>
          <w:szCs w:val="22"/>
        </w:rPr>
      </w:pPr>
      <w:r w:rsidRPr="00E11DC9">
        <w:rPr>
          <w:rFonts w:ascii="Sylfaen" w:hAnsi="Sylfaen"/>
          <w:b/>
          <w:bCs/>
          <w:i/>
          <w:iCs/>
          <w:color w:val="365F91"/>
          <w:sz w:val="22"/>
          <w:szCs w:val="22"/>
          <w:u w:val="single"/>
        </w:rPr>
        <w:t>Responsibilities Undertaken</w:t>
      </w:r>
      <w:r w:rsidRPr="00E11DC9">
        <w:rPr>
          <w:rFonts w:ascii="Sylfaen" w:hAnsi="Sylfaen"/>
          <w:b/>
          <w:i/>
          <w:sz w:val="22"/>
          <w:szCs w:val="22"/>
        </w:rPr>
        <w:t>: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21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Analyzing the Portfolio of the Financial Product (Mutual Funds).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21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Advising the Investors to invest in the best suited product for long term profit.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21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Acting as a bridge between the Exchange and the investors through customer awareness.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21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>Acted as a Help desk for information exchange &amp; promoting new products.</w:t>
      </w:r>
    </w:p>
    <w:p w:rsidR="00C03B9A" w:rsidRPr="001C2FA8" w:rsidRDefault="00C03B9A" w:rsidP="00765770">
      <w:pPr>
        <w:widowControl w:val="0"/>
        <w:ind w:firstLine="720"/>
        <w:jc w:val="both"/>
        <w:rPr>
          <w:rFonts w:ascii="Sylfaen" w:hAnsi="Sylfaen"/>
          <w:color w:val="000000"/>
          <w:sz w:val="20"/>
          <w:szCs w:val="20"/>
        </w:rPr>
      </w:pPr>
    </w:p>
    <w:p w:rsidR="00C03B9A" w:rsidRDefault="00C03B9A" w:rsidP="00765770">
      <w:pPr>
        <w:widowControl w:val="0"/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b/>
          <w:sz w:val="20"/>
          <w:szCs w:val="20"/>
        </w:rPr>
        <w:t>About the company</w:t>
      </w:r>
      <w:r w:rsidRPr="001C2FA8">
        <w:rPr>
          <w:rFonts w:ascii="Sylfaen" w:hAnsi="Sylfaen"/>
          <w:sz w:val="20"/>
          <w:szCs w:val="20"/>
        </w:rPr>
        <w:t xml:space="preserve">: </w:t>
      </w:r>
      <w:r w:rsidRPr="001C2FA8">
        <w:rPr>
          <w:rFonts w:ascii="Sylfaen" w:hAnsi="Sylfaen"/>
          <w:b/>
          <w:sz w:val="20"/>
          <w:szCs w:val="20"/>
        </w:rPr>
        <w:t>Punjab National Bank</w:t>
      </w:r>
      <w:r w:rsidRPr="001C2FA8">
        <w:rPr>
          <w:rFonts w:ascii="Sylfaen" w:hAnsi="Sylfaen"/>
          <w:sz w:val="20"/>
          <w:szCs w:val="20"/>
        </w:rPr>
        <w:t xml:space="preserve"> is one of the largest national banks in </w:t>
      </w:r>
      <w:smartTag w:uri="urn:schemas-microsoft-com:office:smarttags" w:element="place">
        <w:smartTag w:uri="urn:schemas-microsoft-com:office:smarttags" w:element="country-region">
          <w:r w:rsidRPr="001C2FA8">
            <w:rPr>
              <w:rFonts w:ascii="Sylfaen" w:hAnsi="Sylfaen"/>
              <w:sz w:val="20"/>
              <w:szCs w:val="20"/>
            </w:rPr>
            <w:t>India</w:t>
          </w:r>
        </w:smartTag>
      </w:smartTag>
      <w:r w:rsidRPr="001C2FA8">
        <w:rPr>
          <w:rFonts w:ascii="Sylfaen" w:hAnsi="Sylfaen"/>
          <w:sz w:val="20"/>
          <w:szCs w:val="20"/>
        </w:rPr>
        <w:t>, operating Country Wide.</w:t>
      </w:r>
    </w:p>
    <w:p w:rsidR="00C03B9A" w:rsidRPr="00E11DC9" w:rsidRDefault="00C03B9A" w:rsidP="00765770">
      <w:pPr>
        <w:widowControl w:val="0"/>
        <w:jc w:val="both"/>
        <w:rPr>
          <w:rFonts w:ascii="Sylfaen" w:hAnsi="Sylfaen"/>
          <w:color w:val="000000"/>
          <w:sz w:val="20"/>
          <w:szCs w:val="20"/>
        </w:rPr>
      </w:pPr>
    </w:p>
    <w:p w:rsidR="00C03B9A" w:rsidRPr="003C17D5" w:rsidRDefault="00C03B9A" w:rsidP="00765770">
      <w:pPr>
        <w:widowControl w:val="0"/>
        <w:numPr>
          <w:ilvl w:val="12"/>
          <w:numId w:val="0"/>
        </w:numPr>
        <w:jc w:val="both"/>
        <w:rPr>
          <w:rFonts w:ascii="Sylfaen" w:hAnsi="Sylfaen"/>
          <w:b/>
          <w:bCs/>
          <w:i/>
          <w:iCs/>
          <w:color w:val="365F91"/>
        </w:rPr>
      </w:pPr>
      <w:r w:rsidRPr="001C2FA8">
        <w:rPr>
          <w:rFonts w:ascii="Sylfaen" w:hAnsi="Sylfaen"/>
          <w:b/>
          <w:bCs/>
          <w:i/>
          <w:iCs/>
          <w:color w:val="365F91"/>
          <w:u w:val="single"/>
        </w:rPr>
        <w:t>Projects Worked Out</w:t>
      </w:r>
      <w:r w:rsidRPr="001C2FA8">
        <w:rPr>
          <w:rFonts w:ascii="Sylfaen" w:hAnsi="Sylfaen"/>
          <w:b/>
          <w:bCs/>
          <w:i/>
          <w:iCs/>
          <w:color w:val="365F91"/>
        </w:rPr>
        <w:t>:</w:t>
      </w:r>
    </w:p>
    <w:p w:rsidR="00C03B9A" w:rsidRPr="00EC384E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bCs/>
          <w:iCs/>
          <w:color w:val="000000"/>
          <w:sz w:val="20"/>
          <w:szCs w:val="20"/>
        </w:rPr>
      </w:pPr>
      <w:r w:rsidRPr="001C2FA8">
        <w:rPr>
          <w:rFonts w:ascii="Sylfaen" w:hAnsi="Sylfaen"/>
          <w:b/>
          <w:bCs/>
          <w:iCs/>
          <w:color w:val="000000"/>
          <w:sz w:val="20"/>
          <w:szCs w:val="20"/>
        </w:rPr>
        <w:t>Creation of company database</w:t>
      </w:r>
      <w:r w:rsidRPr="001C2FA8">
        <w:rPr>
          <w:rFonts w:ascii="Sylfaen" w:hAnsi="Sylfaen"/>
          <w:bCs/>
          <w:iCs/>
          <w:color w:val="000000"/>
          <w:sz w:val="20"/>
          <w:szCs w:val="20"/>
        </w:rPr>
        <w:t>: Conversion of the hard copy company data into electronic system (Oracle) which is easily accessible and 100%</w:t>
      </w:r>
      <w:r>
        <w:rPr>
          <w:rFonts w:ascii="Sylfaen" w:hAnsi="Sylfaen"/>
          <w:bCs/>
          <w:iCs/>
          <w:color w:val="000000"/>
          <w:sz w:val="20"/>
          <w:szCs w:val="20"/>
        </w:rPr>
        <w:t xml:space="preserve"> accurate and up to date</w:t>
      </w:r>
      <w:r w:rsidRPr="001C2FA8">
        <w:rPr>
          <w:rFonts w:ascii="Sylfaen" w:hAnsi="Sylfaen"/>
          <w:bCs/>
          <w:iCs/>
          <w:color w:val="000000"/>
          <w:sz w:val="20"/>
          <w:szCs w:val="20"/>
        </w:rPr>
        <w:t>, M. H. Al-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Shaya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bCs/>
              <w:iCs/>
              <w:color w:val="000000"/>
              <w:sz w:val="20"/>
              <w:szCs w:val="20"/>
            </w:rPr>
            <w:t>Kuwait</w:t>
          </w:r>
        </w:smartTag>
      </w:smartTag>
      <w:r w:rsidRPr="001C2FA8">
        <w:rPr>
          <w:rFonts w:ascii="Sylfaen" w:hAnsi="Sylfaen"/>
          <w:bCs/>
          <w:iCs/>
          <w:color w:val="000000"/>
          <w:sz w:val="20"/>
          <w:szCs w:val="20"/>
        </w:rPr>
        <w:t>.</w:t>
      </w:r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bCs/>
          <w:iCs/>
          <w:color w:val="000000"/>
          <w:sz w:val="20"/>
          <w:szCs w:val="20"/>
        </w:rPr>
      </w:pPr>
      <w:r w:rsidRPr="001C2FA8">
        <w:rPr>
          <w:rFonts w:ascii="Sylfaen" w:hAnsi="Sylfaen"/>
          <w:b/>
          <w:bCs/>
          <w:iCs/>
          <w:color w:val="000000"/>
          <w:sz w:val="20"/>
          <w:szCs w:val="20"/>
        </w:rPr>
        <w:t>Yearly Reconciliation</w:t>
      </w:r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of Registry Journal (RJ) from the Govt. with the company Payroll and analysis of the same, M. H. Al-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Shaya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>, Kuwait</w:t>
      </w:r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bCs/>
          <w:iCs/>
          <w:color w:val="000000"/>
          <w:sz w:val="20"/>
          <w:szCs w:val="20"/>
        </w:rPr>
      </w:pPr>
      <w:r w:rsidRPr="001C2FA8">
        <w:rPr>
          <w:rFonts w:ascii="Sylfaen" w:hAnsi="Sylfaen"/>
          <w:b/>
          <w:bCs/>
          <w:iCs/>
          <w:color w:val="000000"/>
          <w:sz w:val="20"/>
          <w:szCs w:val="20"/>
        </w:rPr>
        <w:t>Transferring the On boarding process</w:t>
      </w:r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of the New Employees from Recruitment Dept. to Personnel &amp; Govt. Relations Dept., M. H. Al-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Shaya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bCs/>
              <w:iCs/>
              <w:color w:val="000000"/>
              <w:sz w:val="20"/>
              <w:szCs w:val="20"/>
            </w:rPr>
            <w:t>Kuwait</w:t>
          </w:r>
        </w:smartTag>
      </w:smartTag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b/>
          <w:color w:val="000000"/>
          <w:sz w:val="20"/>
          <w:szCs w:val="20"/>
        </w:rPr>
        <w:t>Grand Project</w:t>
      </w:r>
      <w:r w:rsidRPr="001C2FA8">
        <w:rPr>
          <w:rFonts w:ascii="Sylfaen" w:hAnsi="Sylfaen"/>
          <w:color w:val="000000"/>
          <w:sz w:val="20"/>
          <w:szCs w:val="20"/>
        </w:rPr>
        <w:t xml:space="preserve">: An </w:t>
      </w:r>
      <w:proofErr w:type="spellStart"/>
      <w:r w:rsidRPr="001C2FA8">
        <w:rPr>
          <w:rFonts w:ascii="Sylfaen" w:hAnsi="Sylfaen"/>
          <w:color w:val="000000"/>
          <w:sz w:val="20"/>
          <w:szCs w:val="20"/>
        </w:rPr>
        <w:t>indepth</w:t>
      </w:r>
      <w:proofErr w:type="spellEnd"/>
      <w:r w:rsidRPr="001C2FA8">
        <w:rPr>
          <w:rFonts w:ascii="Sylfaen" w:hAnsi="Sylfaen"/>
          <w:color w:val="000000"/>
          <w:sz w:val="20"/>
          <w:szCs w:val="20"/>
        </w:rPr>
        <w:t xml:space="preserve"> study of Mutual Funds in the Banking Sector of Rajasthan and its future Market Opportunities.</w:t>
      </w:r>
    </w:p>
    <w:p w:rsidR="00C03B9A" w:rsidRPr="00E11DC9" w:rsidRDefault="00C03B9A" w:rsidP="00E11DC9">
      <w:pPr>
        <w:widowControl w:val="0"/>
        <w:numPr>
          <w:ilvl w:val="12"/>
          <w:numId w:val="0"/>
        </w:numPr>
        <w:jc w:val="both"/>
        <w:rPr>
          <w:rFonts w:ascii="Sylfaen" w:hAnsi="Sylfaen"/>
          <w:b/>
          <w:bCs/>
          <w:i/>
          <w:iCs/>
          <w:color w:val="365F91"/>
          <w:u w:val="single"/>
        </w:rPr>
      </w:pPr>
      <w:r>
        <w:rPr>
          <w:rFonts w:ascii="Sylfaen" w:hAnsi="Sylfaen"/>
          <w:b/>
          <w:color w:val="000000"/>
          <w:sz w:val="20"/>
          <w:szCs w:val="20"/>
        </w:rPr>
        <w:br w:type="page"/>
      </w:r>
      <w:r w:rsidRPr="00E11DC9">
        <w:rPr>
          <w:rFonts w:ascii="Sylfaen" w:hAnsi="Sylfaen"/>
          <w:b/>
          <w:bCs/>
          <w:i/>
          <w:iCs/>
          <w:color w:val="365F91"/>
          <w:u w:val="single"/>
        </w:rPr>
        <w:lastRenderedPageBreak/>
        <w:t>Projects Worked Out- Continued</w:t>
      </w:r>
    </w:p>
    <w:p w:rsidR="00C03B9A" w:rsidRDefault="00C03B9A" w:rsidP="00E11DC9">
      <w:pPr>
        <w:pStyle w:val="ListParagraph"/>
        <w:widowControl w:val="0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b/>
          <w:color w:val="000000"/>
          <w:sz w:val="20"/>
          <w:szCs w:val="20"/>
        </w:rPr>
        <w:t>Summer Training Project</w:t>
      </w:r>
      <w:r w:rsidRPr="001C2FA8">
        <w:rPr>
          <w:rFonts w:ascii="Sylfaen" w:hAnsi="Sylfaen"/>
          <w:color w:val="000000"/>
          <w:sz w:val="20"/>
          <w:szCs w:val="20"/>
        </w:rPr>
        <w:t xml:space="preserve">: "Investment Portfolio and Customer </w:t>
      </w:r>
      <w:proofErr w:type="spellStart"/>
      <w:r w:rsidRPr="001C2FA8">
        <w:rPr>
          <w:rFonts w:ascii="Sylfaen" w:hAnsi="Sylfaen"/>
          <w:color w:val="000000"/>
          <w:sz w:val="20"/>
          <w:szCs w:val="20"/>
        </w:rPr>
        <w:t>Behaviour</w:t>
      </w:r>
      <w:proofErr w:type="spellEnd"/>
      <w:r w:rsidRPr="001C2FA8">
        <w:rPr>
          <w:rFonts w:ascii="Sylfaen" w:hAnsi="Sylfaen"/>
          <w:color w:val="000000"/>
          <w:sz w:val="20"/>
          <w:szCs w:val="20"/>
        </w:rPr>
        <w:t xml:space="preserve"> of Principal Mutual Funds" in Finance and Marketing from Punjab National Bank, Principal </w:t>
      </w:r>
      <w:proofErr w:type="spellStart"/>
      <w:r w:rsidRPr="001C2FA8">
        <w:rPr>
          <w:rFonts w:ascii="Sylfaen" w:hAnsi="Sylfaen"/>
          <w:color w:val="000000"/>
          <w:sz w:val="20"/>
          <w:szCs w:val="20"/>
        </w:rPr>
        <w:t>Pnb</w:t>
      </w:r>
      <w:proofErr w:type="spellEnd"/>
      <w:r w:rsidRPr="001C2FA8">
        <w:rPr>
          <w:rFonts w:ascii="Sylfaen" w:hAnsi="Sylfaen"/>
          <w:color w:val="000000"/>
          <w:sz w:val="20"/>
          <w:szCs w:val="20"/>
        </w:rPr>
        <w:t>. Asset Management Company Pvt. Ltd., Udaipur, Rajasthan, India.</w:t>
      </w:r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color w:val="000000"/>
          <w:sz w:val="20"/>
          <w:szCs w:val="20"/>
        </w:rPr>
        <w:t xml:space="preserve">A </w:t>
      </w:r>
      <w:r w:rsidRPr="001C2FA8">
        <w:rPr>
          <w:rFonts w:ascii="Sylfaen" w:hAnsi="Sylfaen"/>
          <w:b/>
          <w:color w:val="000000"/>
          <w:sz w:val="20"/>
          <w:szCs w:val="20"/>
        </w:rPr>
        <w:t>study</w:t>
      </w:r>
      <w:r w:rsidRPr="001C2FA8">
        <w:rPr>
          <w:rFonts w:ascii="Sylfaen" w:hAnsi="Sylfaen"/>
          <w:color w:val="000000"/>
          <w:sz w:val="20"/>
          <w:szCs w:val="20"/>
        </w:rPr>
        <w:t xml:space="preserve"> of Insurance Industry in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color w:val="000000"/>
              <w:sz w:val="20"/>
              <w:szCs w:val="20"/>
            </w:rPr>
            <w:t>India</w:t>
          </w:r>
        </w:smartTag>
      </w:smartTag>
      <w:r w:rsidRPr="001C2FA8">
        <w:rPr>
          <w:rFonts w:ascii="Sylfaen" w:hAnsi="Sylfaen"/>
          <w:color w:val="000000"/>
          <w:sz w:val="20"/>
          <w:szCs w:val="20"/>
        </w:rPr>
        <w:t xml:space="preserve"> during MBA.</w:t>
      </w:r>
    </w:p>
    <w:p w:rsidR="00C03B9A" w:rsidRPr="00ED16CF" w:rsidRDefault="00C03B9A" w:rsidP="00765770">
      <w:pPr>
        <w:pStyle w:val="ListParagraph"/>
        <w:widowControl w:val="0"/>
        <w:numPr>
          <w:ilvl w:val="0"/>
          <w:numId w:val="15"/>
        </w:numPr>
        <w:jc w:val="both"/>
        <w:rPr>
          <w:rFonts w:ascii="Sylfaen" w:hAnsi="Sylfaen"/>
          <w:color w:val="000000"/>
          <w:sz w:val="20"/>
          <w:szCs w:val="20"/>
        </w:rPr>
      </w:pPr>
      <w:r w:rsidRPr="001C2FA8">
        <w:rPr>
          <w:rFonts w:ascii="Sylfaen" w:hAnsi="Sylfaen"/>
          <w:b/>
          <w:color w:val="000000"/>
          <w:sz w:val="20"/>
          <w:szCs w:val="20"/>
        </w:rPr>
        <w:t>SWOT Analysis</w:t>
      </w:r>
      <w:r w:rsidRPr="001C2FA8">
        <w:rPr>
          <w:rFonts w:ascii="Sylfaen" w:hAnsi="Sylfaen"/>
          <w:color w:val="000000"/>
          <w:sz w:val="20"/>
          <w:szCs w:val="20"/>
        </w:rPr>
        <w:t xml:space="preserve">: </w:t>
      </w:r>
      <w:proofErr w:type="spellStart"/>
      <w:r w:rsidRPr="001C2FA8">
        <w:rPr>
          <w:rFonts w:ascii="Sylfaen" w:hAnsi="Sylfaen"/>
          <w:color w:val="000000"/>
          <w:sz w:val="20"/>
          <w:szCs w:val="20"/>
        </w:rPr>
        <w:t>Wolkem</w:t>
      </w:r>
      <w:proofErr w:type="spellEnd"/>
      <w:r w:rsidRPr="001C2FA8">
        <w:rPr>
          <w:rFonts w:ascii="Sylfaen" w:hAnsi="Sylfaen"/>
          <w:color w:val="000000"/>
          <w:sz w:val="20"/>
          <w:szCs w:val="20"/>
        </w:rPr>
        <w:t xml:space="preserve"> India Ltd., Lake Palace Hotel, IBM Computer and Allied Electronics and Magnetics during MBA.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b/>
          <w:sz w:val="20"/>
          <w:szCs w:val="20"/>
        </w:rPr>
        <w:t>Survey of the various marble industries</w:t>
      </w:r>
      <w:r w:rsidRPr="001C2FA8">
        <w:rPr>
          <w:rFonts w:ascii="Sylfaen" w:hAnsi="Sylfaen"/>
          <w:sz w:val="20"/>
          <w:szCs w:val="20"/>
        </w:rPr>
        <w:t xml:space="preserve"> such as - Pacific </w:t>
      </w:r>
      <w:proofErr w:type="spellStart"/>
      <w:r w:rsidRPr="001C2FA8">
        <w:rPr>
          <w:rFonts w:ascii="Sylfaen" w:hAnsi="Sylfaen"/>
          <w:sz w:val="20"/>
          <w:szCs w:val="20"/>
        </w:rPr>
        <w:t>Marbel</w:t>
      </w:r>
      <w:proofErr w:type="spellEnd"/>
      <w:r w:rsidRPr="001C2FA8">
        <w:rPr>
          <w:rFonts w:ascii="Sylfaen" w:hAnsi="Sylfaen"/>
          <w:sz w:val="20"/>
          <w:szCs w:val="20"/>
        </w:rPr>
        <w:t xml:space="preserve"> Industries Pvt. Ltd., </w:t>
      </w:r>
      <w:proofErr w:type="spellStart"/>
      <w:r w:rsidRPr="001C2FA8">
        <w:rPr>
          <w:rFonts w:ascii="Sylfaen" w:hAnsi="Sylfaen"/>
          <w:sz w:val="20"/>
          <w:szCs w:val="20"/>
        </w:rPr>
        <w:t>Arihant</w:t>
      </w:r>
      <w:proofErr w:type="spellEnd"/>
      <w:r w:rsidRPr="001C2FA8">
        <w:rPr>
          <w:rFonts w:ascii="Sylfaen" w:hAnsi="Sylfaen"/>
          <w:sz w:val="20"/>
          <w:szCs w:val="20"/>
        </w:rPr>
        <w:t xml:space="preserve"> Tiles and Marbles Pvt. Ltd., </w:t>
      </w:r>
      <w:proofErr w:type="spellStart"/>
      <w:r w:rsidRPr="001C2FA8">
        <w:rPr>
          <w:rFonts w:ascii="Sylfaen" w:hAnsi="Sylfaen"/>
          <w:sz w:val="20"/>
          <w:szCs w:val="20"/>
        </w:rPr>
        <w:t>Dhawal</w:t>
      </w:r>
      <w:proofErr w:type="spellEnd"/>
      <w:r w:rsidRPr="001C2FA8">
        <w:rPr>
          <w:rFonts w:ascii="Sylfaen" w:hAnsi="Sylfaen"/>
          <w:sz w:val="20"/>
          <w:szCs w:val="20"/>
        </w:rPr>
        <w:t xml:space="preserve"> Marbles and Granites Pvt. Ltd., </w:t>
      </w:r>
      <w:proofErr w:type="spellStart"/>
      <w:r w:rsidRPr="001C2FA8">
        <w:rPr>
          <w:rFonts w:ascii="Sylfaen" w:hAnsi="Sylfaen"/>
          <w:sz w:val="20"/>
          <w:szCs w:val="20"/>
        </w:rPr>
        <w:t>D.J.Neelam</w:t>
      </w:r>
      <w:proofErr w:type="spellEnd"/>
      <w:r w:rsidRPr="001C2FA8">
        <w:rPr>
          <w:rFonts w:ascii="Sylfaen" w:hAnsi="Sylfaen"/>
          <w:sz w:val="20"/>
          <w:szCs w:val="20"/>
        </w:rPr>
        <w:t xml:space="preserve"> Marbles Pvt. Ltd during MBA.</w:t>
      </w:r>
    </w:p>
    <w:p w:rsidR="00C03B9A" w:rsidRDefault="00C03B9A" w:rsidP="00765770">
      <w:pPr>
        <w:widowControl w:val="0"/>
        <w:tabs>
          <w:tab w:val="left" w:pos="0"/>
          <w:tab w:val="left" w:pos="90"/>
          <w:tab w:val="left" w:pos="270"/>
        </w:tabs>
        <w:jc w:val="both"/>
        <w:rPr>
          <w:rFonts w:ascii="Sylfaen" w:hAnsi="Sylfaen"/>
          <w:sz w:val="20"/>
          <w:szCs w:val="20"/>
        </w:rPr>
      </w:pPr>
    </w:p>
    <w:p w:rsidR="00C03B9A" w:rsidRPr="001C2FA8" w:rsidRDefault="00C03B9A" w:rsidP="00E11DC9">
      <w:pPr>
        <w:widowControl w:val="0"/>
        <w:numPr>
          <w:ilvl w:val="12"/>
          <w:numId w:val="0"/>
        </w:numPr>
        <w:jc w:val="both"/>
        <w:rPr>
          <w:rFonts w:ascii="Sylfaen" w:hAnsi="Sylfaen"/>
          <w:b/>
          <w:bCs/>
          <w:i/>
          <w:iCs/>
          <w:color w:val="365F91"/>
        </w:rPr>
      </w:pPr>
      <w:r w:rsidRPr="001C2FA8">
        <w:rPr>
          <w:rFonts w:ascii="Sylfaen" w:hAnsi="Sylfaen"/>
          <w:b/>
          <w:bCs/>
          <w:i/>
          <w:iCs/>
          <w:color w:val="365F91"/>
          <w:u w:val="single"/>
        </w:rPr>
        <w:t>Skill Set</w:t>
      </w:r>
      <w:r w:rsidRPr="001C2FA8">
        <w:rPr>
          <w:rFonts w:ascii="Sylfaen" w:hAnsi="Sylfaen"/>
          <w:b/>
          <w:bCs/>
          <w:i/>
          <w:iCs/>
          <w:color w:val="365F91"/>
        </w:rPr>
        <w:t>:</w:t>
      </w:r>
    </w:p>
    <w:p w:rsidR="00C03B9A" w:rsidRPr="001C2FA8" w:rsidRDefault="00C03B9A" w:rsidP="00E11DC9">
      <w:pPr>
        <w:widowControl w:val="0"/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Communication, Interaction ,Interpersonal ,Team Leader, Positive Approach, Work Under Pressure, Friendly, Confident, Hardworking ,Not resistant to change, Professional, Good Educational Background, Well Conversant with Computer, comfortable working with individuals</w:t>
      </w:r>
      <w:r>
        <w:rPr>
          <w:rFonts w:ascii="Sylfaen" w:hAnsi="Sylfaen"/>
          <w:sz w:val="20"/>
          <w:szCs w:val="20"/>
        </w:rPr>
        <w:t xml:space="preserve"> from various Nationalities</w:t>
      </w:r>
      <w:r w:rsidRPr="001C2FA8">
        <w:rPr>
          <w:rFonts w:ascii="Sylfaen" w:hAnsi="Sylfaen"/>
          <w:sz w:val="20"/>
          <w:szCs w:val="20"/>
        </w:rPr>
        <w:t>, Challenging, Energetic, Realistic, Motivational, Helping nature, charming Personality, ,Analytical Thinking, Decision Making, Training the staff ,Induction of the Staff, Coordination.</w:t>
      </w:r>
    </w:p>
    <w:p w:rsidR="00C03B9A" w:rsidRPr="001C2FA8" w:rsidRDefault="00C03B9A" w:rsidP="00765770">
      <w:pPr>
        <w:widowControl w:val="0"/>
        <w:tabs>
          <w:tab w:val="left" w:pos="0"/>
          <w:tab w:val="left" w:pos="90"/>
          <w:tab w:val="left" w:pos="270"/>
        </w:tabs>
        <w:jc w:val="both"/>
        <w:rPr>
          <w:rFonts w:ascii="Sylfaen" w:hAnsi="Sylfaen"/>
          <w:sz w:val="20"/>
          <w:szCs w:val="20"/>
        </w:rPr>
      </w:pPr>
    </w:p>
    <w:p w:rsidR="00C03B9A" w:rsidRPr="001C2FA8" w:rsidRDefault="00C03B9A" w:rsidP="00765770">
      <w:pPr>
        <w:widowControl w:val="0"/>
        <w:tabs>
          <w:tab w:val="left" w:pos="0"/>
          <w:tab w:val="left" w:pos="90"/>
          <w:tab w:val="left" w:pos="270"/>
        </w:tabs>
        <w:jc w:val="both"/>
        <w:rPr>
          <w:rFonts w:ascii="Sylfaen" w:hAnsi="Sylfaen"/>
          <w:b/>
          <w:bCs/>
          <w:i/>
          <w:iCs/>
          <w:color w:val="365F91"/>
        </w:rPr>
      </w:pPr>
      <w:r w:rsidRPr="001C2FA8">
        <w:rPr>
          <w:rFonts w:ascii="Sylfaen" w:hAnsi="Sylfaen"/>
          <w:b/>
          <w:bCs/>
          <w:i/>
          <w:iCs/>
          <w:color w:val="365F91"/>
          <w:u w:val="single"/>
        </w:rPr>
        <w:t>Computing Skills</w:t>
      </w:r>
      <w:r w:rsidRPr="001C2FA8">
        <w:rPr>
          <w:rFonts w:ascii="Sylfaen" w:hAnsi="Sylfaen"/>
          <w:b/>
          <w:bCs/>
          <w:i/>
          <w:iCs/>
          <w:color w:val="365F91"/>
        </w:rPr>
        <w:t>:</w:t>
      </w:r>
    </w:p>
    <w:p w:rsidR="00C03B9A" w:rsidRPr="00E3655A" w:rsidRDefault="00C03B9A" w:rsidP="00765770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  <w:tab w:val="left" w:pos="180"/>
          <w:tab w:val="left" w:pos="270"/>
        </w:tabs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 xml:space="preserve">In depth Knowledge of MS-Office (Word-Excel-Power point) </w:t>
      </w:r>
    </w:p>
    <w:p w:rsidR="00C03B9A" w:rsidRPr="001C2FA8" w:rsidRDefault="00C03B9A" w:rsidP="00765770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90"/>
          <w:tab w:val="left" w:pos="180"/>
          <w:tab w:val="left" w:pos="270"/>
        </w:tabs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Working Knowledge in Oracle Software.</w:t>
      </w:r>
    </w:p>
    <w:p w:rsidR="00C03B9A" w:rsidRPr="001C2FA8" w:rsidRDefault="00C03B9A" w:rsidP="00765770">
      <w:pPr>
        <w:widowControl w:val="0"/>
        <w:tabs>
          <w:tab w:val="left" w:pos="90"/>
        </w:tabs>
        <w:jc w:val="both"/>
        <w:rPr>
          <w:rFonts w:ascii="Sylfaen" w:hAnsi="Sylfaen"/>
          <w:color w:val="365F91"/>
        </w:rPr>
      </w:pPr>
    </w:p>
    <w:p w:rsidR="00C03B9A" w:rsidRPr="001C2FA8" w:rsidRDefault="00C03B9A" w:rsidP="00765770">
      <w:pPr>
        <w:widowControl w:val="0"/>
        <w:tabs>
          <w:tab w:val="left" w:pos="90"/>
        </w:tabs>
        <w:jc w:val="both"/>
        <w:rPr>
          <w:rFonts w:ascii="Sylfaen" w:hAnsi="Sylfaen"/>
          <w:b/>
          <w:bCs/>
          <w:i/>
          <w:iCs/>
          <w:color w:val="365F91"/>
        </w:rPr>
      </w:pPr>
      <w:r w:rsidRPr="001C2FA8">
        <w:rPr>
          <w:rFonts w:ascii="Sylfaen" w:hAnsi="Sylfaen"/>
          <w:b/>
          <w:bCs/>
          <w:i/>
          <w:iCs/>
          <w:color w:val="365F91"/>
          <w:u w:val="single"/>
        </w:rPr>
        <w:t>Achievements</w:t>
      </w:r>
      <w:r w:rsidRPr="001C2FA8">
        <w:rPr>
          <w:rFonts w:ascii="Sylfaen" w:hAnsi="Sylfaen"/>
          <w:b/>
          <w:bCs/>
          <w:i/>
          <w:iCs/>
          <w:color w:val="365F91"/>
        </w:rPr>
        <w:t>:</w:t>
      </w:r>
    </w:p>
    <w:p w:rsidR="00C03B9A" w:rsidRPr="00E3655A" w:rsidRDefault="00C03B9A" w:rsidP="00765770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jc w:val="both"/>
        <w:rPr>
          <w:rFonts w:ascii="Sylfaen" w:hAnsi="Sylfaen"/>
          <w:bCs/>
          <w:iCs/>
          <w:color w:val="000000"/>
          <w:sz w:val="20"/>
          <w:szCs w:val="20"/>
        </w:rPr>
      </w:pPr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Honored as best HR Personnel Officer for Starbucks, 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M.H.Al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Shaya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WLL,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bCs/>
              <w:iCs/>
              <w:color w:val="000000"/>
              <w:sz w:val="20"/>
              <w:szCs w:val="20"/>
            </w:rPr>
            <w:t>Kuwait</w:t>
          </w:r>
        </w:smartTag>
      </w:smartTag>
    </w:p>
    <w:p w:rsidR="00C03B9A" w:rsidRPr="00E3655A" w:rsidRDefault="00C03B9A" w:rsidP="00765770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jc w:val="both"/>
        <w:rPr>
          <w:rFonts w:ascii="Sylfaen" w:hAnsi="Sylfaen"/>
          <w:bCs/>
          <w:iCs/>
          <w:color w:val="000000"/>
          <w:sz w:val="20"/>
          <w:szCs w:val="20"/>
        </w:rPr>
      </w:pPr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Honored for best Customer Service in HR Personnel 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Dept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, 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M.H.Al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</w:t>
      </w:r>
      <w:proofErr w:type="spellStart"/>
      <w:r w:rsidRPr="001C2FA8">
        <w:rPr>
          <w:rFonts w:ascii="Sylfaen" w:hAnsi="Sylfaen"/>
          <w:bCs/>
          <w:iCs/>
          <w:color w:val="000000"/>
          <w:sz w:val="20"/>
          <w:szCs w:val="20"/>
        </w:rPr>
        <w:t>Shaya</w:t>
      </w:r>
      <w:proofErr w:type="spellEnd"/>
      <w:r w:rsidRPr="001C2FA8">
        <w:rPr>
          <w:rFonts w:ascii="Sylfaen" w:hAnsi="Sylfaen"/>
          <w:bCs/>
          <w:iCs/>
          <w:color w:val="000000"/>
          <w:sz w:val="20"/>
          <w:szCs w:val="20"/>
        </w:rPr>
        <w:t xml:space="preserve"> WLL, </w:t>
      </w:r>
      <w:smartTag w:uri="urn:schemas-microsoft-com:office:smarttags" w:element="country-region">
        <w:smartTag w:uri="urn:schemas-microsoft-com:office:smarttags" w:element="place">
          <w:r w:rsidRPr="001C2FA8">
            <w:rPr>
              <w:rFonts w:ascii="Sylfaen" w:hAnsi="Sylfaen"/>
              <w:bCs/>
              <w:iCs/>
              <w:color w:val="000000"/>
              <w:sz w:val="20"/>
              <w:szCs w:val="20"/>
            </w:rPr>
            <w:t>Kuwait</w:t>
          </w:r>
        </w:smartTag>
      </w:smartTag>
      <w:r>
        <w:rPr>
          <w:rFonts w:ascii="Sylfaen" w:hAnsi="Sylfaen"/>
          <w:bCs/>
          <w:iCs/>
          <w:color w:val="000000"/>
          <w:sz w:val="20"/>
          <w:szCs w:val="20"/>
        </w:rPr>
        <w:t>.</w:t>
      </w:r>
    </w:p>
    <w:p w:rsidR="00C03B9A" w:rsidRPr="00E3655A" w:rsidRDefault="00C03B9A" w:rsidP="00765770">
      <w:pPr>
        <w:pStyle w:val="ListParagraph"/>
        <w:widowControl w:val="0"/>
        <w:numPr>
          <w:ilvl w:val="0"/>
          <w:numId w:val="16"/>
        </w:numPr>
        <w:tabs>
          <w:tab w:val="left" w:pos="90"/>
          <w:tab w:val="left" w:pos="180"/>
        </w:tabs>
        <w:jc w:val="both"/>
        <w:rPr>
          <w:rFonts w:ascii="Sylfaen" w:hAnsi="Sylfaen"/>
          <w:sz w:val="20"/>
          <w:szCs w:val="20"/>
        </w:rPr>
      </w:pPr>
      <w:r w:rsidRPr="001C2FA8">
        <w:rPr>
          <w:rFonts w:ascii="Sylfaen" w:hAnsi="Sylfaen"/>
          <w:sz w:val="20"/>
          <w:szCs w:val="20"/>
        </w:rPr>
        <w:t>Gold Medalist (MBA with honors) in the University.</w:t>
      </w:r>
    </w:p>
    <w:p w:rsidR="00C03B9A" w:rsidRDefault="00C03B9A" w:rsidP="00765770">
      <w:pPr>
        <w:widowControl w:val="0"/>
        <w:tabs>
          <w:tab w:val="left" w:pos="90"/>
          <w:tab w:val="left" w:pos="180"/>
        </w:tabs>
        <w:jc w:val="both"/>
        <w:rPr>
          <w:rFonts w:ascii="Sylfaen" w:hAnsi="Sylfaen"/>
          <w:b/>
          <w:bCs/>
          <w:sz w:val="20"/>
          <w:szCs w:val="20"/>
        </w:rPr>
      </w:pPr>
      <w:bookmarkStart w:id="0" w:name="_GoBack"/>
      <w:bookmarkEnd w:id="0"/>
    </w:p>
    <w:sectPr w:rsidR="00C03B9A" w:rsidSect="006A0C15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2BF"/>
    <w:multiLevelType w:val="hybridMultilevel"/>
    <w:tmpl w:val="466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311"/>
    <w:multiLevelType w:val="hybridMultilevel"/>
    <w:tmpl w:val="4E66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6F3"/>
    <w:multiLevelType w:val="hybridMultilevel"/>
    <w:tmpl w:val="C09495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BC33C6"/>
    <w:multiLevelType w:val="hybridMultilevel"/>
    <w:tmpl w:val="DD8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65A50"/>
    <w:multiLevelType w:val="hybridMultilevel"/>
    <w:tmpl w:val="0CA0A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D56"/>
    <w:multiLevelType w:val="singleLevel"/>
    <w:tmpl w:val="75466552"/>
    <w:lvl w:ilvl="0">
      <w:start w:val="1"/>
      <w:numFmt w:val="decimal"/>
      <w:lvlText w:val="%1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2B5172C9"/>
    <w:multiLevelType w:val="hybridMultilevel"/>
    <w:tmpl w:val="AD2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2DD7"/>
    <w:multiLevelType w:val="hybridMultilevel"/>
    <w:tmpl w:val="BEC65828"/>
    <w:lvl w:ilvl="0" w:tplc="8006FB56">
      <w:numFmt w:val="bullet"/>
      <w:lvlText w:val=""/>
      <w:lvlJc w:val="left"/>
      <w:pPr>
        <w:ind w:left="1004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CC6974"/>
    <w:multiLevelType w:val="hybridMultilevel"/>
    <w:tmpl w:val="B2A4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C670A"/>
    <w:multiLevelType w:val="hybridMultilevel"/>
    <w:tmpl w:val="896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7C07"/>
    <w:multiLevelType w:val="hybridMultilevel"/>
    <w:tmpl w:val="DD98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15BCC"/>
    <w:multiLevelType w:val="hybridMultilevel"/>
    <w:tmpl w:val="C5C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826EF"/>
    <w:multiLevelType w:val="hybridMultilevel"/>
    <w:tmpl w:val="A1F8198C"/>
    <w:lvl w:ilvl="0" w:tplc="8006FB5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D0596"/>
    <w:multiLevelType w:val="hybridMultilevel"/>
    <w:tmpl w:val="D8AA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32EA0"/>
    <w:multiLevelType w:val="hybridMultilevel"/>
    <w:tmpl w:val="CB2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D6479"/>
    <w:multiLevelType w:val="hybridMultilevel"/>
    <w:tmpl w:val="9B4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B68BE"/>
    <w:multiLevelType w:val="hybridMultilevel"/>
    <w:tmpl w:val="F14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795"/>
    <w:multiLevelType w:val="hybridMultilevel"/>
    <w:tmpl w:val="E41CC6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1665CBC"/>
    <w:multiLevelType w:val="hybridMultilevel"/>
    <w:tmpl w:val="783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42702"/>
    <w:multiLevelType w:val="singleLevel"/>
    <w:tmpl w:val="75466552"/>
    <w:lvl w:ilvl="0">
      <w:start w:val="1"/>
      <w:numFmt w:val="decimal"/>
      <w:lvlText w:val="%1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>
    <w:nsid w:val="7FB050FD"/>
    <w:multiLevelType w:val="hybridMultilevel"/>
    <w:tmpl w:val="88C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  <w:num w:numId="19">
    <w:abstractNumId w:val="17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A0"/>
    <w:rsid w:val="00063CF2"/>
    <w:rsid w:val="000710A5"/>
    <w:rsid w:val="00074AC3"/>
    <w:rsid w:val="00090FDD"/>
    <w:rsid w:val="000B5CCF"/>
    <w:rsid w:val="000C6726"/>
    <w:rsid w:val="0010141B"/>
    <w:rsid w:val="00103E25"/>
    <w:rsid w:val="00134FE4"/>
    <w:rsid w:val="0018337E"/>
    <w:rsid w:val="001C2FA8"/>
    <w:rsid w:val="001C33D9"/>
    <w:rsid w:val="002112EE"/>
    <w:rsid w:val="0024093B"/>
    <w:rsid w:val="002644B7"/>
    <w:rsid w:val="00274242"/>
    <w:rsid w:val="00280E4A"/>
    <w:rsid w:val="00283333"/>
    <w:rsid w:val="002A37F9"/>
    <w:rsid w:val="002A670C"/>
    <w:rsid w:val="002A7ECD"/>
    <w:rsid w:val="002C2304"/>
    <w:rsid w:val="002D103E"/>
    <w:rsid w:val="003161D7"/>
    <w:rsid w:val="0033238C"/>
    <w:rsid w:val="00343982"/>
    <w:rsid w:val="00346C18"/>
    <w:rsid w:val="00351EB4"/>
    <w:rsid w:val="00352150"/>
    <w:rsid w:val="0036144F"/>
    <w:rsid w:val="00362D4F"/>
    <w:rsid w:val="00377EE2"/>
    <w:rsid w:val="003865F0"/>
    <w:rsid w:val="003C17D5"/>
    <w:rsid w:val="003C31C8"/>
    <w:rsid w:val="003E6FDE"/>
    <w:rsid w:val="00444396"/>
    <w:rsid w:val="00470677"/>
    <w:rsid w:val="004D0248"/>
    <w:rsid w:val="00512B73"/>
    <w:rsid w:val="00523EAC"/>
    <w:rsid w:val="005248D1"/>
    <w:rsid w:val="005436E4"/>
    <w:rsid w:val="005442B1"/>
    <w:rsid w:val="00562EC7"/>
    <w:rsid w:val="005639A0"/>
    <w:rsid w:val="0056769D"/>
    <w:rsid w:val="005834D0"/>
    <w:rsid w:val="005A009D"/>
    <w:rsid w:val="005A2D5C"/>
    <w:rsid w:val="005B66A8"/>
    <w:rsid w:val="005E3F78"/>
    <w:rsid w:val="00622304"/>
    <w:rsid w:val="00631D5C"/>
    <w:rsid w:val="00634A12"/>
    <w:rsid w:val="0065121F"/>
    <w:rsid w:val="00677832"/>
    <w:rsid w:val="006851E8"/>
    <w:rsid w:val="006A0C15"/>
    <w:rsid w:val="006A1C55"/>
    <w:rsid w:val="006B2B19"/>
    <w:rsid w:val="006E2529"/>
    <w:rsid w:val="006F0E9C"/>
    <w:rsid w:val="006F3330"/>
    <w:rsid w:val="00702EF0"/>
    <w:rsid w:val="0076258C"/>
    <w:rsid w:val="00765770"/>
    <w:rsid w:val="00781A76"/>
    <w:rsid w:val="007A6EAD"/>
    <w:rsid w:val="007B0761"/>
    <w:rsid w:val="00810909"/>
    <w:rsid w:val="00813222"/>
    <w:rsid w:val="00826D35"/>
    <w:rsid w:val="00827BB2"/>
    <w:rsid w:val="008E417C"/>
    <w:rsid w:val="008F5B4A"/>
    <w:rsid w:val="0090256B"/>
    <w:rsid w:val="00904E9F"/>
    <w:rsid w:val="0090546F"/>
    <w:rsid w:val="00941A6A"/>
    <w:rsid w:val="009524E2"/>
    <w:rsid w:val="00967E94"/>
    <w:rsid w:val="0097002D"/>
    <w:rsid w:val="0098078A"/>
    <w:rsid w:val="009A4D6F"/>
    <w:rsid w:val="009A5E78"/>
    <w:rsid w:val="009D6752"/>
    <w:rsid w:val="009F3B77"/>
    <w:rsid w:val="00A25C39"/>
    <w:rsid w:val="00A32DC5"/>
    <w:rsid w:val="00A45B18"/>
    <w:rsid w:val="00A80D1A"/>
    <w:rsid w:val="00A94A07"/>
    <w:rsid w:val="00AF120A"/>
    <w:rsid w:val="00AF1FCA"/>
    <w:rsid w:val="00AF54D2"/>
    <w:rsid w:val="00B11484"/>
    <w:rsid w:val="00B12282"/>
    <w:rsid w:val="00B32CE5"/>
    <w:rsid w:val="00B35217"/>
    <w:rsid w:val="00B521F2"/>
    <w:rsid w:val="00B61B49"/>
    <w:rsid w:val="00B9572F"/>
    <w:rsid w:val="00BA1D46"/>
    <w:rsid w:val="00BB5B41"/>
    <w:rsid w:val="00BC7CE0"/>
    <w:rsid w:val="00BD15A5"/>
    <w:rsid w:val="00BE3F7F"/>
    <w:rsid w:val="00C03B9A"/>
    <w:rsid w:val="00C245F0"/>
    <w:rsid w:val="00C45F42"/>
    <w:rsid w:val="00C63B5D"/>
    <w:rsid w:val="00C7795A"/>
    <w:rsid w:val="00C977FB"/>
    <w:rsid w:val="00CA2DFA"/>
    <w:rsid w:val="00CB7388"/>
    <w:rsid w:val="00CE6FA0"/>
    <w:rsid w:val="00D04D17"/>
    <w:rsid w:val="00D05D86"/>
    <w:rsid w:val="00D11C46"/>
    <w:rsid w:val="00D31089"/>
    <w:rsid w:val="00D310B7"/>
    <w:rsid w:val="00DB5B0E"/>
    <w:rsid w:val="00DB767D"/>
    <w:rsid w:val="00DB785C"/>
    <w:rsid w:val="00DD21A7"/>
    <w:rsid w:val="00E11DC9"/>
    <w:rsid w:val="00E1398E"/>
    <w:rsid w:val="00E3655A"/>
    <w:rsid w:val="00E626D7"/>
    <w:rsid w:val="00E70DB9"/>
    <w:rsid w:val="00E82BA3"/>
    <w:rsid w:val="00E9417A"/>
    <w:rsid w:val="00EA6F1B"/>
    <w:rsid w:val="00EB0FB4"/>
    <w:rsid w:val="00EB4F87"/>
    <w:rsid w:val="00EB6BD6"/>
    <w:rsid w:val="00EC0E23"/>
    <w:rsid w:val="00EC384E"/>
    <w:rsid w:val="00ED16CF"/>
    <w:rsid w:val="00EE4877"/>
    <w:rsid w:val="00EE61C4"/>
    <w:rsid w:val="00EF1B74"/>
    <w:rsid w:val="00EF62A0"/>
    <w:rsid w:val="00F340BB"/>
    <w:rsid w:val="00F37BA9"/>
    <w:rsid w:val="00F51968"/>
    <w:rsid w:val="00F51A87"/>
    <w:rsid w:val="00F7256E"/>
    <w:rsid w:val="00F92EFE"/>
    <w:rsid w:val="00FC0019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9A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39A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39A0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5639A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4242"/>
    <w:pPr>
      <w:ind w:left="720"/>
      <w:contextualSpacing/>
    </w:pPr>
  </w:style>
  <w:style w:type="character" w:styleId="Hyperlink">
    <w:name w:val="Hyperlink"/>
    <w:uiPriority w:val="99"/>
    <w:rsid w:val="00EA6F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6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65770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A.1258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602HRDESK</cp:lastModifiedBy>
  <cp:revision>4</cp:revision>
  <dcterms:created xsi:type="dcterms:W3CDTF">2011-02-14T10:15:00Z</dcterms:created>
  <dcterms:modified xsi:type="dcterms:W3CDTF">2017-04-25T10:03:00Z</dcterms:modified>
</cp:coreProperties>
</file>