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2A" w:rsidRDefault="00361C3C" w:rsidP="005B07A1">
      <w:pPr>
        <w:jc w:val="center"/>
        <w:rPr>
          <w:rFonts w:ascii="Times New Roman" w:hAnsi="Times New Roman" w:cs="Times New Roman"/>
          <w:b/>
          <w:sz w:val="24"/>
          <w:szCs w:val="24"/>
        </w:rPr>
      </w:pPr>
      <w:r>
        <w:rPr>
          <w:rFonts w:ascii="Times New Roman" w:hAnsi="Times New Roman" w:cs="Times New Roman"/>
          <w:b/>
          <w:sz w:val="24"/>
          <w:szCs w:val="24"/>
        </w:rPr>
        <w:t>NITHIN</w:t>
      </w:r>
    </w:p>
    <w:p w:rsidR="00361C3C" w:rsidRDefault="00361C3C" w:rsidP="005B07A1">
      <w:pPr>
        <w:jc w:val="center"/>
      </w:pPr>
      <w:r>
        <w:rPr>
          <w:rFonts w:ascii="Times New Roman" w:hAnsi="Times New Roman" w:cs="Times New Roman"/>
          <w:b/>
          <w:sz w:val="24"/>
          <w:szCs w:val="24"/>
        </w:rPr>
        <w:t xml:space="preserve">Email: </w:t>
      </w:r>
      <w:r w:rsidRPr="00E34EF3">
        <w:t xml:space="preserve"> </w:t>
      </w:r>
      <w:hyperlink r:id="rId5" w:history="1">
        <w:r w:rsidR="008D6917" w:rsidRPr="008D6917">
          <w:rPr>
            <w:rStyle w:val="Hyperlink"/>
          </w:rPr>
          <w:t>nithin-151638@gulfjobseeker.com</w:t>
        </w:r>
      </w:hyperlink>
    </w:p>
    <w:p w:rsidR="00960D46" w:rsidRDefault="00960D46" w:rsidP="005B07A1">
      <w:pPr>
        <w:jc w:val="center"/>
        <w:rPr>
          <w:rFonts w:ascii="Times New Roman" w:hAnsi="Times New Roman" w:cs="Times New Roman"/>
          <w:b/>
          <w:sz w:val="24"/>
          <w:szCs w:val="24"/>
        </w:rPr>
      </w:pPr>
    </w:p>
    <w:p w:rsidR="005B07A1" w:rsidRPr="0087074D" w:rsidRDefault="005B07A1" w:rsidP="005B07A1">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265555" cy="1616075"/>
            <wp:effectExtent l="19050" t="0" r="0" b="0"/>
            <wp:docPr id="1" name="Picture 1" descr="C:\Users\JeevaPraveen\Downloads\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evaPraveen\Downloads\rp.jpg"/>
                    <pic:cNvPicPr>
                      <a:picLocks noChangeAspect="1" noChangeArrowheads="1"/>
                    </pic:cNvPicPr>
                  </pic:nvPicPr>
                  <pic:blipFill>
                    <a:blip r:embed="rId6" cstate="print"/>
                    <a:srcRect/>
                    <a:stretch>
                      <a:fillRect/>
                    </a:stretch>
                  </pic:blipFill>
                  <pic:spPr bwMode="auto">
                    <a:xfrm>
                      <a:off x="0" y="0"/>
                      <a:ext cx="1265555" cy="1616075"/>
                    </a:xfrm>
                    <a:prstGeom prst="rect">
                      <a:avLst/>
                    </a:prstGeom>
                    <a:noFill/>
                    <a:ln w="9525">
                      <a:noFill/>
                      <a:miter lim="800000"/>
                      <a:headEnd/>
                      <a:tailEnd/>
                    </a:ln>
                  </pic:spPr>
                </pic:pic>
              </a:graphicData>
            </a:graphic>
          </wp:inline>
        </w:drawing>
      </w:r>
    </w:p>
    <w:tbl>
      <w:tblPr>
        <w:tblStyle w:val="TableGrid"/>
        <w:tblW w:w="0" w:type="auto"/>
        <w:tblLook w:val="04A0"/>
      </w:tblPr>
      <w:tblGrid>
        <w:gridCol w:w="2235"/>
        <w:gridCol w:w="7007"/>
      </w:tblGrid>
      <w:tr w:rsidR="0087074D" w:rsidRPr="00FC01EE" w:rsidTr="001920F7">
        <w:tc>
          <w:tcPr>
            <w:tcW w:w="2235" w:type="dxa"/>
          </w:tcPr>
          <w:p w:rsidR="0087074D" w:rsidRPr="00FC01EE" w:rsidRDefault="0087074D" w:rsidP="001920F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FC01EE">
              <w:rPr>
                <w:rFonts w:ascii="Times New Roman" w:hAnsi="Times New Roman" w:cs="Times New Roman"/>
                <w:b/>
                <w:sz w:val="24"/>
                <w:szCs w:val="24"/>
              </w:rPr>
              <w:t xml:space="preserve">CAREER </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b/>
                <w:sz w:val="24"/>
                <w:szCs w:val="24"/>
              </w:rPr>
              <w:t>OBJECTIVE</w:t>
            </w:r>
          </w:p>
        </w:tc>
        <w:tc>
          <w:tcPr>
            <w:tcW w:w="7007" w:type="dxa"/>
          </w:tcPr>
          <w:p w:rsidR="0087074D"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To Gain utmost competence in the field of Civil Engineering through enthusiasm, hard work, ethics, sincerity, and brilliance. Moreover, serve for the welfare of society, business and the economy through the assigned responsibility.</w:t>
            </w:r>
          </w:p>
        </w:tc>
      </w:tr>
    </w:tbl>
    <w:p w:rsidR="0087074D" w:rsidRPr="00A64442" w:rsidRDefault="0087074D" w:rsidP="0087074D">
      <w:pPr>
        <w:rPr>
          <w:rFonts w:ascii="Times New Roman" w:hAnsi="Times New Roman" w:cs="Times New Roman"/>
          <w:sz w:val="16"/>
          <w:szCs w:val="24"/>
        </w:rPr>
      </w:pPr>
    </w:p>
    <w:tbl>
      <w:tblPr>
        <w:tblStyle w:val="TableGrid"/>
        <w:tblW w:w="0" w:type="auto"/>
        <w:tblLook w:val="04A0"/>
      </w:tblPr>
      <w:tblGrid>
        <w:gridCol w:w="2235"/>
        <w:gridCol w:w="1984"/>
        <w:gridCol w:w="5023"/>
      </w:tblGrid>
      <w:tr w:rsidR="0087074D" w:rsidRPr="00FC01EE" w:rsidTr="001920F7">
        <w:tc>
          <w:tcPr>
            <w:tcW w:w="2235" w:type="dxa"/>
          </w:tcPr>
          <w:p w:rsidR="0087074D" w:rsidRDefault="0087074D" w:rsidP="001920F7">
            <w:pPr>
              <w:spacing w:line="276" w:lineRule="auto"/>
              <w:rPr>
                <w:rFonts w:ascii="Times New Roman" w:hAnsi="Times New Roman" w:cs="Times New Roman"/>
                <w:b/>
                <w:sz w:val="24"/>
                <w:szCs w:val="24"/>
              </w:rPr>
            </w:pPr>
          </w:p>
          <w:p w:rsidR="0087074D" w:rsidRPr="00FC01EE" w:rsidRDefault="0087074D" w:rsidP="001920F7">
            <w:pPr>
              <w:spacing w:line="276" w:lineRule="auto"/>
              <w:rPr>
                <w:rFonts w:ascii="Times New Roman" w:hAnsi="Times New Roman" w:cs="Times New Roman"/>
                <w:b/>
                <w:sz w:val="24"/>
                <w:szCs w:val="24"/>
              </w:rPr>
            </w:pPr>
            <w:r w:rsidRPr="00FC01EE">
              <w:rPr>
                <w:rFonts w:ascii="Times New Roman" w:hAnsi="Times New Roman" w:cs="Times New Roman"/>
                <w:b/>
                <w:sz w:val="24"/>
                <w:szCs w:val="24"/>
              </w:rPr>
              <w:t>SCHOLASTIC</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b/>
                <w:sz w:val="24"/>
                <w:szCs w:val="24"/>
              </w:rPr>
              <w:t>RECORDS</w:t>
            </w:r>
          </w:p>
        </w:tc>
        <w:tc>
          <w:tcPr>
            <w:tcW w:w="1984" w:type="dxa"/>
          </w:tcPr>
          <w:p w:rsidR="0087074D"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Degree</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Department</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University</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Year</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Percentage</w:t>
            </w:r>
          </w:p>
          <w:p w:rsidR="0087074D" w:rsidRPr="00FC01EE"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 xml:space="preserve">School </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Group</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School</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Year</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Percentage</w:t>
            </w:r>
          </w:p>
          <w:p w:rsidR="0087074D" w:rsidRPr="00FC01EE"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School</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School</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Year</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Percentage</w:t>
            </w:r>
          </w:p>
          <w:p w:rsidR="0087074D" w:rsidRPr="00FC01EE" w:rsidRDefault="0087074D" w:rsidP="001920F7">
            <w:pPr>
              <w:spacing w:line="276" w:lineRule="auto"/>
              <w:rPr>
                <w:rFonts w:ascii="Times New Roman" w:hAnsi="Times New Roman" w:cs="Times New Roman"/>
                <w:sz w:val="24"/>
                <w:szCs w:val="24"/>
              </w:rPr>
            </w:pPr>
          </w:p>
        </w:tc>
        <w:tc>
          <w:tcPr>
            <w:tcW w:w="5023" w:type="dxa"/>
          </w:tcPr>
          <w:p w:rsidR="0087074D"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:B.E</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:Civil Engineering</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:Sathyabama University</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:2013-2017</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:66.4%</w:t>
            </w:r>
          </w:p>
          <w:p w:rsidR="0087074D" w:rsidRPr="00FC01EE"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:HSSC (Higher Secondary School Certificate)</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:Computer Science</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:A.K.T Matriculation H.S.S</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:March 2013</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:69.6%</w:t>
            </w:r>
          </w:p>
          <w:p w:rsidR="0087074D" w:rsidRPr="00FC01EE" w:rsidRDefault="0087074D" w:rsidP="001920F7">
            <w:pPr>
              <w:spacing w:line="276" w:lineRule="auto"/>
              <w:rPr>
                <w:rFonts w:ascii="Times New Roman" w:hAnsi="Times New Roman" w:cs="Times New Roman"/>
                <w:sz w:val="24"/>
                <w:szCs w:val="24"/>
              </w:rPr>
            </w:pP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:SSLC (Secondary School Leaving Certificate)</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w:t>
            </w:r>
            <w:proofErr w:type="spellStart"/>
            <w:r w:rsidRPr="00FC01EE">
              <w:rPr>
                <w:rFonts w:ascii="Times New Roman" w:hAnsi="Times New Roman" w:cs="Times New Roman"/>
                <w:sz w:val="24"/>
                <w:szCs w:val="24"/>
              </w:rPr>
              <w:t>Jawahar</w:t>
            </w:r>
            <w:proofErr w:type="spellEnd"/>
            <w:r w:rsidRPr="00FC01EE">
              <w:rPr>
                <w:rFonts w:ascii="Times New Roman" w:hAnsi="Times New Roman" w:cs="Times New Roman"/>
                <w:sz w:val="24"/>
                <w:szCs w:val="24"/>
              </w:rPr>
              <w:t xml:space="preserve"> Matriculation H.S.S</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:March 2011</w:t>
            </w:r>
          </w:p>
          <w:p w:rsidR="0087074D" w:rsidRPr="00FC01EE"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sz w:val="24"/>
                <w:szCs w:val="24"/>
              </w:rPr>
              <w:t>:67.2%</w:t>
            </w:r>
          </w:p>
        </w:tc>
      </w:tr>
    </w:tbl>
    <w:p w:rsidR="0087074D" w:rsidRPr="00A64442" w:rsidRDefault="0087074D" w:rsidP="0087074D">
      <w:pPr>
        <w:rPr>
          <w:rFonts w:ascii="Times New Roman" w:hAnsi="Times New Roman" w:cs="Times New Roman"/>
          <w:sz w:val="14"/>
          <w:szCs w:val="24"/>
        </w:rPr>
      </w:pPr>
    </w:p>
    <w:tbl>
      <w:tblPr>
        <w:tblStyle w:val="TableGrid"/>
        <w:tblW w:w="0" w:type="auto"/>
        <w:tblLook w:val="04A0"/>
      </w:tblPr>
      <w:tblGrid>
        <w:gridCol w:w="2235"/>
        <w:gridCol w:w="7007"/>
      </w:tblGrid>
      <w:tr w:rsidR="0087074D" w:rsidTr="001920F7">
        <w:tc>
          <w:tcPr>
            <w:tcW w:w="2235" w:type="dxa"/>
          </w:tcPr>
          <w:p w:rsidR="0087074D" w:rsidRDefault="0087074D" w:rsidP="001920F7">
            <w:pPr>
              <w:spacing w:line="276" w:lineRule="auto"/>
              <w:rPr>
                <w:rFonts w:ascii="Times New Roman" w:hAnsi="Times New Roman" w:cs="Times New Roman"/>
                <w:b/>
                <w:sz w:val="24"/>
                <w:szCs w:val="24"/>
              </w:rPr>
            </w:pPr>
          </w:p>
          <w:p w:rsidR="0087074D" w:rsidRPr="00FC01EE" w:rsidRDefault="0087074D" w:rsidP="001920F7">
            <w:pPr>
              <w:spacing w:line="276" w:lineRule="auto"/>
              <w:rPr>
                <w:rFonts w:ascii="Times New Roman" w:hAnsi="Times New Roman" w:cs="Times New Roman"/>
                <w:b/>
                <w:sz w:val="24"/>
                <w:szCs w:val="24"/>
              </w:rPr>
            </w:pPr>
            <w:r w:rsidRPr="00FC01EE">
              <w:rPr>
                <w:rFonts w:ascii="Times New Roman" w:hAnsi="Times New Roman" w:cs="Times New Roman"/>
                <w:b/>
                <w:sz w:val="24"/>
                <w:szCs w:val="24"/>
              </w:rPr>
              <w:t>AREA OF</w:t>
            </w:r>
          </w:p>
          <w:p w:rsidR="0087074D"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b/>
                <w:sz w:val="24"/>
                <w:szCs w:val="24"/>
              </w:rPr>
              <w:t>INTEREST</w:t>
            </w:r>
          </w:p>
        </w:tc>
        <w:tc>
          <w:tcPr>
            <w:tcW w:w="7007" w:type="dxa"/>
          </w:tcPr>
          <w:p w:rsidR="0087074D" w:rsidRDefault="0087074D" w:rsidP="001920F7">
            <w:pPr>
              <w:pStyle w:val="ListParagraph"/>
              <w:spacing w:line="276" w:lineRule="auto"/>
              <w:rPr>
                <w:rFonts w:ascii="Times New Roman" w:hAnsi="Times New Roman" w:cs="Times New Roman"/>
                <w:sz w:val="24"/>
                <w:szCs w:val="24"/>
              </w:rPr>
            </w:pPr>
          </w:p>
          <w:p w:rsidR="0087074D" w:rsidRPr="00FC01EE" w:rsidRDefault="0087074D" w:rsidP="0087074D">
            <w:pPr>
              <w:pStyle w:val="ListParagraph"/>
              <w:numPr>
                <w:ilvl w:val="0"/>
                <w:numId w:val="2"/>
              </w:numPr>
              <w:spacing w:line="276" w:lineRule="auto"/>
              <w:rPr>
                <w:rFonts w:ascii="Times New Roman" w:hAnsi="Times New Roman" w:cs="Times New Roman"/>
                <w:sz w:val="24"/>
                <w:szCs w:val="24"/>
              </w:rPr>
            </w:pPr>
            <w:r w:rsidRPr="00FC01EE">
              <w:rPr>
                <w:rFonts w:ascii="Times New Roman" w:hAnsi="Times New Roman" w:cs="Times New Roman"/>
                <w:sz w:val="24"/>
                <w:szCs w:val="24"/>
              </w:rPr>
              <w:t>Reinforcement</w:t>
            </w:r>
          </w:p>
          <w:p w:rsidR="0087074D" w:rsidRPr="00FC01EE" w:rsidRDefault="0087074D" w:rsidP="0087074D">
            <w:pPr>
              <w:pStyle w:val="ListParagraph"/>
              <w:numPr>
                <w:ilvl w:val="0"/>
                <w:numId w:val="2"/>
              </w:numPr>
              <w:spacing w:line="276" w:lineRule="auto"/>
              <w:rPr>
                <w:rFonts w:ascii="Times New Roman" w:hAnsi="Times New Roman" w:cs="Times New Roman"/>
                <w:sz w:val="24"/>
                <w:szCs w:val="24"/>
              </w:rPr>
            </w:pPr>
            <w:r w:rsidRPr="00FC01EE">
              <w:rPr>
                <w:rFonts w:ascii="Times New Roman" w:hAnsi="Times New Roman" w:cs="Times New Roman"/>
                <w:sz w:val="24"/>
                <w:szCs w:val="24"/>
              </w:rPr>
              <w:t>Shuttering Work</w:t>
            </w:r>
          </w:p>
          <w:p w:rsidR="0087074D" w:rsidRDefault="0087074D" w:rsidP="0087074D">
            <w:pPr>
              <w:pStyle w:val="ListParagraph"/>
              <w:numPr>
                <w:ilvl w:val="0"/>
                <w:numId w:val="2"/>
              </w:numPr>
              <w:spacing w:line="276" w:lineRule="auto"/>
              <w:rPr>
                <w:rFonts w:ascii="Times New Roman" w:hAnsi="Times New Roman" w:cs="Times New Roman"/>
                <w:sz w:val="24"/>
                <w:szCs w:val="24"/>
              </w:rPr>
            </w:pPr>
            <w:r w:rsidRPr="00FC01EE">
              <w:rPr>
                <w:rFonts w:ascii="Times New Roman" w:hAnsi="Times New Roman" w:cs="Times New Roman"/>
                <w:sz w:val="24"/>
                <w:szCs w:val="24"/>
              </w:rPr>
              <w:t>Pavement Management</w:t>
            </w:r>
          </w:p>
          <w:p w:rsidR="0087074D" w:rsidRPr="00924748" w:rsidRDefault="0087074D" w:rsidP="00924748">
            <w:pPr>
              <w:ind w:left="360"/>
              <w:rPr>
                <w:rFonts w:ascii="Times New Roman" w:hAnsi="Times New Roman" w:cs="Times New Roman"/>
                <w:sz w:val="24"/>
                <w:szCs w:val="24"/>
              </w:rPr>
            </w:pPr>
          </w:p>
        </w:tc>
      </w:tr>
    </w:tbl>
    <w:p w:rsidR="0087074D" w:rsidRPr="00A64442" w:rsidRDefault="0087074D" w:rsidP="0087074D">
      <w:pPr>
        <w:rPr>
          <w:rFonts w:ascii="Times New Roman" w:hAnsi="Times New Roman" w:cs="Times New Roman"/>
          <w:sz w:val="14"/>
          <w:szCs w:val="24"/>
        </w:rPr>
      </w:pPr>
    </w:p>
    <w:tbl>
      <w:tblPr>
        <w:tblStyle w:val="TableGrid"/>
        <w:tblW w:w="0" w:type="auto"/>
        <w:tblLook w:val="04A0"/>
      </w:tblPr>
      <w:tblGrid>
        <w:gridCol w:w="2235"/>
        <w:gridCol w:w="7007"/>
      </w:tblGrid>
      <w:tr w:rsidR="0087074D" w:rsidTr="0087074D">
        <w:trPr>
          <w:trHeight w:val="1631"/>
        </w:trPr>
        <w:tc>
          <w:tcPr>
            <w:tcW w:w="2235" w:type="dxa"/>
          </w:tcPr>
          <w:p w:rsidR="0087074D" w:rsidRPr="00FC01EE" w:rsidRDefault="0087074D" w:rsidP="001920F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FC01EE">
              <w:rPr>
                <w:rFonts w:ascii="Times New Roman" w:hAnsi="Times New Roman" w:cs="Times New Roman"/>
                <w:b/>
                <w:sz w:val="24"/>
                <w:szCs w:val="24"/>
              </w:rPr>
              <w:t>SPECIAL</w:t>
            </w:r>
          </w:p>
          <w:p w:rsidR="0087074D" w:rsidRDefault="0087074D" w:rsidP="001920F7">
            <w:pPr>
              <w:spacing w:line="276" w:lineRule="auto"/>
              <w:rPr>
                <w:rFonts w:ascii="Times New Roman" w:hAnsi="Times New Roman" w:cs="Times New Roman"/>
                <w:sz w:val="24"/>
                <w:szCs w:val="24"/>
              </w:rPr>
            </w:pPr>
            <w:r w:rsidRPr="00FC01EE">
              <w:rPr>
                <w:rFonts w:ascii="Times New Roman" w:hAnsi="Times New Roman" w:cs="Times New Roman"/>
                <w:b/>
                <w:sz w:val="24"/>
                <w:szCs w:val="24"/>
              </w:rPr>
              <w:t>SKILLS</w:t>
            </w:r>
          </w:p>
        </w:tc>
        <w:tc>
          <w:tcPr>
            <w:tcW w:w="7007" w:type="dxa"/>
          </w:tcPr>
          <w:p w:rsidR="0087074D" w:rsidRPr="00924748" w:rsidRDefault="0087074D" w:rsidP="00924748">
            <w:pPr>
              <w:pStyle w:val="ListParagraph"/>
              <w:numPr>
                <w:ilvl w:val="0"/>
                <w:numId w:val="5"/>
              </w:numPr>
              <w:rPr>
                <w:rFonts w:ascii="Times New Roman" w:hAnsi="Times New Roman" w:cs="Times New Roman"/>
                <w:sz w:val="24"/>
                <w:szCs w:val="24"/>
              </w:rPr>
            </w:pPr>
            <w:r w:rsidRPr="00924748">
              <w:rPr>
                <w:rFonts w:ascii="Times New Roman" w:hAnsi="Times New Roman" w:cs="Times New Roman"/>
                <w:sz w:val="24"/>
                <w:szCs w:val="24"/>
              </w:rPr>
              <w:t xml:space="preserve">Problem </w:t>
            </w:r>
            <w:proofErr w:type="gramStart"/>
            <w:r w:rsidRPr="00924748">
              <w:rPr>
                <w:rFonts w:ascii="Times New Roman" w:hAnsi="Times New Roman" w:cs="Times New Roman"/>
                <w:sz w:val="24"/>
                <w:szCs w:val="24"/>
              </w:rPr>
              <w:t>Solving</w:t>
            </w:r>
            <w:proofErr w:type="gramEnd"/>
            <w:r w:rsidRPr="00924748">
              <w:rPr>
                <w:rFonts w:ascii="Times New Roman" w:hAnsi="Times New Roman" w:cs="Times New Roman"/>
                <w:sz w:val="24"/>
                <w:szCs w:val="24"/>
              </w:rPr>
              <w:t xml:space="preserve"> abilities.</w:t>
            </w:r>
          </w:p>
          <w:p w:rsidR="0087074D" w:rsidRPr="00924748" w:rsidRDefault="0087074D" w:rsidP="00924748">
            <w:pPr>
              <w:pStyle w:val="ListParagraph"/>
              <w:numPr>
                <w:ilvl w:val="0"/>
                <w:numId w:val="5"/>
              </w:numPr>
              <w:rPr>
                <w:rFonts w:ascii="Times New Roman" w:hAnsi="Times New Roman" w:cs="Times New Roman"/>
                <w:sz w:val="24"/>
                <w:szCs w:val="24"/>
              </w:rPr>
            </w:pPr>
            <w:r w:rsidRPr="00924748">
              <w:rPr>
                <w:rFonts w:ascii="Times New Roman" w:hAnsi="Times New Roman" w:cs="Times New Roman"/>
                <w:sz w:val="24"/>
                <w:szCs w:val="24"/>
              </w:rPr>
              <w:t>Interpersonal relationship Skill.</w:t>
            </w:r>
          </w:p>
          <w:p w:rsidR="0087074D" w:rsidRPr="00924748" w:rsidRDefault="0087074D" w:rsidP="00924748">
            <w:pPr>
              <w:pStyle w:val="ListParagraph"/>
              <w:numPr>
                <w:ilvl w:val="0"/>
                <w:numId w:val="5"/>
              </w:numPr>
              <w:rPr>
                <w:rFonts w:ascii="Times New Roman" w:hAnsi="Times New Roman" w:cs="Times New Roman"/>
                <w:sz w:val="24"/>
                <w:szCs w:val="24"/>
              </w:rPr>
            </w:pPr>
            <w:r w:rsidRPr="00924748">
              <w:rPr>
                <w:rFonts w:ascii="Times New Roman" w:hAnsi="Times New Roman" w:cs="Times New Roman"/>
                <w:sz w:val="24"/>
                <w:szCs w:val="24"/>
              </w:rPr>
              <w:t xml:space="preserve">Ability to rapidly assimilate and implement new ideas, </w:t>
            </w:r>
          </w:p>
          <w:p w:rsidR="0087074D" w:rsidRPr="00924748" w:rsidRDefault="0087074D" w:rsidP="00924748">
            <w:pPr>
              <w:pStyle w:val="ListParagraph"/>
              <w:numPr>
                <w:ilvl w:val="0"/>
                <w:numId w:val="5"/>
              </w:numPr>
              <w:rPr>
                <w:rFonts w:ascii="Times New Roman" w:hAnsi="Times New Roman" w:cs="Times New Roman"/>
                <w:sz w:val="24"/>
                <w:szCs w:val="24"/>
              </w:rPr>
            </w:pPr>
            <w:r w:rsidRPr="00924748">
              <w:rPr>
                <w:rFonts w:ascii="Times New Roman" w:hAnsi="Times New Roman" w:cs="Times New Roman"/>
                <w:sz w:val="24"/>
                <w:szCs w:val="24"/>
              </w:rPr>
              <w:t>Willingness to Learn and explore things and a dedicated worker.</w:t>
            </w:r>
          </w:p>
        </w:tc>
      </w:tr>
    </w:tbl>
    <w:p w:rsidR="0087074D" w:rsidRPr="00A64442" w:rsidRDefault="0087074D" w:rsidP="0087074D">
      <w:pPr>
        <w:rPr>
          <w:rFonts w:ascii="Times New Roman" w:hAnsi="Times New Roman" w:cs="Times New Roman"/>
          <w:sz w:val="16"/>
          <w:szCs w:val="24"/>
        </w:rPr>
      </w:pPr>
    </w:p>
    <w:tbl>
      <w:tblPr>
        <w:tblStyle w:val="TableGrid"/>
        <w:tblW w:w="0" w:type="auto"/>
        <w:tblLook w:val="04A0"/>
      </w:tblPr>
      <w:tblGrid>
        <w:gridCol w:w="2235"/>
        <w:gridCol w:w="7007"/>
      </w:tblGrid>
      <w:tr w:rsidR="0087074D" w:rsidTr="001920F7">
        <w:tc>
          <w:tcPr>
            <w:tcW w:w="2235" w:type="dxa"/>
          </w:tcPr>
          <w:p w:rsidR="0087074D" w:rsidRDefault="0087074D" w:rsidP="001920F7">
            <w:pPr>
              <w:rPr>
                <w:rFonts w:ascii="Times New Roman" w:hAnsi="Times New Roman" w:cs="Times New Roman"/>
                <w:sz w:val="24"/>
                <w:szCs w:val="24"/>
              </w:rPr>
            </w:pPr>
          </w:p>
          <w:p w:rsidR="0087074D" w:rsidRPr="00667A54" w:rsidRDefault="0087074D" w:rsidP="001920F7">
            <w:pPr>
              <w:rPr>
                <w:rFonts w:ascii="Times New Roman" w:hAnsi="Times New Roman" w:cs="Times New Roman"/>
                <w:b/>
                <w:sz w:val="24"/>
                <w:szCs w:val="24"/>
              </w:rPr>
            </w:pPr>
            <w:r w:rsidRPr="00667A54">
              <w:rPr>
                <w:rFonts w:ascii="Times New Roman" w:hAnsi="Times New Roman" w:cs="Times New Roman"/>
                <w:b/>
                <w:sz w:val="24"/>
                <w:szCs w:val="24"/>
              </w:rPr>
              <w:t>EXPERIENCE</w:t>
            </w:r>
          </w:p>
        </w:tc>
        <w:tc>
          <w:tcPr>
            <w:tcW w:w="7007" w:type="dxa"/>
          </w:tcPr>
          <w:p w:rsidR="0087074D" w:rsidRDefault="0087074D" w:rsidP="001920F7">
            <w:pPr>
              <w:rPr>
                <w:rFonts w:ascii="Times New Roman" w:hAnsi="Times New Roman" w:cs="Times New Roman"/>
                <w:sz w:val="24"/>
                <w:szCs w:val="24"/>
              </w:rPr>
            </w:pPr>
          </w:p>
          <w:p w:rsidR="0087074D" w:rsidRDefault="0087074D" w:rsidP="001920F7">
            <w:pPr>
              <w:rPr>
                <w:rFonts w:ascii="Times New Roman" w:hAnsi="Times New Roman" w:cs="Times New Roman"/>
                <w:sz w:val="24"/>
                <w:szCs w:val="24"/>
              </w:rPr>
            </w:pPr>
            <w:r>
              <w:rPr>
                <w:rFonts w:ascii="Times New Roman" w:hAnsi="Times New Roman" w:cs="Times New Roman"/>
                <w:sz w:val="24"/>
                <w:szCs w:val="24"/>
              </w:rPr>
              <w:t>Worked as Junior Engineer in Rising Star Engineer</w:t>
            </w:r>
          </w:p>
          <w:p w:rsidR="0087074D" w:rsidRDefault="0087074D" w:rsidP="001920F7">
            <w:pPr>
              <w:rPr>
                <w:rFonts w:ascii="Times New Roman" w:hAnsi="Times New Roman" w:cs="Times New Roman"/>
                <w:sz w:val="24"/>
                <w:szCs w:val="24"/>
              </w:rPr>
            </w:pPr>
            <w:r>
              <w:rPr>
                <w:rFonts w:ascii="Times New Roman" w:hAnsi="Times New Roman" w:cs="Times New Roman"/>
                <w:sz w:val="24"/>
                <w:szCs w:val="24"/>
              </w:rPr>
              <w:t>For a period of Two Years (NNTPP-</w:t>
            </w:r>
            <w:proofErr w:type="spellStart"/>
            <w:r>
              <w:rPr>
                <w:rFonts w:ascii="Times New Roman" w:hAnsi="Times New Roman" w:cs="Times New Roman"/>
                <w:sz w:val="24"/>
                <w:szCs w:val="24"/>
              </w:rPr>
              <w:t>Neyvlei</w:t>
            </w:r>
            <w:proofErr w:type="spellEnd"/>
            <w:r>
              <w:rPr>
                <w:rFonts w:ascii="Times New Roman" w:hAnsi="Times New Roman" w:cs="Times New Roman"/>
                <w:sz w:val="24"/>
                <w:szCs w:val="24"/>
              </w:rPr>
              <w:t>)</w:t>
            </w:r>
          </w:p>
          <w:p w:rsidR="0087074D" w:rsidRDefault="0087074D" w:rsidP="001920F7">
            <w:pPr>
              <w:rPr>
                <w:rFonts w:ascii="Times New Roman" w:hAnsi="Times New Roman" w:cs="Times New Roman"/>
                <w:sz w:val="24"/>
                <w:szCs w:val="24"/>
              </w:rPr>
            </w:pPr>
          </w:p>
        </w:tc>
      </w:tr>
      <w:tr w:rsidR="0087074D" w:rsidTr="001920F7">
        <w:tc>
          <w:tcPr>
            <w:tcW w:w="2235" w:type="dxa"/>
          </w:tcPr>
          <w:p w:rsidR="0087074D" w:rsidRDefault="0087074D" w:rsidP="001920F7">
            <w:pPr>
              <w:rPr>
                <w:rFonts w:ascii="Times New Roman" w:hAnsi="Times New Roman" w:cs="Times New Roman"/>
                <w:sz w:val="24"/>
                <w:szCs w:val="24"/>
              </w:rPr>
            </w:pPr>
          </w:p>
          <w:p w:rsidR="0087074D" w:rsidRPr="00667A54" w:rsidRDefault="0087074D" w:rsidP="001920F7">
            <w:pPr>
              <w:rPr>
                <w:rFonts w:ascii="Times New Roman" w:hAnsi="Times New Roman" w:cs="Times New Roman"/>
                <w:b/>
                <w:sz w:val="24"/>
                <w:szCs w:val="24"/>
              </w:rPr>
            </w:pPr>
            <w:r w:rsidRPr="00667A54">
              <w:rPr>
                <w:rFonts w:ascii="Times New Roman" w:hAnsi="Times New Roman" w:cs="Times New Roman"/>
                <w:b/>
                <w:sz w:val="24"/>
                <w:szCs w:val="24"/>
              </w:rPr>
              <w:t xml:space="preserve">LANGUAGE </w:t>
            </w:r>
          </w:p>
          <w:p w:rsidR="0087074D" w:rsidRPr="00667A54" w:rsidRDefault="0087074D" w:rsidP="001920F7">
            <w:pPr>
              <w:rPr>
                <w:rFonts w:ascii="Times New Roman" w:hAnsi="Times New Roman" w:cs="Times New Roman"/>
                <w:b/>
                <w:sz w:val="24"/>
                <w:szCs w:val="24"/>
              </w:rPr>
            </w:pPr>
            <w:r w:rsidRPr="00667A54">
              <w:rPr>
                <w:rFonts w:ascii="Times New Roman" w:hAnsi="Times New Roman" w:cs="Times New Roman"/>
                <w:b/>
                <w:sz w:val="24"/>
                <w:szCs w:val="24"/>
              </w:rPr>
              <w:t>PROFICIENCY</w:t>
            </w:r>
          </w:p>
          <w:p w:rsidR="0087074D" w:rsidRDefault="0087074D" w:rsidP="001920F7">
            <w:pPr>
              <w:rPr>
                <w:rFonts w:ascii="Times New Roman" w:hAnsi="Times New Roman" w:cs="Times New Roman"/>
                <w:sz w:val="24"/>
                <w:szCs w:val="24"/>
              </w:rPr>
            </w:pPr>
          </w:p>
        </w:tc>
        <w:tc>
          <w:tcPr>
            <w:tcW w:w="7007" w:type="dxa"/>
          </w:tcPr>
          <w:p w:rsidR="0087074D" w:rsidRDefault="0087074D" w:rsidP="001920F7">
            <w:pPr>
              <w:rPr>
                <w:rFonts w:ascii="Times New Roman" w:hAnsi="Times New Roman" w:cs="Times New Roman"/>
                <w:sz w:val="14"/>
                <w:szCs w:val="24"/>
              </w:rPr>
            </w:pPr>
          </w:p>
          <w:p w:rsidR="0087074D" w:rsidRDefault="0087074D" w:rsidP="001920F7">
            <w:pPr>
              <w:spacing w:line="276" w:lineRule="auto"/>
              <w:rPr>
                <w:rFonts w:ascii="Times New Roman" w:hAnsi="Times New Roman" w:cs="Times New Roman"/>
                <w:sz w:val="24"/>
                <w:szCs w:val="24"/>
              </w:rPr>
            </w:pPr>
            <w:r w:rsidRPr="00667A54">
              <w:rPr>
                <w:rFonts w:ascii="Times New Roman" w:hAnsi="Times New Roman" w:cs="Times New Roman"/>
                <w:sz w:val="24"/>
                <w:szCs w:val="24"/>
              </w:rPr>
              <w:t>Language</w:t>
            </w:r>
            <w:r>
              <w:rPr>
                <w:rFonts w:ascii="Times New Roman" w:hAnsi="Times New Roman" w:cs="Times New Roman"/>
                <w:sz w:val="24"/>
                <w:szCs w:val="24"/>
              </w:rPr>
              <w:t xml:space="preserve">     Writing     Reading     Speaking</w:t>
            </w:r>
          </w:p>
          <w:p w:rsidR="0087074D" w:rsidRDefault="0087074D" w:rsidP="001920F7">
            <w:pPr>
              <w:spacing w:line="276" w:lineRule="auto"/>
              <w:rPr>
                <w:rFonts w:ascii="Times New Roman" w:hAnsi="Times New Roman" w:cs="Times New Roman"/>
                <w:sz w:val="24"/>
                <w:szCs w:val="24"/>
              </w:rPr>
            </w:pPr>
            <w:r>
              <w:rPr>
                <w:rFonts w:ascii="Times New Roman" w:hAnsi="Times New Roman" w:cs="Times New Roman"/>
                <w:sz w:val="24"/>
                <w:szCs w:val="24"/>
              </w:rPr>
              <w:t xml:space="preserve">Tamil            Good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p>
          <w:p w:rsidR="0087074D" w:rsidRDefault="0087074D" w:rsidP="001920F7">
            <w:pPr>
              <w:spacing w:line="276" w:lineRule="auto"/>
              <w:rPr>
                <w:rFonts w:ascii="Times New Roman" w:hAnsi="Times New Roman" w:cs="Times New Roman"/>
                <w:sz w:val="24"/>
                <w:szCs w:val="24"/>
              </w:rPr>
            </w:pPr>
            <w:r>
              <w:rPr>
                <w:rFonts w:ascii="Times New Roman" w:hAnsi="Times New Roman" w:cs="Times New Roman"/>
                <w:sz w:val="24"/>
                <w:szCs w:val="24"/>
              </w:rPr>
              <w:t xml:space="preserve">English         Good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p>
          <w:p w:rsidR="0087074D" w:rsidRPr="00667A54" w:rsidRDefault="0087074D" w:rsidP="001920F7">
            <w:pPr>
              <w:rPr>
                <w:rFonts w:ascii="Times New Roman" w:hAnsi="Times New Roman" w:cs="Times New Roman"/>
                <w:sz w:val="18"/>
                <w:szCs w:val="24"/>
              </w:rPr>
            </w:pPr>
          </w:p>
        </w:tc>
      </w:tr>
    </w:tbl>
    <w:p w:rsidR="0087074D" w:rsidRPr="0017727D" w:rsidRDefault="0087074D" w:rsidP="0087074D">
      <w:pPr>
        <w:rPr>
          <w:rFonts w:ascii="Times New Roman" w:hAnsi="Times New Roman" w:cs="Times New Roman"/>
          <w:sz w:val="18"/>
          <w:szCs w:val="24"/>
        </w:rPr>
      </w:pPr>
    </w:p>
    <w:tbl>
      <w:tblPr>
        <w:tblStyle w:val="TableGrid"/>
        <w:tblW w:w="0" w:type="auto"/>
        <w:tblLook w:val="04A0"/>
      </w:tblPr>
      <w:tblGrid>
        <w:gridCol w:w="2235"/>
        <w:gridCol w:w="7007"/>
      </w:tblGrid>
      <w:tr w:rsidR="0087074D" w:rsidTr="001920F7">
        <w:tc>
          <w:tcPr>
            <w:tcW w:w="2235" w:type="dxa"/>
          </w:tcPr>
          <w:p w:rsidR="0087074D" w:rsidRPr="0073386D" w:rsidRDefault="0087074D" w:rsidP="001920F7">
            <w:pPr>
              <w:rPr>
                <w:rFonts w:ascii="Times New Roman" w:hAnsi="Times New Roman" w:cs="Times New Roman"/>
                <w:b/>
                <w:sz w:val="24"/>
                <w:szCs w:val="24"/>
              </w:rPr>
            </w:pPr>
          </w:p>
          <w:p w:rsidR="0087074D" w:rsidRPr="0073386D" w:rsidRDefault="0087074D" w:rsidP="001920F7">
            <w:pPr>
              <w:rPr>
                <w:rFonts w:ascii="Times New Roman" w:hAnsi="Times New Roman" w:cs="Times New Roman"/>
                <w:b/>
                <w:sz w:val="24"/>
                <w:szCs w:val="24"/>
              </w:rPr>
            </w:pPr>
            <w:r w:rsidRPr="0073386D">
              <w:rPr>
                <w:rFonts w:ascii="Times New Roman" w:hAnsi="Times New Roman" w:cs="Times New Roman"/>
                <w:b/>
                <w:sz w:val="24"/>
                <w:szCs w:val="24"/>
              </w:rPr>
              <w:t>PERSONAL</w:t>
            </w:r>
          </w:p>
          <w:p w:rsidR="0087074D" w:rsidRPr="0073386D" w:rsidRDefault="0087074D" w:rsidP="001920F7">
            <w:pPr>
              <w:rPr>
                <w:rFonts w:ascii="Times New Roman" w:hAnsi="Times New Roman" w:cs="Times New Roman"/>
                <w:b/>
                <w:sz w:val="24"/>
                <w:szCs w:val="24"/>
              </w:rPr>
            </w:pPr>
            <w:r w:rsidRPr="0073386D">
              <w:rPr>
                <w:rFonts w:ascii="Times New Roman" w:hAnsi="Times New Roman" w:cs="Times New Roman"/>
                <w:b/>
                <w:sz w:val="24"/>
                <w:szCs w:val="24"/>
              </w:rPr>
              <w:t>INFORMATION</w:t>
            </w:r>
          </w:p>
        </w:tc>
        <w:tc>
          <w:tcPr>
            <w:tcW w:w="7007" w:type="dxa"/>
          </w:tcPr>
          <w:p w:rsidR="0087074D" w:rsidRDefault="0087074D" w:rsidP="001920F7">
            <w:pPr>
              <w:rPr>
                <w:rFonts w:ascii="Times New Roman" w:hAnsi="Times New Roman" w:cs="Times New Roman"/>
                <w:sz w:val="24"/>
                <w:szCs w:val="24"/>
              </w:rPr>
            </w:pPr>
          </w:p>
          <w:p w:rsidR="0087074D" w:rsidRPr="0073386D" w:rsidRDefault="0087074D" w:rsidP="0087074D">
            <w:pPr>
              <w:pStyle w:val="ListParagraph"/>
              <w:numPr>
                <w:ilvl w:val="0"/>
                <w:numId w:val="3"/>
              </w:numPr>
              <w:spacing w:line="276" w:lineRule="auto"/>
              <w:rPr>
                <w:rFonts w:ascii="Times New Roman" w:hAnsi="Times New Roman" w:cs="Times New Roman"/>
                <w:sz w:val="24"/>
                <w:szCs w:val="24"/>
              </w:rPr>
            </w:pPr>
            <w:r w:rsidRPr="0073386D">
              <w:rPr>
                <w:rFonts w:ascii="Times New Roman" w:hAnsi="Times New Roman" w:cs="Times New Roman"/>
                <w:sz w:val="24"/>
                <w:szCs w:val="24"/>
              </w:rPr>
              <w:t xml:space="preserve">Underwent 10days of </w:t>
            </w:r>
            <w:proofErr w:type="spellStart"/>
            <w:r w:rsidRPr="0073386D">
              <w:rPr>
                <w:rFonts w:ascii="Times New Roman" w:hAnsi="Times New Roman" w:cs="Times New Roman"/>
                <w:sz w:val="24"/>
                <w:szCs w:val="24"/>
              </w:rPr>
              <w:t>inplant</w:t>
            </w:r>
            <w:proofErr w:type="spellEnd"/>
            <w:r w:rsidRPr="0073386D">
              <w:rPr>
                <w:rFonts w:ascii="Times New Roman" w:hAnsi="Times New Roman" w:cs="Times New Roman"/>
                <w:sz w:val="24"/>
                <w:szCs w:val="24"/>
              </w:rPr>
              <w:t xml:space="preserve"> training in </w:t>
            </w:r>
            <w:proofErr w:type="spellStart"/>
            <w:r w:rsidRPr="0073386D">
              <w:rPr>
                <w:rFonts w:ascii="Times New Roman" w:hAnsi="Times New Roman" w:cs="Times New Roman"/>
                <w:sz w:val="24"/>
                <w:szCs w:val="24"/>
              </w:rPr>
              <w:t>Neyveli</w:t>
            </w:r>
            <w:proofErr w:type="spellEnd"/>
            <w:r w:rsidRPr="0073386D">
              <w:rPr>
                <w:rFonts w:ascii="Times New Roman" w:hAnsi="Times New Roman" w:cs="Times New Roman"/>
                <w:sz w:val="24"/>
                <w:szCs w:val="24"/>
              </w:rPr>
              <w:t xml:space="preserve"> Lignite Corporation at </w:t>
            </w:r>
            <w:proofErr w:type="spellStart"/>
            <w:r w:rsidRPr="0073386D">
              <w:rPr>
                <w:rFonts w:ascii="Times New Roman" w:hAnsi="Times New Roman" w:cs="Times New Roman"/>
                <w:sz w:val="24"/>
                <w:szCs w:val="24"/>
              </w:rPr>
              <w:t>Neyveli</w:t>
            </w:r>
            <w:proofErr w:type="spellEnd"/>
            <w:r w:rsidRPr="0073386D">
              <w:rPr>
                <w:rFonts w:ascii="Times New Roman" w:hAnsi="Times New Roman" w:cs="Times New Roman"/>
                <w:sz w:val="24"/>
                <w:szCs w:val="24"/>
              </w:rPr>
              <w:t>.</w:t>
            </w:r>
          </w:p>
          <w:p w:rsidR="0087074D" w:rsidRPr="0073386D" w:rsidRDefault="0087074D" w:rsidP="0087074D">
            <w:pPr>
              <w:pStyle w:val="ListParagraph"/>
              <w:numPr>
                <w:ilvl w:val="0"/>
                <w:numId w:val="3"/>
              </w:numPr>
              <w:spacing w:line="276" w:lineRule="auto"/>
              <w:rPr>
                <w:rFonts w:ascii="Times New Roman" w:hAnsi="Times New Roman" w:cs="Times New Roman"/>
                <w:sz w:val="24"/>
                <w:szCs w:val="24"/>
              </w:rPr>
            </w:pPr>
            <w:r w:rsidRPr="0073386D">
              <w:rPr>
                <w:rFonts w:ascii="Times New Roman" w:hAnsi="Times New Roman" w:cs="Times New Roman"/>
                <w:sz w:val="24"/>
                <w:szCs w:val="24"/>
              </w:rPr>
              <w:t xml:space="preserve">Underwent </w:t>
            </w:r>
            <w:proofErr w:type="spellStart"/>
            <w:r w:rsidRPr="0073386D">
              <w:rPr>
                <w:rFonts w:ascii="Times New Roman" w:hAnsi="Times New Roman" w:cs="Times New Roman"/>
                <w:sz w:val="24"/>
                <w:szCs w:val="24"/>
              </w:rPr>
              <w:t>Indiustrial</w:t>
            </w:r>
            <w:proofErr w:type="spellEnd"/>
            <w:r w:rsidRPr="0073386D">
              <w:rPr>
                <w:rFonts w:ascii="Times New Roman" w:hAnsi="Times New Roman" w:cs="Times New Roman"/>
                <w:sz w:val="24"/>
                <w:szCs w:val="24"/>
              </w:rPr>
              <w:t xml:space="preserve"> visit at </w:t>
            </w:r>
            <w:proofErr w:type="spellStart"/>
            <w:r w:rsidRPr="0073386D">
              <w:rPr>
                <w:rFonts w:ascii="Times New Roman" w:hAnsi="Times New Roman" w:cs="Times New Roman"/>
                <w:sz w:val="24"/>
                <w:szCs w:val="24"/>
              </w:rPr>
              <w:t>Jeppiaar</w:t>
            </w:r>
            <w:proofErr w:type="spellEnd"/>
            <w:r w:rsidRPr="0073386D">
              <w:rPr>
                <w:rFonts w:ascii="Times New Roman" w:hAnsi="Times New Roman" w:cs="Times New Roman"/>
                <w:sz w:val="24"/>
                <w:szCs w:val="24"/>
              </w:rPr>
              <w:t xml:space="preserve"> Steel and Water Company.</w:t>
            </w:r>
          </w:p>
          <w:p w:rsidR="0087074D" w:rsidRPr="0073386D" w:rsidRDefault="0087074D" w:rsidP="0087074D">
            <w:pPr>
              <w:pStyle w:val="ListParagraph"/>
              <w:numPr>
                <w:ilvl w:val="0"/>
                <w:numId w:val="3"/>
              </w:numPr>
              <w:spacing w:line="276" w:lineRule="auto"/>
              <w:rPr>
                <w:rFonts w:ascii="Times New Roman" w:hAnsi="Times New Roman" w:cs="Times New Roman"/>
                <w:sz w:val="24"/>
                <w:szCs w:val="24"/>
              </w:rPr>
            </w:pPr>
            <w:r w:rsidRPr="0073386D">
              <w:rPr>
                <w:rFonts w:ascii="Times New Roman" w:hAnsi="Times New Roman" w:cs="Times New Roman"/>
                <w:sz w:val="24"/>
                <w:szCs w:val="24"/>
              </w:rPr>
              <w:t>Underwent project based on Pavement Management System at Highway Research Station-Chennai.</w:t>
            </w:r>
          </w:p>
          <w:p w:rsidR="0087074D" w:rsidRPr="0073386D" w:rsidRDefault="0087074D" w:rsidP="0087074D">
            <w:pPr>
              <w:pStyle w:val="ListParagraph"/>
              <w:numPr>
                <w:ilvl w:val="0"/>
                <w:numId w:val="3"/>
              </w:numPr>
              <w:spacing w:line="276" w:lineRule="auto"/>
              <w:rPr>
                <w:rFonts w:ascii="Times New Roman" w:hAnsi="Times New Roman" w:cs="Times New Roman"/>
                <w:sz w:val="24"/>
                <w:szCs w:val="24"/>
              </w:rPr>
            </w:pPr>
            <w:r w:rsidRPr="0073386D">
              <w:rPr>
                <w:rFonts w:ascii="Times New Roman" w:hAnsi="Times New Roman" w:cs="Times New Roman"/>
                <w:sz w:val="24"/>
                <w:szCs w:val="24"/>
              </w:rPr>
              <w:t xml:space="preserve">Underwent </w:t>
            </w:r>
            <w:proofErr w:type="spellStart"/>
            <w:r w:rsidRPr="0073386D">
              <w:rPr>
                <w:rFonts w:ascii="Times New Roman" w:hAnsi="Times New Roman" w:cs="Times New Roman"/>
                <w:sz w:val="24"/>
                <w:szCs w:val="24"/>
              </w:rPr>
              <w:t>Inplant</w:t>
            </w:r>
            <w:proofErr w:type="spellEnd"/>
            <w:r w:rsidRPr="0073386D">
              <w:rPr>
                <w:rFonts w:ascii="Times New Roman" w:hAnsi="Times New Roman" w:cs="Times New Roman"/>
                <w:sz w:val="24"/>
                <w:szCs w:val="24"/>
              </w:rPr>
              <w:t xml:space="preserve"> Training in U.R. Subramanian Construction in Chennai From 30.12.2014 – 07.</w:t>
            </w:r>
          </w:p>
          <w:p w:rsidR="0087074D" w:rsidRDefault="0087074D" w:rsidP="001920F7">
            <w:pPr>
              <w:rPr>
                <w:rFonts w:ascii="Times New Roman" w:hAnsi="Times New Roman" w:cs="Times New Roman"/>
                <w:sz w:val="24"/>
                <w:szCs w:val="24"/>
              </w:rPr>
            </w:pPr>
          </w:p>
        </w:tc>
      </w:tr>
    </w:tbl>
    <w:p w:rsidR="0087074D" w:rsidRPr="0017727D" w:rsidRDefault="0087074D" w:rsidP="0087074D">
      <w:pPr>
        <w:rPr>
          <w:rFonts w:ascii="Times New Roman" w:hAnsi="Times New Roman" w:cs="Times New Roman"/>
          <w:szCs w:val="24"/>
        </w:rPr>
      </w:pPr>
    </w:p>
    <w:p w:rsidR="0087074D" w:rsidRDefault="0087074D" w:rsidP="0087074D">
      <w:pPr>
        <w:rPr>
          <w:rFonts w:ascii="Times New Roman" w:hAnsi="Times New Roman" w:cs="Times New Roman"/>
          <w:sz w:val="24"/>
          <w:szCs w:val="24"/>
        </w:rPr>
      </w:pPr>
    </w:p>
    <w:p w:rsidR="0087074D" w:rsidRDefault="0087074D" w:rsidP="0087074D">
      <w:pPr>
        <w:rPr>
          <w:rFonts w:ascii="Times New Roman" w:hAnsi="Times New Roman" w:cs="Times New Roman"/>
          <w:sz w:val="24"/>
          <w:szCs w:val="24"/>
        </w:rPr>
      </w:pPr>
    </w:p>
    <w:p w:rsidR="005B07A1" w:rsidRDefault="005B07A1" w:rsidP="0087074D">
      <w:pPr>
        <w:rPr>
          <w:rFonts w:ascii="Times New Roman" w:hAnsi="Times New Roman" w:cs="Times New Roman"/>
          <w:sz w:val="24"/>
          <w:szCs w:val="24"/>
        </w:rPr>
      </w:pPr>
    </w:p>
    <w:tbl>
      <w:tblPr>
        <w:tblStyle w:val="TableGrid"/>
        <w:tblW w:w="0" w:type="auto"/>
        <w:tblLook w:val="04A0"/>
      </w:tblPr>
      <w:tblGrid>
        <w:gridCol w:w="2235"/>
        <w:gridCol w:w="7007"/>
      </w:tblGrid>
      <w:tr w:rsidR="0087074D" w:rsidTr="001920F7">
        <w:tc>
          <w:tcPr>
            <w:tcW w:w="2235" w:type="dxa"/>
          </w:tcPr>
          <w:p w:rsidR="0087074D" w:rsidRPr="0045395F" w:rsidRDefault="0087074D" w:rsidP="001920F7">
            <w:pPr>
              <w:rPr>
                <w:rFonts w:ascii="Times New Roman" w:hAnsi="Times New Roman" w:cs="Times New Roman"/>
                <w:b/>
                <w:sz w:val="24"/>
                <w:szCs w:val="24"/>
              </w:rPr>
            </w:pPr>
            <w:r w:rsidRPr="0045395F">
              <w:rPr>
                <w:rFonts w:ascii="Times New Roman" w:hAnsi="Times New Roman" w:cs="Times New Roman"/>
                <w:b/>
                <w:sz w:val="24"/>
                <w:szCs w:val="24"/>
              </w:rPr>
              <w:t>EXTRA CURRICULAR</w:t>
            </w:r>
          </w:p>
          <w:p w:rsidR="0087074D" w:rsidRDefault="0087074D" w:rsidP="001920F7">
            <w:pPr>
              <w:rPr>
                <w:rFonts w:ascii="Times New Roman" w:hAnsi="Times New Roman" w:cs="Times New Roman"/>
                <w:sz w:val="24"/>
                <w:szCs w:val="24"/>
              </w:rPr>
            </w:pPr>
            <w:r w:rsidRPr="0045395F">
              <w:rPr>
                <w:rFonts w:ascii="Times New Roman" w:hAnsi="Times New Roman" w:cs="Times New Roman"/>
                <w:b/>
                <w:sz w:val="24"/>
                <w:szCs w:val="24"/>
              </w:rPr>
              <w:t>ACTIVITIES</w:t>
            </w:r>
          </w:p>
        </w:tc>
        <w:tc>
          <w:tcPr>
            <w:tcW w:w="7007" w:type="dxa"/>
          </w:tcPr>
          <w:p w:rsidR="0087074D" w:rsidRPr="00A64442" w:rsidRDefault="0087074D" w:rsidP="0087074D">
            <w:pPr>
              <w:pStyle w:val="ListParagraph"/>
              <w:numPr>
                <w:ilvl w:val="0"/>
                <w:numId w:val="4"/>
              </w:numPr>
              <w:rPr>
                <w:rFonts w:ascii="Times New Roman" w:hAnsi="Times New Roman" w:cs="Times New Roman"/>
                <w:sz w:val="24"/>
                <w:szCs w:val="24"/>
              </w:rPr>
            </w:pPr>
            <w:r w:rsidRPr="00A64442">
              <w:rPr>
                <w:rFonts w:ascii="Times New Roman" w:hAnsi="Times New Roman" w:cs="Times New Roman"/>
                <w:sz w:val="24"/>
                <w:szCs w:val="24"/>
              </w:rPr>
              <w:t>Active member of NSS.</w:t>
            </w:r>
          </w:p>
          <w:p w:rsidR="0087074D" w:rsidRPr="00A64442" w:rsidRDefault="0087074D" w:rsidP="0087074D">
            <w:pPr>
              <w:pStyle w:val="ListParagraph"/>
              <w:numPr>
                <w:ilvl w:val="0"/>
                <w:numId w:val="4"/>
              </w:numPr>
              <w:rPr>
                <w:rFonts w:ascii="Times New Roman" w:hAnsi="Times New Roman" w:cs="Times New Roman"/>
                <w:sz w:val="24"/>
                <w:szCs w:val="24"/>
              </w:rPr>
            </w:pPr>
            <w:r w:rsidRPr="00A64442">
              <w:rPr>
                <w:rFonts w:ascii="Times New Roman" w:hAnsi="Times New Roman" w:cs="Times New Roman"/>
                <w:sz w:val="24"/>
                <w:szCs w:val="24"/>
              </w:rPr>
              <w:t xml:space="preserve">District level player in </w:t>
            </w:r>
            <w:proofErr w:type="spellStart"/>
            <w:r w:rsidRPr="00A64442">
              <w:rPr>
                <w:rFonts w:ascii="Times New Roman" w:hAnsi="Times New Roman" w:cs="Times New Roman"/>
                <w:sz w:val="24"/>
                <w:szCs w:val="24"/>
              </w:rPr>
              <w:t>Kabadi</w:t>
            </w:r>
            <w:proofErr w:type="spellEnd"/>
          </w:p>
        </w:tc>
      </w:tr>
    </w:tbl>
    <w:p w:rsidR="0087074D" w:rsidRDefault="0087074D" w:rsidP="0087074D">
      <w:pPr>
        <w:rPr>
          <w:rFonts w:ascii="Times New Roman" w:hAnsi="Times New Roman" w:cs="Times New Roman"/>
          <w:sz w:val="24"/>
          <w:szCs w:val="24"/>
        </w:rPr>
      </w:pPr>
    </w:p>
    <w:p w:rsidR="0087074D" w:rsidRPr="00924748" w:rsidRDefault="0087074D" w:rsidP="0087074D">
      <w:pPr>
        <w:rPr>
          <w:b/>
        </w:rPr>
      </w:pPr>
    </w:p>
    <w:sectPr w:rsidR="0087074D" w:rsidRPr="00924748" w:rsidSect="001E28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57A"/>
    <w:multiLevelType w:val="hybridMultilevel"/>
    <w:tmpl w:val="1FE61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C673FE"/>
    <w:multiLevelType w:val="hybridMultilevel"/>
    <w:tmpl w:val="36D27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3B6057"/>
    <w:multiLevelType w:val="hybridMultilevel"/>
    <w:tmpl w:val="6E449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8424D7D"/>
    <w:multiLevelType w:val="hybridMultilevel"/>
    <w:tmpl w:val="F3D01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9B84F94"/>
    <w:multiLevelType w:val="hybridMultilevel"/>
    <w:tmpl w:val="64488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074D"/>
    <w:rsid w:val="000E1EA0"/>
    <w:rsid w:val="00151BFC"/>
    <w:rsid w:val="001E282A"/>
    <w:rsid w:val="00215D4C"/>
    <w:rsid w:val="00345177"/>
    <w:rsid w:val="00361C3C"/>
    <w:rsid w:val="003D7388"/>
    <w:rsid w:val="00434D2F"/>
    <w:rsid w:val="005B07A1"/>
    <w:rsid w:val="007A0DCE"/>
    <w:rsid w:val="0087074D"/>
    <w:rsid w:val="008D6917"/>
    <w:rsid w:val="00924748"/>
    <w:rsid w:val="00960D46"/>
    <w:rsid w:val="00BB6986"/>
    <w:rsid w:val="00E1164D"/>
    <w:rsid w:val="00E3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4D"/>
    <w:pPr>
      <w:ind w:left="720"/>
      <w:contextualSpacing/>
    </w:pPr>
  </w:style>
  <w:style w:type="table" w:styleId="TableGrid">
    <w:name w:val="Table Grid"/>
    <w:basedOn w:val="TableNormal"/>
    <w:uiPriority w:val="59"/>
    <w:rsid w:val="00870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074D"/>
    <w:rPr>
      <w:color w:val="0000FF" w:themeColor="hyperlink"/>
      <w:u w:val="single"/>
    </w:rPr>
  </w:style>
  <w:style w:type="paragraph" w:styleId="BalloonText">
    <w:name w:val="Balloon Text"/>
    <w:basedOn w:val="Normal"/>
    <w:link w:val="BalloonTextChar"/>
    <w:uiPriority w:val="99"/>
    <w:semiHidden/>
    <w:unhideWhenUsed/>
    <w:rsid w:val="005B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thin-151638@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348370422</cp:lastModifiedBy>
  <cp:revision>2</cp:revision>
  <dcterms:created xsi:type="dcterms:W3CDTF">2019-09-18T11:25:00Z</dcterms:created>
  <dcterms:modified xsi:type="dcterms:W3CDTF">2019-09-18T11:25:00Z</dcterms:modified>
</cp:coreProperties>
</file>