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32A" w:rsidRDefault="004A3121">
      <w:pPr>
        <w:spacing w:line="331" w:lineRule="exact"/>
        <w:rPr>
          <w:sz w:val="24"/>
          <w:szCs w:val="24"/>
        </w:rPr>
      </w:pPr>
      <w:r>
        <w:rPr>
          <w:noProof/>
          <w:sz w:val="24"/>
          <w:szCs w:val="24"/>
        </w:rPr>
        <w:drawing>
          <wp:anchor distT="0" distB="0" distL="114300" distR="114300" simplePos="0" relativeHeight="251656192" behindDoc="1" locked="0" layoutInCell="0" allowOverlap="1">
            <wp:simplePos x="0" y="0"/>
            <wp:positionH relativeFrom="page">
              <wp:posOffset>5915025</wp:posOffset>
            </wp:positionH>
            <wp:positionV relativeFrom="page">
              <wp:posOffset>918845</wp:posOffset>
            </wp:positionV>
            <wp:extent cx="1162050" cy="12147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clrChange>
                        <a:clrFrom>
                          <a:srgbClr val="FFFFFF"/>
                        </a:clrFrom>
                        <a:clrTo>
                          <a:srgbClr val="FFFFFF">
                            <a:alpha val="0"/>
                          </a:srgbClr>
                        </a:clrTo>
                      </a:clrChange>
                      <a:extLst/>
                    </a:blip>
                    <a:srcRect/>
                    <a:stretch>
                      <a:fillRect/>
                    </a:stretch>
                  </pic:blipFill>
                  <pic:spPr bwMode="auto">
                    <a:xfrm>
                      <a:off x="0" y="0"/>
                      <a:ext cx="1162050" cy="1214755"/>
                    </a:xfrm>
                    <a:prstGeom prst="rect">
                      <a:avLst/>
                    </a:prstGeom>
                    <a:noFill/>
                  </pic:spPr>
                </pic:pic>
              </a:graphicData>
            </a:graphic>
          </wp:anchor>
        </w:drawing>
      </w:r>
    </w:p>
    <w:p w:rsidR="001B432A" w:rsidRDefault="004A3121">
      <w:pPr>
        <w:ind w:left="100"/>
        <w:rPr>
          <w:rFonts w:ascii="Calibri" w:eastAsia="Calibri" w:hAnsi="Calibri" w:cs="Calibri"/>
          <w:b/>
          <w:bCs/>
          <w:sz w:val="24"/>
          <w:szCs w:val="24"/>
        </w:rPr>
      </w:pPr>
      <w:r>
        <w:rPr>
          <w:rFonts w:ascii="Calibri" w:eastAsia="Calibri" w:hAnsi="Calibri" w:cs="Calibri"/>
          <w:b/>
          <w:bCs/>
          <w:sz w:val="24"/>
          <w:szCs w:val="24"/>
        </w:rPr>
        <w:t xml:space="preserve">SHAHNAWAZ </w:t>
      </w:r>
    </w:p>
    <w:p w:rsidR="00BD332C" w:rsidRDefault="00BD332C">
      <w:pPr>
        <w:ind w:left="100"/>
        <w:rPr>
          <w:rFonts w:ascii="Calibri" w:eastAsia="Calibri" w:hAnsi="Calibri" w:cs="Calibri"/>
          <w:b/>
          <w:bCs/>
          <w:sz w:val="24"/>
          <w:szCs w:val="24"/>
        </w:rPr>
      </w:pPr>
      <w:hyperlink r:id="rId7" w:history="1">
        <w:r w:rsidRPr="00AD5EBC">
          <w:rPr>
            <w:rStyle w:val="Hyperlink"/>
            <w:rFonts w:ascii="Calibri" w:eastAsia="Calibri" w:hAnsi="Calibri" w:cs="Calibri"/>
            <w:b/>
            <w:bCs/>
            <w:sz w:val="24"/>
            <w:szCs w:val="24"/>
          </w:rPr>
          <w:t>Shahnawaz.151807@2freemail.com</w:t>
        </w:r>
      </w:hyperlink>
    </w:p>
    <w:p w:rsidR="00BD332C" w:rsidRDefault="00BD332C">
      <w:pPr>
        <w:ind w:left="100"/>
        <w:rPr>
          <w:rFonts w:ascii="Calibri" w:eastAsia="Calibri" w:hAnsi="Calibri" w:cs="Calibri"/>
          <w:b/>
          <w:bCs/>
          <w:sz w:val="24"/>
          <w:szCs w:val="24"/>
        </w:rPr>
      </w:pPr>
    </w:p>
    <w:p w:rsidR="00BD332C" w:rsidRDefault="00BD332C">
      <w:pPr>
        <w:ind w:left="100"/>
        <w:rPr>
          <w:rFonts w:ascii="Calibri" w:eastAsia="Calibri" w:hAnsi="Calibri" w:cs="Calibri"/>
          <w:b/>
          <w:bCs/>
          <w:sz w:val="24"/>
          <w:szCs w:val="24"/>
        </w:rPr>
      </w:pPr>
    </w:p>
    <w:p w:rsidR="00BD332C" w:rsidRDefault="00BD332C">
      <w:pPr>
        <w:ind w:left="100"/>
        <w:rPr>
          <w:sz w:val="20"/>
          <w:szCs w:val="20"/>
        </w:rPr>
      </w:pPr>
    </w:p>
    <w:p w:rsidR="001B432A" w:rsidRDefault="001B432A">
      <w:pPr>
        <w:spacing w:line="42" w:lineRule="exact"/>
        <w:rPr>
          <w:sz w:val="24"/>
          <w:szCs w:val="24"/>
        </w:rPr>
      </w:pPr>
    </w:p>
    <w:p w:rsidR="001B432A" w:rsidRDefault="004A3121">
      <w:pPr>
        <w:spacing w:line="20" w:lineRule="exact"/>
        <w:rPr>
          <w:sz w:val="24"/>
          <w:szCs w:val="24"/>
        </w:rPr>
      </w:pPr>
      <w:r>
        <w:rPr>
          <w:noProof/>
          <w:sz w:val="24"/>
          <w:szCs w:val="24"/>
        </w:rPr>
        <w:drawing>
          <wp:anchor distT="0" distB="0" distL="114300" distR="114300" simplePos="0" relativeHeight="251657216" behindDoc="1" locked="0" layoutInCell="0" allowOverlap="1">
            <wp:simplePos x="0" y="0"/>
            <wp:positionH relativeFrom="column">
              <wp:posOffset>45720</wp:posOffset>
            </wp:positionH>
            <wp:positionV relativeFrom="paragraph">
              <wp:posOffset>240030</wp:posOffset>
            </wp:positionV>
            <wp:extent cx="5981065" cy="184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blip>
                    <a:srcRect/>
                    <a:stretch>
                      <a:fillRect/>
                    </a:stretch>
                  </pic:blipFill>
                  <pic:spPr bwMode="auto">
                    <a:xfrm>
                      <a:off x="0" y="0"/>
                      <a:ext cx="5981065" cy="18415"/>
                    </a:xfrm>
                    <a:prstGeom prst="rect">
                      <a:avLst/>
                    </a:prstGeom>
                    <a:noFill/>
                  </pic:spPr>
                </pic:pic>
              </a:graphicData>
            </a:graphic>
          </wp:anchor>
        </w:drawing>
      </w:r>
    </w:p>
    <w:p w:rsidR="001B432A" w:rsidRDefault="001B432A">
      <w:pPr>
        <w:spacing w:line="200" w:lineRule="exact"/>
        <w:rPr>
          <w:sz w:val="24"/>
          <w:szCs w:val="24"/>
        </w:rPr>
      </w:pPr>
    </w:p>
    <w:p w:rsidR="001B432A" w:rsidRDefault="001B432A">
      <w:pPr>
        <w:spacing w:line="200" w:lineRule="exact"/>
        <w:rPr>
          <w:sz w:val="24"/>
          <w:szCs w:val="24"/>
        </w:rPr>
      </w:pPr>
    </w:p>
    <w:p w:rsidR="001B432A" w:rsidRDefault="001B432A">
      <w:pPr>
        <w:spacing w:line="247" w:lineRule="exact"/>
        <w:rPr>
          <w:sz w:val="24"/>
          <w:szCs w:val="24"/>
        </w:rPr>
      </w:pPr>
    </w:p>
    <w:p w:rsidR="001B432A" w:rsidRDefault="004A3121">
      <w:pPr>
        <w:ind w:left="1100"/>
        <w:rPr>
          <w:sz w:val="20"/>
          <w:szCs w:val="20"/>
        </w:rPr>
      </w:pPr>
      <w:r>
        <w:rPr>
          <w:rFonts w:ascii="Calibri" w:eastAsia="Calibri" w:hAnsi="Calibri" w:cs="Calibri"/>
          <w:b/>
          <w:bCs/>
        </w:rPr>
        <w:t>Field Of Interest:  Accounts/ Finance / Costing / Budgeting/ ERP Implementation</w:t>
      </w:r>
    </w:p>
    <w:p w:rsidR="001B432A" w:rsidRDefault="004A3121">
      <w:pPr>
        <w:spacing w:line="20" w:lineRule="exact"/>
        <w:rPr>
          <w:sz w:val="24"/>
          <w:szCs w:val="24"/>
        </w:rPr>
      </w:pPr>
      <w:r>
        <w:rPr>
          <w:noProof/>
          <w:sz w:val="24"/>
          <w:szCs w:val="24"/>
        </w:rPr>
        <w:drawing>
          <wp:anchor distT="0" distB="0" distL="114300" distR="114300" simplePos="0" relativeHeight="251658240" behindDoc="1" locked="0" layoutInCell="0" allowOverlap="1">
            <wp:simplePos x="0" y="0"/>
            <wp:positionH relativeFrom="column">
              <wp:posOffset>45720</wp:posOffset>
            </wp:positionH>
            <wp:positionV relativeFrom="paragraph">
              <wp:posOffset>189865</wp:posOffset>
            </wp:positionV>
            <wp:extent cx="5981065" cy="184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blip>
                    <a:srcRect/>
                    <a:stretch>
                      <a:fillRect/>
                    </a:stretch>
                  </pic:blipFill>
                  <pic:spPr bwMode="auto">
                    <a:xfrm>
                      <a:off x="0" y="0"/>
                      <a:ext cx="5981065" cy="18415"/>
                    </a:xfrm>
                    <a:prstGeom prst="rect">
                      <a:avLst/>
                    </a:prstGeom>
                    <a:noFill/>
                  </pic:spPr>
                </pic:pic>
              </a:graphicData>
            </a:graphic>
          </wp:anchor>
        </w:drawing>
      </w:r>
    </w:p>
    <w:p w:rsidR="001B432A" w:rsidRDefault="001B432A">
      <w:pPr>
        <w:spacing w:line="200" w:lineRule="exact"/>
        <w:rPr>
          <w:sz w:val="24"/>
          <w:szCs w:val="24"/>
        </w:rPr>
      </w:pPr>
    </w:p>
    <w:p w:rsidR="001B432A" w:rsidRDefault="001B432A">
      <w:pPr>
        <w:spacing w:line="200" w:lineRule="exact"/>
        <w:rPr>
          <w:sz w:val="24"/>
          <w:szCs w:val="24"/>
        </w:rPr>
      </w:pPr>
    </w:p>
    <w:p w:rsidR="001B432A" w:rsidRDefault="001B432A">
      <w:pPr>
        <w:spacing w:line="201" w:lineRule="exact"/>
        <w:rPr>
          <w:sz w:val="24"/>
          <w:szCs w:val="24"/>
        </w:rPr>
      </w:pPr>
    </w:p>
    <w:p w:rsidR="001B432A" w:rsidRDefault="004A3121">
      <w:pPr>
        <w:tabs>
          <w:tab w:val="left" w:pos="1600"/>
        </w:tabs>
        <w:spacing w:line="232" w:lineRule="auto"/>
        <w:ind w:left="1620" w:right="1380" w:hanging="1519"/>
        <w:jc w:val="both"/>
        <w:rPr>
          <w:sz w:val="20"/>
          <w:szCs w:val="20"/>
        </w:rPr>
      </w:pPr>
      <w:r>
        <w:rPr>
          <w:rFonts w:ascii="Book Antiqua" w:eastAsia="Book Antiqua" w:hAnsi="Book Antiqua" w:cs="Book Antiqua"/>
          <w:b/>
          <w:bCs/>
          <w:u w:val="single"/>
        </w:rPr>
        <w:t>Objective</w:t>
      </w:r>
      <w:r>
        <w:rPr>
          <w:sz w:val="20"/>
          <w:szCs w:val="20"/>
        </w:rPr>
        <w:tab/>
      </w:r>
      <w:r>
        <w:rPr>
          <w:rFonts w:ascii="Book Antiqua" w:eastAsia="Book Antiqua" w:hAnsi="Book Antiqua" w:cs="Book Antiqua"/>
          <w:sz w:val="20"/>
          <w:szCs w:val="20"/>
        </w:rPr>
        <w:t xml:space="preserve">To develop a long-term </w:t>
      </w:r>
      <w:r>
        <w:rPr>
          <w:rFonts w:ascii="Book Antiqua" w:eastAsia="Book Antiqua" w:hAnsi="Book Antiqua" w:cs="Book Antiqua"/>
          <w:sz w:val="20"/>
          <w:szCs w:val="20"/>
        </w:rPr>
        <w:t>career with an organization that allows me to expand my horizons and motivate me to excel in delivering performance above expectation.</w:t>
      </w:r>
    </w:p>
    <w:p w:rsidR="001B432A" w:rsidRDefault="004A3121">
      <w:pPr>
        <w:spacing w:line="20" w:lineRule="exact"/>
        <w:rPr>
          <w:sz w:val="24"/>
          <w:szCs w:val="24"/>
        </w:rPr>
      </w:pPr>
      <w:r>
        <w:rPr>
          <w:noProof/>
          <w:sz w:val="24"/>
          <w:szCs w:val="24"/>
        </w:rPr>
        <w:drawing>
          <wp:anchor distT="0" distB="0" distL="114300" distR="114300" simplePos="0" relativeHeight="251659264" behindDoc="1" locked="0" layoutInCell="0" allowOverlap="1">
            <wp:simplePos x="0" y="0"/>
            <wp:positionH relativeFrom="column">
              <wp:posOffset>63500</wp:posOffset>
            </wp:positionH>
            <wp:positionV relativeFrom="paragraph">
              <wp:posOffset>136525</wp:posOffset>
            </wp:positionV>
            <wp:extent cx="5944870" cy="209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blip>
                    <a:srcRect/>
                    <a:stretch>
                      <a:fillRect/>
                    </a:stretch>
                  </pic:blipFill>
                  <pic:spPr bwMode="auto">
                    <a:xfrm>
                      <a:off x="0" y="0"/>
                      <a:ext cx="5944870" cy="20955"/>
                    </a:xfrm>
                    <a:prstGeom prst="rect">
                      <a:avLst/>
                    </a:prstGeom>
                    <a:noFill/>
                  </pic:spPr>
                </pic:pic>
              </a:graphicData>
            </a:graphic>
          </wp:anchor>
        </w:drawing>
      </w:r>
    </w:p>
    <w:p w:rsidR="001B432A" w:rsidRDefault="001B432A">
      <w:pPr>
        <w:spacing w:line="200" w:lineRule="exact"/>
        <w:rPr>
          <w:sz w:val="24"/>
          <w:szCs w:val="24"/>
        </w:rPr>
      </w:pPr>
    </w:p>
    <w:p w:rsidR="001B432A" w:rsidRDefault="001B432A">
      <w:pPr>
        <w:spacing w:line="200" w:lineRule="exact"/>
        <w:rPr>
          <w:sz w:val="24"/>
          <w:szCs w:val="24"/>
        </w:rPr>
      </w:pPr>
    </w:p>
    <w:p w:rsidR="001B432A" w:rsidRDefault="001B432A">
      <w:pPr>
        <w:spacing w:line="384" w:lineRule="exact"/>
        <w:rPr>
          <w:sz w:val="24"/>
          <w:szCs w:val="24"/>
        </w:rPr>
      </w:pPr>
    </w:p>
    <w:p w:rsidR="001B432A" w:rsidRDefault="004A3121">
      <w:pPr>
        <w:ind w:left="100"/>
        <w:rPr>
          <w:sz w:val="20"/>
          <w:szCs w:val="20"/>
        </w:rPr>
      </w:pPr>
      <w:r>
        <w:rPr>
          <w:rFonts w:ascii="Book Antiqua" w:eastAsia="Book Antiqua" w:hAnsi="Book Antiqua" w:cs="Book Antiqua"/>
          <w:b/>
          <w:bCs/>
          <w:u w:val="single"/>
        </w:rPr>
        <w:t>Brief Summary of Professional skills</w:t>
      </w:r>
    </w:p>
    <w:p w:rsidR="001B432A" w:rsidRDefault="001B432A">
      <w:pPr>
        <w:spacing w:line="246" w:lineRule="exact"/>
        <w:rPr>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340"/>
        <w:gridCol w:w="4320"/>
        <w:gridCol w:w="320"/>
        <w:gridCol w:w="5140"/>
      </w:tblGrid>
      <w:tr w:rsidR="001B432A">
        <w:trPr>
          <w:trHeight w:val="235"/>
        </w:trPr>
        <w:tc>
          <w:tcPr>
            <w:tcW w:w="340" w:type="dxa"/>
            <w:tcBorders>
              <w:top w:val="single" w:sz="8" w:space="0" w:color="auto"/>
              <w:left w:val="single" w:sz="8" w:space="0" w:color="auto"/>
            </w:tcBorders>
            <w:vAlign w:val="bottom"/>
          </w:tcPr>
          <w:p w:rsidR="001B432A" w:rsidRDefault="004A3121">
            <w:pPr>
              <w:spacing w:line="164" w:lineRule="exact"/>
              <w:ind w:left="120"/>
              <w:rPr>
                <w:sz w:val="20"/>
                <w:szCs w:val="20"/>
              </w:rPr>
            </w:pPr>
            <w:r>
              <w:rPr>
                <w:rFonts w:ascii="Wingdings" w:eastAsia="Wingdings" w:hAnsi="Wingdings" w:cs="Wingdings"/>
                <w:sz w:val="18"/>
                <w:szCs w:val="18"/>
              </w:rPr>
              <w:t></w:t>
            </w:r>
          </w:p>
        </w:tc>
        <w:tc>
          <w:tcPr>
            <w:tcW w:w="4320" w:type="dxa"/>
            <w:tcBorders>
              <w:top w:val="single" w:sz="8" w:space="0" w:color="auto"/>
            </w:tcBorders>
            <w:vAlign w:val="bottom"/>
          </w:tcPr>
          <w:p w:rsidR="001B432A" w:rsidRDefault="004A3121">
            <w:pPr>
              <w:ind w:left="140"/>
              <w:rPr>
                <w:sz w:val="20"/>
                <w:szCs w:val="20"/>
              </w:rPr>
            </w:pPr>
            <w:r>
              <w:rPr>
                <w:rFonts w:ascii="Arial" w:eastAsia="Arial" w:hAnsi="Arial" w:cs="Arial"/>
                <w:sz w:val="18"/>
                <w:szCs w:val="18"/>
              </w:rPr>
              <w:t>Cash-flow Management</w:t>
            </w:r>
          </w:p>
        </w:tc>
        <w:tc>
          <w:tcPr>
            <w:tcW w:w="320" w:type="dxa"/>
            <w:tcBorders>
              <w:top w:val="single" w:sz="8" w:space="0" w:color="auto"/>
            </w:tcBorders>
            <w:vAlign w:val="bottom"/>
          </w:tcPr>
          <w:p w:rsidR="001B432A" w:rsidRDefault="004A3121">
            <w:pPr>
              <w:spacing w:line="164" w:lineRule="exact"/>
              <w:ind w:left="100"/>
              <w:rPr>
                <w:sz w:val="20"/>
                <w:szCs w:val="20"/>
              </w:rPr>
            </w:pPr>
            <w:r>
              <w:rPr>
                <w:rFonts w:ascii="Wingdings" w:eastAsia="Wingdings" w:hAnsi="Wingdings" w:cs="Wingdings"/>
                <w:sz w:val="18"/>
                <w:szCs w:val="18"/>
              </w:rPr>
              <w:t></w:t>
            </w:r>
          </w:p>
        </w:tc>
        <w:tc>
          <w:tcPr>
            <w:tcW w:w="5140" w:type="dxa"/>
            <w:tcBorders>
              <w:top w:val="single" w:sz="8" w:space="0" w:color="auto"/>
              <w:right w:val="single" w:sz="8" w:space="0" w:color="auto"/>
            </w:tcBorders>
            <w:vAlign w:val="bottom"/>
          </w:tcPr>
          <w:p w:rsidR="001B432A" w:rsidRDefault="004A3121">
            <w:pPr>
              <w:ind w:left="140"/>
              <w:rPr>
                <w:sz w:val="20"/>
                <w:szCs w:val="20"/>
              </w:rPr>
            </w:pPr>
            <w:r>
              <w:rPr>
                <w:rFonts w:ascii="Arial" w:eastAsia="Arial" w:hAnsi="Arial" w:cs="Arial"/>
                <w:sz w:val="18"/>
                <w:szCs w:val="18"/>
              </w:rPr>
              <w:t>Payroll Management</w:t>
            </w:r>
          </w:p>
        </w:tc>
      </w:tr>
      <w:tr w:rsidR="001B432A">
        <w:trPr>
          <w:trHeight w:val="329"/>
        </w:trPr>
        <w:tc>
          <w:tcPr>
            <w:tcW w:w="340" w:type="dxa"/>
            <w:tcBorders>
              <w:left w:val="single" w:sz="8" w:space="0" w:color="auto"/>
            </w:tcBorders>
            <w:vAlign w:val="bottom"/>
          </w:tcPr>
          <w:p w:rsidR="001B432A" w:rsidRDefault="004A3121">
            <w:pPr>
              <w:ind w:left="120"/>
              <w:rPr>
                <w:sz w:val="20"/>
                <w:szCs w:val="20"/>
              </w:rPr>
            </w:pPr>
            <w:r>
              <w:rPr>
                <w:rFonts w:ascii="Wingdings" w:eastAsia="Wingdings" w:hAnsi="Wingdings" w:cs="Wingdings"/>
                <w:sz w:val="18"/>
                <w:szCs w:val="18"/>
              </w:rPr>
              <w:t></w:t>
            </w:r>
          </w:p>
        </w:tc>
        <w:tc>
          <w:tcPr>
            <w:tcW w:w="4320" w:type="dxa"/>
            <w:vAlign w:val="bottom"/>
          </w:tcPr>
          <w:p w:rsidR="001B432A" w:rsidRDefault="004A3121">
            <w:pPr>
              <w:ind w:left="140"/>
              <w:rPr>
                <w:sz w:val="20"/>
                <w:szCs w:val="20"/>
              </w:rPr>
            </w:pPr>
            <w:r>
              <w:rPr>
                <w:rFonts w:ascii="Arial" w:eastAsia="Arial" w:hAnsi="Arial" w:cs="Arial"/>
                <w:sz w:val="18"/>
                <w:szCs w:val="18"/>
              </w:rPr>
              <w:t>Fixed Asset Management</w:t>
            </w:r>
          </w:p>
        </w:tc>
        <w:tc>
          <w:tcPr>
            <w:tcW w:w="320" w:type="dxa"/>
            <w:vAlign w:val="bottom"/>
          </w:tcPr>
          <w:p w:rsidR="001B432A" w:rsidRDefault="004A3121">
            <w:pPr>
              <w:ind w:left="100"/>
              <w:rPr>
                <w:sz w:val="20"/>
                <w:szCs w:val="20"/>
              </w:rPr>
            </w:pPr>
            <w:r>
              <w:rPr>
                <w:rFonts w:ascii="Wingdings" w:eastAsia="Wingdings" w:hAnsi="Wingdings" w:cs="Wingdings"/>
                <w:sz w:val="18"/>
                <w:szCs w:val="18"/>
              </w:rPr>
              <w:t></w:t>
            </w:r>
          </w:p>
        </w:tc>
        <w:tc>
          <w:tcPr>
            <w:tcW w:w="5140" w:type="dxa"/>
            <w:tcBorders>
              <w:right w:val="single" w:sz="8" w:space="0" w:color="auto"/>
            </w:tcBorders>
            <w:vAlign w:val="bottom"/>
          </w:tcPr>
          <w:p w:rsidR="001B432A" w:rsidRDefault="004A3121">
            <w:pPr>
              <w:ind w:left="140"/>
              <w:rPr>
                <w:sz w:val="20"/>
                <w:szCs w:val="20"/>
              </w:rPr>
            </w:pPr>
            <w:r>
              <w:rPr>
                <w:rFonts w:ascii="Arial" w:eastAsia="Arial" w:hAnsi="Arial" w:cs="Arial"/>
                <w:sz w:val="18"/>
                <w:szCs w:val="18"/>
              </w:rPr>
              <w:t>Financial Management</w:t>
            </w:r>
          </w:p>
        </w:tc>
      </w:tr>
      <w:tr w:rsidR="001B432A">
        <w:trPr>
          <w:trHeight w:val="331"/>
        </w:trPr>
        <w:tc>
          <w:tcPr>
            <w:tcW w:w="340" w:type="dxa"/>
            <w:tcBorders>
              <w:left w:val="single" w:sz="8" w:space="0" w:color="auto"/>
            </w:tcBorders>
            <w:vAlign w:val="bottom"/>
          </w:tcPr>
          <w:p w:rsidR="001B432A" w:rsidRDefault="004A3121">
            <w:pPr>
              <w:ind w:left="120"/>
              <w:rPr>
                <w:sz w:val="20"/>
                <w:szCs w:val="20"/>
              </w:rPr>
            </w:pPr>
            <w:r>
              <w:rPr>
                <w:rFonts w:ascii="Wingdings" w:eastAsia="Wingdings" w:hAnsi="Wingdings" w:cs="Wingdings"/>
                <w:sz w:val="18"/>
                <w:szCs w:val="18"/>
              </w:rPr>
              <w:t></w:t>
            </w:r>
          </w:p>
        </w:tc>
        <w:tc>
          <w:tcPr>
            <w:tcW w:w="4320" w:type="dxa"/>
            <w:vAlign w:val="bottom"/>
          </w:tcPr>
          <w:p w:rsidR="001B432A" w:rsidRDefault="004A3121">
            <w:pPr>
              <w:ind w:left="140"/>
              <w:rPr>
                <w:sz w:val="20"/>
                <w:szCs w:val="20"/>
              </w:rPr>
            </w:pPr>
            <w:r>
              <w:rPr>
                <w:rFonts w:ascii="Arial" w:eastAsia="Arial" w:hAnsi="Arial" w:cs="Arial"/>
                <w:sz w:val="18"/>
                <w:szCs w:val="18"/>
              </w:rPr>
              <w:t>Budgeting and Forecasting</w:t>
            </w:r>
          </w:p>
        </w:tc>
        <w:tc>
          <w:tcPr>
            <w:tcW w:w="320" w:type="dxa"/>
            <w:vAlign w:val="bottom"/>
          </w:tcPr>
          <w:p w:rsidR="001B432A" w:rsidRDefault="004A3121">
            <w:pPr>
              <w:ind w:left="100"/>
              <w:rPr>
                <w:sz w:val="20"/>
                <w:szCs w:val="20"/>
              </w:rPr>
            </w:pPr>
            <w:r>
              <w:rPr>
                <w:rFonts w:ascii="Wingdings" w:eastAsia="Wingdings" w:hAnsi="Wingdings" w:cs="Wingdings"/>
                <w:sz w:val="18"/>
                <w:szCs w:val="18"/>
              </w:rPr>
              <w:t></w:t>
            </w:r>
          </w:p>
        </w:tc>
        <w:tc>
          <w:tcPr>
            <w:tcW w:w="5140" w:type="dxa"/>
            <w:tcBorders>
              <w:right w:val="single" w:sz="8" w:space="0" w:color="auto"/>
            </w:tcBorders>
            <w:vAlign w:val="bottom"/>
          </w:tcPr>
          <w:p w:rsidR="001B432A" w:rsidRDefault="004A3121">
            <w:pPr>
              <w:ind w:left="140"/>
              <w:rPr>
                <w:sz w:val="20"/>
                <w:szCs w:val="20"/>
              </w:rPr>
            </w:pPr>
            <w:r>
              <w:rPr>
                <w:rFonts w:ascii="Arial" w:eastAsia="Arial" w:hAnsi="Arial" w:cs="Arial"/>
                <w:sz w:val="18"/>
                <w:szCs w:val="18"/>
              </w:rPr>
              <w:t>Team Leadership</w:t>
            </w:r>
          </w:p>
        </w:tc>
      </w:tr>
      <w:tr w:rsidR="001B432A">
        <w:trPr>
          <w:trHeight w:val="463"/>
        </w:trPr>
        <w:tc>
          <w:tcPr>
            <w:tcW w:w="340" w:type="dxa"/>
            <w:tcBorders>
              <w:left w:val="single" w:sz="8" w:space="0" w:color="auto"/>
            </w:tcBorders>
            <w:vAlign w:val="bottom"/>
          </w:tcPr>
          <w:p w:rsidR="001B432A" w:rsidRDefault="004A3121">
            <w:pPr>
              <w:ind w:left="120"/>
              <w:rPr>
                <w:sz w:val="20"/>
                <w:szCs w:val="20"/>
              </w:rPr>
            </w:pPr>
            <w:r>
              <w:rPr>
                <w:rFonts w:ascii="Wingdings" w:eastAsia="Wingdings" w:hAnsi="Wingdings" w:cs="Wingdings"/>
                <w:sz w:val="18"/>
                <w:szCs w:val="18"/>
              </w:rPr>
              <w:t></w:t>
            </w:r>
          </w:p>
        </w:tc>
        <w:tc>
          <w:tcPr>
            <w:tcW w:w="4320" w:type="dxa"/>
            <w:vAlign w:val="bottom"/>
          </w:tcPr>
          <w:p w:rsidR="001B432A" w:rsidRDefault="004A3121">
            <w:pPr>
              <w:ind w:left="140"/>
              <w:rPr>
                <w:sz w:val="20"/>
                <w:szCs w:val="20"/>
              </w:rPr>
            </w:pPr>
            <w:r>
              <w:rPr>
                <w:rFonts w:ascii="Arial" w:eastAsia="Arial" w:hAnsi="Arial" w:cs="Arial"/>
                <w:sz w:val="18"/>
                <w:szCs w:val="18"/>
              </w:rPr>
              <w:t>Variance Analysis</w:t>
            </w:r>
          </w:p>
        </w:tc>
        <w:tc>
          <w:tcPr>
            <w:tcW w:w="5460" w:type="dxa"/>
            <w:gridSpan w:val="2"/>
            <w:tcBorders>
              <w:right w:val="single" w:sz="8" w:space="0" w:color="auto"/>
            </w:tcBorders>
            <w:vAlign w:val="bottom"/>
          </w:tcPr>
          <w:p w:rsidR="001B432A" w:rsidRDefault="004A3121">
            <w:pPr>
              <w:ind w:left="100"/>
              <w:rPr>
                <w:sz w:val="20"/>
                <w:szCs w:val="20"/>
              </w:rPr>
            </w:pPr>
            <w:r>
              <w:rPr>
                <w:rFonts w:ascii="Wingdings" w:eastAsia="Wingdings" w:hAnsi="Wingdings" w:cs="Wingdings"/>
                <w:sz w:val="36"/>
                <w:szCs w:val="36"/>
                <w:vertAlign w:val="superscript"/>
              </w:rPr>
              <w:t></w:t>
            </w:r>
            <w:r>
              <w:rPr>
                <w:rFonts w:ascii="Arial" w:eastAsia="Arial" w:hAnsi="Arial" w:cs="Arial"/>
                <w:sz w:val="18"/>
                <w:szCs w:val="18"/>
              </w:rPr>
              <w:t xml:space="preserve">  Vision, Mission and Strategy Planning</w:t>
            </w:r>
          </w:p>
        </w:tc>
      </w:tr>
      <w:tr w:rsidR="001B432A">
        <w:trPr>
          <w:trHeight w:val="310"/>
        </w:trPr>
        <w:tc>
          <w:tcPr>
            <w:tcW w:w="4660" w:type="dxa"/>
            <w:gridSpan w:val="2"/>
            <w:tcBorders>
              <w:left w:val="single" w:sz="8" w:space="0" w:color="auto"/>
            </w:tcBorders>
            <w:vAlign w:val="bottom"/>
          </w:tcPr>
          <w:p w:rsidR="001B432A" w:rsidRDefault="004A3121">
            <w:pPr>
              <w:spacing w:line="311" w:lineRule="exact"/>
              <w:ind w:left="120"/>
              <w:rPr>
                <w:sz w:val="20"/>
                <w:szCs w:val="20"/>
              </w:rPr>
            </w:pPr>
            <w:r>
              <w:rPr>
                <w:rFonts w:ascii="Wingdings" w:eastAsia="Wingdings" w:hAnsi="Wingdings" w:cs="Wingdings"/>
                <w:sz w:val="35"/>
                <w:szCs w:val="35"/>
                <w:vertAlign w:val="superscript"/>
              </w:rPr>
              <w:t></w:t>
            </w:r>
            <w:r>
              <w:rPr>
                <w:rFonts w:ascii="Arial" w:eastAsia="Arial" w:hAnsi="Arial" w:cs="Arial"/>
                <w:sz w:val="18"/>
                <w:szCs w:val="18"/>
              </w:rPr>
              <w:t xml:space="preserve">  Accounting &amp; ERP Software</w:t>
            </w:r>
          </w:p>
        </w:tc>
        <w:tc>
          <w:tcPr>
            <w:tcW w:w="320" w:type="dxa"/>
            <w:vAlign w:val="bottom"/>
          </w:tcPr>
          <w:p w:rsidR="001B432A" w:rsidRDefault="004A3121">
            <w:pPr>
              <w:spacing w:line="126" w:lineRule="exact"/>
              <w:ind w:left="100"/>
              <w:rPr>
                <w:sz w:val="20"/>
                <w:szCs w:val="20"/>
              </w:rPr>
            </w:pPr>
            <w:r>
              <w:rPr>
                <w:rFonts w:ascii="Wingdings" w:eastAsia="Wingdings" w:hAnsi="Wingdings" w:cs="Wingdings"/>
                <w:sz w:val="15"/>
                <w:szCs w:val="15"/>
              </w:rPr>
              <w:t></w:t>
            </w:r>
          </w:p>
        </w:tc>
        <w:tc>
          <w:tcPr>
            <w:tcW w:w="5140" w:type="dxa"/>
            <w:tcBorders>
              <w:right w:val="single" w:sz="8" w:space="0" w:color="auto"/>
            </w:tcBorders>
            <w:vAlign w:val="bottom"/>
          </w:tcPr>
          <w:p w:rsidR="001B432A" w:rsidRDefault="004A3121">
            <w:pPr>
              <w:spacing w:line="198" w:lineRule="exact"/>
              <w:ind w:left="140"/>
              <w:rPr>
                <w:sz w:val="20"/>
                <w:szCs w:val="20"/>
              </w:rPr>
            </w:pPr>
            <w:r>
              <w:rPr>
                <w:rFonts w:ascii="Arial" w:eastAsia="Arial" w:hAnsi="Arial" w:cs="Arial"/>
                <w:sz w:val="18"/>
                <w:szCs w:val="18"/>
              </w:rPr>
              <w:t>Identification   of   KPI(s)   and   Mapping   with   Company</w:t>
            </w:r>
          </w:p>
        </w:tc>
      </w:tr>
      <w:tr w:rsidR="001B432A">
        <w:trPr>
          <w:trHeight w:val="330"/>
        </w:trPr>
        <w:tc>
          <w:tcPr>
            <w:tcW w:w="4660" w:type="dxa"/>
            <w:gridSpan w:val="2"/>
            <w:tcBorders>
              <w:left w:val="single" w:sz="8" w:space="0" w:color="auto"/>
            </w:tcBorders>
            <w:vAlign w:val="bottom"/>
          </w:tcPr>
          <w:p w:rsidR="001B432A" w:rsidRDefault="004A3121">
            <w:pPr>
              <w:spacing w:line="330" w:lineRule="exact"/>
              <w:ind w:left="120"/>
              <w:rPr>
                <w:sz w:val="20"/>
                <w:szCs w:val="20"/>
              </w:rPr>
            </w:pPr>
            <w:r>
              <w:rPr>
                <w:rFonts w:ascii="Wingdings" w:eastAsia="Wingdings" w:hAnsi="Wingdings" w:cs="Wingdings"/>
                <w:sz w:val="36"/>
                <w:szCs w:val="36"/>
                <w:vertAlign w:val="superscript"/>
              </w:rPr>
              <w:t></w:t>
            </w:r>
            <w:r>
              <w:rPr>
                <w:rFonts w:ascii="Arial" w:eastAsia="Arial" w:hAnsi="Arial" w:cs="Arial"/>
                <w:sz w:val="18"/>
                <w:szCs w:val="18"/>
              </w:rPr>
              <w:t xml:space="preserve">  System and Process Implementation</w:t>
            </w:r>
          </w:p>
        </w:tc>
        <w:tc>
          <w:tcPr>
            <w:tcW w:w="320" w:type="dxa"/>
            <w:vAlign w:val="bottom"/>
          </w:tcPr>
          <w:p w:rsidR="001B432A" w:rsidRDefault="001B432A">
            <w:pPr>
              <w:rPr>
                <w:sz w:val="24"/>
                <w:szCs w:val="24"/>
              </w:rPr>
            </w:pPr>
          </w:p>
        </w:tc>
        <w:tc>
          <w:tcPr>
            <w:tcW w:w="5140" w:type="dxa"/>
            <w:tcBorders>
              <w:right w:val="single" w:sz="8" w:space="0" w:color="auto"/>
            </w:tcBorders>
            <w:vAlign w:val="bottom"/>
          </w:tcPr>
          <w:p w:rsidR="001B432A" w:rsidRDefault="004A3121">
            <w:pPr>
              <w:spacing w:line="197" w:lineRule="exact"/>
              <w:ind w:left="140"/>
              <w:rPr>
                <w:sz w:val="20"/>
                <w:szCs w:val="20"/>
              </w:rPr>
            </w:pPr>
            <w:r>
              <w:rPr>
                <w:rFonts w:ascii="Arial" w:eastAsia="Arial" w:hAnsi="Arial" w:cs="Arial"/>
                <w:sz w:val="18"/>
                <w:szCs w:val="18"/>
              </w:rPr>
              <w:t>Objectives</w:t>
            </w:r>
          </w:p>
        </w:tc>
      </w:tr>
      <w:tr w:rsidR="001B432A">
        <w:trPr>
          <w:trHeight w:val="310"/>
        </w:trPr>
        <w:tc>
          <w:tcPr>
            <w:tcW w:w="4660" w:type="dxa"/>
            <w:gridSpan w:val="2"/>
            <w:tcBorders>
              <w:left w:val="single" w:sz="8" w:space="0" w:color="auto"/>
            </w:tcBorders>
            <w:vAlign w:val="bottom"/>
          </w:tcPr>
          <w:p w:rsidR="001B432A" w:rsidRDefault="004A3121">
            <w:pPr>
              <w:spacing w:line="311" w:lineRule="exact"/>
              <w:ind w:left="120"/>
              <w:rPr>
                <w:sz w:val="20"/>
                <w:szCs w:val="20"/>
              </w:rPr>
            </w:pPr>
            <w:r>
              <w:rPr>
                <w:rFonts w:ascii="Wingdings" w:eastAsia="Wingdings" w:hAnsi="Wingdings" w:cs="Wingdings"/>
                <w:sz w:val="35"/>
                <w:szCs w:val="35"/>
                <w:vertAlign w:val="superscript"/>
              </w:rPr>
              <w:t></w:t>
            </w:r>
            <w:r>
              <w:rPr>
                <w:rFonts w:ascii="Arial" w:eastAsia="Arial" w:hAnsi="Arial" w:cs="Arial"/>
                <w:sz w:val="18"/>
                <w:szCs w:val="18"/>
              </w:rPr>
              <w:t xml:space="preserve">  Finalization of Financial Statement (Quarterly and</w:t>
            </w:r>
          </w:p>
        </w:tc>
        <w:tc>
          <w:tcPr>
            <w:tcW w:w="5460" w:type="dxa"/>
            <w:gridSpan w:val="2"/>
            <w:tcBorders>
              <w:right w:val="single" w:sz="8" w:space="0" w:color="auto"/>
            </w:tcBorders>
            <w:vAlign w:val="bottom"/>
          </w:tcPr>
          <w:p w:rsidR="001B432A" w:rsidRDefault="004A3121">
            <w:pPr>
              <w:spacing w:line="311" w:lineRule="exact"/>
              <w:ind w:left="100"/>
              <w:rPr>
                <w:sz w:val="20"/>
                <w:szCs w:val="20"/>
              </w:rPr>
            </w:pPr>
            <w:r>
              <w:rPr>
                <w:rFonts w:ascii="Wingdings" w:eastAsia="Wingdings" w:hAnsi="Wingdings" w:cs="Wingdings"/>
                <w:sz w:val="35"/>
                <w:szCs w:val="35"/>
                <w:vertAlign w:val="superscript"/>
              </w:rPr>
              <w:t></w:t>
            </w:r>
            <w:r>
              <w:rPr>
                <w:rFonts w:ascii="Arial" w:eastAsia="Arial" w:hAnsi="Arial" w:cs="Arial"/>
                <w:sz w:val="18"/>
                <w:szCs w:val="18"/>
              </w:rPr>
              <w:t xml:space="preserve">  Liaison with Auditors, Bankers, Ijarah/ Leasing Companies</w:t>
            </w:r>
          </w:p>
        </w:tc>
      </w:tr>
      <w:tr w:rsidR="001B432A">
        <w:trPr>
          <w:trHeight w:val="219"/>
        </w:trPr>
        <w:tc>
          <w:tcPr>
            <w:tcW w:w="340" w:type="dxa"/>
            <w:tcBorders>
              <w:left w:val="single" w:sz="8" w:space="0" w:color="auto"/>
            </w:tcBorders>
            <w:vAlign w:val="bottom"/>
          </w:tcPr>
          <w:p w:rsidR="001B432A" w:rsidRDefault="001B432A">
            <w:pPr>
              <w:rPr>
                <w:sz w:val="19"/>
                <w:szCs w:val="19"/>
              </w:rPr>
            </w:pPr>
          </w:p>
        </w:tc>
        <w:tc>
          <w:tcPr>
            <w:tcW w:w="4320" w:type="dxa"/>
            <w:vAlign w:val="bottom"/>
          </w:tcPr>
          <w:p w:rsidR="001B432A" w:rsidRDefault="004A3121">
            <w:pPr>
              <w:ind w:left="140"/>
              <w:rPr>
                <w:sz w:val="20"/>
                <w:szCs w:val="20"/>
              </w:rPr>
            </w:pPr>
            <w:r>
              <w:rPr>
                <w:rFonts w:ascii="Arial" w:eastAsia="Arial" w:hAnsi="Arial" w:cs="Arial"/>
                <w:sz w:val="18"/>
                <w:szCs w:val="18"/>
              </w:rPr>
              <w:t>Annually)</w:t>
            </w:r>
          </w:p>
        </w:tc>
        <w:tc>
          <w:tcPr>
            <w:tcW w:w="320" w:type="dxa"/>
            <w:vAlign w:val="bottom"/>
          </w:tcPr>
          <w:p w:rsidR="001B432A" w:rsidRDefault="001B432A">
            <w:pPr>
              <w:rPr>
                <w:sz w:val="19"/>
                <w:szCs w:val="19"/>
              </w:rPr>
            </w:pPr>
          </w:p>
        </w:tc>
        <w:tc>
          <w:tcPr>
            <w:tcW w:w="5140" w:type="dxa"/>
            <w:tcBorders>
              <w:right w:val="single" w:sz="8" w:space="0" w:color="auto"/>
            </w:tcBorders>
            <w:vAlign w:val="bottom"/>
          </w:tcPr>
          <w:p w:rsidR="001B432A" w:rsidRDefault="004A3121">
            <w:pPr>
              <w:spacing w:line="197" w:lineRule="exact"/>
              <w:ind w:left="140"/>
              <w:rPr>
                <w:sz w:val="20"/>
                <w:szCs w:val="20"/>
              </w:rPr>
            </w:pPr>
            <w:r>
              <w:rPr>
                <w:rFonts w:ascii="Arial" w:eastAsia="Arial" w:hAnsi="Arial" w:cs="Arial"/>
                <w:sz w:val="18"/>
                <w:szCs w:val="18"/>
              </w:rPr>
              <w:t>Takaful/ Insurance Agents and Vendors</w:t>
            </w:r>
          </w:p>
        </w:tc>
      </w:tr>
      <w:tr w:rsidR="001B432A">
        <w:trPr>
          <w:trHeight w:val="329"/>
        </w:trPr>
        <w:tc>
          <w:tcPr>
            <w:tcW w:w="340" w:type="dxa"/>
            <w:tcBorders>
              <w:left w:val="single" w:sz="8" w:space="0" w:color="auto"/>
            </w:tcBorders>
            <w:vAlign w:val="bottom"/>
          </w:tcPr>
          <w:p w:rsidR="001B432A" w:rsidRDefault="004A3121">
            <w:pPr>
              <w:ind w:left="120"/>
              <w:rPr>
                <w:sz w:val="20"/>
                <w:szCs w:val="20"/>
              </w:rPr>
            </w:pPr>
            <w:r>
              <w:rPr>
                <w:rFonts w:ascii="Wingdings" w:eastAsia="Wingdings" w:hAnsi="Wingdings" w:cs="Wingdings"/>
                <w:sz w:val="18"/>
                <w:szCs w:val="18"/>
              </w:rPr>
              <w:t></w:t>
            </w:r>
          </w:p>
        </w:tc>
        <w:tc>
          <w:tcPr>
            <w:tcW w:w="4320" w:type="dxa"/>
            <w:vAlign w:val="bottom"/>
          </w:tcPr>
          <w:p w:rsidR="001B432A" w:rsidRDefault="004A3121">
            <w:pPr>
              <w:ind w:left="140"/>
              <w:rPr>
                <w:sz w:val="20"/>
                <w:szCs w:val="20"/>
              </w:rPr>
            </w:pPr>
            <w:r>
              <w:rPr>
                <w:rFonts w:ascii="Arial" w:eastAsia="Arial" w:hAnsi="Arial" w:cs="Arial"/>
                <w:sz w:val="18"/>
                <w:szCs w:val="18"/>
              </w:rPr>
              <w:t>Provident Fund Management</w:t>
            </w:r>
          </w:p>
        </w:tc>
        <w:tc>
          <w:tcPr>
            <w:tcW w:w="320" w:type="dxa"/>
            <w:vAlign w:val="bottom"/>
          </w:tcPr>
          <w:p w:rsidR="001B432A" w:rsidRDefault="001B432A">
            <w:pPr>
              <w:rPr>
                <w:sz w:val="24"/>
                <w:szCs w:val="24"/>
              </w:rPr>
            </w:pPr>
          </w:p>
        </w:tc>
        <w:tc>
          <w:tcPr>
            <w:tcW w:w="5140" w:type="dxa"/>
            <w:tcBorders>
              <w:right w:val="single" w:sz="8" w:space="0" w:color="auto"/>
            </w:tcBorders>
            <w:vAlign w:val="bottom"/>
          </w:tcPr>
          <w:p w:rsidR="001B432A" w:rsidRDefault="001B432A">
            <w:pPr>
              <w:rPr>
                <w:sz w:val="24"/>
                <w:szCs w:val="24"/>
              </w:rPr>
            </w:pPr>
          </w:p>
        </w:tc>
      </w:tr>
      <w:tr w:rsidR="001B432A">
        <w:trPr>
          <w:trHeight w:val="127"/>
        </w:trPr>
        <w:tc>
          <w:tcPr>
            <w:tcW w:w="340" w:type="dxa"/>
            <w:tcBorders>
              <w:left w:val="single" w:sz="8" w:space="0" w:color="auto"/>
              <w:bottom w:val="single" w:sz="8" w:space="0" w:color="auto"/>
            </w:tcBorders>
            <w:vAlign w:val="bottom"/>
          </w:tcPr>
          <w:p w:rsidR="001B432A" w:rsidRDefault="001B432A">
            <w:pPr>
              <w:rPr>
                <w:sz w:val="11"/>
                <w:szCs w:val="11"/>
              </w:rPr>
            </w:pPr>
          </w:p>
        </w:tc>
        <w:tc>
          <w:tcPr>
            <w:tcW w:w="4320" w:type="dxa"/>
            <w:tcBorders>
              <w:bottom w:val="single" w:sz="8" w:space="0" w:color="auto"/>
            </w:tcBorders>
            <w:vAlign w:val="bottom"/>
          </w:tcPr>
          <w:p w:rsidR="001B432A" w:rsidRDefault="001B432A">
            <w:pPr>
              <w:rPr>
                <w:sz w:val="11"/>
                <w:szCs w:val="11"/>
              </w:rPr>
            </w:pPr>
          </w:p>
        </w:tc>
        <w:tc>
          <w:tcPr>
            <w:tcW w:w="320" w:type="dxa"/>
            <w:tcBorders>
              <w:bottom w:val="single" w:sz="8" w:space="0" w:color="auto"/>
            </w:tcBorders>
            <w:vAlign w:val="bottom"/>
          </w:tcPr>
          <w:p w:rsidR="001B432A" w:rsidRDefault="001B432A">
            <w:pPr>
              <w:rPr>
                <w:sz w:val="11"/>
                <w:szCs w:val="11"/>
              </w:rPr>
            </w:pPr>
          </w:p>
        </w:tc>
        <w:tc>
          <w:tcPr>
            <w:tcW w:w="5140" w:type="dxa"/>
            <w:tcBorders>
              <w:bottom w:val="single" w:sz="8" w:space="0" w:color="auto"/>
              <w:right w:val="single" w:sz="8" w:space="0" w:color="auto"/>
            </w:tcBorders>
            <w:vAlign w:val="bottom"/>
          </w:tcPr>
          <w:p w:rsidR="001B432A" w:rsidRDefault="001B432A">
            <w:pPr>
              <w:rPr>
                <w:sz w:val="11"/>
                <w:szCs w:val="11"/>
              </w:rPr>
            </w:pPr>
          </w:p>
        </w:tc>
      </w:tr>
    </w:tbl>
    <w:p w:rsidR="001B432A" w:rsidRDefault="001B432A">
      <w:pPr>
        <w:spacing w:line="200" w:lineRule="exact"/>
        <w:rPr>
          <w:sz w:val="24"/>
          <w:szCs w:val="24"/>
        </w:rPr>
      </w:pPr>
    </w:p>
    <w:p w:rsidR="001B432A" w:rsidRDefault="001B432A">
      <w:pPr>
        <w:spacing w:line="200" w:lineRule="exact"/>
        <w:rPr>
          <w:sz w:val="24"/>
          <w:szCs w:val="24"/>
        </w:rPr>
      </w:pPr>
    </w:p>
    <w:p w:rsidR="001B432A" w:rsidRDefault="001B432A">
      <w:pPr>
        <w:spacing w:line="200" w:lineRule="exact"/>
        <w:rPr>
          <w:sz w:val="24"/>
          <w:szCs w:val="24"/>
        </w:rPr>
      </w:pPr>
    </w:p>
    <w:p w:rsidR="001B432A" w:rsidRDefault="001B432A">
      <w:pPr>
        <w:spacing w:line="200" w:lineRule="exact"/>
        <w:rPr>
          <w:sz w:val="24"/>
          <w:szCs w:val="24"/>
        </w:rPr>
      </w:pPr>
    </w:p>
    <w:p w:rsidR="001B432A" w:rsidRDefault="001B432A">
      <w:pPr>
        <w:spacing w:line="200" w:lineRule="exact"/>
        <w:rPr>
          <w:sz w:val="24"/>
          <w:szCs w:val="24"/>
        </w:rPr>
      </w:pPr>
    </w:p>
    <w:p w:rsidR="001B432A" w:rsidRDefault="001B432A">
      <w:pPr>
        <w:spacing w:line="200" w:lineRule="exact"/>
        <w:rPr>
          <w:sz w:val="24"/>
          <w:szCs w:val="24"/>
        </w:rPr>
      </w:pPr>
    </w:p>
    <w:p w:rsidR="001B432A" w:rsidRDefault="001B432A">
      <w:pPr>
        <w:spacing w:line="391" w:lineRule="exact"/>
        <w:rPr>
          <w:sz w:val="24"/>
          <w:szCs w:val="24"/>
        </w:rPr>
      </w:pPr>
    </w:p>
    <w:p w:rsidR="001B432A" w:rsidRDefault="004A3121">
      <w:pPr>
        <w:ind w:left="100"/>
        <w:rPr>
          <w:sz w:val="20"/>
          <w:szCs w:val="20"/>
        </w:rPr>
      </w:pPr>
      <w:r>
        <w:rPr>
          <w:rFonts w:ascii="Book Antiqua" w:eastAsia="Book Antiqua" w:hAnsi="Book Antiqua" w:cs="Book Antiqua"/>
          <w:b/>
          <w:bCs/>
          <w:u w:val="single"/>
        </w:rPr>
        <w:t>Professional Career Summary</w:t>
      </w:r>
    </w:p>
    <w:p w:rsidR="001B432A" w:rsidRDefault="001B432A">
      <w:pPr>
        <w:spacing w:line="22" w:lineRule="exact"/>
        <w:rPr>
          <w:sz w:val="24"/>
          <w:szCs w:val="24"/>
        </w:rPr>
      </w:pPr>
    </w:p>
    <w:tbl>
      <w:tblPr>
        <w:tblW w:w="0" w:type="auto"/>
        <w:tblInd w:w="100" w:type="dxa"/>
        <w:tblLayout w:type="fixed"/>
        <w:tblCellMar>
          <w:left w:w="0" w:type="dxa"/>
          <w:right w:w="0" w:type="dxa"/>
        </w:tblCellMar>
        <w:tblLook w:val="04A0" w:firstRow="1" w:lastRow="0" w:firstColumn="1" w:lastColumn="0" w:noHBand="0" w:noVBand="1"/>
      </w:tblPr>
      <w:tblGrid>
        <w:gridCol w:w="2420"/>
        <w:gridCol w:w="380"/>
        <w:gridCol w:w="820"/>
        <w:gridCol w:w="980"/>
        <w:gridCol w:w="2500"/>
        <w:gridCol w:w="980"/>
      </w:tblGrid>
      <w:tr w:rsidR="001B432A">
        <w:trPr>
          <w:trHeight w:val="250"/>
        </w:trPr>
        <w:tc>
          <w:tcPr>
            <w:tcW w:w="2420" w:type="dxa"/>
            <w:vAlign w:val="bottom"/>
          </w:tcPr>
          <w:p w:rsidR="001B432A" w:rsidRDefault="004A3121">
            <w:pPr>
              <w:rPr>
                <w:sz w:val="20"/>
                <w:szCs w:val="20"/>
              </w:rPr>
            </w:pPr>
            <w:r>
              <w:rPr>
                <w:rFonts w:ascii="Book Antiqua" w:eastAsia="Book Antiqua" w:hAnsi="Book Antiqua" w:cs="Book Antiqua"/>
                <w:b/>
                <w:bCs/>
                <w:sz w:val="20"/>
                <w:szCs w:val="20"/>
              </w:rPr>
              <w:t>Professional Certification</w:t>
            </w:r>
          </w:p>
        </w:tc>
        <w:tc>
          <w:tcPr>
            <w:tcW w:w="5660" w:type="dxa"/>
            <w:gridSpan w:val="5"/>
            <w:vAlign w:val="bottom"/>
          </w:tcPr>
          <w:p w:rsidR="001B432A" w:rsidRDefault="004A3121">
            <w:pPr>
              <w:ind w:left="100"/>
              <w:rPr>
                <w:sz w:val="20"/>
                <w:szCs w:val="20"/>
              </w:rPr>
            </w:pPr>
            <w:r>
              <w:rPr>
                <w:rFonts w:ascii="Book Antiqua" w:eastAsia="Book Antiqua" w:hAnsi="Book Antiqua" w:cs="Book Antiqua"/>
                <w:b/>
                <w:bCs/>
                <w:sz w:val="20"/>
                <w:szCs w:val="20"/>
              </w:rPr>
              <w:t xml:space="preserve">:   </w:t>
            </w:r>
            <w:r>
              <w:rPr>
                <w:rFonts w:ascii="Book Antiqua" w:eastAsia="Book Antiqua" w:hAnsi="Book Antiqua" w:cs="Book Antiqua"/>
                <w:sz w:val="20"/>
                <w:szCs w:val="20"/>
              </w:rPr>
              <w:t>ACMA (Associate of Cost and Management Accountant),</w:t>
            </w:r>
          </w:p>
        </w:tc>
      </w:tr>
      <w:tr w:rsidR="001B432A">
        <w:trPr>
          <w:trHeight w:val="266"/>
        </w:trPr>
        <w:tc>
          <w:tcPr>
            <w:tcW w:w="2420" w:type="dxa"/>
            <w:vAlign w:val="bottom"/>
          </w:tcPr>
          <w:p w:rsidR="001B432A" w:rsidRDefault="001B432A">
            <w:pPr>
              <w:rPr>
                <w:sz w:val="23"/>
                <w:szCs w:val="23"/>
              </w:rPr>
            </w:pPr>
          </w:p>
        </w:tc>
        <w:tc>
          <w:tcPr>
            <w:tcW w:w="380" w:type="dxa"/>
            <w:vAlign w:val="bottom"/>
          </w:tcPr>
          <w:p w:rsidR="001B432A" w:rsidRDefault="001B432A">
            <w:pPr>
              <w:rPr>
                <w:sz w:val="23"/>
                <w:szCs w:val="23"/>
              </w:rPr>
            </w:pPr>
          </w:p>
        </w:tc>
        <w:tc>
          <w:tcPr>
            <w:tcW w:w="5280" w:type="dxa"/>
            <w:gridSpan w:val="4"/>
            <w:vAlign w:val="bottom"/>
          </w:tcPr>
          <w:p w:rsidR="001B432A" w:rsidRDefault="004A3121">
            <w:pPr>
              <w:rPr>
                <w:sz w:val="20"/>
                <w:szCs w:val="20"/>
              </w:rPr>
            </w:pPr>
            <w:r>
              <w:rPr>
                <w:rFonts w:ascii="Book Antiqua" w:eastAsia="Book Antiqua" w:hAnsi="Book Antiqua" w:cs="Book Antiqua"/>
                <w:sz w:val="20"/>
                <w:szCs w:val="20"/>
              </w:rPr>
              <w:t>APA (Associate Public Accountant)</w:t>
            </w:r>
          </w:p>
        </w:tc>
      </w:tr>
      <w:tr w:rsidR="001B432A">
        <w:trPr>
          <w:trHeight w:val="290"/>
        </w:trPr>
        <w:tc>
          <w:tcPr>
            <w:tcW w:w="2420" w:type="dxa"/>
            <w:vAlign w:val="bottom"/>
          </w:tcPr>
          <w:p w:rsidR="001B432A" w:rsidRDefault="004A3121">
            <w:pPr>
              <w:rPr>
                <w:sz w:val="20"/>
                <w:szCs w:val="20"/>
              </w:rPr>
            </w:pPr>
            <w:r>
              <w:rPr>
                <w:rFonts w:ascii="Book Antiqua" w:eastAsia="Book Antiqua" w:hAnsi="Book Antiqua" w:cs="Book Antiqua"/>
                <w:b/>
                <w:bCs/>
                <w:sz w:val="20"/>
                <w:szCs w:val="20"/>
              </w:rPr>
              <w:t>Education</w:t>
            </w:r>
          </w:p>
        </w:tc>
        <w:tc>
          <w:tcPr>
            <w:tcW w:w="5660" w:type="dxa"/>
            <w:gridSpan w:val="5"/>
            <w:vAlign w:val="bottom"/>
          </w:tcPr>
          <w:p w:rsidR="001B432A" w:rsidRDefault="004A3121">
            <w:pPr>
              <w:ind w:left="100"/>
              <w:rPr>
                <w:sz w:val="20"/>
                <w:szCs w:val="20"/>
              </w:rPr>
            </w:pPr>
            <w:r>
              <w:rPr>
                <w:rFonts w:ascii="Book Antiqua" w:eastAsia="Book Antiqua" w:hAnsi="Book Antiqua" w:cs="Book Antiqua"/>
                <w:b/>
                <w:bCs/>
                <w:sz w:val="20"/>
                <w:szCs w:val="20"/>
              </w:rPr>
              <w:t xml:space="preserve">:   </w:t>
            </w:r>
            <w:r>
              <w:rPr>
                <w:rFonts w:ascii="Book Antiqua" w:eastAsia="Book Antiqua" w:hAnsi="Book Antiqua" w:cs="Book Antiqua"/>
                <w:sz w:val="20"/>
                <w:szCs w:val="20"/>
              </w:rPr>
              <w:t>M.Com (Master of Commerce), M.A (Master of Economics),</w:t>
            </w:r>
          </w:p>
        </w:tc>
      </w:tr>
      <w:tr w:rsidR="001B432A">
        <w:trPr>
          <w:trHeight w:val="266"/>
        </w:trPr>
        <w:tc>
          <w:tcPr>
            <w:tcW w:w="2420" w:type="dxa"/>
            <w:vAlign w:val="bottom"/>
          </w:tcPr>
          <w:p w:rsidR="001B432A" w:rsidRDefault="001B432A">
            <w:pPr>
              <w:rPr>
                <w:sz w:val="23"/>
                <w:szCs w:val="23"/>
              </w:rPr>
            </w:pPr>
          </w:p>
        </w:tc>
        <w:tc>
          <w:tcPr>
            <w:tcW w:w="380" w:type="dxa"/>
            <w:vAlign w:val="bottom"/>
          </w:tcPr>
          <w:p w:rsidR="001B432A" w:rsidRDefault="001B432A">
            <w:pPr>
              <w:rPr>
                <w:sz w:val="23"/>
                <w:szCs w:val="23"/>
              </w:rPr>
            </w:pPr>
          </w:p>
        </w:tc>
        <w:tc>
          <w:tcPr>
            <w:tcW w:w="5280" w:type="dxa"/>
            <w:gridSpan w:val="4"/>
            <w:vAlign w:val="bottom"/>
          </w:tcPr>
          <w:p w:rsidR="001B432A" w:rsidRDefault="004A3121">
            <w:pPr>
              <w:rPr>
                <w:sz w:val="20"/>
                <w:szCs w:val="20"/>
              </w:rPr>
            </w:pPr>
            <w:r>
              <w:rPr>
                <w:rFonts w:ascii="Book Antiqua" w:eastAsia="Book Antiqua" w:hAnsi="Book Antiqua" w:cs="Book Antiqua"/>
                <w:sz w:val="20"/>
                <w:szCs w:val="20"/>
              </w:rPr>
              <w:t>B.Com (Bachelor of Commerce)</w:t>
            </w:r>
          </w:p>
        </w:tc>
      </w:tr>
      <w:tr w:rsidR="001B432A">
        <w:trPr>
          <w:trHeight w:val="261"/>
        </w:trPr>
        <w:tc>
          <w:tcPr>
            <w:tcW w:w="2420" w:type="dxa"/>
            <w:vAlign w:val="bottom"/>
          </w:tcPr>
          <w:p w:rsidR="001B432A" w:rsidRDefault="004A3121">
            <w:pPr>
              <w:rPr>
                <w:sz w:val="20"/>
                <w:szCs w:val="20"/>
              </w:rPr>
            </w:pPr>
            <w:r>
              <w:rPr>
                <w:rFonts w:ascii="Book Antiqua" w:eastAsia="Book Antiqua" w:hAnsi="Book Antiqua" w:cs="Book Antiqua"/>
                <w:b/>
                <w:bCs/>
                <w:sz w:val="20"/>
                <w:szCs w:val="20"/>
              </w:rPr>
              <w:t>Work Experience</w:t>
            </w:r>
          </w:p>
        </w:tc>
        <w:tc>
          <w:tcPr>
            <w:tcW w:w="2180" w:type="dxa"/>
            <w:gridSpan w:val="3"/>
            <w:vAlign w:val="bottom"/>
          </w:tcPr>
          <w:p w:rsidR="001B432A" w:rsidRDefault="004A3121">
            <w:pPr>
              <w:ind w:left="100"/>
              <w:rPr>
                <w:sz w:val="20"/>
                <w:szCs w:val="20"/>
              </w:rPr>
            </w:pPr>
            <w:r>
              <w:rPr>
                <w:rFonts w:ascii="Book Antiqua" w:eastAsia="Book Antiqua" w:hAnsi="Book Antiqua" w:cs="Book Antiqua"/>
                <w:b/>
                <w:bCs/>
                <w:sz w:val="20"/>
                <w:szCs w:val="20"/>
              </w:rPr>
              <w:t xml:space="preserve">:   </w:t>
            </w:r>
            <w:r>
              <w:rPr>
                <w:rFonts w:ascii="Book Antiqua" w:eastAsia="Book Antiqua" w:hAnsi="Book Antiqua" w:cs="Book Antiqua"/>
                <w:sz w:val="20"/>
                <w:szCs w:val="20"/>
              </w:rPr>
              <w:t>Duration</w:t>
            </w:r>
          </w:p>
        </w:tc>
        <w:tc>
          <w:tcPr>
            <w:tcW w:w="3480" w:type="dxa"/>
            <w:gridSpan w:val="2"/>
            <w:vAlign w:val="bottom"/>
          </w:tcPr>
          <w:p w:rsidR="001B432A" w:rsidRDefault="004A3121">
            <w:pPr>
              <w:rPr>
                <w:sz w:val="20"/>
                <w:szCs w:val="20"/>
              </w:rPr>
            </w:pPr>
            <w:r>
              <w:rPr>
                <w:rFonts w:ascii="Book Antiqua" w:eastAsia="Book Antiqua" w:hAnsi="Book Antiqua" w:cs="Book Antiqua"/>
                <w:sz w:val="20"/>
                <w:szCs w:val="20"/>
              </w:rPr>
              <w:t>Organization &amp; Designation</w:t>
            </w:r>
          </w:p>
        </w:tc>
      </w:tr>
      <w:tr w:rsidR="001B432A">
        <w:trPr>
          <w:trHeight w:val="20"/>
        </w:trPr>
        <w:tc>
          <w:tcPr>
            <w:tcW w:w="2420" w:type="dxa"/>
            <w:vAlign w:val="bottom"/>
          </w:tcPr>
          <w:p w:rsidR="001B432A" w:rsidRDefault="001B432A">
            <w:pPr>
              <w:spacing w:line="20" w:lineRule="exact"/>
              <w:rPr>
                <w:sz w:val="1"/>
                <w:szCs w:val="1"/>
              </w:rPr>
            </w:pPr>
          </w:p>
        </w:tc>
        <w:tc>
          <w:tcPr>
            <w:tcW w:w="380" w:type="dxa"/>
            <w:vAlign w:val="bottom"/>
          </w:tcPr>
          <w:p w:rsidR="001B432A" w:rsidRDefault="001B432A">
            <w:pPr>
              <w:spacing w:line="20" w:lineRule="exact"/>
              <w:rPr>
                <w:sz w:val="1"/>
                <w:szCs w:val="1"/>
              </w:rPr>
            </w:pPr>
          </w:p>
        </w:tc>
        <w:tc>
          <w:tcPr>
            <w:tcW w:w="820" w:type="dxa"/>
            <w:shd w:val="clear" w:color="auto" w:fill="000000"/>
            <w:vAlign w:val="bottom"/>
          </w:tcPr>
          <w:p w:rsidR="001B432A" w:rsidRDefault="001B432A">
            <w:pPr>
              <w:spacing w:line="20" w:lineRule="exact"/>
              <w:rPr>
                <w:sz w:val="1"/>
                <w:szCs w:val="1"/>
              </w:rPr>
            </w:pPr>
          </w:p>
        </w:tc>
        <w:tc>
          <w:tcPr>
            <w:tcW w:w="980" w:type="dxa"/>
            <w:vAlign w:val="bottom"/>
          </w:tcPr>
          <w:p w:rsidR="001B432A" w:rsidRDefault="001B432A">
            <w:pPr>
              <w:spacing w:line="20" w:lineRule="exact"/>
              <w:rPr>
                <w:sz w:val="1"/>
                <w:szCs w:val="1"/>
              </w:rPr>
            </w:pPr>
          </w:p>
        </w:tc>
        <w:tc>
          <w:tcPr>
            <w:tcW w:w="2500" w:type="dxa"/>
            <w:shd w:val="clear" w:color="auto" w:fill="000000"/>
            <w:vAlign w:val="bottom"/>
          </w:tcPr>
          <w:p w:rsidR="001B432A" w:rsidRDefault="001B432A">
            <w:pPr>
              <w:spacing w:line="20" w:lineRule="exact"/>
              <w:rPr>
                <w:sz w:val="1"/>
                <w:szCs w:val="1"/>
              </w:rPr>
            </w:pPr>
          </w:p>
        </w:tc>
        <w:tc>
          <w:tcPr>
            <w:tcW w:w="980" w:type="dxa"/>
            <w:vAlign w:val="bottom"/>
          </w:tcPr>
          <w:p w:rsidR="001B432A" w:rsidRDefault="001B432A">
            <w:pPr>
              <w:spacing w:line="20" w:lineRule="exact"/>
              <w:rPr>
                <w:sz w:val="1"/>
                <w:szCs w:val="1"/>
              </w:rPr>
            </w:pPr>
          </w:p>
        </w:tc>
      </w:tr>
      <w:tr w:rsidR="001B432A">
        <w:trPr>
          <w:trHeight w:val="276"/>
        </w:trPr>
        <w:tc>
          <w:tcPr>
            <w:tcW w:w="2420" w:type="dxa"/>
            <w:vAlign w:val="bottom"/>
          </w:tcPr>
          <w:p w:rsidR="001B432A" w:rsidRDefault="001B432A">
            <w:pPr>
              <w:rPr>
                <w:sz w:val="24"/>
                <w:szCs w:val="24"/>
              </w:rPr>
            </w:pPr>
          </w:p>
        </w:tc>
        <w:tc>
          <w:tcPr>
            <w:tcW w:w="380" w:type="dxa"/>
            <w:vAlign w:val="bottom"/>
          </w:tcPr>
          <w:p w:rsidR="001B432A" w:rsidRDefault="001B432A">
            <w:pPr>
              <w:rPr>
                <w:sz w:val="24"/>
                <w:szCs w:val="24"/>
              </w:rPr>
            </w:pPr>
          </w:p>
        </w:tc>
        <w:tc>
          <w:tcPr>
            <w:tcW w:w="1800" w:type="dxa"/>
            <w:gridSpan w:val="2"/>
            <w:vAlign w:val="bottom"/>
          </w:tcPr>
          <w:p w:rsidR="001B432A" w:rsidRDefault="004A3121">
            <w:pPr>
              <w:rPr>
                <w:sz w:val="20"/>
                <w:szCs w:val="20"/>
              </w:rPr>
            </w:pPr>
            <w:r>
              <w:rPr>
                <w:rFonts w:ascii="Book Antiqua" w:eastAsia="Book Antiqua" w:hAnsi="Book Antiqua" w:cs="Book Antiqua"/>
                <w:sz w:val="20"/>
                <w:szCs w:val="20"/>
              </w:rPr>
              <w:t>Jul-11 to Oct-12</w:t>
            </w:r>
          </w:p>
        </w:tc>
        <w:tc>
          <w:tcPr>
            <w:tcW w:w="3480" w:type="dxa"/>
            <w:gridSpan w:val="2"/>
            <w:vAlign w:val="bottom"/>
          </w:tcPr>
          <w:p w:rsidR="001B432A" w:rsidRDefault="004A3121">
            <w:pPr>
              <w:rPr>
                <w:sz w:val="20"/>
                <w:szCs w:val="20"/>
              </w:rPr>
            </w:pPr>
            <w:r>
              <w:rPr>
                <w:rFonts w:ascii="Book Antiqua" w:eastAsia="Book Antiqua" w:hAnsi="Book Antiqua" w:cs="Book Antiqua"/>
                <w:sz w:val="20"/>
                <w:szCs w:val="20"/>
              </w:rPr>
              <w:t>Elite Tactical (Accountant)</w:t>
            </w:r>
          </w:p>
        </w:tc>
      </w:tr>
      <w:tr w:rsidR="001B432A">
        <w:trPr>
          <w:trHeight w:val="290"/>
        </w:trPr>
        <w:tc>
          <w:tcPr>
            <w:tcW w:w="2420" w:type="dxa"/>
            <w:vAlign w:val="bottom"/>
          </w:tcPr>
          <w:p w:rsidR="001B432A" w:rsidRDefault="001B432A">
            <w:pPr>
              <w:rPr>
                <w:sz w:val="24"/>
                <w:szCs w:val="24"/>
              </w:rPr>
            </w:pPr>
          </w:p>
        </w:tc>
        <w:tc>
          <w:tcPr>
            <w:tcW w:w="380" w:type="dxa"/>
            <w:vAlign w:val="bottom"/>
          </w:tcPr>
          <w:p w:rsidR="001B432A" w:rsidRDefault="001B432A">
            <w:pPr>
              <w:rPr>
                <w:sz w:val="24"/>
                <w:szCs w:val="24"/>
              </w:rPr>
            </w:pPr>
          </w:p>
        </w:tc>
        <w:tc>
          <w:tcPr>
            <w:tcW w:w="1800" w:type="dxa"/>
            <w:gridSpan w:val="2"/>
            <w:vAlign w:val="bottom"/>
          </w:tcPr>
          <w:p w:rsidR="001B432A" w:rsidRDefault="004A3121">
            <w:pPr>
              <w:rPr>
                <w:sz w:val="20"/>
                <w:szCs w:val="20"/>
              </w:rPr>
            </w:pPr>
            <w:r>
              <w:rPr>
                <w:rFonts w:ascii="Book Antiqua" w:eastAsia="Book Antiqua" w:hAnsi="Book Antiqua" w:cs="Book Antiqua"/>
                <w:sz w:val="20"/>
                <w:szCs w:val="20"/>
              </w:rPr>
              <w:t>Dec-09 – Jul-11</w:t>
            </w:r>
          </w:p>
        </w:tc>
        <w:tc>
          <w:tcPr>
            <w:tcW w:w="3480" w:type="dxa"/>
            <w:gridSpan w:val="2"/>
            <w:vAlign w:val="bottom"/>
          </w:tcPr>
          <w:p w:rsidR="001B432A" w:rsidRDefault="004A3121">
            <w:pPr>
              <w:rPr>
                <w:sz w:val="20"/>
                <w:szCs w:val="20"/>
              </w:rPr>
            </w:pPr>
            <w:r>
              <w:rPr>
                <w:rFonts w:ascii="Book Antiqua" w:eastAsia="Book Antiqua" w:hAnsi="Book Antiqua" w:cs="Book Antiqua"/>
                <w:sz w:val="20"/>
                <w:szCs w:val="20"/>
              </w:rPr>
              <w:t>Pharmatec Pakistan Ltd (AM Finance)</w:t>
            </w:r>
          </w:p>
        </w:tc>
      </w:tr>
      <w:tr w:rsidR="001B432A">
        <w:trPr>
          <w:trHeight w:val="288"/>
        </w:trPr>
        <w:tc>
          <w:tcPr>
            <w:tcW w:w="2420" w:type="dxa"/>
            <w:vAlign w:val="bottom"/>
          </w:tcPr>
          <w:p w:rsidR="001B432A" w:rsidRDefault="001B432A">
            <w:pPr>
              <w:rPr>
                <w:sz w:val="24"/>
                <w:szCs w:val="24"/>
              </w:rPr>
            </w:pPr>
          </w:p>
        </w:tc>
        <w:tc>
          <w:tcPr>
            <w:tcW w:w="380" w:type="dxa"/>
            <w:vAlign w:val="bottom"/>
          </w:tcPr>
          <w:p w:rsidR="001B432A" w:rsidRDefault="001B432A">
            <w:pPr>
              <w:rPr>
                <w:sz w:val="24"/>
                <w:szCs w:val="24"/>
              </w:rPr>
            </w:pPr>
          </w:p>
        </w:tc>
        <w:tc>
          <w:tcPr>
            <w:tcW w:w="1800" w:type="dxa"/>
            <w:gridSpan w:val="2"/>
            <w:vAlign w:val="bottom"/>
          </w:tcPr>
          <w:p w:rsidR="001B432A" w:rsidRDefault="004A3121">
            <w:pPr>
              <w:rPr>
                <w:sz w:val="20"/>
                <w:szCs w:val="20"/>
              </w:rPr>
            </w:pPr>
            <w:r>
              <w:rPr>
                <w:rFonts w:ascii="Book Antiqua" w:eastAsia="Book Antiqua" w:hAnsi="Book Antiqua" w:cs="Book Antiqua"/>
                <w:sz w:val="20"/>
                <w:szCs w:val="20"/>
              </w:rPr>
              <w:t>Feb-07 – Nov-09</w:t>
            </w:r>
          </w:p>
        </w:tc>
        <w:tc>
          <w:tcPr>
            <w:tcW w:w="3480" w:type="dxa"/>
            <w:gridSpan w:val="2"/>
            <w:vAlign w:val="bottom"/>
          </w:tcPr>
          <w:p w:rsidR="001B432A" w:rsidRDefault="004A3121">
            <w:pPr>
              <w:rPr>
                <w:sz w:val="20"/>
                <w:szCs w:val="20"/>
              </w:rPr>
            </w:pPr>
            <w:r>
              <w:rPr>
                <w:rFonts w:ascii="Book Antiqua" w:eastAsia="Book Antiqua" w:hAnsi="Book Antiqua" w:cs="Book Antiqua"/>
                <w:sz w:val="20"/>
                <w:szCs w:val="20"/>
              </w:rPr>
              <w:t>SME Leasing Ltd (Accounts Officer)</w:t>
            </w:r>
          </w:p>
        </w:tc>
      </w:tr>
    </w:tbl>
    <w:p w:rsidR="001B432A" w:rsidRDefault="001B432A">
      <w:pPr>
        <w:sectPr w:rsidR="001B432A">
          <w:pgSz w:w="12240" w:h="15840"/>
          <w:pgMar w:top="1440" w:right="780" w:bottom="1440" w:left="1340" w:header="0" w:footer="0" w:gutter="0"/>
          <w:cols w:space="720" w:equalWidth="0">
            <w:col w:w="10120"/>
          </w:cols>
        </w:sectPr>
      </w:pPr>
    </w:p>
    <w:p w:rsidR="001B432A" w:rsidRDefault="001B432A">
      <w:pPr>
        <w:spacing w:line="200" w:lineRule="exact"/>
        <w:rPr>
          <w:sz w:val="20"/>
          <w:szCs w:val="20"/>
        </w:rPr>
      </w:pPr>
    </w:p>
    <w:p w:rsidR="001B432A" w:rsidRDefault="001B432A">
      <w:pPr>
        <w:spacing w:line="200" w:lineRule="exact"/>
        <w:rPr>
          <w:sz w:val="20"/>
          <w:szCs w:val="20"/>
        </w:rPr>
      </w:pPr>
    </w:p>
    <w:p w:rsidR="001B432A" w:rsidRDefault="001B432A">
      <w:pPr>
        <w:spacing w:line="200" w:lineRule="exact"/>
        <w:rPr>
          <w:sz w:val="20"/>
          <w:szCs w:val="20"/>
        </w:rPr>
      </w:pPr>
    </w:p>
    <w:p w:rsidR="001B432A" w:rsidRDefault="001B432A">
      <w:pPr>
        <w:spacing w:line="262" w:lineRule="exact"/>
        <w:rPr>
          <w:sz w:val="20"/>
          <w:szCs w:val="20"/>
        </w:rPr>
      </w:pPr>
    </w:p>
    <w:p w:rsidR="001B432A" w:rsidRDefault="004A3121">
      <w:pPr>
        <w:rPr>
          <w:sz w:val="20"/>
          <w:szCs w:val="20"/>
        </w:rPr>
      </w:pPr>
      <w:r>
        <w:rPr>
          <w:rFonts w:ascii="Calibri" w:eastAsia="Calibri" w:hAnsi="Calibri" w:cs="Calibri"/>
          <w:b/>
          <w:bCs/>
          <w:sz w:val="24"/>
          <w:szCs w:val="24"/>
          <w:u w:val="single"/>
        </w:rPr>
        <w:t xml:space="preserve">Working </w:t>
      </w:r>
      <w:r>
        <w:rPr>
          <w:rFonts w:ascii="Calibri" w:eastAsia="Calibri" w:hAnsi="Calibri" w:cs="Calibri"/>
          <w:b/>
          <w:bCs/>
          <w:sz w:val="24"/>
          <w:szCs w:val="24"/>
          <w:u w:val="single"/>
        </w:rPr>
        <w:t>Experience</w:t>
      </w:r>
    </w:p>
    <w:p w:rsidR="001B432A" w:rsidRDefault="001B432A">
      <w:pPr>
        <w:spacing w:line="265" w:lineRule="exact"/>
        <w:rPr>
          <w:sz w:val="20"/>
          <w:szCs w:val="20"/>
        </w:rPr>
      </w:pPr>
    </w:p>
    <w:p w:rsidR="001B432A" w:rsidRDefault="004A3121">
      <w:pPr>
        <w:rPr>
          <w:sz w:val="20"/>
          <w:szCs w:val="20"/>
        </w:rPr>
      </w:pPr>
      <w:r>
        <w:rPr>
          <w:rFonts w:ascii="Calibri" w:eastAsia="Calibri" w:hAnsi="Calibri" w:cs="Calibri"/>
          <w:b/>
          <w:bCs/>
        </w:rPr>
        <w:t>Elite Tactical for Sports Management L.L.C</w:t>
      </w:r>
    </w:p>
    <w:p w:rsidR="001B432A" w:rsidRDefault="004A3121">
      <w:pPr>
        <w:rPr>
          <w:sz w:val="20"/>
          <w:szCs w:val="20"/>
        </w:rPr>
      </w:pPr>
      <w:r>
        <w:rPr>
          <w:rFonts w:ascii="Calibri" w:eastAsia="Calibri" w:hAnsi="Calibri" w:cs="Calibri"/>
        </w:rPr>
        <w:t>From Jul. 2011 to Oct.12</w:t>
      </w:r>
    </w:p>
    <w:p w:rsidR="001B432A" w:rsidRDefault="001B432A">
      <w:pPr>
        <w:spacing w:line="47" w:lineRule="exact"/>
        <w:rPr>
          <w:sz w:val="20"/>
          <w:szCs w:val="20"/>
        </w:rPr>
      </w:pPr>
    </w:p>
    <w:p w:rsidR="001B432A" w:rsidRDefault="004A3121">
      <w:pPr>
        <w:spacing w:line="208" w:lineRule="auto"/>
        <w:rPr>
          <w:sz w:val="20"/>
          <w:szCs w:val="20"/>
        </w:rPr>
      </w:pPr>
      <w:r>
        <w:rPr>
          <w:rFonts w:ascii="Calibri" w:eastAsia="Calibri" w:hAnsi="Calibri" w:cs="Calibri"/>
          <w:b/>
          <w:bCs/>
          <w:u w:val="single"/>
        </w:rPr>
        <w:t>Company Profile:</w:t>
      </w:r>
      <w:r>
        <w:rPr>
          <w:rFonts w:ascii="Calibri" w:eastAsia="Calibri" w:hAnsi="Calibri" w:cs="Calibri"/>
          <w:b/>
          <w:bCs/>
        </w:rPr>
        <w:t xml:space="preserve"> </w:t>
      </w:r>
      <w:r>
        <w:rPr>
          <w:rFonts w:ascii="Calibri" w:eastAsia="Calibri" w:hAnsi="Calibri" w:cs="Calibri"/>
          <w:sz w:val="19"/>
          <w:szCs w:val="19"/>
        </w:rPr>
        <w:t>Elite Tactical providing combating training, RBT Package and consultancy service to UAE army,</w:t>
      </w:r>
      <w:r>
        <w:rPr>
          <w:rFonts w:ascii="Calibri" w:eastAsia="Calibri" w:hAnsi="Calibri" w:cs="Calibri"/>
          <w:b/>
          <w:bCs/>
        </w:rPr>
        <w:t xml:space="preserve"> </w:t>
      </w:r>
      <w:r>
        <w:rPr>
          <w:rFonts w:ascii="Calibri" w:eastAsia="Calibri" w:hAnsi="Calibri" w:cs="Calibri"/>
          <w:sz w:val="19"/>
          <w:szCs w:val="19"/>
        </w:rPr>
        <w:t>Police and security agencies.</w:t>
      </w:r>
    </w:p>
    <w:p w:rsidR="001B432A" w:rsidRDefault="001B432A">
      <w:pPr>
        <w:spacing w:line="246" w:lineRule="exact"/>
        <w:rPr>
          <w:sz w:val="20"/>
          <w:szCs w:val="20"/>
        </w:rPr>
      </w:pPr>
    </w:p>
    <w:p w:rsidR="001B432A" w:rsidRDefault="004A3121">
      <w:pPr>
        <w:rPr>
          <w:sz w:val="20"/>
          <w:szCs w:val="20"/>
        </w:rPr>
      </w:pPr>
      <w:r>
        <w:rPr>
          <w:rFonts w:ascii="Calibri" w:eastAsia="Calibri" w:hAnsi="Calibri" w:cs="Calibri"/>
          <w:b/>
          <w:bCs/>
          <w:sz w:val="20"/>
          <w:szCs w:val="20"/>
          <w:u w:val="single"/>
        </w:rPr>
        <w:t>Major Achievement:</w:t>
      </w:r>
    </w:p>
    <w:p w:rsidR="001B432A" w:rsidRDefault="001B432A">
      <w:pPr>
        <w:spacing w:line="244" w:lineRule="exact"/>
        <w:rPr>
          <w:sz w:val="20"/>
          <w:szCs w:val="20"/>
        </w:rPr>
      </w:pPr>
    </w:p>
    <w:p w:rsidR="001B432A" w:rsidRDefault="004A3121">
      <w:pPr>
        <w:numPr>
          <w:ilvl w:val="0"/>
          <w:numId w:val="1"/>
        </w:numPr>
        <w:tabs>
          <w:tab w:val="left" w:pos="360"/>
        </w:tabs>
        <w:ind w:left="360" w:hanging="360"/>
        <w:rPr>
          <w:rFonts w:ascii="Symbol" w:eastAsia="Symbol" w:hAnsi="Symbol" w:cs="Symbol"/>
          <w:color w:val="808080"/>
          <w:sz w:val="20"/>
          <w:szCs w:val="20"/>
        </w:rPr>
      </w:pPr>
      <w:r>
        <w:rPr>
          <w:rFonts w:ascii="Calibri" w:eastAsia="Calibri" w:hAnsi="Calibri" w:cs="Calibri"/>
          <w:sz w:val="20"/>
          <w:szCs w:val="20"/>
        </w:rPr>
        <w:t>Independently</w:t>
      </w:r>
      <w:r>
        <w:rPr>
          <w:rFonts w:ascii="Calibri" w:eastAsia="Calibri" w:hAnsi="Calibri" w:cs="Calibri"/>
          <w:sz w:val="20"/>
          <w:szCs w:val="20"/>
        </w:rPr>
        <w:t xml:space="preserve"> implement QuickBooks Pro 2011 within deadline given by management.</w:t>
      </w:r>
    </w:p>
    <w:p w:rsidR="001B432A" w:rsidRDefault="004A3121">
      <w:pPr>
        <w:numPr>
          <w:ilvl w:val="0"/>
          <w:numId w:val="1"/>
        </w:numPr>
        <w:tabs>
          <w:tab w:val="left" w:pos="360"/>
        </w:tabs>
        <w:ind w:left="360" w:hanging="360"/>
        <w:rPr>
          <w:rFonts w:ascii="Symbol" w:eastAsia="Symbol" w:hAnsi="Symbol" w:cs="Symbol"/>
          <w:color w:val="808080"/>
          <w:sz w:val="20"/>
          <w:szCs w:val="20"/>
        </w:rPr>
      </w:pPr>
      <w:r>
        <w:rPr>
          <w:rFonts w:ascii="Calibri" w:eastAsia="Calibri" w:hAnsi="Calibri" w:cs="Calibri"/>
          <w:sz w:val="20"/>
          <w:szCs w:val="20"/>
        </w:rPr>
        <w:t>Conduct first audit 2011 for the company.</w:t>
      </w:r>
    </w:p>
    <w:p w:rsidR="001B432A" w:rsidRDefault="001B432A">
      <w:pPr>
        <w:spacing w:line="2" w:lineRule="exact"/>
        <w:rPr>
          <w:rFonts w:ascii="Symbol" w:eastAsia="Symbol" w:hAnsi="Symbol" w:cs="Symbol"/>
          <w:color w:val="808080"/>
          <w:sz w:val="20"/>
          <w:szCs w:val="20"/>
        </w:rPr>
      </w:pPr>
    </w:p>
    <w:p w:rsidR="001B432A" w:rsidRDefault="004A3121">
      <w:pPr>
        <w:numPr>
          <w:ilvl w:val="0"/>
          <w:numId w:val="1"/>
        </w:numPr>
        <w:tabs>
          <w:tab w:val="left" w:pos="360"/>
        </w:tabs>
        <w:ind w:left="360" w:hanging="360"/>
        <w:rPr>
          <w:rFonts w:ascii="Symbol" w:eastAsia="Symbol" w:hAnsi="Symbol" w:cs="Symbol"/>
          <w:color w:val="808080"/>
          <w:sz w:val="20"/>
          <w:szCs w:val="20"/>
        </w:rPr>
      </w:pPr>
      <w:r>
        <w:rPr>
          <w:rFonts w:ascii="Calibri" w:eastAsia="Calibri" w:hAnsi="Calibri" w:cs="Calibri"/>
          <w:sz w:val="20"/>
          <w:szCs w:val="20"/>
        </w:rPr>
        <w:t>Conduct valuation of the company.</w:t>
      </w:r>
    </w:p>
    <w:p w:rsidR="001B432A" w:rsidRDefault="004A3121">
      <w:pPr>
        <w:numPr>
          <w:ilvl w:val="0"/>
          <w:numId w:val="1"/>
        </w:numPr>
        <w:tabs>
          <w:tab w:val="left" w:pos="360"/>
        </w:tabs>
        <w:ind w:left="360" w:hanging="360"/>
        <w:rPr>
          <w:rFonts w:ascii="Symbol" w:eastAsia="Symbol" w:hAnsi="Symbol" w:cs="Symbol"/>
          <w:color w:val="808080"/>
          <w:sz w:val="20"/>
          <w:szCs w:val="20"/>
        </w:rPr>
      </w:pPr>
      <w:r>
        <w:rPr>
          <w:rFonts w:ascii="Calibri" w:eastAsia="Calibri" w:hAnsi="Calibri" w:cs="Calibri"/>
          <w:sz w:val="20"/>
          <w:szCs w:val="20"/>
        </w:rPr>
        <w:t>Finance arrangement from bank for projects.</w:t>
      </w:r>
    </w:p>
    <w:p w:rsidR="001B432A" w:rsidRDefault="001B432A">
      <w:pPr>
        <w:spacing w:line="200" w:lineRule="exact"/>
        <w:rPr>
          <w:sz w:val="20"/>
          <w:szCs w:val="20"/>
        </w:rPr>
      </w:pPr>
    </w:p>
    <w:p w:rsidR="001B432A" w:rsidRDefault="001B432A">
      <w:pPr>
        <w:spacing w:line="309" w:lineRule="exact"/>
        <w:rPr>
          <w:sz w:val="20"/>
          <w:szCs w:val="20"/>
        </w:rPr>
      </w:pPr>
    </w:p>
    <w:p w:rsidR="001B432A" w:rsidRDefault="004A3121">
      <w:pPr>
        <w:rPr>
          <w:sz w:val="20"/>
          <w:szCs w:val="20"/>
        </w:rPr>
      </w:pPr>
      <w:r>
        <w:rPr>
          <w:rFonts w:ascii="Calibri" w:eastAsia="Calibri" w:hAnsi="Calibri" w:cs="Calibri"/>
          <w:sz w:val="20"/>
          <w:szCs w:val="20"/>
        </w:rPr>
        <w:t>Working as Accountant and responsible for:</w:t>
      </w:r>
    </w:p>
    <w:p w:rsidR="001B432A" w:rsidRDefault="001B432A">
      <w:pPr>
        <w:spacing w:line="2" w:lineRule="exact"/>
        <w:rPr>
          <w:sz w:val="20"/>
          <w:szCs w:val="20"/>
        </w:rPr>
      </w:pPr>
    </w:p>
    <w:p w:rsidR="001B432A" w:rsidRDefault="004A3121">
      <w:pPr>
        <w:numPr>
          <w:ilvl w:val="0"/>
          <w:numId w:val="2"/>
        </w:numPr>
        <w:tabs>
          <w:tab w:val="left" w:pos="360"/>
        </w:tabs>
        <w:ind w:left="360" w:hanging="360"/>
        <w:rPr>
          <w:rFonts w:ascii="Symbol" w:eastAsia="Symbol" w:hAnsi="Symbol" w:cs="Symbol"/>
          <w:color w:val="808080"/>
          <w:sz w:val="20"/>
          <w:szCs w:val="20"/>
        </w:rPr>
      </w:pPr>
      <w:r>
        <w:rPr>
          <w:rFonts w:ascii="Calibri" w:eastAsia="Calibri" w:hAnsi="Calibri" w:cs="Calibri"/>
          <w:sz w:val="20"/>
          <w:szCs w:val="20"/>
        </w:rPr>
        <w:t>Performance planning,</w:t>
      </w:r>
      <w:r>
        <w:rPr>
          <w:rFonts w:ascii="Calibri" w:eastAsia="Calibri" w:hAnsi="Calibri" w:cs="Calibri"/>
          <w:sz w:val="20"/>
          <w:szCs w:val="20"/>
        </w:rPr>
        <w:t xml:space="preserve"> evaluation, budgeting, and quantitative analysis</w:t>
      </w:r>
    </w:p>
    <w:p w:rsidR="001B432A" w:rsidRDefault="004A3121">
      <w:pPr>
        <w:numPr>
          <w:ilvl w:val="0"/>
          <w:numId w:val="2"/>
        </w:numPr>
        <w:tabs>
          <w:tab w:val="left" w:pos="360"/>
        </w:tabs>
        <w:ind w:left="360" w:hanging="360"/>
        <w:rPr>
          <w:rFonts w:ascii="Symbol" w:eastAsia="Symbol" w:hAnsi="Symbol" w:cs="Symbol"/>
          <w:color w:val="808080"/>
          <w:sz w:val="20"/>
          <w:szCs w:val="20"/>
        </w:rPr>
      </w:pPr>
      <w:r>
        <w:rPr>
          <w:rFonts w:ascii="Calibri" w:eastAsia="Calibri" w:hAnsi="Calibri" w:cs="Calibri"/>
          <w:sz w:val="20"/>
          <w:szCs w:val="20"/>
        </w:rPr>
        <w:t>Preparation of Monthly Income statement, Balance sheet &amp; Cash flow statement.</w:t>
      </w:r>
    </w:p>
    <w:p w:rsidR="001B432A" w:rsidRDefault="001B432A">
      <w:pPr>
        <w:spacing w:line="59" w:lineRule="exact"/>
        <w:rPr>
          <w:rFonts w:ascii="Symbol" w:eastAsia="Symbol" w:hAnsi="Symbol" w:cs="Symbol"/>
          <w:color w:val="808080"/>
          <w:sz w:val="20"/>
          <w:szCs w:val="20"/>
        </w:rPr>
      </w:pPr>
    </w:p>
    <w:p w:rsidR="001B432A" w:rsidRDefault="004A3121">
      <w:pPr>
        <w:numPr>
          <w:ilvl w:val="0"/>
          <w:numId w:val="2"/>
        </w:numPr>
        <w:tabs>
          <w:tab w:val="left" w:pos="360"/>
        </w:tabs>
        <w:spacing w:line="211" w:lineRule="auto"/>
        <w:ind w:left="360" w:hanging="360"/>
        <w:rPr>
          <w:rFonts w:ascii="Symbol" w:eastAsia="Symbol" w:hAnsi="Symbol" w:cs="Symbol"/>
          <w:color w:val="808080"/>
          <w:sz w:val="20"/>
          <w:szCs w:val="20"/>
        </w:rPr>
      </w:pPr>
      <w:r>
        <w:rPr>
          <w:rFonts w:ascii="Calibri" w:eastAsia="Calibri" w:hAnsi="Calibri" w:cs="Calibri"/>
          <w:sz w:val="20"/>
          <w:szCs w:val="20"/>
        </w:rPr>
        <w:t xml:space="preserve">Compile data on operating expenses other overheads and incorporate them into the sales and margin figures provided by the line </w:t>
      </w:r>
      <w:r>
        <w:rPr>
          <w:rFonts w:ascii="Calibri" w:eastAsia="Calibri" w:hAnsi="Calibri" w:cs="Calibri"/>
          <w:sz w:val="20"/>
          <w:szCs w:val="20"/>
        </w:rPr>
        <w:t>management, for them to review their projection and finalize the budget.</w:t>
      </w:r>
    </w:p>
    <w:p w:rsidR="001B432A" w:rsidRDefault="001B432A">
      <w:pPr>
        <w:spacing w:line="58" w:lineRule="exact"/>
        <w:rPr>
          <w:rFonts w:ascii="Symbol" w:eastAsia="Symbol" w:hAnsi="Symbol" w:cs="Symbol"/>
          <w:color w:val="808080"/>
          <w:sz w:val="20"/>
          <w:szCs w:val="20"/>
        </w:rPr>
      </w:pPr>
    </w:p>
    <w:p w:rsidR="001B432A" w:rsidRDefault="004A3121">
      <w:pPr>
        <w:numPr>
          <w:ilvl w:val="0"/>
          <w:numId w:val="2"/>
        </w:numPr>
        <w:tabs>
          <w:tab w:val="left" w:pos="360"/>
        </w:tabs>
        <w:spacing w:line="212" w:lineRule="auto"/>
        <w:ind w:left="360" w:right="20" w:hanging="360"/>
        <w:rPr>
          <w:rFonts w:ascii="Symbol" w:eastAsia="Symbol" w:hAnsi="Symbol" w:cs="Symbol"/>
          <w:color w:val="808080"/>
          <w:sz w:val="20"/>
          <w:szCs w:val="20"/>
        </w:rPr>
      </w:pPr>
      <w:r>
        <w:rPr>
          <w:rFonts w:ascii="Calibri" w:eastAsia="Calibri" w:hAnsi="Calibri" w:cs="Calibri"/>
          <w:sz w:val="20"/>
          <w:szCs w:val="20"/>
        </w:rPr>
        <w:t>Examine the invoice received from local and foreign suppliers and, if found, in accordance with the purchase order, organize payment on due date to avoid any delay in meeting the com</w:t>
      </w:r>
      <w:r>
        <w:rPr>
          <w:rFonts w:ascii="Calibri" w:eastAsia="Calibri" w:hAnsi="Calibri" w:cs="Calibri"/>
          <w:sz w:val="20"/>
          <w:szCs w:val="20"/>
        </w:rPr>
        <w:t>pany's liability.</w:t>
      </w:r>
    </w:p>
    <w:p w:rsidR="001B432A" w:rsidRDefault="001B432A">
      <w:pPr>
        <w:spacing w:line="58" w:lineRule="exact"/>
        <w:rPr>
          <w:rFonts w:ascii="Symbol" w:eastAsia="Symbol" w:hAnsi="Symbol" w:cs="Symbol"/>
          <w:color w:val="808080"/>
          <w:sz w:val="20"/>
          <w:szCs w:val="20"/>
        </w:rPr>
      </w:pPr>
    </w:p>
    <w:p w:rsidR="001B432A" w:rsidRDefault="004A3121">
      <w:pPr>
        <w:numPr>
          <w:ilvl w:val="0"/>
          <w:numId w:val="2"/>
        </w:numPr>
        <w:tabs>
          <w:tab w:val="left" w:pos="360"/>
        </w:tabs>
        <w:spacing w:line="211" w:lineRule="auto"/>
        <w:ind w:left="360" w:right="20" w:hanging="360"/>
        <w:rPr>
          <w:rFonts w:ascii="Symbol" w:eastAsia="Symbol" w:hAnsi="Symbol" w:cs="Symbol"/>
          <w:color w:val="808080"/>
          <w:sz w:val="20"/>
          <w:szCs w:val="20"/>
        </w:rPr>
      </w:pPr>
      <w:r>
        <w:rPr>
          <w:rFonts w:ascii="Calibri" w:eastAsia="Calibri" w:hAnsi="Calibri" w:cs="Calibri"/>
          <w:sz w:val="20"/>
          <w:szCs w:val="20"/>
        </w:rPr>
        <w:t>Prepare cash flow statement for the current month and the forthcoming months to ensure that at no point of time company faces cash crunch and defaults in payments</w:t>
      </w:r>
    </w:p>
    <w:p w:rsidR="001B432A" w:rsidRDefault="001B432A">
      <w:pPr>
        <w:spacing w:line="60" w:lineRule="exact"/>
        <w:rPr>
          <w:rFonts w:ascii="Symbol" w:eastAsia="Symbol" w:hAnsi="Symbol" w:cs="Symbol"/>
          <w:color w:val="808080"/>
          <w:sz w:val="20"/>
          <w:szCs w:val="20"/>
        </w:rPr>
      </w:pPr>
    </w:p>
    <w:p w:rsidR="001B432A" w:rsidRDefault="004A3121">
      <w:pPr>
        <w:numPr>
          <w:ilvl w:val="0"/>
          <w:numId w:val="2"/>
        </w:numPr>
        <w:tabs>
          <w:tab w:val="left" w:pos="360"/>
        </w:tabs>
        <w:spacing w:line="211" w:lineRule="auto"/>
        <w:ind w:left="360" w:right="20" w:hanging="360"/>
        <w:rPr>
          <w:rFonts w:ascii="Symbol" w:eastAsia="Symbol" w:hAnsi="Symbol" w:cs="Symbol"/>
          <w:color w:val="808080"/>
          <w:sz w:val="20"/>
          <w:szCs w:val="20"/>
        </w:rPr>
      </w:pPr>
      <w:r>
        <w:rPr>
          <w:rFonts w:ascii="Calibri" w:eastAsia="Calibri" w:hAnsi="Calibri" w:cs="Calibri"/>
          <w:sz w:val="20"/>
          <w:szCs w:val="20"/>
        </w:rPr>
        <w:t xml:space="preserve">Assist the internal and external auditors and implement recommendations, </w:t>
      </w:r>
      <w:r>
        <w:rPr>
          <w:rFonts w:ascii="Calibri" w:eastAsia="Calibri" w:hAnsi="Calibri" w:cs="Calibri"/>
          <w:sz w:val="20"/>
          <w:szCs w:val="20"/>
        </w:rPr>
        <w:t>if any, for improving the system, and take corrective action wherever required.</w:t>
      </w:r>
    </w:p>
    <w:p w:rsidR="001B432A" w:rsidRDefault="001B432A">
      <w:pPr>
        <w:spacing w:line="3" w:lineRule="exact"/>
        <w:rPr>
          <w:rFonts w:ascii="Symbol" w:eastAsia="Symbol" w:hAnsi="Symbol" w:cs="Symbol"/>
          <w:color w:val="808080"/>
          <w:sz w:val="20"/>
          <w:szCs w:val="20"/>
        </w:rPr>
      </w:pPr>
    </w:p>
    <w:p w:rsidR="001B432A" w:rsidRDefault="004A3121">
      <w:pPr>
        <w:numPr>
          <w:ilvl w:val="0"/>
          <w:numId w:val="2"/>
        </w:numPr>
        <w:tabs>
          <w:tab w:val="left" w:pos="360"/>
        </w:tabs>
        <w:ind w:left="360" w:hanging="360"/>
        <w:rPr>
          <w:rFonts w:ascii="Symbol" w:eastAsia="Symbol" w:hAnsi="Symbol" w:cs="Symbol"/>
          <w:color w:val="808080"/>
          <w:sz w:val="20"/>
          <w:szCs w:val="20"/>
        </w:rPr>
      </w:pPr>
      <w:r>
        <w:rPr>
          <w:rFonts w:ascii="Calibri" w:eastAsia="Calibri" w:hAnsi="Calibri" w:cs="Calibri"/>
          <w:sz w:val="20"/>
          <w:szCs w:val="20"/>
        </w:rPr>
        <w:t>Liaison with Bank, Insurance Company, External Auditor.</w:t>
      </w:r>
    </w:p>
    <w:p w:rsidR="001B432A" w:rsidRDefault="004A3121">
      <w:pPr>
        <w:numPr>
          <w:ilvl w:val="0"/>
          <w:numId w:val="2"/>
        </w:numPr>
        <w:tabs>
          <w:tab w:val="left" w:pos="360"/>
        </w:tabs>
        <w:ind w:left="360" w:hanging="360"/>
        <w:rPr>
          <w:rFonts w:ascii="Symbol" w:eastAsia="Symbol" w:hAnsi="Symbol" w:cs="Symbol"/>
          <w:color w:val="808080"/>
          <w:sz w:val="20"/>
          <w:szCs w:val="20"/>
        </w:rPr>
      </w:pPr>
      <w:r>
        <w:rPr>
          <w:rFonts w:ascii="Calibri" w:eastAsia="Calibri" w:hAnsi="Calibri" w:cs="Calibri"/>
          <w:sz w:val="20"/>
          <w:szCs w:val="20"/>
        </w:rPr>
        <w:t>Payroll Management with WPS System.</w:t>
      </w:r>
    </w:p>
    <w:p w:rsidR="001B432A" w:rsidRDefault="004A3121">
      <w:pPr>
        <w:numPr>
          <w:ilvl w:val="0"/>
          <w:numId w:val="2"/>
        </w:numPr>
        <w:tabs>
          <w:tab w:val="left" w:pos="360"/>
        </w:tabs>
        <w:ind w:left="360" w:hanging="360"/>
        <w:rPr>
          <w:rFonts w:ascii="Symbol" w:eastAsia="Symbol" w:hAnsi="Symbol" w:cs="Symbol"/>
          <w:color w:val="808080"/>
          <w:sz w:val="20"/>
          <w:szCs w:val="20"/>
        </w:rPr>
      </w:pPr>
      <w:r>
        <w:rPr>
          <w:rFonts w:ascii="Calibri" w:eastAsia="Calibri" w:hAnsi="Calibri" w:cs="Calibri"/>
          <w:sz w:val="20"/>
          <w:szCs w:val="20"/>
        </w:rPr>
        <w:t>Dealing with Letter of Guarantee and Performance Bond.</w:t>
      </w:r>
    </w:p>
    <w:p w:rsidR="001B432A" w:rsidRDefault="001B432A">
      <w:pPr>
        <w:spacing w:line="1" w:lineRule="exact"/>
        <w:rPr>
          <w:rFonts w:ascii="Symbol" w:eastAsia="Symbol" w:hAnsi="Symbol" w:cs="Symbol"/>
          <w:color w:val="808080"/>
          <w:sz w:val="20"/>
          <w:szCs w:val="20"/>
        </w:rPr>
      </w:pPr>
    </w:p>
    <w:p w:rsidR="001B432A" w:rsidRDefault="004A3121">
      <w:pPr>
        <w:numPr>
          <w:ilvl w:val="0"/>
          <w:numId w:val="2"/>
        </w:numPr>
        <w:tabs>
          <w:tab w:val="left" w:pos="360"/>
        </w:tabs>
        <w:ind w:left="360" w:hanging="360"/>
        <w:rPr>
          <w:rFonts w:ascii="Symbol" w:eastAsia="Symbol" w:hAnsi="Symbol" w:cs="Symbol"/>
          <w:color w:val="808080"/>
          <w:sz w:val="20"/>
          <w:szCs w:val="20"/>
        </w:rPr>
      </w:pPr>
      <w:r>
        <w:rPr>
          <w:rFonts w:ascii="Calibri" w:eastAsia="Calibri" w:hAnsi="Calibri" w:cs="Calibri"/>
          <w:sz w:val="20"/>
          <w:szCs w:val="20"/>
        </w:rPr>
        <w:t>Independently manage compan</w:t>
      </w:r>
      <w:r>
        <w:rPr>
          <w:rFonts w:ascii="Calibri" w:eastAsia="Calibri" w:hAnsi="Calibri" w:cs="Calibri"/>
          <w:sz w:val="20"/>
          <w:szCs w:val="20"/>
        </w:rPr>
        <w:t>y accounts from JV to finalization of accounts.</w:t>
      </w:r>
    </w:p>
    <w:p w:rsidR="001B432A" w:rsidRDefault="004A3121">
      <w:pPr>
        <w:numPr>
          <w:ilvl w:val="0"/>
          <w:numId w:val="2"/>
        </w:numPr>
        <w:tabs>
          <w:tab w:val="left" w:pos="360"/>
        </w:tabs>
        <w:ind w:left="360" w:hanging="360"/>
        <w:rPr>
          <w:rFonts w:ascii="Symbol" w:eastAsia="Symbol" w:hAnsi="Symbol" w:cs="Symbol"/>
          <w:color w:val="808080"/>
          <w:sz w:val="20"/>
          <w:szCs w:val="20"/>
        </w:rPr>
      </w:pPr>
      <w:r>
        <w:rPr>
          <w:rFonts w:ascii="Calibri" w:eastAsia="Calibri" w:hAnsi="Calibri" w:cs="Calibri"/>
          <w:sz w:val="20"/>
          <w:szCs w:val="20"/>
        </w:rPr>
        <w:t>Additionally look after all matters related to Administration and Human Resource department.</w:t>
      </w:r>
    </w:p>
    <w:p w:rsidR="001B432A" w:rsidRDefault="001B432A">
      <w:pPr>
        <w:spacing w:line="200" w:lineRule="exact"/>
        <w:rPr>
          <w:sz w:val="20"/>
          <w:szCs w:val="20"/>
        </w:rPr>
      </w:pPr>
    </w:p>
    <w:p w:rsidR="001B432A" w:rsidRDefault="001B432A">
      <w:pPr>
        <w:spacing w:line="334" w:lineRule="exact"/>
        <w:rPr>
          <w:sz w:val="20"/>
          <w:szCs w:val="20"/>
        </w:rPr>
      </w:pPr>
    </w:p>
    <w:p w:rsidR="001B432A" w:rsidRDefault="004A3121">
      <w:pPr>
        <w:rPr>
          <w:sz w:val="20"/>
          <w:szCs w:val="20"/>
        </w:rPr>
      </w:pPr>
      <w:r>
        <w:rPr>
          <w:rFonts w:ascii="Calibri" w:eastAsia="Calibri" w:hAnsi="Calibri" w:cs="Calibri"/>
          <w:b/>
          <w:bCs/>
        </w:rPr>
        <w:t>Pharmatec Pakistan Ltd (Formerly Winthrop Pharmaceutical UK)</w:t>
      </w:r>
    </w:p>
    <w:p w:rsidR="001B432A" w:rsidRDefault="004A3121">
      <w:pPr>
        <w:rPr>
          <w:sz w:val="20"/>
          <w:szCs w:val="20"/>
        </w:rPr>
      </w:pPr>
      <w:r>
        <w:rPr>
          <w:rFonts w:ascii="Calibri" w:eastAsia="Calibri" w:hAnsi="Calibri" w:cs="Calibri"/>
        </w:rPr>
        <w:t>Dec. 09 to Jul. 2011</w:t>
      </w:r>
    </w:p>
    <w:p w:rsidR="001B432A" w:rsidRDefault="001B432A">
      <w:pPr>
        <w:spacing w:line="47" w:lineRule="exact"/>
        <w:rPr>
          <w:sz w:val="20"/>
          <w:szCs w:val="20"/>
        </w:rPr>
      </w:pPr>
    </w:p>
    <w:p w:rsidR="001B432A" w:rsidRDefault="004A3121">
      <w:pPr>
        <w:spacing w:line="232" w:lineRule="auto"/>
        <w:jc w:val="both"/>
        <w:rPr>
          <w:sz w:val="20"/>
          <w:szCs w:val="20"/>
        </w:rPr>
      </w:pPr>
      <w:r>
        <w:rPr>
          <w:rFonts w:ascii="Calibri" w:eastAsia="Calibri" w:hAnsi="Calibri" w:cs="Calibri"/>
          <w:b/>
          <w:bCs/>
          <w:u w:val="single"/>
        </w:rPr>
        <w:t>Company Profile:</w:t>
      </w:r>
      <w:r>
        <w:rPr>
          <w:rFonts w:ascii="Calibri" w:eastAsia="Calibri" w:hAnsi="Calibri" w:cs="Calibri"/>
          <w:b/>
          <w:bCs/>
        </w:rPr>
        <w:t xml:space="preserve"> </w:t>
      </w:r>
      <w:r>
        <w:rPr>
          <w:rFonts w:ascii="Calibri" w:eastAsia="Calibri" w:hAnsi="Calibri" w:cs="Calibri"/>
          <w:sz w:val="19"/>
          <w:szCs w:val="19"/>
        </w:rPr>
        <w:t xml:space="preserve">The largest </w:t>
      </w:r>
      <w:r>
        <w:rPr>
          <w:rFonts w:ascii="Calibri" w:eastAsia="Calibri" w:hAnsi="Calibri" w:cs="Calibri"/>
          <w:sz w:val="19"/>
          <w:szCs w:val="19"/>
        </w:rPr>
        <w:t>pharmaceutical company in the Pakistan, which provides tooling facility to Glaxo</w:t>
      </w:r>
      <w:r>
        <w:rPr>
          <w:rFonts w:ascii="Calibri" w:eastAsia="Calibri" w:hAnsi="Calibri" w:cs="Calibri"/>
          <w:b/>
          <w:bCs/>
        </w:rPr>
        <w:t xml:space="preserve"> </w:t>
      </w:r>
      <w:r>
        <w:rPr>
          <w:rFonts w:ascii="Calibri" w:eastAsia="Calibri" w:hAnsi="Calibri" w:cs="Calibri"/>
          <w:sz w:val="19"/>
          <w:szCs w:val="19"/>
        </w:rPr>
        <w:t>Smith Kline for all range of Panadol, Contract facilities to different pharmaceutical companies and produce wide range of own medicines.</w:t>
      </w:r>
    </w:p>
    <w:p w:rsidR="001B432A" w:rsidRDefault="001B432A">
      <w:pPr>
        <w:spacing w:line="248" w:lineRule="exact"/>
        <w:rPr>
          <w:sz w:val="20"/>
          <w:szCs w:val="20"/>
        </w:rPr>
      </w:pPr>
    </w:p>
    <w:p w:rsidR="001B432A" w:rsidRDefault="004A3121">
      <w:pPr>
        <w:rPr>
          <w:sz w:val="20"/>
          <w:szCs w:val="20"/>
        </w:rPr>
      </w:pPr>
      <w:r>
        <w:rPr>
          <w:rFonts w:ascii="Calibri" w:eastAsia="Calibri" w:hAnsi="Calibri" w:cs="Calibri"/>
          <w:b/>
          <w:bCs/>
          <w:sz w:val="20"/>
          <w:szCs w:val="20"/>
          <w:u w:val="single"/>
        </w:rPr>
        <w:t>Major Achievement:</w:t>
      </w:r>
    </w:p>
    <w:p w:rsidR="001B432A" w:rsidRDefault="001B432A">
      <w:pPr>
        <w:spacing w:line="268" w:lineRule="exact"/>
        <w:rPr>
          <w:sz w:val="20"/>
          <w:szCs w:val="20"/>
        </w:rPr>
      </w:pPr>
    </w:p>
    <w:p w:rsidR="001B432A" w:rsidRDefault="004A3121">
      <w:pPr>
        <w:numPr>
          <w:ilvl w:val="0"/>
          <w:numId w:val="3"/>
        </w:numPr>
        <w:tabs>
          <w:tab w:val="left" w:pos="360"/>
        </w:tabs>
        <w:ind w:left="360" w:hanging="360"/>
        <w:rPr>
          <w:rFonts w:ascii="Symbol" w:eastAsia="Symbol" w:hAnsi="Symbol" w:cs="Symbol"/>
          <w:color w:val="808080"/>
          <w:sz w:val="20"/>
          <w:szCs w:val="20"/>
        </w:rPr>
      </w:pPr>
      <w:r>
        <w:rPr>
          <w:rFonts w:ascii="Calibri" w:eastAsia="Calibri" w:hAnsi="Calibri" w:cs="Calibri"/>
          <w:sz w:val="20"/>
          <w:szCs w:val="20"/>
        </w:rPr>
        <w:t xml:space="preserve">Physical </w:t>
      </w:r>
      <w:r>
        <w:rPr>
          <w:rFonts w:ascii="Calibri" w:eastAsia="Calibri" w:hAnsi="Calibri" w:cs="Calibri"/>
          <w:sz w:val="20"/>
          <w:szCs w:val="20"/>
        </w:rPr>
        <w:t>Inspection of fixed assets and match with fixed assets register.</w:t>
      </w:r>
    </w:p>
    <w:p w:rsidR="001B432A" w:rsidRDefault="004A3121">
      <w:pPr>
        <w:numPr>
          <w:ilvl w:val="0"/>
          <w:numId w:val="3"/>
        </w:numPr>
        <w:tabs>
          <w:tab w:val="left" w:pos="360"/>
        </w:tabs>
        <w:ind w:left="360" w:hanging="360"/>
        <w:rPr>
          <w:rFonts w:ascii="Symbol" w:eastAsia="Symbol" w:hAnsi="Symbol" w:cs="Symbol"/>
          <w:color w:val="808080"/>
          <w:sz w:val="20"/>
          <w:szCs w:val="20"/>
        </w:rPr>
      </w:pPr>
      <w:r>
        <w:rPr>
          <w:rFonts w:ascii="Calibri" w:eastAsia="Calibri" w:hAnsi="Calibri" w:cs="Calibri"/>
          <w:sz w:val="20"/>
          <w:szCs w:val="20"/>
        </w:rPr>
        <w:t>Bank reconciliation through system.</w:t>
      </w:r>
    </w:p>
    <w:p w:rsidR="001B432A" w:rsidRDefault="001B432A">
      <w:pPr>
        <w:spacing w:line="20" w:lineRule="exact"/>
        <w:rPr>
          <w:rFonts w:ascii="Symbol" w:eastAsia="Symbol" w:hAnsi="Symbol" w:cs="Symbol"/>
          <w:color w:val="808080"/>
          <w:sz w:val="20"/>
          <w:szCs w:val="20"/>
        </w:rPr>
      </w:pPr>
    </w:p>
    <w:p w:rsidR="001B432A" w:rsidRDefault="004A3121">
      <w:pPr>
        <w:numPr>
          <w:ilvl w:val="0"/>
          <w:numId w:val="3"/>
        </w:numPr>
        <w:tabs>
          <w:tab w:val="left" w:pos="360"/>
        </w:tabs>
        <w:ind w:left="360" w:hanging="360"/>
        <w:rPr>
          <w:rFonts w:ascii="Symbol" w:eastAsia="Symbol" w:hAnsi="Symbol" w:cs="Symbol"/>
          <w:color w:val="808080"/>
          <w:sz w:val="20"/>
          <w:szCs w:val="20"/>
        </w:rPr>
      </w:pPr>
      <w:r>
        <w:rPr>
          <w:rFonts w:ascii="Calibri" w:eastAsia="Calibri" w:hAnsi="Calibri" w:cs="Calibri"/>
          <w:sz w:val="20"/>
          <w:szCs w:val="20"/>
        </w:rPr>
        <w:t>Reduce risk and cost of insurance by 2%.</w:t>
      </w:r>
    </w:p>
    <w:p w:rsidR="001B432A" w:rsidRDefault="001B432A">
      <w:pPr>
        <w:spacing w:line="16" w:lineRule="exact"/>
        <w:rPr>
          <w:rFonts w:ascii="Symbol" w:eastAsia="Symbol" w:hAnsi="Symbol" w:cs="Symbol"/>
          <w:color w:val="808080"/>
          <w:sz w:val="20"/>
          <w:szCs w:val="20"/>
        </w:rPr>
      </w:pPr>
    </w:p>
    <w:p w:rsidR="001B432A" w:rsidRDefault="004A3121">
      <w:pPr>
        <w:numPr>
          <w:ilvl w:val="0"/>
          <w:numId w:val="3"/>
        </w:numPr>
        <w:tabs>
          <w:tab w:val="left" w:pos="360"/>
        </w:tabs>
        <w:ind w:left="360" w:hanging="360"/>
        <w:rPr>
          <w:rFonts w:ascii="Symbol" w:eastAsia="Symbol" w:hAnsi="Symbol" w:cs="Symbol"/>
          <w:color w:val="808080"/>
          <w:sz w:val="20"/>
          <w:szCs w:val="20"/>
        </w:rPr>
      </w:pPr>
      <w:r>
        <w:rPr>
          <w:rFonts w:ascii="Calibri" w:eastAsia="Calibri" w:hAnsi="Calibri" w:cs="Calibri"/>
          <w:sz w:val="20"/>
          <w:szCs w:val="20"/>
        </w:rPr>
        <w:t>Plan on segregation of duties with respect to internal control.</w:t>
      </w:r>
    </w:p>
    <w:p w:rsidR="001B432A" w:rsidRDefault="004A3121">
      <w:pPr>
        <w:numPr>
          <w:ilvl w:val="0"/>
          <w:numId w:val="3"/>
        </w:numPr>
        <w:tabs>
          <w:tab w:val="left" w:pos="360"/>
        </w:tabs>
        <w:spacing w:line="230" w:lineRule="auto"/>
        <w:ind w:left="360" w:hanging="360"/>
        <w:rPr>
          <w:rFonts w:ascii="Symbol" w:eastAsia="Symbol" w:hAnsi="Symbol" w:cs="Symbol"/>
          <w:color w:val="808080"/>
          <w:sz w:val="20"/>
          <w:szCs w:val="20"/>
        </w:rPr>
      </w:pPr>
      <w:r>
        <w:rPr>
          <w:rFonts w:ascii="Calibri" w:eastAsia="Calibri" w:hAnsi="Calibri" w:cs="Calibri"/>
          <w:sz w:val="20"/>
          <w:szCs w:val="20"/>
        </w:rPr>
        <w:t>To identify gap between IAS/IFRS and our organiz</w:t>
      </w:r>
      <w:r>
        <w:rPr>
          <w:rFonts w:ascii="Calibri" w:eastAsia="Calibri" w:hAnsi="Calibri" w:cs="Calibri"/>
          <w:sz w:val="20"/>
          <w:szCs w:val="20"/>
        </w:rPr>
        <w:t>ation</w:t>
      </w:r>
      <w:r>
        <w:rPr>
          <w:rFonts w:ascii="Calibri" w:eastAsia="Calibri" w:hAnsi="Calibri" w:cs="Calibri"/>
        </w:rPr>
        <w:t>.</w:t>
      </w:r>
    </w:p>
    <w:p w:rsidR="001B432A" w:rsidRDefault="001B432A">
      <w:pPr>
        <w:sectPr w:rsidR="001B432A">
          <w:pgSz w:w="12240" w:h="15840"/>
          <w:pgMar w:top="1440" w:right="1440" w:bottom="1440" w:left="1440" w:header="0" w:footer="0" w:gutter="0"/>
          <w:cols w:space="720" w:equalWidth="0">
            <w:col w:w="9360"/>
          </w:cols>
        </w:sectPr>
      </w:pPr>
    </w:p>
    <w:p w:rsidR="001B432A" w:rsidRDefault="001B432A">
      <w:pPr>
        <w:spacing w:line="263" w:lineRule="exact"/>
        <w:rPr>
          <w:sz w:val="20"/>
          <w:szCs w:val="20"/>
        </w:rPr>
      </w:pPr>
    </w:p>
    <w:p w:rsidR="001B432A" w:rsidRDefault="004A3121">
      <w:pPr>
        <w:rPr>
          <w:sz w:val="20"/>
          <w:szCs w:val="20"/>
        </w:rPr>
      </w:pPr>
      <w:r>
        <w:rPr>
          <w:rFonts w:ascii="Calibri" w:eastAsia="Calibri" w:hAnsi="Calibri" w:cs="Calibri"/>
          <w:sz w:val="20"/>
          <w:szCs w:val="20"/>
        </w:rPr>
        <w:t>Worked as Assistant Manager Finance and responsible for:</w:t>
      </w:r>
    </w:p>
    <w:p w:rsidR="001B432A" w:rsidRDefault="001B432A">
      <w:pPr>
        <w:spacing w:line="59" w:lineRule="exact"/>
        <w:rPr>
          <w:sz w:val="20"/>
          <w:szCs w:val="20"/>
        </w:rPr>
      </w:pPr>
    </w:p>
    <w:p w:rsidR="001B432A" w:rsidRDefault="004A3121">
      <w:pPr>
        <w:numPr>
          <w:ilvl w:val="0"/>
          <w:numId w:val="4"/>
        </w:numPr>
        <w:tabs>
          <w:tab w:val="left" w:pos="360"/>
        </w:tabs>
        <w:spacing w:line="211" w:lineRule="auto"/>
        <w:ind w:left="360" w:hanging="360"/>
        <w:rPr>
          <w:rFonts w:ascii="Symbol" w:eastAsia="Symbol" w:hAnsi="Symbol" w:cs="Symbol"/>
          <w:color w:val="808080"/>
          <w:sz w:val="20"/>
          <w:szCs w:val="20"/>
        </w:rPr>
      </w:pPr>
      <w:r>
        <w:rPr>
          <w:rFonts w:ascii="Calibri" w:eastAsia="Calibri" w:hAnsi="Calibri" w:cs="Calibri"/>
          <w:sz w:val="20"/>
          <w:szCs w:val="20"/>
        </w:rPr>
        <w:t>Prepare and present annual budget of company which includes preparation of Budgeted Income Statement and Balance Sheet.</w:t>
      </w:r>
    </w:p>
    <w:p w:rsidR="001B432A" w:rsidRDefault="001B432A">
      <w:pPr>
        <w:spacing w:line="3" w:lineRule="exact"/>
        <w:rPr>
          <w:rFonts w:ascii="Symbol" w:eastAsia="Symbol" w:hAnsi="Symbol" w:cs="Symbol"/>
          <w:color w:val="808080"/>
          <w:sz w:val="20"/>
          <w:szCs w:val="20"/>
        </w:rPr>
      </w:pPr>
    </w:p>
    <w:p w:rsidR="001B432A" w:rsidRDefault="004A3121">
      <w:pPr>
        <w:numPr>
          <w:ilvl w:val="0"/>
          <w:numId w:val="4"/>
        </w:numPr>
        <w:tabs>
          <w:tab w:val="left" w:pos="360"/>
        </w:tabs>
        <w:ind w:left="360" w:hanging="360"/>
        <w:rPr>
          <w:rFonts w:ascii="Symbol" w:eastAsia="Symbol" w:hAnsi="Symbol" w:cs="Symbol"/>
          <w:color w:val="808080"/>
          <w:sz w:val="20"/>
          <w:szCs w:val="20"/>
        </w:rPr>
      </w:pPr>
      <w:r>
        <w:rPr>
          <w:rFonts w:ascii="Calibri" w:eastAsia="Calibri" w:hAnsi="Calibri" w:cs="Calibri"/>
          <w:sz w:val="20"/>
          <w:szCs w:val="20"/>
        </w:rPr>
        <w:t>Conduct periodic audit on the company’s financial systems and</w:t>
      </w:r>
      <w:r>
        <w:rPr>
          <w:rFonts w:ascii="Calibri" w:eastAsia="Calibri" w:hAnsi="Calibri" w:cs="Calibri"/>
          <w:sz w:val="20"/>
          <w:szCs w:val="20"/>
        </w:rPr>
        <w:t xml:space="preserve"> procedures</w:t>
      </w:r>
      <w:r>
        <w:rPr>
          <w:rFonts w:ascii="Arial" w:eastAsia="Arial" w:hAnsi="Arial" w:cs="Arial"/>
          <w:sz w:val="20"/>
          <w:szCs w:val="20"/>
        </w:rPr>
        <w:t>,</w:t>
      </w:r>
    </w:p>
    <w:p w:rsidR="001B432A" w:rsidRDefault="001B432A">
      <w:pPr>
        <w:spacing w:line="56" w:lineRule="exact"/>
        <w:rPr>
          <w:rFonts w:ascii="Symbol" w:eastAsia="Symbol" w:hAnsi="Symbol" w:cs="Symbol"/>
          <w:color w:val="808080"/>
          <w:sz w:val="20"/>
          <w:szCs w:val="20"/>
        </w:rPr>
      </w:pPr>
    </w:p>
    <w:p w:rsidR="001B432A" w:rsidRDefault="004A3121">
      <w:pPr>
        <w:numPr>
          <w:ilvl w:val="0"/>
          <w:numId w:val="4"/>
        </w:numPr>
        <w:tabs>
          <w:tab w:val="left" w:pos="360"/>
        </w:tabs>
        <w:spacing w:line="211" w:lineRule="auto"/>
        <w:ind w:left="360" w:right="20" w:hanging="360"/>
        <w:rPr>
          <w:rFonts w:ascii="Symbol" w:eastAsia="Symbol" w:hAnsi="Symbol" w:cs="Symbol"/>
          <w:color w:val="808080"/>
          <w:sz w:val="20"/>
          <w:szCs w:val="20"/>
        </w:rPr>
      </w:pPr>
      <w:r>
        <w:rPr>
          <w:rFonts w:ascii="Calibri" w:eastAsia="Calibri" w:hAnsi="Calibri" w:cs="Calibri"/>
          <w:sz w:val="20"/>
          <w:szCs w:val="20"/>
        </w:rPr>
        <w:t>Financial statements and internal management controls to ensure compliance with legal requirements and corporate policies</w:t>
      </w:r>
      <w:r>
        <w:rPr>
          <w:rFonts w:ascii="Arial" w:eastAsia="Arial" w:hAnsi="Arial" w:cs="Arial"/>
          <w:sz w:val="20"/>
          <w:szCs w:val="20"/>
        </w:rPr>
        <w:t>.</w:t>
      </w:r>
    </w:p>
    <w:p w:rsidR="001B432A" w:rsidRDefault="001B432A">
      <w:pPr>
        <w:spacing w:line="3" w:lineRule="exact"/>
        <w:rPr>
          <w:rFonts w:ascii="Symbol" w:eastAsia="Symbol" w:hAnsi="Symbol" w:cs="Symbol"/>
          <w:color w:val="808080"/>
          <w:sz w:val="20"/>
          <w:szCs w:val="20"/>
        </w:rPr>
      </w:pPr>
    </w:p>
    <w:p w:rsidR="001B432A" w:rsidRDefault="004A3121">
      <w:pPr>
        <w:numPr>
          <w:ilvl w:val="0"/>
          <w:numId w:val="4"/>
        </w:numPr>
        <w:tabs>
          <w:tab w:val="left" w:pos="360"/>
        </w:tabs>
        <w:ind w:left="360" w:hanging="360"/>
        <w:rPr>
          <w:rFonts w:ascii="Symbol" w:eastAsia="Symbol" w:hAnsi="Symbol" w:cs="Symbol"/>
          <w:color w:val="808080"/>
          <w:sz w:val="20"/>
          <w:szCs w:val="20"/>
        </w:rPr>
      </w:pPr>
      <w:r>
        <w:rPr>
          <w:rFonts w:ascii="Calibri" w:eastAsia="Calibri" w:hAnsi="Calibri" w:cs="Calibri"/>
          <w:sz w:val="20"/>
          <w:szCs w:val="20"/>
        </w:rPr>
        <w:t>Monthly Operating Report</w:t>
      </w:r>
    </w:p>
    <w:p w:rsidR="001B432A" w:rsidRDefault="001B432A">
      <w:pPr>
        <w:spacing w:line="56" w:lineRule="exact"/>
        <w:rPr>
          <w:rFonts w:ascii="Symbol" w:eastAsia="Symbol" w:hAnsi="Symbol" w:cs="Symbol"/>
          <w:color w:val="808080"/>
          <w:sz w:val="20"/>
          <w:szCs w:val="20"/>
        </w:rPr>
      </w:pPr>
    </w:p>
    <w:p w:rsidR="001B432A" w:rsidRDefault="004A3121">
      <w:pPr>
        <w:numPr>
          <w:ilvl w:val="0"/>
          <w:numId w:val="4"/>
        </w:numPr>
        <w:tabs>
          <w:tab w:val="left" w:pos="360"/>
        </w:tabs>
        <w:spacing w:line="211" w:lineRule="auto"/>
        <w:ind w:left="360" w:right="20" w:hanging="360"/>
        <w:rPr>
          <w:rFonts w:ascii="Symbol" w:eastAsia="Symbol" w:hAnsi="Symbol" w:cs="Symbol"/>
          <w:color w:val="808080"/>
          <w:sz w:val="20"/>
          <w:szCs w:val="20"/>
        </w:rPr>
      </w:pPr>
      <w:r>
        <w:rPr>
          <w:rFonts w:ascii="Calibri" w:eastAsia="Calibri" w:hAnsi="Calibri" w:cs="Calibri"/>
          <w:sz w:val="20"/>
          <w:szCs w:val="20"/>
        </w:rPr>
        <w:t>Compile data on operating expenses other overheads and incorporate them into the sales and m</w:t>
      </w:r>
      <w:r>
        <w:rPr>
          <w:rFonts w:ascii="Calibri" w:eastAsia="Calibri" w:hAnsi="Calibri" w:cs="Calibri"/>
          <w:sz w:val="20"/>
          <w:szCs w:val="20"/>
        </w:rPr>
        <w:t>argin figures provided by the line management, for them to review their projection and finalize the budget.</w:t>
      </w:r>
    </w:p>
    <w:p w:rsidR="001B432A" w:rsidRDefault="001B432A">
      <w:pPr>
        <w:spacing w:line="27" w:lineRule="exact"/>
        <w:rPr>
          <w:rFonts w:ascii="Symbol" w:eastAsia="Symbol" w:hAnsi="Symbol" w:cs="Symbol"/>
          <w:color w:val="808080"/>
          <w:sz w:val="20"/>
          <w:szCs w:val="20"/>
        </w:rPr>
      </w:pPr>
    </w:p>
    <w:p w:rsidR="001B432A" w:rsidRDefault="004A3121">
      <w:pPr>
        <w:numPr>
          <w:ilvl w:val="0"/>
          <w:numId w:val="4"/>
        </w:numPr>
        <w:tabs>
          <w:tab w:val="left" w:pos="360"/>
        </w:tabs>
        <w:ind w:left="360" w:hanging="360"/>
        <w:rPr>
          <w:rFonts w:ascii="Symbol" w:eastAsia="Symbol" w:hAnsi="Symbol" w:cs="Symbol"/>
          <w:color w:val="808080"/>
          <w:sz w:val="20"/>
          <w:szCs w:val="20"/>
        </w:rPr>
      </w:pPr>
      <w:r>
        <w:rPr>
          <w:rFonts w:ascii="Calibri" w:eastAsia="Calibri" w:hAnsi="Calibri" w:cs="Calibri"/>
          <w:sz w:val="20"/>
          <w:szCs w:val="20"/>
        </w:rPr>
        <w:t>Costing of Products (include various variances)</w:t>
      </w:r>
    </w:p>
    <w:p w:rsidR="001B432A" w:rsidRDefault="001B432A">
      <w:pPr>
        <w:spacing w:line="16" w:lineRule="exact"/>
        <w:rPr>
          <w:rFonts w:ascii="Symbol" w:eastAsia="Symbol" w:hAnsi="Symbol" w:cs="Symbol"/>
          <w:color w:val="808080"/>
          <w:sz w:val="20"/>
          <w:szCs w:val="20"/>
        </w:rPr>
      </w:pPr>
    </w:p>
    <w:p w:rsidR="001B432A" w:rsidRDefault="004A3121">
      <w:pPr>
        <w:numPr>
          <w:ilvl w:val="0"/>
          <w:numId w:val="4"/>
        </w:numPr>
        <w:tabs>
          <w:tab w:val="left" w:pos="360"/>
        </w:tabs>
        <w:ind w:left="360" w:hanging="360"/>
        <w:rPr>
          <w:rFonts w:ascii="Symbol" w:eastAsia="Symbol" w:hAnsi="Symbol" w:cs="Symbol"/>
          <w:color w:val="808080"/>
          <w:sz w:val="20"/>
          <w:szCs w:val="20"/>
        </w:rPr>
      </w:pPr>
      <w:r>
        <w:rPr>
          <w:rFonts w:ascii="Calibri" w:eastAsia="Calibri" w:hAnsi="Calibri" w:cs="Calibri"/>
          <w:sz w:val="20"/>
          <w:szCs w:val="20"/>
        </w:rPr>
        <w:t>Cash Management on daily, weekly and monthly basis.</w:t>
      </w:r>
    </w:p>
    <w:p w:rsidR="001B432A" w:rsidRDefault="001B432A">
      <w:pPr>
        <w:spacing w:line="18" w:lineRule="exact"/>
        <w:rPr>
          <w:rFonts w:ascii="Symbol" w:eastAsia="Symbol" w:hAnsi="Symbol" w:cs="Symbol"/>
          <w:color w:val="808080"/>
          <w:sz w:val="20"/>
          <w:szCs w:val="20"/>
        </w:rPr>
      </w:pPr>
    </w:p>
    <w:p w:rsidR="001B432A" w:rsidRDefault="004A3121">
      <w:pPr>
        <w:numPr>
          <w:ilvl w:val="0"/>
          <w:numId w:val="4"/>
        </w:numPr>
        <w:tabs>
          <w:tab w:val="left" w:pos="360"/>
        </w:tabs>
        <w:ind w:left="360" w:hanging="360"/>
        <w:rPr>
          <w:rFonts w:ascii="Symbol" w:eastAsia="Symbol" w:hAnsi="Symbol" w:cs="Symbol"/>
          <w:color w:val="808080"/>
          <w:sz w:val="20"/>
          <w:szCs w:val="20"/>
        </w:rPr>
      </w:pPr>
      <w:r>
        <w:rPr>
          <w:rFonts w:ascii="Calibri" w:eastAsia="Calibri" w:hAnsi="Calibri" w:cs="Calibri"/>
          <w:sz w:val="20"/>
          <w:szCs w:val="20"/>
        </w:rPr>
        <w:t>Checking Payment, JV and adjustment match wit</w:t>
      </w:r>
      <w:r>
        <w:rPr>
          <w:rFonts w:ascii="Calibri" w:eastAsia="Calibri" w:hAnsi="Calibri" w:cs="Calibri"/>
          <w:sz w:val="20"/>
          <w:szCs w:val="20"/>
        </w:rPr>
        <w:t>h approval or related documents</w:t>
      </w:r>
    </w:p>
    <w:p w:rsidR="001B432A" w:rsidRDefault="001B432A">
      <w:pPr>
        <w:spacing w:line="18" w:lineRule="exact"/>
        <w:rPr>
          <w:rFonts w:ascii="Symbol" w:eastAsia="Symbol" w:hAnsi="Symbol" w:cs="Symbol"/>
          <w:color w:val="808080"/>
          <w:sz w:val="20"/>
          <w:szCs w:val="20"/>
        </w:rPr>
      </w:pPr>
    </w:p>
    <w:p w:rsidR="001B432A" w:rsidRDefault="004A3121">
      <w:pPr>
        <w:numPr>
          <w:ilvl w:val="0"/>
          <w:numId w:val="4"/>
        </w:numPr>
        <w:tabs>
          <w:tab w:val="left" w:pos="360"/>
        </w:tabs>
        <w:ind w:left="360" w:hanging="360"/>
        <w:rPr>
          <w:rFonts w:ascii="Symbol" w:eastAsia="Symbol" w:hAnsi="Symbol" w:cs="Symbol"/>
          <w:color w:val="808080"/>
          <w:sz w:val="20"/>
          <w:szCs w:val="20"/>
        </w:rPr>
      </w:pPr>
      <w:r>
        <w:rPr>
          <w:rFonts w:ascii="Calibri" w:eastAsia="Calibri" w:hAnsi="Calibri" w:cs="Calibri"/>
          <w:sz w:val="20"/>
          <w:szCs w:val="20"/>
        </w:rPr>
        <w:t>Monthly Provision</w:t>
      </w:r>
    </w:p>
    <w:p w:rsidR="001B432A" w:rsidRDefault="001B432A">
      <w:pPr>
        <w:spacing w:line="19" w:lineRule="exact"/>
        <w:rPr>
          <w:rFonts w:ascii="Symbol" w:eastAsia="Symbol" w:hAnsi="Symbol" w:cs="Symbol"/>
          <w:color w:val="808080"/>
          <w:sz w:val="20"/>
          <w:szCs w:val="20"/>
        </w:rPr>
      </w:pPr>
    </w:p>
    <w:p w:rsidR="001B432A" w:rsidRDefault="004A3121">
      <w:pPr>
        <w:numPr>
          <w:ilvl w:val="0"/>
          <w:numId w:val="4"/>
        </w:numPr>
        <w:tabs>
          <w:tab w:val="left" w:pos="360"/>
        </w:tabs>
        <w:ind w:left="360" w:hanging="360"/>
        <w:rPr>
          <w:rFonts w:ascii="Symbol" w:eastAsia="Symbol" w:hAnsi="Symbol" w:cs="Symbol"/>
          <w:color w:val="808080"/>
          <w:sz w:val="20"/>
          <w:szCs w:val="20"/>
        </w:rPr>
      </w:pPr>
      <w:r>
        <w:rPr>
          <w:rFonts w:ascii="Calibri" w:eastAsia="Calibri" w:hAnsi="Calibri" w:cs="Calibri"/>
          <w:sz w:val="20"/>
          <w:szCs w:val="20"/>
        </w:rPr>
        <w:t>Reconcile Suppliers Ledger Accounts</w:t>
      </w:r>
      <w:r>
        <w:rPr>
          <w:rFonts w:ascii="Arial" w:eastAsia="Arial" w:hAnsi="Arial" w:cs="Arial"/>
          <w:sz w:val="20"/>
          <w:szCs w:val="20"/>
        </w:rPr>
        <w:t>.</w:t>
      </w:r>
    </w:p>
    <w:p w:rsidR="001B432A" w:rsidRDefault="001B432A">
      <w:pPr>
        <w:spacing w:line="16" w:lineRule="exact"/>
        <w:rPr>
          <w:rFonts w:ascii="Symbol" w:eastAsia="Symbol" w:hAnsi="Symbol" w:cs="Symbol"/>
          <w:color w:val="808080"/>
          <w:sz w:val="20"/>
          <w:szCs w:val="20"/>
        </w:rPr>
      </w:pPr>
    </w:p>
    <w:p w:rsidR="001B432A" w:rsidRDefault="004A3121">
      <w:pPr>
        <w:numPr>
          <w:ilvl w:val="0"/>
          <w:numId w:val="4"/>
        </w:numPr>
        <w:tabs>
          <w:tab w:val="left" w:pos="360"/>
        </w:tabs>
        <w:ind w:left="360" w:hanging="360"/>
        <w:rPr>
          <w:rFonts w:ascii="Symbol" w:eastAsia="Symbol" w:hAnsi="Symbol" w:cs="Symbol"/>
          <w:color w:val="808080"/>
          <w:sz w:val="20"/>
          <w:szCs w:val="20"/>
        </w:rPr>
      </w:pPr>
      <w:r>
        <w:rPr>
          <w:rFonts w:ascii="Calibri" w:eastAsia="Calibri" w:hAnsi="Calibri" w:cs="Calibri"/>
          <w:sz w:val="20"/>
          <w:szCs w:val="20"/>
        </w:rPr>
        <w:t>Ensuring compliance with relevant IAS/IFRS</w:t>
      </w:r>
      <w:r>
        <w:rPr>
          <w:rFonts w:ascii="Arial" w:eastAsia="Arial" w:hAnsi="Arial" w:cs="Arial"/>
          <w:sz w:val="20"/>
          <w:szCs w:val="20"/>
        </w:rPr>
        <w:t>.</w:t>
      </w:r>
    </w:p>
    <w:p w:rsidR="001B432A" w:rsidRDefault="001B432A">
      <w:pPr>
        <w:spacing w:line="18" w:lineRule="exact"/>
        <w:rPr>
          <w:rFonts w:ascii="Symbol" w:eastAsia="Symbol" w:hAnsi="Symbol" w:cs="Symbol"/>
          <w:color w:val="808080"/>
          <w:sz w:val="20"/>
          <w:szCs w:val="20"/>
        </w:rPr>
      </w:pPr>
    </w:p>
    <w:p w:rsidR="001B432A" w:rsidRDefault="004A3121">
      <w:pPr>
        <w:numPr>
          <w:ilvl w:val="0"/>
          <w:numId w:val="4"/>
        </w:numPr>
        <w:tabs>
          <w:tab w:val="left" w:pos="360"/>
        </w:tabs>
        <w:ind w:left="360" w:hanging="360"/>
        <w:rPr>
          <w:rFonts w:ascii="Symbol" w:eastAsia="Symbol" w:hAnsi="Symbol" w:cs="Symbol"/>
          <w:color w:val="808080"/>
          <w:sz w:val="20"/>
          <w:szCs w:val="20"/>
        </w:rPr>
      </w:pPr>
      <w:r>
        <w:rPr>
          <w:rFonts w:ascii="Calibri" w:eastAsia="Calibri" w:hAnsi="Calibri" w:cs="Calibri"/>
          <w:sz w:val="20"/>
          <w:szCs w:val="20"/>
        </w:rPr>
        <w:t>Ensuring compliance with corporate and income tax law.</w:t>
      </w:r>
    </w:p>
    <w:p w:rsidR="001B432A" w:rsidRDefault="001B432A">
      <w:pPr>
        <w:spacing w:line="18" w:lineRule="exact"/>
        <w:rPr>
          <w:rFonts w:ascii="Symbol" w:eastAsia="Symbol" w:hAnsi="Symbol" w:cs="Symbol"/>
          <w:color w:val="808080"/>
          <w:sz w:val="20"/>
          <w:szCs w:val="20"/>
        </w:rPr>
      </w:pPr>
    </w:p>
    <w:p w:rsidR="001B432A" w:rsidRDefault="004A3121">
      <w:pPr>
        <w:numPr>
          <w:ilvl w:val="0"/>
          <w:numId w:val="4"/>
        </w:numPr>
        <w:tabs>
          <w:tab w:val="left" w:pos="360"/>
        </w:tabs>
        <w:ind w:left="360" w:hanging="360"/>
        <w:rPr>
          <w:rFonts w:ascii="Symbol" w:eastAsia="Symbol" w:hAnsi="Symbol" w:cs="Symbol"/>
          <w:color w:val="808080"/>
          <w:sz w:val="20"/>
          <w:szCs w:val="20"/>
        </w:rPr>
      </w:pPr>
      <w:r>
        <w:rPr>
          <w:rFonts w:ascii="Calibri" w:eastAsia="Calibri" w:hAnsi="Calibri" w:cs="Calibri"/>
          <w:sz w:val="20"/>
          <w:szCs w:val="20"/>
        </w:rPr>
        <w:t>Marketing Expense report with incentive calculation</w:t>
      </w:r>
    </w:p>
    <w:p w:rsidR="001B432A" w:rsidRDefault="001B432A">
      <w:pPr>
        <w:spacing w:line="18" w:lineRule="exact"/>
        <w:rPr>
          <w:rFonts w:ascii="Symbol" w:eastAsia="Symbol" w:hAnsi="Symbol" w:cs="Symbol"/>
          <w:color w:val="808080"/>
          <w:sz w:val="20"/>
          <w:szCs w:val="20"/>
        </w:rPr>
      </w:pPr>
    </w:p>
    <w:p w:rsidR="001B432A" w:rsidRDefault="004A3121">
      <w:pPr>
        <w:numPr>
          <w:ilvl w:val="0"/>
          <w:numId w:val="4"/>
        </w:numPr>
        <w:tabs>
          <w:tab w:val="left" w:pos="360"/>
        </w:tabs>
        <w:ind w:left="360" w:hanging="360"/>
        <w:rPr>
          <w:rFonts w:ascii="Symbol" w:eastAsia="Symbol" w:hAnsi="Symbol" w:cs="Symbol"/>
          <w:color w:val="808080"/>
          <w:sz w:val="20"/>
          <w:szCs w:val="20"/>
        </w:rPr>
      </w:pPr>
      <w:r>
        <w:rPr>
          <w:rFonts w:ascii="Calibri" w:eastAsia="Calibri" w:hAnsi="Calibri" w:cs="Calibri"/>
          <w:sz w:val="20"/>
          <w:szCs w:val="20"/>
        </w:rPr>
        <w:t xml:space="preserve">Allocation </w:t>
      </w:r>
      <w:r>
        <w:rPr>
          <w:rFonts w:ascii="Calibri" w:eastAsia="Calibri" w:hAnsi="Calibri" w:cs="Calibri"/>
          <w:sz w:val="20"/>
          <w:szCs w:val="20"/>
        </w:rPr>
        <w:t>of advances &amp; reconciliation</w:t>
      </w:r>
      <w:r>
        <w:rPr>
          <w:rFonts w:ascii="Arial" w:eastAsia="Arial" w:hAnsi="Arial" w:cs="Arial"/>
          <w:sz w:val="20"/>
          <w:szCs w:val="20"/>
        </w:rPr>
        <w:t>.</w:t>
      </w:r>
    </w:p>
    <w:p w:rsidR="001B432A" w:rsidRDefault="001B432A">
      <w:pPr>
        <w:spacing w:line="16" w:lineRule="exact"/>
        <w:rPr>
          <w:rFonts w:ascii="Symbol" w:eastAsia="Symbol" w:hAnsi="Symbol" w:cs="Symbol"/>
          <w:color w:val="808080"/>
          <w:sz w:val="20"/>
          <w:szCs w:val="20"/>
        </w:rPr>
      </w:pPr>
    </w:p>
    <w:p w:rsidR="001B432A" w:rsidRDefault="004A3121">
      <w:pPr>
        <w:numPr>
          <w:ilvl w:val="0"/>
          <w:numId w:val="4"/>
        </w:numPr>
        <w:tabs>
          <w:tab w:val="left" w:pos="360"/>
        </w:tabs>
        <w:ind w:left="360" w:hanging="360"/>
        <w:rPr>
          <w:rFonts w:ascii="Symbol" w:eastAsia="Symbol" w:hAnsi="Symbol" w:cs="Symbol"/>
          <w:color w:val="808080"/>
          <w:sz w:val="20"/>
          <w:szCs w:val="20"/>
        </w:rPr>
      </w:pPr>
      <w:r>
        <w:rPr>
          <w:rFonts w:ascii="Calibri" w:eastAsia="Calibri" w:hAnsi="Calibri" w:cs="Calibri"/>
          <w:sz w:val="20"/>
          <w:szCs w:val="20"/>
        </w:rPr>
        <w:t>Review of overdue invoices</w:t>
      </w:r>
      <w:r>
        <w:rPr>
          <w:rFonts w:ascii="Arial" w:eastAsia="Arial" w:hAnsi="Arial" w:cs="Arial"/>
          <w:sz w:val="20"/>
          <w:szCs w:val="20"/>
        </w:rPr>
        <w:t>.</w:t>
      </w:r>
    </w:p>
    <w:p w:rsidR="001B432A" w:rsidRDefault="001B432A">
      <w:pPr>
        <w:spacing w:line="18" w:lineRule="exact"/>
        <w:rPr>
          <w:rFonts w:ascii="Symbol" w:eastAsia="Symbol" w:hAnsi="Symbol" w:cs="Symbol"/>
          <w:color w:val="808080"/>
          <w:sz w:val="20"/>
          <w:szCs w:val="20"/>
        </w:rPr>
      </w:pPr>
    </w:p>
    <w:p w:rsidR="001B432A" w:rsidRDefault="004A3121">
      <w:pPr>
        <w:numPr>
          <w:ilvl w:val="0"/>
          <w:numId w:val="4"/>
        </w:numPr>
        <w:tabs>
          <w:tab w:val="left" w:pos="360"/>
        </w:tabs>
        <w:ind w:left="360" w:hanging="360"/>
        <w:rPr>
          <w:rFonts w:ascii="Symbol" w:eastAsia="Symbol" w:hAnsi="Symbol" w:cs="Symbol"/>
          <w:color w:val="808080"/>
          <w:sz w:val="20"/>
          <w:szCs w:val="20"/>
        </w:rPr>
      </w:pPr>
      <w:r>
        <w:rPr>
          <w:rFonts w:ascii="Calibri" w:eastAsia="Calibri" w:hAnsi="Calibri" w:cs="Calibri"/>
          <w:sz w:val="20"/>
          <w:szCs w:val="20"/>
        </w:rPr>
        <w:t>Internal control review of system and procedure</w:t>
      </w:r>
    </w:p>
    <w:p w:rsidR="001B432A" w:rsidRDefault="001B432A">
      <w:pPr>
        <w:spacing w:line="18" w:lineRule="exact"/>
        <w:rPr>
          <w:rFonts w:ascii="Symbol" w:eastAsia="Symbol" w:hAnsi="Symbol" w:cs="Symbol"/>
          <w:color w:val="808080"/>
          <w:sz w:val="20"/>
          <w:szCs w:val="20"/>
        </w:rPr>
      </w:pPr>
    </w:p>
    <w:p w:rsidR="001B432A" w:rsidRDefault="004A3121">
      <w:pPr>
        <w:numPr>
          <w:ilvl w:val="0"/>
          <w:numId w:val="4"/>
        </w:numPr>
        <w:tabs>
          <w:tab w:val="left" w:pos="360"/>
        </w:tabs>
        <w:ind w:left="360" w:hanging="360"/>
        <w:rPr>
          <w:rFonts w:ascii="Symbol" w:eastAsia="Symbol" w:hAnsi="Symbol" w:cs="Symbol"/>
          <w:color w:val="808080"/>
          <w:sz w:val="20"/>
          <w:szCs w:val="20"/>
        </w:rPr>
      </w:pPr>
      <w:r>
        <w:rPr>
          <w:rFonts w:ascii="Calibri" w:eastAsia="Calibri" w:hAnsi="Calibri" w:cs="Calibri"/>
          <w:sz w:val="20"/>
          <w:szCs w:val="20"/>
        </w:rPr>
        <w:t>Monthly Audit of financial records to ensure completeness</w:t>
      </w:r>
    </w:p>
    <w:p w:rsidR="001B432A" w:rsidRDefault="001B432A">
      <w:pPr>
        <w:spacing w:line="76" w:lineRule="exact"/>
        <w:rPr>
          <w:rFonts w:ascii="Symbol" w:eastAsia="Symbol" w:hAnsi="Symbol" w:cs="Symbol"/>
          <w:color w:val="808080"/>
          <w:sz w:val="20"/>
          <w:szCs w:val="20"/>
        </w:rPr>
      </w:pPr>
    </w:p>
    <w:p w:rsidR="001B432A" w:rsidRDefault="004A3121">
      <w:pPr>
        <w:numPr>
          <w:ilvl w:val="0"/>
          <w:numId w:val="4"/>
        </w:numPr>
        <w:tabs>
          <w:tab w:val="left" w:pos="360"/>
        </w:tabs>
        <w:spacing w:line="204" w:lineRule="auto"/>
        <w:ind w:left="360" w:right="320" w:hanging="360"/>
        <w:rPr>
          <w:rFonts w:ascii="Symbol" w:eastAsia="Symbol" w:hAnsi="Symbol" w:cs="Symbol"/>
          <w:color w:val="808080"/>
          <w:sz w:val="20"/>
          <w:szCs w:val="20"/>
        </w:rPr>
      </w:pPr>
      <w:r>
        <w:rPr>
          <w:rFonts w:ascii="Calibri" w:eastAsia="Calibri" w:hAnsi="Calibri" w:cs="Calibri"/>
          <w:sz w:val="20"/>
          <w:szCs w:val="20"/>
        </w:rPr>
        <w:t>Undertake such other duties and tasks as may lie within the scope this post to ensure th</w:t>
      </w:r>
      <w:r>
        <w:rPr>
          <w:rFonts w:ascii="Calibri" w:eastAsia="Calibri" w:hAnsi="Calibri" w:cs="Calibri"/>
          <w:sz w:val="20"/>
          <w:szCs w:val="20"/>
        </w:rPr>
        <w:t>e effective delivery and development of the service.</w:t>
      </w:r>
    </w:p>
    <w:p w:rsidR="001B432A" w:rsidRDefault="001B432A">
      <w:pPr>
        <w:spacing w:line="20" w:lineRule="exact"/>
        <w:rPr>
          <w:rFonts w:ascii="Symbol" w:eastAsia="Symbol" w:hAnsi="Symbol" w:cs="Symbol"/>
          <w:color w:val="808080"/>
          <w:sz w:val="20"/>
          <w:szCs w:val="20"/>
        </w:rPr>
      </w:pPr>
    </w:p>
    <w:p w:rsidR="001B432A" w:rsidRDefault="004A3121">
      <w:pPr>
        <w:numPr>
          <w:ilvl w:val="0"/>
          <w:numId w:val="4"/>
        </w:numPr>
        <w:tabs>
          <w:tab w:val="left" w:pos="360"/>
        </w:tabs>
        <w:ind w:left="360" w:hanging="360"/>
        <w:rPr>
          <w:rFonts w:ascii="Symbol" w:eastAsia="Symbol" w:hAnsi="Symbol" w:cs="Symbol"/>
          <w:color w:val="808080"/>
          <w:sz w:val="20"/>
          <w:szCs w:val="20"/>
        </w:rPr>
      </w:pPr>
      <w:r>
        <w:rPr>
          <w:rFonts w:ascii="Calibri" w:eastAsia="Calibri" w:hAnsi="Calibri" w:cs="Calibri"/>
          <w:sz w:val="20"/>
          <w:szCs w:val="20"/>
        </w:rPr>
        <w:t>Co-ordinate with external auditors at all stages of audit till finalization of audit report</w:t>
      </w:r>
    </w:p>
    <w:p w:rsidR="001B432A" w:rsidRDefault="001B432A">
      <w:pPr>
        <w:spacing w:line="18" w:lineRule="exact"/>
        <w:rPr>
          <w:rFonts w:ascii="Symbol" w:eastAsia="Symbol" w:hAnsi="Symbol" w:cs="Symbol"/>
          <w:color w:val="808080"/>
          <w:sz w:val="20"/>
          <w:szCs w:val="20"/>
        </w:rPr>
      </w:pPr>
    </w:p>
    <w:p w:rsidR="001B432A" w:rsidRDefault="004A3121">
      <w:pPr>
        <w:numPr>
          <w:ilvl w:val="0"/>
          <w:numId w:val="4"/>
        </w:numPr>
        <w:tabs>
          <w:tab w:val="left" w:pos="360"/>
        </w:tabs>
        <w:ind w:left="360" w:hanging="360"/>
        <w:rPr>
          <w:rFonts w:ascii="Symbol" w:eastAsia="Symbol" w:hAnsi="Symbol" w:cs="Symbol"/>
          <w:color w:val="808080"/>
          <w:sz w:val="20"/>
          <w:szCs w:val="20"/>
        </w:rPr>
      </w:pPr>
      <w:r>
        <w:rPr>
          <w:rFonts w:ascii="Calibri" w:eastAsia="Calibri" w:hAnsi="Calibri" w:cs="Calibri"/>
          <w:sz w:val="20"/>
          <w:szCs w:val="20"/>
        </w:rPr>
        <w:t>Conduct WWPF Audit of the company.</w:t>
      </w:r>
    </w:p>
    <w:p w:rsidR="001B432A" w:rsidRDefault="001B432A">
      <w:pPr>
        <w:spacing w:line="19" w:lineRule="exact"/>
        <w:rPr>
          <w:rFonts w:ascii="Symbol" w:eastAsia="Symbol" w:hAnsi="Symbol" w:cs="Symbol"/>
          <w:color w:val="808080"/>
          <w:sz w:val="20"/>
          <w:szCs w:val="20"/>
        </w:rPr>
      </w:pPr>
    </w:p>
    <w:p w:rsidR="001B432A" w:rsidRDefault="004A3121">
      <w:pPr>
        <w:numPr>
          <w:ilvl w:val="0"/>
          <w:numId w:val="4"/>
        </w:numPr>
        <w:tabs>
          <w:tab w:val="left" w:pos="360"/>
        </w:tabs>
        <w:ind w:left="360" w:hanging="360"/>
        <w:rPr>
          <w:rFonts w:ascii="Symbol" w:eastAsia="Symbol" w:hAnsi="Symbol" w:cs="Symbol"/>
          <w:color w:val="808080"/>
          <w:sz w:val="20"/>
          <w:szCs w:val="20"/>
        </w:rPr>
      </w:pPr>
      <w:r>
        <w:rPr>
          <w:rFonts w:ascii="Calibri" w:eastAsia="Calibri" w:hAnsi="Calibri" w:cs="Calibri"/>
          <w:sz w:val="20"/>
          <w:szCs w:val="20"/>
        </w:rPr>
        <w:t>Any other assignment given by General Manager Finance</w:t>
      </w:r>
      <w:r>
        <w:rPr>
          <w:rFonts w:ascii="Arial" w:eastAsia="Arial" w:hAnsi="Arial" w:cs="Arial"/>
          <w:sz w:val="20"/>
          <w:szCs w:val="20"/>
        </w:rPr>
        <w:t>.</w:t>
      </w:r>
    </w:p>
    <w:p w:rsidR="001B432A" w:rsidRDefault="001B432A">
      <w:pPr>
        <w:spacing w:line="200" w:lineRule="exact"/>
        <w:rPr>
          <w:sz w:val="20"/>
          <w:szCs w:val="20"/>
        </w:rPr>
      </w:pPr>
    </w:p>
    <w:p w:rsidR="001B432A" w:rsidRDefault="001B432A">
      <w:pPr>
        <w:spacing w:line="200" w:lineRule="exact"/>
        <w:rPr>
          <w:sz w:val="20"/>
          <w:szCs w:val="20"/>
        </w:rPr>
      </w:pPr>
    </w:p>
    <w:p w:rsidR="001B432A" w:rsidRDefault="001B432A">
      <w:pPr>
        <w:spacing w:line="200" w:lineRule="exact"/>
        <w:rPr>
          <w:sz w:val="20"/>
          <w:szCs w:val="20"/>
        </w:rPr>
      </w:pPr>
    </w:p>
    <w:p w:rsidR="001B432A" w:rsidRDefault="001B432A">
      <w:pPr>
        <w:spacing w:line="200" w:lineRule="exact"/>
        <w:rPr>
          <w:sz w:val="20"/>
          <w:szCs w:val="20"/>
        </w:rPr>
      </w:pPr>
    </w:p>
    <w:p w:rsidR="001B432A" w:rsidRDefault="001B432A">
      <w:pPr>
        <w:spacing w:line="200" w:lineRule="exact"/>
        <w:rPr>
          <w:sz w:val="20"/>
          <w:szCs w:val="20"/>
        </w:rPr>
      </w:pPr>
    </w:p>
    <w:p w:rsidR="001B432A" w:rsidRDefault="001B432A">
      <w:pPr>
        <w:spacing w:line="200" w:lineRule="exact"/>
        <w:rPr>
          <w:sz w:val="20"/>
          <w:szCs w:val="20"/>
        </w:rPr>
      </w:pPr>
    </w:p>
    <w:p w:rsidR="001B432A" w:rsidRDefault="001B432A">
      <w:pPr>
        <w:spacing w:line="209" w:lineRule="exact"/>
        <w:rPr>
          <w:sz w:val="20"/>
          <w:szCs w:val="20"/>
        </w:rPr>
      </w:pPr>
    </w:p>
    <w:p w:rsidR="001B432A" w:rsidRDefault="004A3121">
      <w:pPr>
        <w:rPr>
          <w:sz w:val="20"/>
          <w:szCs w:val="20"/>
        </w:rPr>
      </w:pPr>
      <w:r>
        <w:rPr>
          <w:rFonts w:ascii="Calibri" w:eastAsia="Calibri" w:hAnsi="Calibri" w:cs="Calibri"/>
          <w:b/>
          <w:bCs/>
          <w:sz w:val="24"/>
          <w:szCs w:val="24"/>
        </w:rPr>
        <w:t>SME Leasing</w:t>
      </w:r>
      <w:r>
        <w:rPr>
          <w:rFonts w:ascii="Calibri" w:eastAsia="Calibri" w:hAnsi="Calibri" w:cs="Calibri"/>
          <w:b/>
          <w:bCs/>
          <w:sz w:val="24"/>
          <w:szCs w:val="24"/>
        </w:rPr>
        <w:t xml:space="preserve"> Limited</w:t>
      </w:r>
    </w:p>
    <w:p w:rsidR="001B432A" w:rsidRDefault="004A3121">
      <w:pPr>
        <w:spacing w:line="237" w:lineRule="auto"/>
        <w:rPr>
          <w:sz w:val="20"/>
          <w:szCs w:val="20"/>
        </w:rPr>
      </w:pPr>
      <w:r>
        <w:rPr>
          <w:rFonts w:ascii="Calibri" w:eastAsia="Calibri" w:hAnsi="Calibri" w:cs="Calibri"/>
        </w:rPr>
        <w:t>From Feb. 07 to Nov. 09</w:t>
      </w:r>
    </w:p>
    <w:p w:rsidR="001B432A" w:rsidRDefault="001B432A">
      <w:pPr>
        <w:spacing w:line="49" w:lineRule="exact"/>
        <w:rPr>
          <w:sz w:val="20"/>
          <w:szCs w:val="20"/>
        </w:rPr>
      </w:pPr>
    </w:p>
    <w:p w:rsidR="001B432A" w:rsidRDefault="004A3121">
      <w:pPr>
        <w:spacing w:line="208" w:lineRule="auto"/>
        <w:rPr>
          <w:sz w:val="20"/>
          <w:szCs w:val="20"/>
        </w:rPr>
      </w:pPr>
      <w:r>
        <w:rPr>
          <w:rFonts w:ascii="Calibri" w:eastAsia="Calibri" w:hAnsi="Calibri" w:cs="Calibri"/>
          <w:b/>
          <w:bCs/>
          <w:u w:val="single"/>
        </w:rPr>
        <w:t>Company Profile:</w:t>
      </w:r>
      <w:r>
        <w:rPr>
          <w:rFonts w:ascii="Calibri" w:eastAsia="Calibri" w:hAnsi="Calibri" w:cs="Calibri"/>
          <w:b/>
          <w:bCs/>
        </w:rPr>
        <w:t xml:space="preserve"> </w:t>
      </w:r>
      <w:r>
        <w:rPr>
          <w:rFonts w:ascii="Calibri" w:eastAsia="Calibri" w:hAnsi="Calibri" w:cs="Calibri"/>
          <w:sz w:val="19"/>
          <w:szCs w:val="19"/>
        </w:rPr>
        <w:t>SME Leasing is a Semi-Government company Small Medium Enterprise provides Finance lease,</w:t>
      </w:r>
      <w:r>
        <w:rPr>
          <w:rFonts w:ascii="Calibri" w:eastAsia="Calibri" w:hAnsi="Calibri" w:cs="Calibri"/>
          <w:b/>
          <w:bCs/>
        </w:rPr>
        <w:t xml:space="preserve"> </w:t>
      </w:r>
      <w:r>
        <w:rPr>
          <w:rFonts w:ascii="Calibri" w:eastAsia="Calibri" w:hAnsi="Calibri" w:cs="Calibri"/>
          <w:sz w:val="19"/>
          <w:szCs w:val="19"/>
        </w:rPr>
        <w:t>working capital and hybrid financing to small and medium entities..</w:t>
      </w:r>
    </w:p>
    <w:p w:rsidR="001B432A" w:rsidRDefault="001B432A">
      <w:pPr>
        <w:spacing w:line="246" w:lineRule="exact"/>
        <w:rPr>
          <w:sz w:val="20"/>
          <w:szCs w:val="20"/>
        </w:rPr>
      </w:pPr>
    </w:p>
    <w:p w:rsidR="001B432A" w:rsidRDefault="004A3121">
      <w:pPr>
        <w:rPr>
          <w:sz w:val="20"/>
          <w:szCs w:val="20"/>
        </w:rPr>
      </w:pPr>
      <w:r>
        <w:rPr>
          <w:rFonts w:ascii="Calibri" w:eastAsia="Calibri" w:hAnsi="Calibri" w:cs="Calibri"/>
          <w:sz w:val="20"/>
          <w:szCs w:val="20"/>
        </w:rPr>
        <w:t>Work</w:t>
      </w:r>
      <w:r>
        <w:rPr>
          <w:rFonts w:eastAsia="Times New Roman"/>
          <w:sz w:val="20"/>
          <w:szCs w:val="20"/>
        </w:rPr>
        <w:t>ed</w:t>
      </w:r>
      <w:r>
        <w:rPr>
          <w:rFonts w:ascii="Calibri" w:eastAsia="Calibri" w:hAnsi="Calibri" w:cs="Calibri"/>
          <w:sz w:val="20"/>
          <w:szCs w:val="20"/>
        </w:rPr>
        <w:t xml:space="preserve"> as Accounts Officer and responsible for:</w:t>
      </w:r>
    </w:p>
    <w:p w:rsidR="001B432A" w:rsidRDefault="001B432A">
      <w:pPr>
        <w:spacing w:line="19" w:lineRule="exact"/>
        <w:rPr>
          <w:sz w:val="20"/>
          <w:szCs w:val="20"/>
        </w:rPr>
      </w:pPr>
    </w:p>
    <w:p w:rsidR="001B432A" w:rsidRDefault="004A3121">
      <w:pPr>
        <w:numPr>
          <w:ilvl w:val="0"/>
          <w:numId w:val="5"/>
        </w:numPr>
        <w:tabs>
          <w:tab w:val="left" w:pos="360"/>
        </w:tabs>
        <w:ind w:left="360" w:hanging="360"/>
        <w:rPr>
          <w:rFonts w:ascii="Symbol" w:eastAsia="Symbol" w:hAnsi="Symbol" w:cs="Symbol"/>
          <w:color w:val="808080"/>
          <w:sz w:val="20"/>
          <w:szCs w:val="20"/>
        </w:rPr>
      </w:pPr>
      <w:r>
        <w:rPr>
          <w:rFonts w:ascii="Calibri" w:eastAsia="Calibri" w:hAnsi="Calibri" w:cs="Calibri"/>
          <w:sz w:val="20"/>
          <w:szCs w:val="20"/>
        </w:rPr>
        <w:t>Prepared Balance Sheet, Profit &amp; Loss a/c, and comparing with annual budget on monthly basis.</w:t>
      </w:r>
    </w:p>
    <w:p w:rsidR="001B432A" w:rsidRDefault="001B432A">
      <w:pPr>
        <w:spacing w:line="21" w:lineRule="exact"/>
        <w:rPr>
          <w:rFonts w:ascii="Symbol" w:eastAsia="Symbol" w:hAnsi="Symbol" w:cs="Symbol"/>
          <w:color w:val="808080"/>
          <w:sz w:val="20"/>
          <w:szCs w:val="20"/>
        </w:rPr>
      </w:pPr>
    </w:p>
    <w:p w:rsidR="001B432A" w:rsidRDefault="004A3121">
      <w:pPr>
        <w:numPr>
          <w:ilvl w:val="0"/>
          <w:numId w:val="5"/>
        </w:numPr>
        <w:tabs>
          <w:tab w:val="left" w:pos="360"/>
        </w:tabs>
        <w:ind w:left="360" w:hanging="360"/>
        <w:rPr>
          <w:rFonts w:ascii="Symbol" w:eastAsia="Symbol" w:hAnsi="Symbol" w:cs="Symbol"/>
          <w:color w:val="808080"/>
          <w:sz w:val="20"/>
          <w:szCs w:val="20"/>
        </w:rPr>
      </w:pPr>
      <w:r>
        <w:rPr>
          <w:rFonts w:ascii="Calibri" w:eastAsia="Calibri" w:hAnsi="Calibri" w:cs="Calibri"/>
          <w:sz w:val="20"/>
          <w:szCs w:val="20"/>
        </w:rPr>
        <w:t>Submit Corporate and Management reporting to parent company on monthly and quarterly basis.</w:t>
      </w:r>
    </w:p>
    <w:p w:rsidR="001B432A" w:rsidRDefault="001B432A">
      <w:pPr>
        <w:spacing w:line="21" w:lineRule="exact"/>
        <w:rPr>
          <w:rFonts w:ascii="Symbol" w:eastAsia="Symbol" w:hAnsi="Symbol" w:cs="Symbol"/>
          <w:color w:val="808080"/>
          <w:sz w:val="20"/>
          <w:szCs w:val="20"/>
        </w:rPr>
      </w:pPr>
    </w:p>
    <w:p w:rsidR="001B432A" w:rsidRDefault="004A3121">
      <w:pPr>
        <w:numPr>
          <w:ilvl w:val="0"/>
          <w:numId w:val="5"/>
        </w:numPr>
        <w:tabs>
          <w:tab w:val="left" w:pos="360"/>
        </w:tabs>
        <w:ind w:left="360" w:hanging="360"/>
        <w:rPr>
          <w:rFonts w:ascii="Symbol" w:eastAsia="Symbol" w:hAnsi="Symbol" w:cs="Symbol"/>
          <w:color w:val="808080"/>
          <w:sz w:val="20"/>
          <w:szCs w:val="20"/>
        </w:rPr>
      </w:pPr>
      <w:r>
        <w:rPr>
          <w:rFonts w:ascii="Calibri" w:eastAsia="Calibri" w:hAnsi="Calibri" w:cs="Calibri"/>
          <w:sz w:val="20"/>
          <w:szCs w:val="20"/>
        </w:rPr>
        <w:t>Prepared annual budget of the company including budgeted balance s</w:t>
      </w:r>
      <w:r>
        <w:rPr>
          <w:rFonts w:ascii="Calibri" w:eastAsia="Calibri" w:hAnsi="Calibri" w:cs="Calibri"/>
          <w:sz w:val="20"/>
          <w:szCs w:val="20"/>
        </w:rPr>
        <w:t>heet and profit &amp; loss account.</w:t>
      </w:r>
    </w:p>
    <w:p w:rsidR="001B432A" w:rsidRDefault="001B432A">
      <w:pPr>
        <w:spacing w:line="76" w:lineRule="exact"/>
        <w:rPr>
          <w:rFonts w:ascii="Symbol" w:eastAsia="Symbol" w:hAnsi="Symbol" w:cs="Symbol"/>
          <w:color w:val="808080"/>
          <w:sz w:val="20"/>
          <w:szCs w:val="20"/>
        </w:rPr>
      </w:pPr>
    </w:p>
    <w:p w:rsidR="001B432A" w:rsidRDefault="004A3121">
      <w:pPr>
        <w:numPr>
          <w:ilvl w:val="0"/>
          <w:numId w:val="5"/>
        </w:numPr>
        <w:tabs>
          <w:tab w:val="left" w:pos="360"/>
        </w:tabs>
        <w:spacing w:line="212" w:lineRule="auto"/>
        <w:ind w:left="360" w:hanging="360"/>
        <w:rPr>
          <w:rFonts w:ascii="Symbol" w:eastAsia="Symbol" w:hAnsi="Symbol" w:cs="Symbol"/>
          <w:color w:val="808080"/>
          <w:sz w:val="20"/>
          <w:szCs w:val="20"/>
        </w:rPr>
      </w:pPr>
      <w:r>
        <w:rPr>
          <w:rFonts w:ascii="Calibri" w:eastAsia="Calibri" w:hAnsi="Calibri" w:cs="Calibri"/>
          <w:sz w:val="20"/>
          <w:szCs w:val="20"/>
        </w:rPr>
        <w:t>Responsible for preparing cash flow statements on fortnightly basis and set priorities to pay off company’s debts.</w:t>
      </w:r>
    </w:p>
    <w:p w:rsidR="001B432A" w:rsidRDefault="001B432A">
      <w:pPr>
        <w:spacing w:line="22" w:lineRule="exact"/>
        <w:rPr>
          <w:rFonts w:ascii="Symbol" w:eastAsia="Symbol" w:hAnsi="Symbol" w:cs="Symbol"/>
          <w:color w:val="808080"/>
          <w:sz w:val="20"/>
          <w:szCs w:val="20"/>
        </w:rPr>
      </w:pPr>
    </w:p>
    <w:p w:rsidR="001B432A" w:rsidRDefault="004A3121">
      <w:pPr>
        <w:numPr>
          <w:ilvl w:val="0"/>
          <w:numId w:val="5"/>
        </w:numPr>
        <w:tabs>
          <w:tab w:val="left" w:pos="360"/>
        </w:tabs>
        <w:ind w:left="360" w:hanging="360"/>
        <w:rPr>
          <w:rFonts w:ascii="Symbol" w:eastAsia="Symbol" w:hAnsi="Symbol" w:cs="Symbol"/>
          <w:color w:val="808080"/>
          <w:sz w:val="20"/>
          <w:szCs w:val="20"/>
        </w:rPr>
      </w:pPr>
      <w:r>
        <w:rPr>
          <w:rFonts w:ascii="Calibri" w:eastAsia="Calibri" w:hAnsi="Calibri" w:cs="Calibri"/>
          <w:sz w:val="20"/>
          <w:szCs w:val="20"/>
        </w:rPr>
        <w:t>Overall responsible for day to day accounting and book-keeping affairs.</w:t>
      </w:r>
    </w:p>
    <w:p w:rsidR="001B432A" w:rsidRDefault="001B432A">
      <w:pPr>
        <w:spacing w:line="18" w:lineRule="exact"/>
        <w:rPr>
          <w:rFonts w:ascii="Symbol" w:eastAsia="Symbol" w:hAnsi="Symbol" w:cs="Symbol"/>
          <w:color w:val="808080"/>
          <w:sz w:val="20"/>
          <w:szCs w:val="20"/>
        </w:rPr>
      </w:pPr>
    </w:p>
    <w:p w:rsidR="001B432A" w:rsidRDefault="004A3121">
      <w:pPr>
        <w:numPr>
          <w:ilvl w:val="0"/>
          <w:numId w:val="5"/>
        </w:numPr>
        <w:tabs>
          <w:tab w:val="left" w:pos="360"/>
        </w:tabs>
        <w:ind w:left="360" w:hanging="360"/>
        <w:rPr>
          <w:rFonts w:ascii="Symbol" w:eastAsia="Symbol" w:hAnsi="Symbol" w:cs="Symbol"/>
          <w:color w:val="808080"/>
          <w:sz w:val="20"/>
          <w:szCs w:val="20"/>
        </w:rPr>
      </w:pPr>
      <w:r>
        <w:rPr>
          <w:rFonts w:ascii="Calibri" w:eastAsia="Calibri" w:hAnsi="Calibri" w:cs="Calibri"/>
          <w:sz w:val="20"/>
          <w:szCs w:val="20"/>
        </w:rPr>
        <w:t>Co-ordinate with external auditors</w:t>
      </w:r>
      <w:r>
        <w:rPr>
          <w:rFonts w:ascii="Calibri" w:eastAsia="Calibri" w:hAnsi="Calibri" w:cs="Calibri"/>
          <w:sz w:val="20"/>
          <w:szCs w:val="20"/>
        </w:rPr>
        <w:t xml:space="preserve"> at all stages of audit.</w:t>
      </w:r>
    </w:p>
    <w:p w:rsidR="001B432A" w:rsidRDefault="001B432A">
      <w:pPr>
        <w:spacing w:line="18" w:lineRule="exact"/>
        <w:rPr>
          <w:rFonts w:ascii="Symbol" w:eastAsia="Symbol" w:hAnsi="Symbol" w:cs="Symbol"/>
          <w:color w:val="808080"/>
          <w:sz w:val="20"/>
          <w:szCs w:val="20"/>
        </w:rPr>
      </w:pPr>
    </w:p>
    <w:p w:rsidR="001B432A" w:rsidRDefault="004A3121">
      <w:pPr>
        <w:numPr>
          <w:ilvl w:val="0"/>
          <w:numId w:val="5"/>
        </w:numPr>
        <w:tabs>
          <w:tab w:val="left" w:pos="360"/>
        </w:tabs>
        <w:ind w:left="360" w:hanging="360"/>
        <w:rPr>
          <w:rFonts w:ascii="Symbol" w:eastAsia="Symbol" w:hAnsi="Symbol" w:cs="Symbol"/>
          <w:color w:val="808080"/>
          <w:sz w:val="20"/>
          <w:szCs w:val="20"/>
        </w:rPr>
      </w:pPr>
      <w:r>
        <w:rPr>
          <w:rFonts w:ascii="Calibri" w:eastAsia="Calibri" w:hAnsi="Calibri" w:cs="Calibri"/>
          <w:sz w:val="20"/>
          <w:szCs w:val="20"/>
        </w:rPr>
        <w:t>Maintaining Fixed Asset Register</w:t>
      </w:r>
    </w:p>
    <w:p w:rsidR="001B432A" w:rsidRDefault="001B432A">
      <w:pPr>
        <w:spacing w:line="1" w:lineRule="exact"/>
        <w:rPr>
          <w:rFonts w:ascii="Symbol" w:eastAsia="Symbol" w:hAnsi="Symbol" w:cs="Symbol"/>
          <w:color w:val="808080"/>
          <w:sz w:val="20"/>
          <w:szCs w:val="20"/>
        </w:rPr>
      </w:pPr>
    </w:p>
    <w:p w:rsidR="001B432A" w:rsidRDefault="004A3121">
      <w:pPr>
        <w:numPr>
          <w:ilvl w:val="0"/>
          <w:numId w:val="5"/>
        </w:numPr>
        <w:tabs>
          <w:tab w:val="left" w:pos="360"/>
        </w:tabs>
        <w:ind w:left="360" w:hanging="360"/>
        <w:rPr>
          <w:rFonts w:ascii="Symbol" w:eastAsia="Symbol" w:hAnsi="Symbol" w:cs="Symbol"/>
          <w:color w:val="808080"/>
          <w:sz w:val="20"/>
          <w:szCs w:val="20"/>
        </w:rPr>
      </w:pPr>
      <w:r>
        <w:rPr>
          <w:rFonts w:ascii="Calibri" w:eastAsia="Calibri" w:hAnsi="Calibri" w:cs="Calibri"/>
          <w:sz w:val="20"/>
          <w:szCs w:val="20"/>
        </w:rPr>
        <w:t>Preparation of vouchers (Manual Receipt, JV and Payment)</w:t>
      </w:r>
    </w:p>
    <w:p w:rsidR="001B432A" w:rsidRDefault="004A3121">
      <w:pPr>
        <w:numPr>
          <w:ilvl w:val="0"/>
          <w:numId w:val="5"/>
        </w:numPr>
        <w:tabs>
          <w:tab w:val="left" w:pos="360"/>
        </w:tabs>
        <w:ind w:left="360" w:hanging="360"/>
        <w:rPr>
          <w:rFonts w:ascii="Symbol" w:eastAsia="Symbol" w:hAnsi="Symbol" w:cs="Symbol"/>
          <w:color w:val="808080"/>
          <w:sz w:val="20"/>
          <w:szCs w:val="20"/>
        </w:rPr>
      </w:pPr>
      <w:r>
        <w:rPr>
          <w:rFonts w:ascii="Calibri" w:eastAsia="Calibri" w:hAnsi="Calibri" w:cs="Calibri"/>
          <w:sz w:val="20"/>
          <w:szCs w:val="20"/>
        </w:rPr>
        <w:t>Reconciliation of Banks (interbank transaction)</w:t>
      </w:r>
    </w:p>
    <w:p w:rsidR="001B432A" w:rsidRDefault="001B432A">
      <w:pPr>
        <w:sectPr w:rsidR="001B432A">
          <w:pgSz w:w="12240" w:h="15840"/>
          <w:pgMar w:top="1440" w:right="1440" w:bottom="1065" w:left="1440" w:header="0" w:footer="0" w:gutter="0"/>
          <w:cols w:space="720" w:equalWidth="0">
            <w:col w:w="9360"/>
          </w:cols>
        </w:sectPr>
      </w:pPr>
    </w:p>
    <w:p w:rsidR="001B432A" w:rsidRDefault="001B432A">
      <w:pPr>
        <w:spacing w:line="200" w:lineRule="exact"/>
        <w:rPr>
          <w:sz w:val="20"/>
          <w:szCs w:val="20"/>
        </w:rPr>
      </w:pPr>
    </w:p>
    <w:p w:rsidR="001B432A" w:rsidRDefault="001B432A">
      <w:pPr>
        <w:spacing w:line="306" w:lineRule="exact"/>
        <w:rPr>
          <w:sz w:val="20"/>
          <w:szCs w:val="20"/>
        </w:rPr>
      </w:pPr>
    </w:p>
    <w:p w:rsidR="001B432A" w:rsidRDefault="004A3121">
      <w:pPr>
        <w:rPr>
          <w:sz w:val="20"/>
          <w:szCs w:val="20"/>
        </w:rPr>
      </w:pPr>
      <w:r>
        <w:rPr>
          <w:rFonts w:ascii="Calibri" w:eastAsia="Calibri" w:hAnsi="Calibri" w:cs="Calibri"/>
          <w:b/>
          <w:bCs/>
          <w:u w:val="single"/>
        </w:rPr>
        <w:t>Professional Qualification</w:t>
      </w:r>
    </w:p>
    <w:p w:rsidR="001B432A" w:rsidRDefault="001B432A">
      <w:pPr>
        <w:spacing w:line="26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880"/>
        <w:gridCol w:w="540"/>
        <w:gridCol w:w="180"/>
        <w:gridCol w:w="7500"/>
      </w:tblGrid>
      <w:tr w:rsidR="001B432A">
        <w:trPr>
          <w:trHeight w:val="244"/>
        </w:trPr>
        <w:tc>
          <w:tcPr>
            <w:tcW w:w="1600" w:type="dxa"/>
            <w:gridSpan w:val="3"/>
            <w:vAlign w:val="bottom"/>
          </w:tcPr>
          <w:p w:rsidR="001B432A" w:rsidRDefault="004A3121">
            <w:pPr>
              <w:rPr>
                <w:sz w:val="20"/>
                <w:szCs w:val="20"/>
              </w:rPr>
            </w:pPr>
            <w:r>
              <w:rPr>
                <w:rFonts w:ascii="Calibri" w:eastAsia="Calibri" w:hAnsi="Calibri" w:cs="Calibri"/>
                <w:b/>
                <w:bCs/>
                <w:sz w:val="20"/>
                <w:szCs w:val="20"/>
              </w:rPr>
              <w:t>ACMA (A-4708)</w:t>
            </w:r>
          </w:p>
        </w:tc>
        <w:tc>
          <w:tcPr>
            <w:tcW w:w="7500" w:type="dxa"/>
            <w:vAlign w:val="bottom"/>
          </w:tcPr>
          <w:p w:rsidR="001B432A" w:rsidRDefault="004A3121">
            <w:pPr>
              <w:ind w:left="280"/>
              <w:rPr>
                <w:sz w:val="20"/>
                <w:szCs w:val="20"/>
              </w:rPr>
            </w:pPr>
            <w:r>
              <w:rPr>
                <w:rFonts w:ascii="Calibri" w:eastAsia="Calibri" w:hAnsi="Calibri" w:cs="Calibri"/>
                <w:sz w:val="20"/>
                <w:szCs w:val="20"/>
              </w:rPr>
              <w:t>From Institute of cost and Management</w:t>
            </w:r>
            <w:r>
              <w:rPr>
                <w:rFonts w:ascii="Calibri" w:eastAsia="Calibri" w:hAnsi="Calibri" w:cs="Calibri"/>
                <w:sz w:val="20"/>
                <w:szCs w:val="20"/>
              </w:rPr>
              <w:t xml:space="preserve"> Accountants of Pakistan</w:t>
            </w:r>
          </w:p>
        </w:tc>
      </w:tr>
      <w:tr w:rsidR="001B432A">
        <w:trPr>
          <w:trHeight w:val="281"/>
        </w:trPr>
        <w:tc>
          <w:tcPr>
            <w:tcW w:w="1600" w:type="dxa"/>
            <w:gridSpan w:val="3"/>
            <w:vAlign w:val="bottom"/>
          </w:tcPr>
          <w:p w:rsidR="001B432A" w:rsidRDefault="004A3121">
            <w:pPr>
              <w:rPr>
                <w:sz w:val="20"/>
                <w:szCs w:val="20"/>
              </w:rPr>
            </w:pPr>
            <w:r>
              <w:rPr>
                <w:rFonts w:ascii="Calibri" w:eastAsia="Calibri" w:hAnsi="Calibri" w:cs="Calibri"/>
                <w:b/>
                <w:bCs/>
                <w:sz w:val="20"/>
                <w:szCs w:val="20"/>
              </w:rPr>
              <w:t>APA</w:t>
            </w:r>
          </w:p>
        </w:tc>
        <w:tc>
          <w:tcPr>
            <w:tcW w:w="7500" w:type="dxa"/>
            <w:vAlign w:val="bottom"/>
          </w:tcPr>
          <w:p w:rsidR="001B432A" w:rsidRDefault="004A3121">
            <w:pPr>
              <w:ind w:left="240"/>
              <w:rPr>
                <w:sz w:val="20"/>
                <w:szCs w:val="20"/>
              </w:rPr>
            </w:pPr>
            <w:r>
              <w:rPr>
                <w:rFonts w:ascii="Calibri" w:eastAsia="Calibri" w:hAnsi="Calibri" w:cs="Calibri"/>
                <w:sz w:val="20"/>
                <w:szCs w:val="20"/>
              </w:rPr>
              <w:t>From Pakistan Institute of Public Finance Accounts</w:t>
            </w:r>
          </w:p>
        </w:tc>
      </w:tr>
      <w:tr w:rsidR="001B432A">
        <w:trPr>
          <w:trHeight w:val="545"/>
        </w:trPr>
        <w:tc>
          <w:tcPr>
            <w:tcW w:w="1600" w:type="dxa"/>
            <w:gridSpan w:val="3"/>
            <w:vAlign w:val="bottom"/>
          </w:tcPr>
          <w:p w:rsidR="001B432A" w:rsidRDefault="004A3121">
            <w:pPr>
              <w:rPr>
                <w:sz w:val="20"/>
                <w:szCs w:val="20"/>
              </w:rPr>
            </w:pPr>
            <w:r>
              <w:rPr>
                <w:rFonts w:ascii="Calibri" w:eastAsia="Calibri" w:hAnsi="Calibri" w:cs="Calibri"/>
                <w:b/>
                <w:bCs/>
              </w:rPr>
              <w:t>Academic</w:t>
            </w:r>
          </w:p>
        </w:tc>
        <w:tc>
          <w:tcPr>
            <w:tcW w:w="7500" w:type="dxa"/>
            <w:vAlign w:val="bottom"/>
          </w:tcPr>
          <w:p w:rsidR="001B432A" w:rsidRDefault="001B432A">
            <w:pPr>
              <w:rPr>
                <w:sz w:val="24"/>
                <w:szCs w:val="24"/>
              </w:rPr>
            </w:pPr>
          </w:p>
        </w:tc>
      </w:tr>
      <w:tr w:rsidR="001B432A">
        <w:trPr>
          <w:trHeight w:val="599"/>
        </w:trPr>
        <w:tc>
          <w:tcPr>
            <w:tcW w:w="880" w:type="dxa"/>
            <w:tcBorders>
              <w:top w:val="single" w:sz="8" w:space="0" w:color="auto"/>
            </w:tcBorders>
            <w:vAlign w:val="bottom"/>
          </w:tcPr>
          <w:p w:rsidR="001B432A" w:rsidRDefault="004A3121">
            <w:pPr>
              <w:rPr>
                <w:sz w:val="20"/>
                <w:szCs w:val="20"/>
              </w:rPr>
            </w:pPr>
            <w:r>
              <w:rPr>
                <w:rFonts w:ascii="Calibri" w:eastAsia="Calibri" w:hAnsi="Calibri" w:cs="Calibri"/>
                <w:b/>
                <w:bCs/>
                <w:sz w:val="20"/>
                <w:szCs w:val="20"/>
              </w:rPr>
              <w:t>M.Com:</w:t>
            </w:r>
          </w:p>
        </w:tc>
        <w:tc>
          <w:tcPr>
            <w:tcW w:w="720" w:type="dxa"/>
            <w:gridSpan w:val="2"/>
            <w:vAlign w:val="bottom"/>
          </w:tcPr>
          <w:p w:rsidR="001B432A" w:rsidRDefault="001B432A">
            <w:pPr>
              <w:rPr>
                <w:sz w:val="24"/>
                <w:szCs w:val="24"/>
              </w:rPr>
            </w:pPr>
          </w:p>
        </w:tc>
        <w:tc>
          <w:tcPr>
            <w:tcW w:w="7500" w:type="dxa"/>
            <w:vAlign w:val="bottom"/>
          </w:tcPr>
          <w:p w:rsidR="001B432A" w:rsidRDefault="004A3121">
            <w:pPr>
              <w:ind w:left="280"/>
              <w:rPr>
                <w:sz w:val="20"/>
                <w:szCs w:val="20"/>
              </w:rPr>
            </w:pPr>
            <w:r>
              <w:rPr>
                <w:rFonts w:ascii="Calibri" w:eastAsia="Calibri" w:hAnsi="Calibri" w:cs="Calibri"/>
                <w:sz w:val="20"/>
                <w:szCs w:val="20"/>
              </w:rPr>
              <w:t>Awarded by Higher Education of Pakistan</w:t>
            </w:r>
          </w:p>
        </w:tc>
      </w:tr>
      <w:tr w:rsidR="001B432A">
        <w:trPr>
          <w:trHeight w:val="281"/>
        </w:trPr>
        <w:tc>
          <w:tcPr>
            <w:tcW w:w="1600" w:type="dxa"/>
            <w:gridSpan w:val="3"/>
            <w:vAlign w:val="bottom"/>
          </w:tcPr>
          <w:p w:rsidR="001B432A" w:rsidRDefault="004A3121">
            <w:pPr>
              <w:rPr>
                <w:sz w:val="20"/>
                <w:szCs w:val="20"/>
              </w:rPr>
            </w:pPr>
            <w:r>
              <w:rPr>
                <w:rFonts w:ascii="Calibri" w:eastAsia="Calibri" w:hAnsi="Calibri" w:cs="Calibri"/>
                <w:b/>
                <w:bCs/>
                <w:sz w:val="20"/>
                <w:szCs w:val="20"/>
              </w:rPr>
              <w:t>M.A (Eco.):</w:t>
            </w:r>
          </w:p>
        </w:tc>
        <w:tc>
          <w:tcPr>
            <w:tcW w:w="7500" w:type="dxa"/>
            <w:vAlign w:val="bottom"/>
          </w:tcPr>
          <w:p w:rsidR="001B432A" w:rsidRDefault="004A3121">
            <w:pPr>
              <w:ind w:left="300"/>
              <w:rPr>
                <w:sz w:val="20"/>
                <w:szCs w:val="20"/>
              </w:rPr>
            </w:pPr>
            <w:r>
              <w:rPr>
                <w:rFonts w:ascii="Calibri" w:eastAsia="Calibri" w:hAnsi="Calibri" w:cs="Calibri"/>
                <w:sz w:val="20"/>
                <w:szCs w:val="20"/>
              </w:rPr>
              <w:t>From University Of Karachi</w:t>
            </w:r>
          </w:p>
        </w:tc>
      </w:tr>
      <w:tr w:rsidR="001B432A">
        <w:trPr>
          <w:trHeight w:val="281"/>
        </w:trPr>
        <w:tc>
          <w:tcPr>
            <w:tcW w:w="1600" w:type="dxa"/>
            <w:gridSpan w:val="3"/>
            <w:vAlign w:val="bottom"/>
          </w:tcPr>
          <w:p w:rsidR="001B432A" w:rsidRDefault="004A3121">
            <w:pPr>
              <w:rPr>
                <w:sz w:val="20"/>
                <w:szCs w:val="20"/>
              </w:rPr>
            </w:pPr>
            <w:r>
              <w:rPr>
                <w:rFonts w:ascii="Calibri" w:eastAsia="Calibri" w:hAnsi="Calibri" w:cs="Calibri"/>
                <w:b/>
                <w:bCs/>
                <w:sz w:val="20"/>
                <w:szCs w:val="20"/>
              </w:rPr>
              <w:t>B.Com</w:t>
            </w:r>
            <w:r>
              <w:rPr>
                <w:rFonts w:ascii="Calibri" w:eastAsia="Calibri" w:hAnsi="Calibri" w:cs="Calibri"/>
                <w:sz w:val="20"/>
                <w:szCs w:val="20"/>
              </w:rPr>
              <w:t>:</w:t>
            </w:r>
          </w:p>
        </w:tc>
        <w:tc>
          <w:tcPr>
            <w:tcW w:w="7500" w:type="dxa"/>
            <w:vAlign w:val="bottom"/>
          </w:tcPr>
          <w:p w:rsidR="001B432A" w:rsidRDefault="004A3121">
            <w:pPr>
              <w:ind w:left="260"/>
              <w:rPr>
                <w:sz w:val="20"/>
                <w:szCs w:val="20"/>
              </w:rPr>
            </w:pPr>
            <w:r>
              <w:rPr>
                <w:rFonts w:ascii="Calibri" w:eastAsia="Calibri" w:hAnsi="Calibri" w:cs="Calibri"/>
                <w:sz w:val="20"/>
                <w:szCs w:val="20"/>
              </w:rPr>
              <w:t>From University Of Karachi</w:t>
            </w:r>
          </w:p>
        </w:tc>
      </w:tr>
      <w:tr w:rsidR="001B432A">
        <w:trPr>
          <w:trHeight w:val="281"/>
        </w:trPr>
        <w:tc>
          <w:tcPr>
            <w:tcW w:w="1600" w:type="dxa"/>
            <w:gridSpan w:val="3"/>
            <w:vAlign w:val="bottom"/>
          </w:tcPr>
          <w:p w:rsidR="001B432A" w:rsidRDefault="004A3121">
            <w:pPr>
              <w:rPr>
                <w:sz w:val="20"/>
                <w:szCs w:val="20"/>
              </w:rPr>
            </w:pPr>
            <w:r>
              <w:rPr>
                <w:rFonts w:ascii="Calibri" w:eastAsia="Calibri" w:hAnsi="Calibri" w:cs="Calibri"/>
                <w:b/>
                <w:bCs/>
                <w:sz w:val="20"/>
                <w:szCs w:val="20"/>
              </w:rPr>
              <w:t>H.S.C: (Pre Eng.)</w:t>
            </w:r>
          </w:p>
        </w:tc>
        <w:tc>
          <w:tcPr>
            <w:tcW w:w="7500" w:type="dxa"/>
            <w:vAlign w:val="bottom"/>
          </w:tcPr>
          <w:p w:rsidR="001B432A" w:rsidRDefault="004A3121">
            <w:pPr>
              <w:ind w:left="280"/>
              <w:rPr>
                <w:sz w:val="20"/>
                <w:szCs w:val="20"/>
              </w:rPr>
            </w:pPr>
            <w:r>
              <w:rPr>
                <w:rFonts w:ascii="Calibri" w:eastAsia="Calibri" w:hAnsi="Calibri" w:cs="Calibri"/>
                <w:sz w:val="20"/>
                <w:szCs w:val="20"/>
              </w:rPr>
              <w:t>From Gulshan College</w:t>
            </w:r>
          </w:p>
        </w:tc>
      </w:tr>
      <w:tr w:rsidR="001B432A">
        <w:trPr>
          <w:trHeight w:val="281"/>
        </w:trPr>
        <w:tc>
          <w:tcPr>
            <w:tcW w:w="1600" w:type="dxa"/>
            <w:gridSpan w:val="3"/>
            <w:vAlign w:val="bottom"/>
          </w:tcPr>
          <w:p w:rsidR="001B432A" w:rsidRDefault="004A3121">
            <w:pPr>
              <w:rPr>
                <w:sz w:val="20"/>
                <w:szCs w:val="20"/>
              </w:rPr>
            </w:pPr>
            <w:r>
              <w:rPr>
                <w:rFonts w:ascii="Calibri" w:eastAsia="Calibri" w:hAnsi="Calibri" w:cs="Calibri"/>
                <w:b/>
                <w:bCs/>
                <w:sz w:val="20"/>
                <w:szCs w:val="20"/>
              </w:rPr>
              <w:t>S.S.C: (Science)</w:t>
            </w:r>
          </w:p>
        </w:tc>
        <w:tc>
          <w:tcPr>
            <w:tcW w:w="7500" w:type="dxa"/>
            <w:vAlign w:val="bottom"/>
          </w:tcPr>
          <w:p w:rsidR="001B432A" w:rsidRDefault="004A3121">
            <w:pPr>
              <w:ind w:left="280"/>
              <w:rPr>
                <w:sz w:val="20"/>
                <w:szCs w:val="20"/>
              </w:rPr>
            </w:pPr>
            <w:r>
              <w:rPr>
                <w:rFonts w:ascii="Calibri" w:eastAsia="Calibri" w:hAnsi="Calibri" w:cs="Calibri"/>
                <w:sz w:val="20"/>
                <w:szCs w:val="20"/>
              </w:rPr>
              <w:t>From Junior University School.</w:t>
            </w:r>
          </w:p>
        </w:tc>
      </w:tr>
      <w:tr w:rsidR="001B432A">
        <w:trPr>
          <w:trHeight w:val="535"/>
        </w:trPr>
        <w:tc>
          <w:tcPr>
            <w:tcW w:w="1600" w:type="dxa"/>
            <w:gridSpan w:val="3"/>
            <w:vAlign w:val="bottom"/>
          </w:tcPr>
          <w:p w:rsidR="001B432A" w:rsidRDefault="004A3121">
            <w:pPr>
              <w:rPr>
                <w:sz w:val="20"/>
                <w:szCs w:val="20"/>
              </w:rPr>
            </w:pPr>
            <w:r>
              <w:rPr>
                <w:rFonts w:ascii="Calibri" w:eastAsia="Calibri" w:hAnsi="Calibri" w:cs="Calibri"/>
                <w:b/>
                <w:bCs/>
              </w:rPr>
              <w:t>Computer Skills</w:t>
            </w:r>
          </w:p>
        </w:tc>
        <w:tc>
          <w:tcPr>
            <w:tcW w:w="7500" w:type="dxa"/>
            <w:vAlign w:val="bottom"/>
          </w:tcPr>
          <w:p w:rsidR="001B432A" w:rsidRDefault="001B432A">
            <w:pPr>
              <w:rPr>
                <w:sz w:val="24"/>
                <w:szCs w:val="24"/>
              </w:rPr>
            </w:pPr>
          </w:p>
        </w:tc>
      </w:tr>
      <w:tr w:rsidR="001B432A">
        <w:trPr>
          <w:trHeight w:val="554"/>
        </w:trPr>
        <w:tc>
          <w:tcPr>
            <w:tcW w:w="1420" w:type="dxa"/>
            <w:gridSpan w:val="2"/>
            <w:tcBorders>
              <w:top w:val="single" w:sz="8" w:space="0" w:color="auto"/>
            </w:tcBorders>
            <w:vAlign w:val="bottom"/>
          </w:tcPr>
          <w:p w:rsidR="001B432A" w:rsidRDefault="004A3121">
            <w:pPr>
              <w:rPr>
                <w:sz w:val="20"/>
                <w:szCs w:val="20"/>
              </w:rPr>
            </w:pPr>
            <w:r>
              <w:rPr>
                <w:rFonts w:ascii="Calibri" w:eastAsia="Calibri" w:hAnsi="Calibri" w:cs="Calibri"/>
              </w:rPr>
              <w:t>ERP:</w:t>
            </w:r>
          </w:p>
        </w:tc>
        <w:tc>
          <w:tcPr>
            <w:tcW w:w="180" w:type="dxa"/>
            <w:vAlign w:val="bottom"/>
          </w:tcPr>
          <w:p w:rsidR="001B432A" w:rsidRDefault="001B432A">
            <w:pPr>
              <w:rPr>
                <w:sz w:val="24"/>
                <w:szCs w:val="24"/>
              </w:rPr>
            </w:pPr>
          </w:p>
        </w:tc>
        <w:tc>
          <w:tcPr>
            <w:tcW w:w="7500" w:type="dxa"/>
            <w:vAlign w:val="bottom"/>
          </w:tcPr>
          <w:p w:rsidR="001B432A" w:rsidRDefault="004A3121">
            <w:pPr>
              <w:ind w:left="200"/>
              <w:rPr>
                <w:sz w:val="20"/>
                <w:szCs w:val="20"/>
              </w:rPr>
            </w:pPr>
            <w:r>
              <w:rPr>
                <w:rFonts w:ascii="Book Antiqua" w:eastAsia="Book Antiqua" w:hAnsi="Book Antiqua" w:cs="Book Antiqua"/>
                <w:w w:val="99"/>
                <w:sz w:val="20"/>
                <w:szCs w:val="20"/>
              </w:rPr>
              <w:t xml:space="preserve">Oracle (Introduction), </w:t>
            </w:r>
            <w:r>
              <w:rPr>
                <w:rFonts w:ascii="Calibri" w:eastAsia="Calibri" w:hAnsi="Calibri" w:cs="Calibri"/>
                <w:w w:val="99"/>
              </w:rPr>
              <w:t>S</w:t>
            </w:r>
            <w:r>
              <w:rPr>
                <w:rFonts w:ascii="Book Antiqua" w:eastAsia="Book Antiqua" w:hAnsi="Book Antiqua" w:cs="Book Antiqua"/>
                <w:w w:val="99"/>
                <w:sz w:val="20"/>
                <w:szCs w:val="20"/>
              </w:rPr>
              <w:t>idat Hyder Financial, QuickBooks, Almanac Leasing others</w:t>
            </w:r>
          </w:p>
        </w:tc>
      </w:tr>
      <w:tr w:rsidR="001B432A">
        <w:trPr>
          <w:trHeight w:val="254"/>
        </w:trPr>
        <w:tc>
          <w:tcPr>
            <w:tcW w:w="880" w:type="dxa"/>
            <w:vAlign w:val="bottom"/>
          </w:tcPr>
          <w:p w:rsidR="001B432A" w:rsidRDefault="001B432A"/>
        </w:tc>
        <w:tc>
          <w:tcPr>
            <w:tcW w:w="540" w:type="dxa"/>
            <w:vAlign w:val="bottom"/>
          </w:tcPr>
          <w:p w:rsidR="001B432A" w:rsidRDefault="001B432A"/>
        </w:tc>
        <w:tc>
          <w:tcPr>
            <w:tcW w:w="180" w:type="dxa"/>
            <w:vAlign w:val="bottom"/>
          </w:tcPr>
          <w:p w:rsidR="001B432A" w:rsidRDefault="001B432A"/>
        </w:tc>
        <w:tc>
          <w:tcPr>
            <w:tcW w:w="7500" w:type="dxa"/>
            <w:vAlign w:val="bottom"/>
          </w:tcPr>
          <w:p w:rsidR="001B432A" w:rsidRDefault="004A3121">
            <w:pPr>
              <w:ind w:left="260"/>
              <w:rPr>
                <w:sz w:val="20"/>
                <w:szCs w:val="20"/>
              </w:rPr>
            </w:pPr>
            <w:r>
              <w:rPr>
                <w:rFonts w:ascii="Book Antiqua" w:eastAsia="Book Antiqua" w:hAnsi="Book Antiqua" w:cs="Book Antiqua"/>
                <w:sz w:val="20"/>
                <w:szCs w:val="20"/>
              </w:rPr>
              <w:t>in-house software.</w:t>
            </w:r>
          </w:p>
        </w:tc>
      </w:tr>
      <w:tr w:rsidR="001B432A">
        <w:trPr>
          <w:trHeight w:val="497"/>
        </w:trPr>
        <w:tc>
          <w:tcPr>
            <w:tcW w:w="1600" w:type="dxa"/>
            <w:gridSpan w:val="3"/>
            <w:vAlign w:val="bottom"/>
          </w:tcPr>
          <w:p w:rsidR="001B432A" w:rsidRDefault="004A3121">
            <w:pPr>
              <w:rPr>
                <w:sz w:val="20"/>
                <w:szCs w:val="20"/>
              </w:rPr>
            </w:pPr>
            <w:r>
              <w:rPr>
                <w:rFonts w:ascii="Book Antiqua" w:eastAsia="Book Antiqua" w:hAnsi="Book Antiqua" w:cs="Book Antiqua"/>
                <w:sz w:val="20"/>
                <w:szCs w:val="20"/>
              </w:rPr>
              <w:t>Ms Office:</w:t>
            </w:r>
          </w:p>
        </w:tc>
        <w:tc>
          <w:tcPr>
            <w:tcW w:w="7500" w:type="dxa"/>
            <w:vAlign w:val="bottom"/>
          </w:tcPr>
          <w:p w:rsidR="001B432A" w:rsidRDefault="004A3121">
            <w:pPr>
              <w:ind w:left="160"/>
              <w:rPr>
                <w:sz w:val="20"/>
                <w:szCs w:val="20"/>
              </w:rPr>
            </w:pPr>
            <w:r>
              <w:rPr>
                <w:rFonts w:ascii="Book Antiqua" w:eastAsia="Book Antiqua" w:hAnsi="Book Antiqua" w:cs="Book Antiqua"/>
                <w:sz w:val="20"/>
                <w:szCs w:val="20"/>
              </w:rPr>
              <w:t>Ms Excel, Ms Word, Ms Power Point</w:t>
            </w:r>
          </w:p>
        </w:tc>
      </w:tr>
    </w:tbl>
    <w:p w:rsidR="001B432A" w:rsidRDefault="001B432A">
      <w:pPr>
        <w:spacing w:line="241" w:lineRule="exact"/>
        <w:rPr>
          <w:sz w:val="20"/>
          <w:szCs w:val="20"/>
        </w:rPr>
      </w:pPr>
    </w:p>
    <w:p w:rsidR="001B432A" w:rsidRDefault="004A3121">
      <w:pPr>
        <w:rPr>
          <w:sz w:val="20"/>
          <w:szCs w:val="20"/>
        </w:rPr>
      </w:pPr>
      <w:r>
        <w:rPr>
          <w:rFonts w:ascii="Calibri" w:eastAsia="Calibri" w:hAnsi="Calibri" w:cs="Calibri"/>
          <w:b/>
          <w:bCs/>
          <w:u w:val="single"/>
        </w:rPr>
        <w:t>Professional Development</w:t>
      </w:r>
    </w:p>
    <w:p w:rsidR="001B432A" w:rsidRDefault="001B432A">
      <w:pPr>
        <w:spacing w:line="270" w:lineRule="exact"/>
        <w:rPr>
          <w:sz w:val="20"/>
          <w:szCs w:val="20"/>
        </w:rPr>
      </w:pPr>
    </w:p>
    <w:p w:rsidR="001B432A" w:rsidRDefault="004A3121">
      <w:pPr>
        <w:rPr>
          <w:sz w:val="20"/>
          <w:szCs w:val="20"/>
        </w:rPr>
      </w:pPr>
      <w:r>
        <w:rPr>
          <w:rFonts w:ascii="Arial" w:eastAsia="Arial" w:hAnsi="Arial" w:cs="Arial"/>
          <w:b/>
          <w:bCs/>
          <w:sz w:val="20"/>
          <w:szCs w:val="20"/>
        </w:rPr>
        <w:t xml:space="preserve">Sr. </w:t>
      </w:r>
      <w:r>
        <w:rPr>
          <w:rFonts w:ascii="Arial" w:eastAsia="Arial" w:hAnsi="Arial" w:cs="Arial"/>
          <w:b/>
          <w:bCs/>
          <w:sz w:val="20"/>
          <w:szCs w:val="20"/>
        </w:rPr>
        <w:t>Workshops / Seminars / Training</w:t>
      </w:r>
    </w:p>
    <w:p w:rsidR="001B432A" w:rsidRDefault="001B432A">
      <w:pPr>
        <w:spacing w:line="234" w:lineRule="exact"/>
        <w:rPr>
          <w:sz w:val="20"/>
          <w:szCs w:val="20"/>
        </w:rPr>
      </w:pPr>
    </w:p>
    <w:p w:rsidR="001B432A" w:rsidRDefault="004A3121">
      <w:pPr>
        <w:numPr>
          <w:ilvl w:val="0"/>
          <w:numId w:val="6"/>
        </w:numPr>
        <w:tabs>
          <w:tab w:val="left" w:pos="280"/>
        </w:tabs>
        <w:ind w:left="280" w:hanging="280"/>
        <w:rPr>
          <w:rFonts w:ascii="Arial" w:eastAsia="Arial" w:hAnsi="Arial" w:cs="Arial"/>
          <w:sz w:val="20"/>
          <w:szCs w:val="20"/>
        </w:rPr>
      </w:pPr>
      <w:r>
        <w:rPr>
          <w:rFonts w:ascii="Arial" w:eastAsia="Arial" w:hAnsi="Arial" w:cs="Arial"/>
          <w:sz w:val="20"/>
          <w:szCs w:val="20"/>
        </w:rPr>
        <w:t>Financial Modeling 2010</w:t>
      </w:r>
    </w:p>
    <w:p w:rsidR="001B432A" w:rsidRDefault="004A3121">
      <w:pPr>
        <w:numPr>
          <w:ilvl w:val="0"/>
          <w:numId w:val="6"/>
        </w:numPr>
        <w:tabs>
          <w:tab w:val="left" w:pos="280"/>
        </w:tabs>
        <w:ind w:left="280" w:hanging="280"/>
        <w:rPr>
          <w:rFonts w:ascii="Arial" w:eastAsia="Arial" w:hAnsi="Arial" w:cs="Arial"/>
          <w:sz w:val="20"/>
          <w:szCs w:val="20"/>
        </w:rPr>
      </w:pPr>
      <w:r>
        <w:rPr>
          <w:rFonts w:ascii="Arial" w:eastAsia="Arial" w:hAnsi="Arial" w:cs="Arial"/>
          <w:sz w:val="20"/>
          <w:szCs w:val="20"/>
        </w:rPr>
        <w:t>International Accounting Standard/ International Financial Reporting Standards</w:t>
      </w:r>
    </w:p>
    <w:p w:rsidR="001B432A" w:rsidRDefault="001B432A">
      <w:pPr>
        <w:spacing w:line="225" w:lineRule="exact"/>
        <w:rPr>
          <w:sz w:val="20"/>
          <w:szCs w:val="20"/>
        </w:rPr>
      </w:pPr>
    </w:p>
    <w:p w:rsidR="001B432A" w:rsidRDefault="004A3121">
      <w:pPr>
        <w:rPr>
          <w:sz w:val="20"/>
          <w:szCs w:val="20"/>
        </w:rPr>
      </w:pPr>
      <w:r>
        <w:rPr>
          <w:rFonts w:ascii="Calibri" w:eastAsia="Calibri" w:hAnsi="Calibri" w:cs="Calibri"/>
          <w:b/>
          <w:bCs/>
          <w:u w:val="single"/>
        </w:rPr>
        <w:t>Personals</w:t>
      </w:r>
    </w:p>
    <w:p w:rsidR="001B432A" w:rsidRDefault="001B432A">
      <w:pPr>
        <w:spacing w:line="272" w:lineRule="exact"/>
        <w:rPr>
          <w:sz w:val="20"/>
          <w:szCs w:val="20"/>
        </w:rPr>
      </w:pPr>
    </w:p>
    <w:p w:rsidR="001B432A" w:rsidRDefault="004A3121">
      <w:pPr>
        <w:numPr>
          <w:ilvl w:val="0"/>
          <w:numId w:val="7"/>
        </w:numPr>
        <w:tabs>
          <w:tab w:val="left" w:pos="360"/>
        </w:tabs>
        <w:ind w:left="360" w:hanging="360"/>
        <w:rPr>
          <w:rFonts w:ascii="Symbol" w:eastAsia="Symbol" w:hAnsi="Symbol" w:cs="Symbol"/>
          <w:color w:val="808080"/>
          <w:sz w:val="20"/>
          <w:szCs w:val="20"/>
        </w:rPr>
      </w:pPr>
      <w:r>
        <w:rPr>
          <w:rFonts w:ascii="Arial" w:eastAsia="Arial" w:hAnsi="Arial" w:cs="Arial"/>
          <w:sz w:val="20"/>
          <w:szCs w:val="20"/>
        </w:rPr>
        <w:t>Work with absolute dedication and concentration</w:t>
      </w:r>
      <w:r>
        <w:rPr>
          <w:rFonts w:ascii="Calibri" w:eastAsia="Calibri" w:hAnsi="Calibri" w:cs="Calibri"/>
          <w:sz w:val="20"/>
          <w:szCs w:val="20"/>
        </w:rPr>
        <w:t>.</w:t>
      </w:r>
    </w:p>
    <w:p w:rsidR="001B432A" w:rsidRDefault="004A3121">
      <w:pPr>
        <w:numPr>
          <w:ilvl w:val="0"/>
          <w:numId w:val="7"/>
        </w:numPr>
        <w:tabs>
          <w:tab w:val="left" w:pos="360"/>
        </w:tabs>
        <w:ind w:left="360" w:hanging="360"/>
        <w:rPr>
          <w:rFonts w:ascii="Symbol" w:eastAsia="Symbol" w:hAnsi="Symbol" w:cs="Symbol"/>
          <w:color w:val="808080"/>
          <w:sz w:val="20"/>
          <w:szCs w:val="20"/>
        </w:rPr>
      </w:pPr>
      <w:r>
        <w:rPr>
          <w:rFonts w:ascii="Arial" w:eastAsia="Arial" w:hAnsi="Arial" w:cs="Arial"/>
          <w:sz w:val="20"/>
          <w:szCs w:val="20"/>
        </w:rPr>
        <w:t xml:space="preserve">Highly adaptive to the environment and learn varying </w:t>
      </w:r>
      <w:r>
        <w:rPr>
          <w:rFonts w:ascii="Arial" w:eastAsia="Arial" w:hAnsi="Arial" w:cs="Arial"/>
          <w:sz w:val="20"/>
          <w:szCs w:val="20"/>
        </w:rPr>
        <w:t>technologies swiftly</w:t>
      </w:r>
      <w:r>
        <w:rPr>
          <w:rFonts w:ascii="Calibri" w:eastAsia="Calibri" w:hAnsi="Calibri" w:cs="Calibri"/>
          <w:sz w:val="20"/>
          <w:szCs w:val="20"/>
        </w:rPr>
        <w:t>.</w:t>
      </w:r>
    </w:p>
    <w:p w:rsidR="001B432A" w:rsidRDefault="004A3121">
      <w:pPr>
        <w:numPr>
          <w:ilvl w:val="0"/>
          <w:numId w:val="7"/>
        </w:numPr>
        <w:tabs>
          <w:tab w:val="left" w:pos="360"/>
        </w:tabs>
        <w:spacing w:line="238" w:lineRule="auto"/>
        <w:ind w:left="360" w:hanging="360"/>
        <w:rPr>
          <w:rFonts w:ascii="Symbol" w:eastAsia="Symbol" w:hAnsi="Symbol" w:cs="Symbol"/>
          <w:color w:val="808080"/>
          <w:sz w:val="20"/>
          <w:szCs w:val="20"/>
        </w:rPr>
      </w:pPr>
      <w:r>
        <w:rPr>
          <w:rFonts w:ascii="Arial" w:eastAsia="Arial" w:hAnsi="Arial" w:cs="Arial"/>
          <w:sz w:val="20"/>
          <w:szCs w:val="20"/>
        </w:rPr>
        <w:t>Punctual,committed,Consideration to the others, loyal and devoted to work</w:t>
      </w:r>
    </w:p>
    <w:p w:rsidR="001B432A" w:rsidRDefault="001B432A">
      <w:pPr>
        <w:spacing w:line="282" w:lineRule="exact"/>
        <w:rPr>
          <w:sz w:val="20"/>
          <w:szCs w:val="20"/>
        </w:rPr>
      </w:pPr>
    </w:p>
    <w:p w:rsidR="001B432A" w:rsidRDefault="004A3121">
      <w:pPr>
        <w:rPr>
          <w:sz w:val="20"/>
          <w:szCs w:val="20"/>
        </w:rPr>
      </w:pPr>
      <w:r>
        <w:rPr>
          <w:rFonts w:ascii="Book Antiqua" w:eastAsia="Book Antiqua" w:hAnsi="Book Antiqua" w:cs="Book Antiqua"/>
          <w:b/>
          <w:bCs/>
          <w:u w:val="single"/>
        </w:rPr>
        <w:t>Personal Information</w:t>
      </w:r>
    </w:p>
    <w:p w:rsidR="001B432A" w:rsidRDefault="001B432A">
      <w:pPr>
        <w:spacing w:line="27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100"/>
        <w:gridCol w:w="1780"/>
        <w:gridCol w:w="2680"/>
      </w:tblGrid>
      <w:tr w:rsidR="001B432A">
        <w:trPr>
          <w:trHeight w:val="249"/>
        </w:trPr>
        <w:tc>
          <w:tcPr>
            <w:tcW w:w="2880" w:type="dxa"/>
            <w:gridSpan w:val="2"/>
            <w:vAlign w:val="bottom"/>
          </w:tcPr>
          <w:p w:rsidR="001B432A" w:rsidRDefault="004A3121">
            <w:pPr>
              <w:rPr>
                <w:sz w:val="20"/>
                <w:szCs w:val="20"/>
              </w:rPr>
            </w:pPr>
            <w:r>
              <w:rPr>
                <w:rFonts w:ascii="Book Antiqua" w:eastAsia="Book Antiqua" w:hAnsi="Book Antiqua" w:cs="Book Antiqua"/>
                <w:sz w:val="20"/>
                <w:szCs w:val="20"/>
              </w:rPr>
              <w:t>Father’s Name</w:t>
            </w:r>
          </w:p>
        </w:tc>
        <w:tc>
          <w:tcPr>
            <w:tcW w:w="2680" w:type="dxa"/>
            <w:vAlign w:val="bottom"/>
          </w:tcPr>
          <w:p w:rsidR="001B432A" w:rsidRDefault="004A3121">
            <w:pPr>
              <w:ind w:left="100"/>
              <w:rPr>
                <w:sz w:val="20"/>
                <w:szCs w:val="20"/>
              </w:rPr>
            </w:pPr>
            <w:r>
              <w:rPr>
                <w:rFonts w:ascii="Book Antiqua" w:eastAsia="Book Antiqua" w:hAnsi="Book Antiqua" w:cs="Book Antiqua"/>
                <w:sz w:val="20"/>
                <w:szCs w:val="20"/>
              </w:rPr>
              <w:t>Abdul Waheed Jamal</w:t>
            </w:r>
          </w:p>
        </w:tc>
      </w:tr>
      <w:tr w:rsidR="001B432A">
        <w:trPr>
          <w:trHeight w:val="288"/>
        </w:trPr>
        <w:tc>
          <w:tcPr>
            <w:tcW w:w="2880" w:type="dxa"/>
            <w:gridSpan w:val="2"/>
            <w:vAlign w:val="bottom"/>
          </w:tcPr>
          <w:p w:rsidR="001B432A" w:rsidRDefault="001B432A">
            <w:pPr>
              <w:rPr>
                <w:sz w:val="20"/>
                <w:szCs w:val="20"/>
              </w:rPr>
            </w:pPr>
          </w:p>
        </w:tc>
        <w:tc>
          <w:tcPr>
            <w:tcW w:w="2680" w:type="dxa"/>
            <w:vAlign w:val="bottom"/>
          </w:tcPr>
          <w:p w:rsidR="001B432A" w:rsidRDefault="001B432A">
            <w:pPr>
              <w:ind w:left="100"/>
              <w:rPr>
                <w:sz w:val="20"/>
                <w:szCs w:val="20"/>
              </w:rPr>
            </w:pPr>
          </w:p>
        </w:tc>
      </w:tr>
      <w:tr w:rsidR="001B432A">
        <w:trPr>
          <w:trHeight w:val="267"/>
        </w:trPr>
        <w:tc>
          <w:tcPr>
            <w:tcW w:w="2880" w:type="dxa"/>
            <w:gridSpan w:val="2"/>
            <w:vAlign w:val="bottom"/>
          </w:tcPr>
          <w:p w:rsidR="001B432A" w:rsidRDefault="001B432A">
            <w:pPr>
              <w:rPr>
                <w:sz w:val="20"/>
                <w:szCs w:val="20"/>
              </w:rPr>
            </w:pPr>
            <w:bookmarkStart w:id="0" w:name="_GoBack"/>
            <w:bookmarkEnd w:id="0"/>
          </w:p>
        </w:tc>
        <w:tc>
          <w:tcPr>
            <w:tcW w:w="2680" w:type="dxa"/>
            <w:vAlign w:val="bottom"/>
          </w:tcPr>
          <w:p w:rsidR="001B432A" w:rsidRDefault="001B432A">
            <w:pPr>
              <w:ind w:left="100"/>
              <w:rPr>
                <w:sz w:val="20"/>
                <w:szCs w:val="20"/>
              </w:rPr>
            </w:pPr>
          </w:p>
        </w:tc>
      </w:tr>
      <w:tr w:rsidR="001B432A">
        <w:trPr>
          <w:trHeight w:val="290"/>
        </w:trPr>
        <w:tc>
          <w:tcPr>
            <w:tcW w:w="2880" w:type="dxa"/>
            <w:gridSpan w:val="2"/>
            <w:vAlign w:val="bottom"/>
          </w:tcPr>
          <w:p w:rsidR="001B432A" w:rsidRDefault="004A3121">
            <w:pPr>
              <w:rPr>
                <w:sz w:val="20"/>
                <w:szCs w:val="20"/>
              </w:rPr>
            </w:pPr>
            <w:r>
              <w:rPr>
                <w:rFonts w:ascii="Book Antiqua" w:eastAsia="Book Antiqua" w:hAnsi="Book Antiqua" w:cs="Book Antiqua"/>
                <w:sz w:val="20"/>
                <w:szCs w:val="20"/>
              </w:rPr>
              <w:t>Religion</w:t>
            </w:r>
          </w:p>
        </w:tc>
        <w:tc>
          <w:tcPr>
            <w:tcW w:w="2680" w:type="dxa"/>
            <w:vAlign w:val="bottom"/>
          </w:tcPr>
          <w:p w:rsidR="001B432A" w:rsidRDefault="004A3121">
            <w:pPr>
              <w:ind w:left="100"/>
              <w:rPr>
                <w:sz w:val="20"/>
                <w:szCs w:val="20"/>
              </w:rPr>
            </w:pPr>
            <w:r>
              <w:rPr>
                <w:rFonts w:ascii="Book Antiqua" w:eastAsia="Book Antiqua" w:hAnsi="Book Antiqua" w:cs="Book Antiqua"/>
                <w:sz w:val="20"/>
                <w:szCs w:val="20"/>
              </w:rPr>
              <w:t>Islam</w:t>
            </w:r>
          </w:p>
        </w:tc>
      </w:tr>
      <w:tr w:rsidR="001B432A">
        <w:trPr>
          <w:trHeight w:val="266"/>
        </w:trPr>
        <w:tc>
          <w:tcPr>
            <w:tcW w:w="2880" w:type="dxa"/>
            <w:gridSpan w:val="2"/>
            <w:vAlign w:val="bottom"/>
          </w:tcPr>
          <w:p w:rsidR="001B432A" w:rsidRDefault="004A3121">
            <w:pPr>
              <w:rPr>
                <w:sz w:val="20"/>
                <w:szCs w:val="20"/>
              </w:rPr>
            </w:pPr>
            <w:r>
              <w:rPr>
                <w:rFonts w:ascii="Book Antiqua" w:eastAsia="Book Antiqua" w:hAnsi="Book Antiqua" w:cs="Book Antiqua"/>
                <w:sz w:val="20"/>
                <w:szCs w:val="20"/>
              </w:rPr>
              <w:t>Marital Status</w:t>
            </w:r>
          </w:p>
        </w:tc>
        <w:tc>
          <w:tcPr>
            <w:tcW w:w="2680" w:type="dxa"/>
            <w:vAlign w:val="bottom"/>
          </w:tcPr>
          <w:p w:rsidR="001B432A" w:rsidRDefault="004A3121">
            <w:pPr>
              <w:ind w:left="100"/>
              <w:rPr>
                <w:sz w:val="20"/>
                <w:szCs w:val="20"/>
              </w:rPr>
            </w:pPr>
            <w:r>
              <w:rPr>
                <w:rFonts w:ascii="Book Antiqua" w:eastAsia="Book Antiqua" w:hAnsi="Book Antiqua" w:cs="Book Antiqua"/>
                <w:sz w:val="20"/>
                <w:szCs w:val="20"/>
              </w:rPr>
              <w:t>Married</w:t>
            </w:r>
          </w:p>
        </w:tc>
      </w:tr>
      <w:tr w:rsidR="001B432A">
        <w:trPr>
          <w:trHeight w:val="269"/>
        </w:trPr>
        <w:tc>
          <w:tcPr>
            <w:tcW w:w="2880" w:type="dxa"/>
            <w:gridSpan w:val="2"/>
            <w:vAlign w:val="bottom"/>
          </w:tcPr>
          <w:p w:rsidR="001B432A" w:rsidRDefault="004A3121">
            <w:pPr>
              <w:rPr>
                <w:sz w:val="20"/>
                <w:szCs w:val="20"/>
              </w:rPr>
            </w:pPr>
            <w:r>
              <w:rPr>
                <w:rFonts w:ascii="Book Antiqua" w:eastAsia="Book Antiqua" w:hAnsi="Book Antiqua" w:cs="Book Antiqua"/>
                <w:sz w:val="20"/>
                <w:szCs w:val="20"/>
              </w:rPr>
              <w:t>Driving License</w:t>
            </w:r>
          </w:p>
        </w:tc>
        <w:tc>
          <w:tcPr>
            <w:tcW w:w="2680" w:type="dxa"/>
            <w:vAlign w:val="bottom"/>
          </w:tcPr>
          <w:p w:rsidR="001B432A" w:rsidRDefault="004A3121">
            <w:pPr>
              <w:ind w:left="100"/>
              <w:rPr>
                <w:sz w:val="20"/>
                <w:szCs w:val="20"/>
              </w:rPr>
            </w:pPr>
            <w:r>
              <w:rPr>
                <w:rFonts w:ascii="Book Antiqua" w:eastAsia="Book Antiqua" w:hAnsi="Book Antiqua" w:cs="Book Antiqua"/>
                <w:sz w:val="20"/>
                <w:szCs w:val="20"/>
              </w:rPr>
              <w:t>UAE and Pakistan</w:t>
            </w:r>
          </w:p>
        </w:tc>
      </w:tr>
      <w:tr w:rsidR="001B432A">
        <w:trPr>
          <w:trHeight w:val="290"/>
        </w:trPr>
        <w:tc>
          <w:tcPr>
            <w:tcW w:w="2880" w:type="dxa"/>
            <w:gridSpan w:val="2"/>
            <w:vAlign w:val="bottom"/>
          </w:tcPr>
          <w:p w:rsidR="001B432A" w:rsidRDefault="004A3121">
            <w:pPr>
              <w:rPr>
                <w:sz w:val="20"/>
                <w:szCs w:val="20"/>
              </w:rPr>
            </w:pPr>
            <w:r>
              <w:rPr>
                <w:rFonts w:ascii="Book Antiqua" w:eastAsia="Book Antiqua" w:hAnsi="Book Antiqua" w:cs="Book Antiqua"/>
                <w:sz w:val="20"/>
                <w:szCs w:val="20"/>
              </w:rPr>
              <w:t>Language Competency</w:t>
            </w:r>
          </w:p>
        </w:tc>
        <w:tc>
          <w:tcPr>
            <w:tcW w:w="2680" w:type="dxa"/>
            <w:vAlign w:val="bottom"/>
          </w:tcPr>
          <w:p w:rsidR="001B432A" w:rsidRDefault="004A3121">
            <w:pPr>
              <w:ind w:left="100"/>
              <w:rPr>
                <w:sz w:val="20"/>
                <w:szCs w:val="20"/>
              </w:rPr>
            </w:pPr>
            <w:r>
              <w:rPr>
                <w:rFonts w:ascii="Book Antiqua" w:eastAsia="Book Antiqua" w:hAnsi="Book Antiqua" w:cs="Book Antiqua"/>
                <w:w w:val="99"/>
                <w:sz w:val="20"/>
                <w:szCs w:val="20"/>
              </w:rPr>
              <w:t>Urdu, English, Arabic (Basic)</w:t>
            </w:r>
          </w:p>
        </w:tc>
      </w:tr>
      <w:tr w:rsidR="001B432A">
        <w:trPr>
          <w:trHeight w:val="522"/>
        </w:trPr>
        <w:tc>
          <w:tcPr>
            <w:tcW w:w="2880" w:type="dxa"/>
            <w:gridSpan w:val="2"/>
            <w:vAlign w:val="bottom"/>
          </w:tcPr>
          <w:p w:rsidR="001B432A" w:rsidRDefault="004A3121">
            <w:pPr>
              <w:rPr>
                <w:sz w:val="20"/>
                <w:szCs w:val="20"/>
              </w:rPr>
            </w:pPr>
            <w:r>
              <w:rPr>
                <w:rFonts w:ascii="Book Antiqua" w:eastAsia="Book Antiqua" w:hAnsi="Book Antiqua" w:cs="Book Antiqua"/>
                <w:b/>
                <w:bCs/>
              </w:rPr>
              <w:t>References</w:t>
            </w:r>
          </w:p>
        </w:tc>
        <w:tc>
          <w:tcPr>
            <w:tcW w:w="2680" w:type="dxa"/>
            <w:vAlign w:val="bottom"/>
          </w:tcPr>
          <w:p w:rsidR="001B432A" w:rsidRDefault="001B432A">
            <w:pPr>
              <w:rPr>
                <w:sz w:val="24"/>
                <w:szCs w:val="24"/>
              </w:rPr>
            </w:pPr>
          </w:p>
        </w:tc>
      </w:tr>
      <w:tr w:rsidR="001B432A">
        <w:trPr>
          <w:trHeight w:val="20"/>
        </w:trPr>
        <w:tc>
          <w:tcPr>
            <w:tcW w:w="1100" w:type="dxa"/>
            <w:shd w:val="clear" w:color="auto" w:fill="000000"/>
            <w:vAlign w:val="bottom"/>
          </w:tcPr>
          <w:p w:rsidR="001B432A" w:rsidRDefault="001B432A">
            <w:pPr>
              <w:spacing w:line="20" w:lineRule="exact"/>
              <w:rPr>
                <w:sz w:val="1"/>
                <w:szCs w:val="1"/>
              </w:rPr>
            </w:pPr>
          </w:p>
        </w:tc>
        <w:tc>
          <w:tcPr>
            <w:tcW w:w="1780" w:type="dxa"/>
            <w:vAlign w:val="bottom"/>
          </w:tcPr>
          <w:p w:rsidR="001B432A" w:rsidRDefault="001B432A">
            <w:pPr>
              <w:spacing w:line="20" w:lineRule="exact"/>
              <w:rPr>
                <w:sz w:val="1"/>
                <w:szCs w:val="1"/>
              </w:rPr>
            </w:pPr>
          </w:p>
        </w:tc>
        <w:tc>
          <w:tcPr>
            <w:tcW w:w="2680" w:type="dxa"/>
            <w:vAlign w:val="bottom"/>
          </w:tcPr>
          <w:p w:rsidR="001B432A" w:rsidRDefault="001B432A">
            <w:pPr>
              <w:spacing w:line="20" w:lineRule="exact"/>
              <w:rPr>
                <w:sz w:val="1"/>
                <w:szCs w:val="1"/>
              </w:rPr>
            </w:pPr>
          </w:p>
        </w:tc>
      </w:tr>
      <w:tr w:rsidR="001B432A">
        <w:trPr>
          <w:trHeight w:val="547"/>
        </w:trPr>
        <w:tc>
          <w:tcPr>
            <w:tcW w:w="2880" w:type="dxa"/>
            <w:gridSpan w:val="2"/>
            <w:vAlign w:val="bottom"/>
          </w:tcPr>
          <w:p w:rsidR="001B432A" w:rsidRDefault="004A3121">
            <w:pPr>
              <w:rPr>
                <w:sz w:val="20"/>
                <w:szCs w:val="20"/>
              </w:rPr>
            </w:pPr>
            <w:r>
              <w:rPr>
                <w:rFonts w:ascii="Book Antiqua" w:eastAsia="Book Antiqua" w:hAnsi="Book Antiqua" w:cs="Book Antiqua"/>
                <w:sz w:val="20"/>
                <w:szCs w:val="20"/>
              </w:rPr>
              <w:t>Will be furnished upon request</w:t>
            </w:r>
          </w:p>
        </w:tc>
        <w:tc>
          <w:tcPr>
            <w:tcW w:w="2680" w:type="dxa"/>
            <w:vAlign w:val="bottom"/>
          </w:tcPr>
          <w:p w:rsidR="001B432A" w:rsidRDefault="001B432A">
            <w:pPr>
              <w:rPr>
                <w:sz w:val="24"/>
                <w:szCs w:val="24"/>
              </w:rPr>
            </w:pPr>
          </w:p>
        </w:tc>
      </w:tr>
    </w:tbl>
    <w:p w:rsidR="001B432A" w:rsidRDefault="001B432A">
      <w:pPr>
        <w:sectPr w:rsidR="001B432A">
          <w:pgSz w:w="12240" w:h="15840"/>
          <w:pgMar w:top="1440" w:right="1440" w:bottom="1072" w:left="1440" w:header="0" w:footer="0" w:gutter="0"/>
          <w:cols w:space="720" w:equalWidth="0">
            <w:col w:w="9360"/>
          </w:cols>
        </w:sectPr>
      </w:pPr>
    </w:p>
    <w:p w:rsidR="001B432A" w:rsidRDefault="001B432A">
      <w:pPr>
        <w:jc w:val="center"/>
        <w:rPr>
          <w:sz w:val="20"/>
          <w:szCs w:val="20"/>
        </w:rPr>
      </w:pPr>
    </w:p>
    <w:p w:rsidR="001B432A" w:rsidRDefault="001B432A">
      <w:pPr>
        <w:sectPr w:rsidR="001B432A">
          <w:pgSz w:w="12240" w:h="15840"/>
          <w:pgMar w:top="1440" w:right="1440" w:bottom="875" w:left="1440" w:header="0" w:footer="0" w:gutter="0"/>
          <w:cols w:space="0"/>
        </w:sectPr>
      </w:pPr>
    </w:p>
    <w:p w:rsidR="004A3121" w:rsidRDefault="004A3121"/>
    <w:sectPr w:rsidR="004A3121">
      <w:pgSz w:w="12240" w:h="15840"/>
      <w:pgMar w:top="1440" w:right="1440" w:bottom="1440" w:left="1440"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649"/>
    <w:multiLevelType w:val="hybridMultilevel"/>
    <w:tmpl w:val="27AE9146"/>
    <w:lvl w:ilvl="0" w:tplc="A6C6748A">
      <w:start w:val="1"/>
      <w:numFmt w:val="bullet"/>
      <w:lvlText w:val=""/>
      <w:lvlJc w:val="left"/>
    </w:lvl>
    <w:lvl w:ilvl="1" w:tplc="4D1C95DC">
      <w:numFmt w:val="decimal"/>
      <w:lvlText w:val=""/>
      <w:lvlJc w:val="left"/>
    </w:lvl>
    <w:lvl w:ilvl="2" w:tplc="9FF85C26">
      <w:numFmt w:val="decimal"/>
      <w:lvlText w:val=""/>
      <w:lvlJc w:val="left"/>
    </w:lvl>
    <w:lvl w:ilvl="3" w:tplc="A4024B00">
      <w:numFmt w:val="decimal"/>
      <w:lvlText w:val=""/>
      <w:lvlJc w:val="left"/>
    </w:lvl>
    <w:lvl w:ilvl="4" w:tplc="8CD2D7AE">
      <w:numFmt w:val="decimal"/>
      <w:lvlText w:val=""/>
      <w:lvlJc w:val="left"/>
    </w:lvl>
    <w:lvl w:ilvl="5" w:tplc="B134C006">
      <w:numFmt w:val="decimal"/>
      <w:lvlText w:val=""/>
      <w:lvlJc w:val="left"/>
    </w:lvl>
    <w:lvl w:ilvl="6" w:tplc="19D07E6A">
      <w:numFmt w:val="decimal"/>
      <w:lvlText w:val=""/>
      <w:lvlJc w:val="left"/>
    </w:lvl>
    <w:lvl w:ilvl="7" w:tplc="0E82F532">
      <w:numFmt w:val="decimal"/>
      <w:lvlText w:val=""/>
      <w:lvlJc w:val="left"/>
    </w:lvl>
    <w:lvl w:ilvl="8" w:tplc="1F08F234">
      <w:numFmt w:val="decimal"/>
      <w:lvlText w:val=""/>
      <w:lvlJc w:val="left"/>
    </w:lvl>
  </w:abstractNum>
  <w:abstractNum w:abstractNumId="1">
    <w:nsid w:val="000041BB"/>
    <w:multiLevelType w:val="hybridMultilevel"/>
    <w:tmpl w:val="7F0C6646"/>
    <w:lvl w:ilvl="0" w:tplc="E2009EC0">
      <w:start w:val="1"/>
      <w:numFmt w:val="bullet"/>
      <w:lvlText w:val=""/>
      <w:lvlJc w:val="left"/>
    </w:lvl>
    <w:lvl w:ilvl="1" w:tplc="C05C3D82">
      <w:numFmt w:val="decimal"/>
      <w:lvlText w:val=""/>
      <w:lvlJc w:val="left"/>
    </w:lvl>
    <w:lvl w:ilvl="2" w:tplc="0D389BC0">
      <w:numFmt w:val="decimal"/>
      <w:lvlText w:val=""/>
      <w:lvlJc w:val="left"/>
    </w:lvl>
    <w:lvl w:ilvl="3" w:tplc="8C46C3A6">
      <w:numFmt w:val="decimal"/>
      <w:lvlText w:val=""/>
      <w:lvlJc w:val="left"/>
    </w:lvl>
    <w:lvl w:ilvl="4" w:tplc="7040C4AA">
      <w:numFmt w:val="decimal"/>
      <w:lvlText w:val=""/>
      <w:lvlJc w:val="left"/>
    </w:lvl>
    <w:lvl w:ilvl="5" w:tplc="59EC44A4">
      <w:numFmt w:val="decimal"/>
      <w:lvlText w:val=""/>
      <w:lvlJc w:val="left"/>
    </w:lvl>
    <w:lvl w:ilvl="6" w:tplc="A85C6F9A">
      <w:numFmt w:val="decimal"/>
      <w:lvlText w:val=""/>
      <w:lvlJc w:val="left"/>
    </w:lvl>
    <w:lvl w:ilvl="7" w:tplc="F5F689B0">
      <w:numFmt w:val="decimal"/>
      <w:lvlText w:val=""/>
      <w:lvlJc w:val="left"/>
    </w:lvl>
    <w:lvl w:ilvl="8" w:tplc="B50ACD60">
      <w:numFmt w:val="decimal"/>
      <w:lvlText w:val=""/>
      <w:lvlJc w:val="left"/>
    </w:lvl>
  </w:abstractNum>
  <w:abstractNum w:abstractNumId="2">
    <w:nsid w:val="00005AF1"/>
    <w:multiLevelType w:val="hybridMultilevel"/>
    <w:tmpl w:val="CCB03A58"/>
    <w:lvl w:ilvl="0" w:tplc="97A04B7E">
      <w:start w:val="1"/>
      <w:numFmt w:val="decimal"/>
      <w:lvlText w:val="%1."/>
      <w:lvlJc w:val="left"/>
    </w:lvl>
    <w:lvl w:ilvl="1" w:tplc="736A30CC">
      <w:numFmt w:val="decimal"/>
      <w:lvlText w:val=""/>
      <w:lvlJc w:val="left"/>
    </w:lvl>
    <w:lvl w:ilvl="2" w:tplc="830CFA32">
      <w:numFmt w:val="decimal"/>
      <w:lvlText w:val=""/>
      <w:lvlJc w:val="left"/>
    </w:lvl>
    <w:lvl w:ilvl="3" w:tplc="DCC4CF64">
      <w:numFmt w:val="decimal"/>
      <w:lvlText w:val=""/>
      <w:lvlJc w:val="left"/>
    </w:lvl>
    <w:lvl w:ilvl="4" w:tplc="CFC8B9C8">
      <w:numFmt w:val="decimal"/>
      <w:lvlText w:val=""/>
      <w:lvlJc w:val="left"/>
    </w:lvl>
    <w:lvl w:ilvl="5" w:tplc="CFCC82DA">
      <w:numFmt w:val="decimal"/>
      <w:lvlText w:val=""/>
      <w:lvlJc w:val="left"/>
    </w:lvl>
    <w:lvl w:ilvl="6" w:tplc="7CE6F7E8">
      <w:numFmt w:val="decimal"/>
      <w:lvlText w:val=""/>
      <w:lvlJc w:val="left"/>
    </w:lvl>
    <w:lvl w:ilvl="7" w:tplc="305A6ED0">
      <w:numFmt w:val="decimal"/>
      <w:lvlText w:val=""/>
      <w:lvlJc w:val="left"/>
    </w:lvl>
    <w:lvl w:ilvl="8" w:tplc="9030FD1A">
      <w:numFmt w:val="decimal"/>
      <w:lvlText w:val=""/>
      <w:lvlJc w:val="left"/>
    </w:lvl>
  </w:abstractNum>
  <w:abstractNum w:abstractNumId="3">
    <w:nsid w:val="00005F90"/>
    <w:multiLevelType w:val="hybridMultilevel"/>
    <w:tmpl w:val="1A326E68"/>
    <w:lvl w:ilvl="0" w:tplc="2EC0E766">
      <w:start w:val="1"/>
      <w:numFmt w:val="bullet"/>
      <w:lvlText w:val=""/>
      <w:lvlJc w:val="left"/>
    </w:lvl>
    <w:lvl w:ilvl="1" w:tplc="C36829C2">
      <w:numFmt w:val="decimal"/>
      <w:lvlText w:val=""/>
      <w:lvlJc w:val="left"/>
    </w:lvl>
    <w:lvl w:ilvl="2" w:tplc="7EC83DDE">
      <w:numFmt w:val="decimal"/>
      <w:lvlText w:val=""/>
      <w:lvlJc w:val="left"/>
    </w:lvl>
    <w:lvl w:ilvl="3" w:tplc="BE6E3686">
      <w:numFmt w:val="decimal"/>
      <w:lvlText w:val=""/>
      <w:lvlJc w:val="left"/>
    </w:lvl>
    <w:lvl w:ilvl="4" w:tplc="184673D6">
      <w:numFmt w:val="decimal"/>
      <w:lvlText w:val=""/>
      <w:lvlJc w:val="left"/>
    </w:lvl>
    <w:lvl w:ilvl="5" w:tplc="59ACAD5E">
      <w:numFmt w:val="decimal"/>
      <w:lvlText w:val=""/>
      <w:lvlJc w:val="left"/>
    </w:lvl>
    <w:lvl w:ilvl="6" w:tplc="9F3ADA30">
      <w:numFmt w:val="decimal"/>
      <w:lvlText w:val=""/>
      <w:lvlJc w:val="left"/>
    </w:lvl>
    <w:lvl w:ilvl="7" w:tplc="E1DC5F88">
      <w:numFmt w:val="decimal"/>
      <w:lvlText w:val=""/>
      <w:lvlJc w:val="left"/>
    </w:lvl>
    <w:lvl w:ilvl="8" w:tplc="46DE3CEA">
      <w:numFmt w:val="decimal"/>
      <w:lvlText w:val=""/>
      <w:lvlJc w:val="left"/>
    </w:lvl>
  </w:abstractNum>
  <w:abstractNum w:abstractNumId="4">
    <w:nsid w:val="00006952"/>
    <w:multiLevelType w:val="hybridMultilevel"/>
    <w:tmpl w:val="640809AE"/>
    <w:lvl w:ilvl="0" w:tplc="B594764C">
      <w:start w:val="1"/>
      <w:numFmt w:val="bullet"/>
      <w:lvlText w:val=""/>
      <w:lvlJc w:val="left"/>
    </w:lvl>
    <w:lvl w:ilvl="1" w:tplc="B55ACE16">
      <w:numFmt w:val="decimal"/>
      <w:lvlText w:val=""/>
      <w:lvlJc w:val="left"/>
    </w:lvl>
    <w:lvl w:ilvl="2" w:tplc="ACC21B4C">
      <w:numFmt w:val="decimal"/>
      <w:lvlText w:val=""/>
      <w:lvlJc w:val="left"/>
    </w:lvl>
    <w:lvl w:ilvl="3" w:tplc="89609DA6">
      <w:numFmt w:val="decimal"/>
      <w:lvlText w:val=""/>
      <w:lvlJc w:val="left"/>
    </w:lvl>
    <w:lvl w:ilvl="4" w:tplc="65EA17F0">
      <w:numFmt w:val="decimal"/>
      <w:lvlText w:val=""/>
      <w:lvlJc w:val="left"/>
    </w:lvl>
    <w:lvl w:ilvl="5" w:tplc="BB3C5D58">
      <w:numFmt w:val="decimal"/>
      <w:lvlText w:val=""/>
      <w:lvlJc w:val="left"/>
    </w:lvl>
    <w:lvl w:ilvl="6" w:tplc="655AAE44">
      <w:numFmt w:val="decimal"/>
      <w:lvlText w:val=""/>
      <w:lvlJc w:val="left"/>
    </w:lvl>
    <w:lvl w:ilvl="7" w:tplc="F0F8DF5E">
      <w:numFmt w:val="decimal"/>
      <w:lvlText w:val=""/>
      <w:lvlJc w:val="left"/>
    </w:lvl>
    <w:lvl w:ilvl="8" w:tplc="DA0A5B26">
      <w:numFmt w:val="decimal"/>
      <w:lvlText w:val=""/>
      <w:lvlJc w:val="left"/>
    </w:lvl>
  </w:abstractNum>
  <w:abstractNum w:abstractNumId="5">
    <w:nsid w:val="00006DF1"/>
    <w:multiLevelType w:val="hybridMultilevel"/>
    <w:tmpl w:val="42004A00"/>
    <w:lvl w:ilvl="0" w:tplc="64767040">
      <w:start w:val="1"/>
      <w:numFmt w:val="bullet"/>
      <w:lvlText w:val=""/>
      <w:lvlJc w:val="left"/>
    </w:lvl>
    <w:lvl w:ilvl="1" w:tplc="AC9A452A">
      <w:numFmt w:val="decimal"/>
      <w:lvlText w:val=""/>
      <w:lvlJc w:val="left"/>
    </w:lvl>
    <w:lvl w:ilvl="2" w:tplc="D062EC6E">
      <w:numFmt w:val="decimal"/>
      <w:lvlText w:val=""/>
      <w:lvlJc w:val="left"/>
    </w:lvl>
    <w:lvl w:ilvl="3" w:tplc="FF109724">
      <w:numFmt w:val="decimal"/>
      <w:lvlText w:val=""/>
      <w:lvlJc w:val="left"/>
    </w:lvl>
    <w:lvl w:ilvl="4" w:tplc="EB8C1AA4">
      <w:numFmt w:val="decimal"/>
      <w:lvlText w:val=""/>
      <w:lvlJc w:val="left"/>
    </w:lvl>
    <w:lvl w:ilvl="5" w:tplc="7E14297E">
      <w:numFmt w:val="decimal"/>
      <w:lvlText w:val=""/>
      <w:lvlJc w:val="left"/>
    </w:lvl>
    <w:lvl w:ilvl="6" w:tplc="509266B6">
      <w:numFmt w:val="decimal"/>
      <w:lvlText w:val=""/>
      <w:lvlJc w:val="left"/>
    </w:lvl>
    <w:lvl w:ilvl="7" w:tplc="DE3660FE">
      <w:numFmt w:val="decimal"/>
      <w:lvlText w:val=""/>
      <w:lvlJc w:val="left"/>
    </w:lvl>
    <w:lvl w:ilvl="8" w:tplc="84A899E8">
      <w:numFmt w:val="decimal"/>
      <w:lvlText w:val=""/>
      <w:lvlJc w:val="left"/>
    </w:lvl>
  </w:abstractNum>
  <w:abstractNum w:abstractNumId="6">
    <w:nsid w:val="000072AE"/>
    <w:multiLevelType w:val="hybridMultilevel"/>
    <w:tmpl w:val="84E4B2AA"/>
    <w:lvl w:ilvl="0" w:tplc="9594E6E0">
      <w:start w:val="1"/>
      <w:numFmt w:val="bullet"/>
      <w:lvlText w:val=""/>
      <w:lvlJc w:val="left"/>
    </w:lvl>
    <w:lvl w:ilvl="1" w:tplc="A418D496">
      <w:numFmt w:val="decimal"/>
      <w:lvlText w:val=""/>
      <w:lvlJc w:val="left"/>
    </w:lvl>
    <w:lvl w:ilvl="2" w:tplc="138C40DA">
      <w:numFmt w:val="decimal"/>
      <w:lvlText w:val=""/>
      <w:lvlJc w:val="left"/>
    </w:lvl>
    <w:lvl w:ilvl="3" w:tplc="4D18EF90">
      <w:numFmt w:val="decimal"/>
      <w:lvlText w:val=""/>
      <w:lvlJc w:val="left"/>
    </w:lvl>
    <w:lvl w:ilvl="4" w:tplc="F6B62450">
      <w:numFmt w:val="decimal"/>
      <w:lvlText w:val=""/>
      <w:lvlJc w:val="left"/>
    </w:lvl>
    <w:lvl w:ilvl="5" w:tplc="8FA067C4">
      <w:numFmt w:val="decimal"/>
      <w:lvlText w:val=""/>
      <w:lvlJc w:val="left"/>
    </w:lvl>
    <w:lvl w:ilvl="6" w:tplc="5D783318">
      <w:numFmt w:val="decimal"/>
      <w:lvlText w:val=""/>
      <w:lvlJc w:val="left"/>
    </w:lvl>
    <w:lvl w:ilvl="7" w:tplc="70AAB9E6">
      <w:numFmt w:val="decimal"/>
      <w:lvlText w:val=""/>
      <w:lvlJc w:val="left"/>
    </w:lvl>
    <w:lvl w:ilvl="8" w:tplc="47B8E9BC">
      <w:numFmt w:val="decimal"/>
      <w:lvlText w:val=""/>
      <w:lvlJc w:val="left"/>
    </w:lvl>
  </w:abstractNum>
  <w:num w:numId="1">
    <w:abstractNumId w:val="6"/>
  </w:num>
  <w:num w:numId="2">
    <w:abstractNumId w:val="4"/>
  </w:num>
  <w:num w:numId="3">
    <w:abstractNumId w:val="3"/>
  </w:num>
  <w:num w:numId="4">
    <w:abstractNumId w:val="0"/>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32A"/>
    <w:rsid w:val="001B432A"/>
    <w:rsid w:val="004A3121"/>
    <w:rsid w:val="00BD3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mailto:Shahnawaz.151807@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1102</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507HRDESK</cp:lastModifiedBy>
  <cp:revision>2</cp:revision>
  <dcterms:created xsi:type="dcterms:W3CDTF">2017-07-10T06:07:00Z</dcterms:created>
  <dcterms:modified xsi:type="dcterms:W3CDTF">2017-07-10T06:07:00Z</dcterms:modified>
</cp:coreProperties>
</file>