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265D" w14:textId="77777777" w:rsidR="00102AE5" w:rsidRDefault="00102AE5" w:rsidP="007F274C">
      <w:pPr>
        <w:spacing w:after="0" w:line="240" w:lineRule="auto"/>
        <w:ind w:right="-900"/>
        <w:rPr>
          <w:rFonts w:ascii="Garamond" w:eastAsia="Garamond" w:hAnsi="Garamond" w:cs="Garamond"/>
          <w:sz w:val="20"/>
        </w:rPr>
      </w:pPr>
    </w:p>
    <w:p w14:paraId="1EC79408" w14:textId="77777777" w:rsidR="00102AE5" w:rsidRDefault="00102AE5">
      <w:pPr>
        <w:spacing w:after="0" w:line="240" w:lineRule="auto"/>
        <w:rPr>
          <w:rFonts w:ascii="Garamond" w:eastAsia="Garamond" w:hAnsi="Garamond" w:cs="Garamond"/>
          <w:sz w:val="20"/>
        </w:rPr>
      </w:pPr>
    </w:p>
    <w:p w14:paraId="6986AD01" w14:textId="77777777" w:rsidR="00102AE5" w:rsidRDefault="00D47D0C">
      <w:pPr>
        <w:spacing w:after="0" w:line="240" w:lineRule="auto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639B521" wp14:editId="7EE698AA">
            <wp:simplePos x="0" y="0"/>
            <wp:positionH relativeFrom="margin">
              <wp:posOffset>5229225</wp:posOffset>
            </wp:positionH>
            <wp:positionV relativeFrom="margin">
              <wp:posOffset>304800</wp:posOffset>
            </wp:positionV>
            <wp:extent cx="1287780" cy="1524000"/>
            <wp:effectExtent l="19050" t="0" r="7620" b="0"/>
            <wp:wrapSquare wrapText="bothSides"/>
            <wp:docPr id="1" name="Picture 1" descr="C:\Users\Ramseen\Desktop\DSC_628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seen\Desktop\DSC_628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A7DEBF" w14:textId="77777777" w:rsidR="00102AE5" w:rsidRDefault="00102AE5">
      <w:pPr>
        <w:spacing w:after="0" w:line="240" w:lineRule="auto"/>
        <w:rPr>
          <w:rFonts w:ascii="Garamond" w:eastAsia="Garamond" w:hAnsi="Garamond" w:cs="Garamond"/>
          <w:sz w:val="20"/>
        </w:rPr>
      </w:pPr>
    </w:p>
    <w:p w14:paraId="391927FE" w14:textId="77777777" w:rsidR="00102AE5" w:rsidRPr="002D7C9D" w:rsidRDefault="00E14939" w:rsidP="001A6D37">
      <w:pPr>
        <w:tabs>
          <w:tab w:val="left" w:pos="225"/>
          <w:tab w:val="left" w:pos="4410"/>
          <w:tab w:val="center" w:pos="4521"/>
          <w:tab w:val="center" w:pos="5182"/>
          <w:tab w:val="right" w:pos="10080"/>
        </w:tabs>
        <w:spacing w:after="0" w:line="240" w:lineRule="auto"/>
        <w:ind w:left="375" w:right="-295" w:hanging="150"/>
        <w:jc w:val="center"/>
        <w:rPr>
          <w:rFonts w:ascii="Garamond" w:eastAsia="Garamond" w:hAnsi="Garamond" w:cs="Garamond"/>
          <w:b/>
          <w:sz w:val="30"/>
          <w:szCs w:val="30"/>
          <w:u w:val="single"/>
        </w:rPr>
      </w:pPr>
      <w:r w:rsidRPr="002D7C9D">
        <w:rPr>
          <w:rFonts w:ascii="Garamond" w:eastAsia="Garamond" w:hAnsi="Garamond" w:cs="Garamond"/>
          <w:b/>
          <w:sz w:val="30"/>
          <w:szCs w:val="30"/>
          <w:u w:val="single"/>
        </w:rPr>
        <w:t>CURRICULUM VITAE</w:t>
      </w:r>
    </w:p>
    <w:p w14:paraId="1520169D" w14:textId="77777777" w:rsidR="00102AE5" w:rsidRDefault="00102AE5">
      <w:pPr>
        <w:spacing w:after="0" w:line="240" w:lineRule="auto"/>
        <w:rPr>
          <w:rFonts w:ascii="Garamond" w:eastAsia="Garamond" w:hAnsi="Garamond" w:cs="Garamond"/>
          <w:b/>
          <w:sz w:val="20"/>
        </w:rPr>
      </w:pPr>
    </w:p>
    <w:p w14:paraId="0B1048A0" w14:textId="77777777" w:rsidR="001A6D37" w:rsidRPr="001A6D37" w:rsidRDefault="001A6D37" w:rsidP="001A6D37">
      <w:pPr>
        <w:tabs>
          <w:tab w:val="left" w:pos="8310"/>
        </w:tabs>
        <w:spacing w:after="0" w:line="24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ab/>
      </w:r>
    </w:p>
    <w:p w14:paraId="0ABECF76" w14:textId="6246B35F" w:rsidR="00102AE5" w:rsidRPr="004D07F6" w:rsidRDefault="00E14939" w:rsidP="001A6D37">
      <w:pPr>
        <w:tabs>
          <w:tab w:val="left" w:pos="720"/>
          <w:tab w:val="left" w:pos="1440"/>
          <w:tab w:val="left" w:pos="2160"/>
          <w:tab w:val="right" w:pos="10467"/>
        </w:tabs>
        <w:spacing w:after="0" w:line="24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b/>
          <w:sz w:val="26"/>
        </w:rPr>
        <w:t>HASHEER</w:t>
      </w:r>
      <w:r>
        <w:rPr>
          <w:rFonts w:ascii="Garamond" w:eastAsia="Garamond" w:hAnsi="Garamond" w:cs="Garamond"/>
          <w:b/>
          <w:sz w:val="26"/>
        </w:rPr>
        <w:tab/>
      </w:r>
      <w:r w:rsidR="001A6D37">
        <w:rPr>
          <w:rFonts w:ascii="Garamond" w:eastAsia="Garamond" w:hAnsi="Garamond" w:cs="Garamond"/>
          <w:b/>
          <w:sz w:val="26"/>
        </w:rPr>
        <w:tab/>
      </w:r>
    </w:p>
    <w:p w14:paraId="7ECCAB2A" w14:textId="38DF6DF2" w:rsidR="00102AE5" w:rsidRDefault="001F726E" w:rsidP="004D07F6">
      <w:pPr>
        <w:spacing w:after="0" w:line="240" w:lineRule="auto"/>
        <w:rPr>
          <w:rFonts w:ascii="Garamond" w:eastAsia="Garamond" w:hAnsi="Garamond" w:cs="Garamond"/>
          <w:color w:val="0000FF"/>
          <w:sz w:val="26"/>
        </w:rPr>
      </w:pPr>
      <w:r>
        <w:rPr>
          <w:rFonts w:ascii="Garamond" w:eastAsia="Garamond" w:hAnsi="Garamond" w:cs="Garamond"/>
          <w:sz w:val="26"/>
        </w:rPr>
        <w:t xml:space="preserve">Email: </w:t>
      </w:r>
      <w:hyperlink r:id="rId8" w:history="1">
        <w:r w:rsidRPr="00EB73B0">
          <w:rPr>
            <w:rStyle w:val="Hyperlink"/>
            <w:rFonts w:ascii="Garamond" w:eastAsia="Garamond" w:hAnsi="Garamond" w:cs="Garamond"/>
            <w:sz w:val="26"/>
          </w:rPr>
          <w:t>hasher.161402@2freemail.com</w:t>
        </w:r>
      </w:hyperlink>
      <w:r>
        <w:rPr>
          <w:rFonts w:ascii="Garamond" w:eastAsia="Garamond" w:hAnsi="Garamond" w:cs="Garamond"/>
          <w:color w:val="0000FF"/>
          <w:sz w:val="26"/>
        </w:rPr>
        <w:t xml:space="preserve"> </w:t>
      </w:r>
    </w:p>
    <w:p w14:paraId="6E89B6C0" w14:textId="77777777" w:rsidR="001F726E" w:rsidRDefault="001F726E" w:rsidP="004D07F6">
      <w:pPr>
        <w:spacing w:after="0" w:line="240" w:lineRule="auto"/>
        <w:rPr>
          <w:rFonts w:ascii="Garamond" w:eastAsia="Garamond" w:hAnsi="Garamond" w:cs="Garamond"/>
          <w:color w:val="0000FF"/>
          <w:sz w:val="26"/>
        </w:rPr>
      </w:pPr>
    </w:p>
    <w:p w14:paraId="3434DBC9" w14:textId="77777777" w:rsidR="001F726E" w:rsidRPr="001F726E" w:rsidRDefault="001F726E" w:rsidP="004D07F6">
      <w:pPr>
        <w:spacing w:after="0" w:line="240" w:lineRule="auto"/>
        <w:rPr>
          <w:rFonts w:ascii="Garamond" w:eastAsia="Garamond" w:hAnsi="Garamond" w:cs="Garamond"/>
          <w:sz w:val="26"/>
        </w:rPr>
      </w:pPr>
    </w:p>
    <w:tbl>
      <w:tblPr>
        <w:tblpPr w:leftFromText="180" w:rightFromText="180" w:vertAnchor="text" w:horzAnchor="margin" w:tblpXSpec="center" w:tblpY="195"/>
        <w:tblW w:w="117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0019"/>
      </w:tblGrid>
      <w:tr w:rsidR="004D07F6" w14:paraId="6BABF4AA" w14:textId="77777777" w:rsidTr="00085451">
        <w:trPr>
          <w:trHeight w:val="19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0CCF5E40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0A5F779F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0B7CD559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4F116EDA" w14:textId="77777777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Objective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D691E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44A7927F" w14:textId="7760A0C8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A professional holding graduation in Economics and extensive experience in every high and low end aspect of</w:t>
            </w:r>
            <w:r w:rsidR="00B03E82">
              <w:rPr>
                <w:rFonts w:ascii="Garamond" w:eastAsia="Garamond" w:hAnsi="Garamond" w:cs="Garamond"/>
                <w:sz w:val="24"/>
              </w:rPr>
              <w:t xml:space="preserve"> banking &amp; financial,</w:t>
            </w:r>
            <w:r>
              <w:rPr>
                <w:rFonts w:ascii="Garamond" w:eastAsia="Garamond" w:hAnsi="Garamond" w:cs="Garamond"/>
                <w:sz w:val="24"/>
              </w:rPr>
              <w:t xml:space="preserve"> administration, office</w:t>
            </w:r>
            <w:r w:rsidR="00B03E82">
              <w:rPr>
                <w:rFonts w:ascii="Garamond" w:eastAsia="Garamond" w:hAnsi="Garamond" w:cs="Garamond"/>
                <w:sz w:val="24"/>
              </w:rPr>
              <w:t xml:space="preserve"> assistance, and sales.</w:t>
            </w:r>
            <w:r>
              <w:rPr>
                <w:rFonts w:ascii="Garamond" w:eastAsia="Garamond" w:hAnsi="Garamond" w:cs="Garamond"/>
                <w:sz w:val="24"/>
              </w:rPr>
              <w:t xml:space="preserve"> Proficient in Tally ERP9, MS Office tools and co-ordination of various departments within and outside the organization. Seeking a key post that allows application of </w:t>
            </w:r>
            <w:r w:rsidR="00322F7F">
              <w:rPr>
                <w:rFonts w:ascii="Garamond" w:eastAsia="Garamond" w:hAnsi="Garamond" w:cs="Garamond"/>
                <w:sz w:val="24"/>
              </w:rPr>
              <w:t>accrued</w:t>
            </w:r>
            <w:r>
              <w:rPr>
                <w:rFonts w:ascii="Garamond" w:eastAsia="Garamond" w:hAnsi="Garamond" w:cs="Garamond"/>
                <w:sz w:val="24"/>
              </w:rPr>
              <w:t xml:space="preserve"> experience and knowledge in actively contributing to the bottom line of the company.</w:t>
            </w:r>
          </w:p>
        </w:tc>
      </w:tr>
      <w:tr w:rsidR="004D07F6" w14:paraId="69A8C759" w14:textId="77777777" w:rsidTr="00085451">
        <w:trPr>
          <w:trHeight w:val="189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3ED6187E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367661A1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68C3EBE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D4FF661" w14:textId="77777777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Core Skills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FABF51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02E5D444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Excellent letter writing and customer service skills.</w:t>
            </w:r>
          </w:p>
          <w:p w14:paraId="460CD9A5" w14:textId="77777777" w:rsidR="004D07F6" w:rsidRDefault="00190A3A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Typing-</w:t>
            </w:r>
            <w:r w:rsidR="004D07F6">
              <w:rPr>
                <w:rFonts w:ascii="Garamond" w:eastAsia="Garamond" w:hAnsi="Garamond" w:cs="Garamond"/>
                <w:sz w:val="24"/>
              </w:rPr>
              <w:t>40</w:t>
            </w:r>
            <w:r>
              <w:rPr>
                <w:rFonts w:ascii="Garamond" w:eastAsia="Garamond" w:hAnsi="Garamond" w:cs="Garamond"/>
                <w:sz w:val="24"/>
              </w:rPr>
              <w:t>- 50</w:t>
            </w:r>
            <w:r w:rsidR="004D07F6">
              <w:rPr>
                <w:rFonts w:ascii="Garamond" w:eastAsia="Garamond" w:hAnsi="Garamond" w:cs="Garamond"/>
                <w:sz w:val="24"/>
              </w:rPr>
              <w:t xml:space="preserve"> words per minute and outstanding PC skills.</w:t>
            </w:r>
          </w:p>
          <w:p w14:paraId="76065779" w14:textId="77777777" w:rsidR="0092405E" w:rsidRDefault="0092405E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Typing skills in Arabic.</w:t>
            </w:r>
          </w:p>
          <w:p w14:paraId="6C56A734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Ability to manage numerous tasks at a time.</w:t>
            </w:r>
          </w:p>
          <w:p w14:paraId="5359659C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Good oral and written communication skill.</w:t>
            </w:r>
          </w:p>
          <w:p w14:paraId="279BE4EB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Good at achieving targeted objectives in the time frame.</w:t>
            </w:r>
          </w:p>
          <w:p w14:paraId="22A9DDA5" w14:textId="77777777" w:rsidR="004D07F6" w:rsidRDefault="004D07F6" w:rsidP="00085451">
            <w:pPr>
              <w:spacing w:after="0" w:line="240" w:lineRule="auto"/>
            </w:pPr>
          </w:p>
        </w:tc>
      </w:tr>
      <w:tr w:rsidR="004D07F6" w14:paraId="3F1F7F60" w14:textId="77777777" w:rsidTr="00085451">
        <w:trPr>
          <w:trHeight w:val="99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0AF49B52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64F7412C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C8C3183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29546A73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26847AFF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36F4B79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FAF3BB3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2091F43B" w14:textId="77777777" w:rsidR="00695DB5" w:rsidRDefault="00695DB5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A5349BC" w14:textId="77777777" w:rsidR="00203F96" w:rsidRPr="00336D53" w:rsidRDefault="00336D53" w:rsidP="00085451">
            <w:pPr>
              <w:pStyle w:val="NoSpacing"/>
              <w:rPr>
                <w:b/>
                <w:bCs/>
              </w:rPr>
            </w:pPr>
            <w:r w:rsidRPr="00336D53">
              <w:rPr>
                <w:b/>
                <w:bCs/>
              </w:rPr>
              <w:t>Career Experiences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408405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2E157BAD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Organization  : AL ANSARI EXCHANGE LLC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, DUBAI</w:t>
            </w:r>
          </w:p>
          <w:p w14:paraId="093656BF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Position           : Remittance Officer</w:t>
            </w:r>
            <w:r w:rsidR="004A32BB">
              <w:rPr>
                <w:rFonts w:ascii="Garamond" w:eastAsia="Garamond" w:hAnsi="Garamond" w:cs="Garamond"/>
                <w:b/>
                <w:sz w:val="24"/>
              </w:rPr>
              <w:t>- Teller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( Dirhams &amp; Foreign Currency)</w:t>
            </w:r>
          </w:p>
          <w:p w14:paraId="04AA8806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Department    : Operations</w:t>
            </w:r>
          </w:p>
          <w:p w14:paraId="1D310F38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Period              : From June 2013 to present</w:t>
            </w:r>
          </w:p>
          <w:p w14:paraId="7E21A44B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6BA8BFFD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Responsibilities   :</w:t>
            </w:r>
          </w:p>
          <w:p w14:paraId="43DA38BB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25BF4676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 w:rsidRPr="00B03E82">
              <w:rPr>
                <w:rFonts w:ascii="Garamond" w:eastAsia="Garamond" w:hAnsi="Garamond" w:cs="Garamond"/>
                <w:bCs/>
                <w:sz w:val="24"/>
              </w:rPr>
              <w:t>B</w:t>
            </w:r>
            <w:r>
              <w:rPr>
                <w:rFonts w:ascii="Garamond" w:eastAsia="Garamond" w:hAnsi="Garamond" w:cs="Garamond"/>
                <w:bCs/>
                <w:sz w:val="24"/>
              </w:rPr>
              <w:t>uying &amp; selling foreign currencies from walk in customers on a regular basis and from other Exchange Houses or Financial Institutions whenever the situation demands.</w:t>
            </w:r>
          </w:p>
          <w:p w14:paraId="35FEDF41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Monitor rate on website or available online tool and forecast currency rate to avoid possible losses and ensure maximum profit.</w:t>
            </w:r>
          </w:p>
          <w:p w14:paraId="0DC797E8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Formulate business strategy according to the market conditions, market changes or available market information.</w:t>
            </w:r>
          </w:p>
          <w:p w14:paraId="3D1B6A36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Provide fast, excellent and error free remittance services (DD/TT/WU/CE/</w:t>
            </w:r>
            <w:proofErr w:type="spellStart"/>
            <w:r>
              <w:rPr>
                <w:rFonts w:ascii="Garamond" w:eastAsia="Garamond" w:hAnsi="Garamond" w:cs="Garamond"/>
                <w:bCs/>
                <w:sz w:val="24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bCs/>
                <w:sz w:val="24"/>
              </w:rPr>
              <w:t>).</w:t>
            </w:r>
          </w:p>
          <w:p w14:paraId="5FC665AB" w14:textId="77777777" w:rsidR="0037470A" w:rsidRDefault="0037470A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Cashiering and cash fund managing, safekeeping and cash level monitoring.</w:t>
            </w:r>
          </w:p>
          <w:p w14:paraId="593738F8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Respect AML rules, policy and procedures of the company wherever applicable.</w:t>
            </w:r>
          </w:p>
          <w:p w14:paraId="369178DB" w14:textId="77777777" w:rsidR="00B03E82" w:rsidRDefault="00B03E82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 xml:space="preserve">Collect all supporting documents </w:t>
            </w:r>
            <w:proofErr w:type="gramStart"/>
            <w:r>
              <w:rPr>
                <w:rFonts w:ascii="Garamond" w:eastAsia="Garamond" w:hAnsi="Garamond" w:cs="Garamond"/>
                <w:bCs/>
                <w:sz w:val="24"/>
              </w:rPr>
              <w:t>( Master</w:t>
            </w:r>
            <w:proofErr w:type="gramEnd"/>
            <w:r>
              <w:rPr>
                <w:rFonts w:ascii="Garamond" w:eastAsia="Garamond" w:hAnsi="Garamond" w:cs="Garamond"/>
                <w:bCs/>
                <w:sz w:val="24"/>
              </w:rPr>
              <w:t xml:space="preserve"> document for remittance, copies of IDs/Trade license/invoices and LOA) for the transactions conducted and arrange for keeping them in files as per the uniform filing system of the company. Arrange for transferring such document</w:t>
            </w:r>
            <w:r w:rsidR="0037470A">
              <w:rPr>
                <w:rFonts w:ascii="Garamond" w:eastAsia="Garamond" w:hAnsi="Garamond" w:cs="Garamond"/>
                <w:bCs/>
                <w:sz w:val="24"/>
              </w:rPr>
              <w:t>s to ware house.</w:t>
            </w:r>
          </w:p>
          <w:p w14:paraId="05D63F95" w14:textId="77777777" w:rsidR="0037470A" w:rsidRDefault="0037470A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Read, sign and follow all the circulars from the operations department and respect the rules/policies of the company.</w:t>
            </w:r>
          </w:p>
          <w:p w14:paraId="0751D853" w14:textId="77777777" w:rsidR="0037470A" w:rsidRDefault="0037470A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Processing of WPS system.</w:t>
            </w:r>
          </w:p>
          <w:p w14:paraId="69E4AD89" w14:textId="77777777" w:rsidR="0037470A" w:rsidRDefault="0037470A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 xml:space="preserve">Handling of Opening of Bank accounts, </w:t>
            </w:r>
            <w:proofErr w:type="gramStart"/>
            <w:r>
              <w:rPr>
                <w:rFonts w:ascii="Garamond" w:eastAsia="Garamond" w:hAnsi="Garamond" w:cs="Garamond"/>
                <w:bCs/>
                <w:sz w:val="24"/>
              </w:rPr>
              <w:t>Corporate</w:t>
            </w:r>
            <w:proofErr w:type="gramEnd"/>
            <w:r>
              <w:rPr>
                <w:rFonts w:ascii="Garamond" w:eastAsia="Garamond" w:hAnsi="Garamond" w:cs="Garamond"/>
                <w:bCs/>
                <w:sz w:val="24"/>
              </w:rPr>
              <w:t xml:space="preserve"> accounts and Retail customers.</w:t>
            </w:r>
          </w:p>
          <w:p w14:paraId="04E24241" w14:textId="77777777" w:rsidR="0092405E" w:rsidRDefault="0092405E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Deal with all customer complaints and find suitable solutions or inform and follow up such complaints with customer care cell in Back office.</w:t>
            </w:r>
          </w:p>
          <w:p w14:paraId="77147726" w14:textId="77777777" w:rsidR="0092405E" w:rsidRDefault="0092405E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 xml:space="preserve">Forward stationary requisitions to the concerned department and ensure the availability of </w:t>
            </w:r>
            <w:r>
              <w:rPr>
                <w:rFonts w:ascii="Garamond" w:eastAsia="Garamond" w:hAnsi="Garamond" w:cs="Garamond"/>
                <w:bCs/>
                <w:sz w:val="24"/>
              </w:rPr>
              <w:lastRenderedPageBreak/>
              <w:t>adequate stationaries/form in the branch.</w:t>
            </w:r>
          </w:p>
          <w:p w14:paraId="672BEE34" w14:textId="77777777" w:rsidR="0092405E" w:rsidRDefault="0092405E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Convey training needs to Branch Managers and attend training progr</w:t>
            </w:r>
            <w:r w:rsidR="00CC3E79">
              <w:rPr>
                <w:rFonts w:ascii="Garamond" w:eastAsia="Garamond" w:hAnsi="Garamond" w:cs="Garamond"/>
                <w:bCs/>
                <w:sz w:val="24"/>
              </w:rPr>
              <w:t>ams organized by HR department.</w:t>
            </w:r>
          </w:p>
          <w:p w14:paraId="1B5E3568" w14:textId="77777777" w:rsidR="004D07F6" w:rsidRPr="00D47D0C" w:rsidRDefault="00CC3E79" w:rsidP="000854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Cs/>
                <w:sz w:val="24"/>
              </w:rPr>
            </w:pPr>
            <w:r>
              <w:rPr>
                <w:rFonts w:ascii="Garamond" w:eastAsia="Garamond" w:hAnsi="Garamond" w:cs="Garamond"/>
                <w:bCs/>
                <w:sz w:val="24"/>
              </w:rPr>
              <w:t>Other Duties as assigned</w:t>
            </w:r>
          </w:p>
          <w:p w14:paraId="08339B92" w14:textId="77777777" w:rsidR="00B03E82" w:rsidRDefault="00B03E82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3EE3D9C6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Organization  : IDBI BANK LTD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, THALASSERY ,KERALA INDIA</w:t>
            </w:r>
          </w:p>
          <w:p w14:paraId="46266170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Position           : Sr. Business Development Officer</w:t>
            </w:r>
          </w:p>
          <w:p w14:paraId="4974DDBA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Department    : Personal Banking</w:t>
            </w:r>
          </w:p>
          <w:p w14:paraId="236B12D2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Period              : May 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20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12 to January 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20</w:t>
            </w:r>
            <w:r>
              <w:rPr>
                <w:rFonts w:ascii="Garamond" w:eastAsia="Garamond" w:hAnsi="Garamond" w:cs="Garamond"/>
                <w:b/>
                <w:sz w:val="24"/>
              </w:rPr>
              <w:t>13</w:t>
            </w:r>
          </w:p>
          <w:p w14:paraId="5DBDCB7E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55348C5F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5BF9EC0E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Responsibilities :</w:t>
            </w:r>
          </w:p>
          <w:p w14:paraId="1DE1C33C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90B88B8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Sell the company products and services to new and existing customers.</w:t>
            </w:r>
          </w:p>
          <w:p w14:paraId="4A88F653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Effectively achieving Segment wise sales targets of the branch through large team of Sales Executives, agents &amp; DSA.</w:t>
            </w:r>
          </w:p>
          <w:p w14:paraId="035EB52F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Continuous monitoring of performance of sales team, team building &amp; training of sales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satff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, focus on continuous improvements of sales standards.</w:t>
            </w:r>
          </w:p>
          <w:p w14:paraId="6359762F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Planning and implementing sales promotional activities &amp; sales contests.</w:t>
            </w:r>
          </w:p>
          <w:p w14:paraId="7A17C60F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Effective utilization of allocated budgets.</w:t>
            </w:r>
          </w:p>
          <w:p w14:paraId="7D16173F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Ensuring adherence of norms &amp; regulations like KYC &amp; Account opening formalities by the sales team.</w:t>
            </w:r>
          </w:p>
          <w:p w14:paraId="5386B802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Monitoring customer query &amp; complaint handling activities at the branch.</w:t>
            </w:r>
          </w:p>
          <w:p w14:paraId="724E02C2" w14:textId="77777777" w:rsidR="004D07F6" w:rsidRDefault="004D07F6" w:rsidP="000854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Build trust and strong relationship with customers and company.</w:t>
            </w:r>
          </w:p>
          <w:p w14:paraId="35CCCB1B" w14:textId="77777777" w:rsidR="004D07F6" w:rsidRDefault="004D07F6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0C98A3C0" w14:textId="77777777" w:rsidR="004D07F6" w:rsidRDefault="004D07F6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56CEC787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Organization : EASY TALK (Prepaid distributor, BHARTI AIRTEL LTD)</w:t>
            </w:r>
          </w:p>
          <w:p w14:paraId="55C96A85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Position          : Office Administrator</w:t>
            </w:r>
          </w:p>
          <w:p w14:paraId="2B086069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Department   : Administration</w:t>
            </w:r>
          </w:p>
          <w:p w14:paraId="7B676BCA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Period             : April 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20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11 to April </w:t>
            </w:r>
            <w:r w:rsidR="00CC3E79">
              <w:rPr>
                <w:rFonts w:ascii="Garamond" w:eastAsia="Garamond" w:hAnsi="Garamond" w:cs="Garamond"/>
                <w:b/>
                <w:sz w:val="24"/>
              </w:rPr>
              <w:t>20</w:t>
            </w:r>
            <w:r>
              <w:rPr>
                <w:rFonts w:ascii="Garamond" w:eastAsia="Garamond" w:hAnsi="Garamond" w:cs="Garamond"/>
                <w:b/>
                <w:sz w:val="24"/>
              </w:rPr>
              <w:t>12</w:t>
            </w:r>
          </w:p>
          <w:p w14:paraId="499F27CF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9C6FAC0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618E8DAF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Responsibilities :</w:t>
            </w:r>
          </w:p>
          <w:p w14:paraId="34DE6F2E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0"/>
              </w:rPr>
            </w:pPr>
          </w:p>
          <w:p w14:paraId="545C142C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Coordinate workforce management objectives with a focus on individual, departmental and Organizational-wide initiatives and team concepts.</w:t>
            </w:r>
          </w:p>
          <w:p w14:paraId="6B7EBB5E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Convincing and building relationship with customers at all time.</w:t>
            </w:r>
          </w:p>
          <w:p w14:paraId="77E6E7C0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Prepare and maintain all documentation for sales.</w:t>
            </w:r>
          </w:p>
          <w:p w14:paraId="7055B273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Handling general office activities.</w:t>
            </w:r>
          </w:p>
          <w:p w14:paraId="22ABCFCE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Filling documentation and admin work.</w:t>
            </w:r>
          </w:p>
          <w:p w14:paraId="344FC636" w14:textId="77777777" w:rsidR="004D07F6" w:rsidRDefault="004D07F6" w:rsidP="000854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Monitoring various types of documents of the company.</w:t>
            </w:r>
          </w:p>
          <w:p w14:paraId="7373DE2E" w14:textId="77777777" w:rsidR="004D07F6" w:rsidRDefault="00F357AE" w:rsidP="00D47D0C">
            <w:pPr>
              <w:pStyle w:val="NoSpacing"/>
            </w:pPr>
            <w:r>
              <w:rPr>
                <w:rFonts w:eastAsia="Garamond"/>
              </w:rPr>
              <w:t xml:space="preserve">                </w:t>
            </w:r>
            <w:r w:rsidR="004D07F6">
              <w:rPr>
                <w:rFonts w:eastAsia="Garamond"/>
              </w:rPr>
              <w:t>Other duties as assigned.</w:t>
            </w:r>
          </w:p>
        </w:tc>
      </w:tr>
      <w:tr w:rsidR="00F357AE" w14:paraId="029E01A6" w14:textId="77777777" w:rsidTr="00DE7E4B">
        <w:trPr>
          <w:trHeight w:val="253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366658AC" w14:textId="77777777" w:rsidR="00F357AE" w:rsidRDefault="00F357AE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0F648D50" w14:textId="77777777" w:rsidR="00F357AE" w:rsidRDefault="00F357AE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F8DECD6" w14:textId="77777777" w:rsidR="00F357AE" w:rsidRDefault="00F357AE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Academic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C39F1E" w14:textId="77777777" w:rsidR="00F357AE" w:rsidRPr="00F357AE" w:rsidRDefault="00F357AE" w:rsidP="00F357AE">
            <w:pPr>
              <w:tabs>
                <w:tab w:val="left" w:pos="720"/>
              </w:tabs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45BBFF6A" w14:textId="77777777" w:rsidR="00F357AE" w:rsidRDefault="00F357AE" w:rsidP="00F357AE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right="267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GRADUATION IN ECONOMICS</w:t>
            </w:r>
            <w:r>
              <w:rPr>
                <w:rFonts w:ascii="Garamond" w:eastAsia="Garamond" w:hAnsi="Garamond" w:cs="Garamond"/>
                <w:sz w:val="24"/>
              </w:rPr>
              <w:t xml:space="preserve"> : Kannur University, Kerala, India-2009</w:t>
            </w:r>
          </w:p>
          <w:p w14:paraId="58426437" w14:textId="77777777" w:rsidR="00F357AE" w:rsidRDefault="00F357AE" w:rsidP="00F357AE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right="267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PLUS TWO</w:t>
            </w:r>
            <w:r>
              <w:rPr>
                <w:rFonts w:ascii="Garamond" w:eastAsia="Garamond" w:hAnsi="Garamond" w:cs="Garamond"/>
                <w:sz w:val="24"/>
              </w:rPr>
              <w:t xml:space="preserve">      :    (Kerala exam board) 2004-2006</w:t>
            </w:r>
          </w:p>
          <w:p w14:paraId="060B829A" w14:textId="77777777" w:rsidR="00F357AE" w:rsidRPr="00F357AE" w:rsidRDefault="00F357AE" w:rsidP="00F357AE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right="267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10</w:t>
            </w:r>
            <w:r>
              <w:rPr>
                <w:rFonts w:ascii="Garamond" w:eastAsia="Garamond" w:hAnsi="Garamond" w:cs="Garamond"/>
                <w:b/>
                <w:sz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STD</w:t>
            </w:r>
            <w:r>
              <w:rPr>
                <w:rFonts w:ascii="Garamond" w:eastAsia="Garamond" w:hAnsi="Garamond" w:cs="Garamond"/>
                <w:sz w:val="24"/>
              </w:rPr>
              <w:t xml:space="preserve">            :     (Kerala exam Board) 2004</w:t>
            </w:r>
          </w:p>
        </w:tc>
      </w:tr>
      <w:tr w:rsidR="00085451" w14:paraId="51242905" w14:textId="77777777" w:rsidTr="00085451">
        <w:trPr>
          <w:trHeight w:val="337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02B1FD86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0157A459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A48AA52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Trainings and Seminars</w:t>
            </w:r>
          </w:p>
          <w:p w14:paraId="70BABC48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6D60008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ACBFFB6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F1DA390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F1898DD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DAD300C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8192D6C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8F08C2E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3F3EBBF8" w14:textId="77777777" w:rsidR="00085451" w:rsidRDefault="00085451" w:rsidP="00085451">
            <w:pPr>
              <w:spacing w:after="0" w:line="240" w:lineRule="auto"/>
            </w:pP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4BDEB4A" w14:textId="77777777" w:rsidR="00085451" w:rsidRDefault="00085451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64F859AF" w14:textId="77777777" w:rsidR="00085451" w:rsidRDefault="00085451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3F8DA581" w14:textId="44232198" w:rsidR="00085451" w:rsidRDefault="004558C3" w:rsidP="00FC6F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New </w:t>
            </w:r>
            <w:r w:rsidR="003C3D24">
              <w:rPr>
                <w:rFonts w:ascii="Garamond" w:eastAsia="Garamond" w:hAnsi="Garamond" w:cs="Garamond"/>
                <w:sz w:val="24"/>
              </w:rPr>
              <w:t>Hire Orientation Training- June 2013</w:t>
            </w:r>
          </w:p>
          <w:p w14:paraId="15C832CD" w14:textId="77777777" w:rsidR="00085451" w:rsidRDefault="00434714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10 days Foundation Training –July 2013</w:t>
            </w:r>
          </w:p>
          <w:p w14:paraId="3F332BFC" w14:textId="77777777" w:rsidR="00434714" w:rsidRDefault="007817C6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Anti</w:t>
            </w:r>
            <w:r w:rsidR="008D4D31">
              <w:rPr>
                <w:rFonts w:ascii="Garamond" w:eastAsia="Garamond" w:hAnsi="Garamond" w:cs="Garamond"/>
                <w:sz w:val="24"/>
              </w:rPr>
              <w:t xml:space="preserve"> Money</w:t>
            </w:r>
            <w:proofErr w:type="spellEnd"/>
            <w:r w:rsidR="008D4D31">
              <w:rPr>
                <w:rFonts w:ascii="Garamond" w:eastAsia="Garamond" w:hAnsi="Garamond" w:cs="Garamond"/>
                <w:sz w:val="24"/>
              </w:rPr>
              <w:t xml:space="preserve"> Laundering &amp; </w:t>
            </w:r>
            <w:r w:rsidR="00CA5E17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8D4D31">
              <w:rPr>
                <w:rFonts w:ascii="Garamond" w:eastAsia="Garamond" w:hAnsi="Garamond" w:cs="Garamond"/>
                <w:sz w:val="24"/>
              </w:rPr>
              <w:t>PFCM</w:t>
            </w:r>
            <w:r w:rsidR="00CA5E17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7351EF">
              <w:rPr>
                <w:rFonts w:ascii="Garamond" w:eastAsia="Garamond" w:hAnsi="Garamond" w:cs="Garamond"/>
                <w:sz w:val="24"/>
              </w:rPr>
              <w:t>Level 1</w:t>
            </w:r>
            <w:r w:rsidR="008D4D31">
              <w:rPr>
                <w:rFonts w:ascii="Garamond" w:eastAsia="Garamond" w:hAnsi="Garamond" w:cs="Garamond"/>
                <w:sz w:val="24"/>
              </w:rPr>
              <w:t xml:space="preserve"> (prevention of fraud and counterfeit money</w:t>
            </w:r>
            <w:r w:rsidR="000217DF">
              <w:rPr>
                <w:rFonts w:ascii="Garamond" w:eastAsia="Garamond" w:hAnsi="Garamond" w:cs="Garamond"/>
                <w:sz w:val="24"/>
              </w:rPr>
              <w:t>)-July 2103</w:t>
            </w:r>
          </w:p>
          <w:p w14:paraId="4A25B518" w14:textId="7641406E" w:rsidR="007351EF" w:rsidRDefault="00120D76" w:rsidP="00AC62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PFCM</w:t>
            </w:r>
            <w:r w:rsidR="0091393B">
              <w:rPr>
                <w:rFonts w:ascii="Garamond" w:eastAsia="Garamond" w:hAnsi="Garamond" w:cs="Garamond"/>
                <w:sz w:val="24"/>
              </w:rPr>
              <w:t xml:space="preserve"> 2</w:t>
            </w:r>
            <w:r w:rsidR="004879C5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AC6239">
              <w:rPr>
                <w:rFonts w:ascii="Garamond" w:eastAsia="Garamond" w:hAnsi="Garamond" w:cs="Garamond"/>
                <w:sz w:val="24"/>
              </w:rPr>
              <w:t xml:space="preserve">(Prevention </w:t>
            </w:r>
            <w:r w:rsidR="004879C5">
              <w:rPr>
                <w:rFonts w:ascii="Garamond" w:eastAsia="Garamond" w:hAnsi="Garamond" w:cs="Garamond"/>
                <w:sz w:val="24"/>
              </w:rPr>
              <w:t xml:space="preserve">of </w:t>
            </w:r>
            <w:r w:rsidR="00A974E5">
              <w:rPr>
                <w:rFonts w:ascii="Garamond" w:eastAsia="Garamond" w:hAnsi="Garamond" w:cs="Garamond"/>
                <w:sz w:val="24"/>
              </w:rPr>
              <w:t>fraud and counterfeit money level 2)-November 2013</w:t>
            </w:r>
          </w:p>
          <w:p w14:paraId="002B3EF2" w14:textId="6D1409A5" w:rsidR="00A974E5" w:rsidRDefault="00B20C4A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A</w:t>
            </w:r>
            <w:r w:rsidR="005B693C">
              <w:rPr>
                <w:rFonts w:ascii="Garamond" w:eastAsia="Garamond" w:hAnsi="Garamond" w:cs="Garamond"/>
                <w:sz w:val="24"/>
              </w:rPr>
              <w:t>AML</w:t>
            </w:r>
            <w:r>
              <w:rPr>
                <w:rFonts w:ascii="Garamond" w:eastAsia="Garamond" w:hAnsi="Garamond" w:cs="Garamond"/>
                <w:sz w:val="24"/>
              </w:rPr>
              <w:t xml:space="preserve"> (</w:t>
            </w:r>
            <w:r w:rsidR="002B5EFE">
              <w:rPr>
                <w:rFonts w:ascii="Garamond" w:eastAsia="Garamond" w:hAnsi="Garamond" w:cs="Garamond"/>
                <w:sz w:val="24"/>
              </w:rPr>
              <w:t>A</w:t>
            </w:r>
            <w:r w:rsidR="00E1766D">
              <w:rPr>
                <w:rFonts w:ascii="Garamond" w:eastAsia="Garamond" w:hAnsi="Garamond" w:cs="Garamond"/>
                <w:sz w:val="24"/>
              </w:rPr>
              <w:t>dvanced Anti Money Laundering)- December 2013</w:t>
            </w:r>
          </w:p>
          <w:p w14:paraId="77017A46" w14:textId="74EE691D" w:rsidR="005B693C" w:rsidRDefault="0068596D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BTE (Business Telephone </w:t>
            </w:r>
            <w:r w:rsidR="007666ED">
              <w:rPr>
                <w:rFonts w:ascii="Garamond" w:eastAsia="Garamond" w:hAnsi="Garamond" w:cs="Garamond"/>
                <w:sz w:val="24"/>
              </w:rPr>
              <w:t>Etiquette)</w:t>
            </w:r>
            <w:r w:rsidR="003B7D83">
              <w:rPr>
                <w:rFonts w:ascii="Garamond" w:eastAsia="Garamond" w:hAnsi="Garamond" w:cs="Garamond"/>
                <w:sz w:val="24"/>
              </w:rPr>
              <w:t xml:space="preserve"> June 2014</w:t>
            </w:r>
          </w:p>
          <w:p w14:paraId="71469B5F" w14:textId="2AFB2258" w:rsidR="007666ED" w:rsidRDefault="006F32C6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ACS </w:t>
            </w:r>
            <w:r w:rsidR="00A06446">
              <w:rPr>
                <w:rFonts w:ascii="Garamond" w:eastAsia="Garamond" w:hAnsi="Garamond" w:cs="Garamond"/>
                <w:sz w:val="24"/>
              </w:rPr>
              <w:t>(Advanced Customer Service)</w:t>
            </w:r>
            <w:r w:rsidR="002804AE">
              <w:rPr>
                <w:rFonts w:ascii="Garamond" w:eastAsia="Garamond" w:hAnsi="Garamond" w:cs="Garamond"/>
                <w:sz w:val="24"/>
              </w:rPr>
              <w:t xml:space="preserve"> June</w:t>
            </w:r>
            <w:r w:rsidR="00C4749E">
              <w:rPr>
                <w:rFonts w:ascii="Garamond" w:eastAsia="Garamond" w:hAnsi="Garamond" w:cs="Garamond"/>
                <w:sz w:val="24"/>
              </w:rPr>
              <w:t xml:space="preserve"> 2014</w:t>
            </w:r>
          </w:p>
          <w:p w14:paraId="2EAD261F" w14:textId="2B4B1051" w:rsidR="00C4749E" w:rsidRDefault="00C4749E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CE V</w:t>
            </w:r>
            <w:r w:rsidR="00CB1F2A">
              <w:rPr>
                <w:rFonts w:ascii="Garamond" w:eastAsia="Garamond" w:hAnsi="Garamond" w:cs="Garamond"/>
                <w:sz w:val="24"/>
              </w:rPr>
              <w:t>2</w:t>
            </w:r>
            <w:r w:rsidR="000A4251">
              <w:rPr>
                <w:rFonts w:ascii="Garamond" w:eastAsia="Garamond" w:hAnsi="Garamond" w:cs="Garamond"/>
                <w:sz w:val="24"/>
              </w:rPr>
              <w:t xml:space="preserve"> (Cash Express Version 2) </w:t>
            </w:r>
            <w:r w:rsidR="005B59E6">
              <w:rPr>
                <w:rFonts w:ascii="Garamond" w:eastAsia="Garamond" w:hAnsi="Garamond" w:cs="Garamond"/>
                <w:sz w:val="24"/>
              </w:rPr>
              <w:t>August 2014</w:t>
            </w:r>
          </w:p>
          <w:p w14:paraId="1C120A04" w14:textId="77777777" w:rsidR="00A06446" w:rsidRDefault="00385BCF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AAML </w:t>
            </w:r>
            <w:r w:rsidR="00A85659">
              <w:rPr>
                <w:rFonts w:ascii="Garamond" w:eastAsia="Garamond" w:hAnsi="Garamond" w:cs="Garamond"/>
                <w:sz w:val="24"/>
              </w:rPr>
              <w:t>(Advanced Anti Money Laundering)</w:t>
            </w:r>
            <w:r w:rsidR="00FB705E">
              <w:rPr>
                <w:rFonts w:ascii="Garamond" w:eastAsia="Garamond" w:hAnsi="Garamond" w:cs="Garamond"/>
                <w:sz w:val="24"/>
              </w:rPr>
              <w:t xml:space="preserve"> March 2015</w:t>
            </w:r>
          </w:p>
          <w:p w14:paraId="25486F2B" w14:textId="77777777" w:rsidR="00FB705E" w:rsidRDefault="00FB705E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Anti Money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Laundering</w:t>
            </w:r>
            <w:r w:rsidR="005E6587">
              <w:rPr>
                <w:rFonts w:ascii="Garamond" w:eastAsia="Garamond" w:hAnsi="Garamond" w:cs="Garamond"/>
                <w:sz w:val="24"/>
              </w:rPr>
              <w:t xml:space="preserve"> – April 2015</w:t>
            </w:r>
          </w:p>
          <w:p w14:paraId="3ED76A30" w14:textId="77777777" w:rsidR="005E6587" w:rsidRDefault="001E7A5D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PFCM</w:t>
            </w:r>
            <w:r w:rsidR="00305288">
              <w:rPr>
                <w:rFonts w:ascii="Garamond" w:eastAsia="Garamond" w:hAnsi="Garamond" w:cs="Garamond"/>
                <w:sz w:val="24"/>
              </w:rPr>
              <w:t xml:space="preserve"> 2 (Prevention of Fraud and counterfeit Money Level 2)</w:t>
            </w:r>
            <w:r w:rsidR="00EE1DE9">
              <w:rPr>
                <w:rFonts w:ascii="Garamond" w:eastAsia="Garamond" w:hAnsi="Garamond" w:cs="Garamond"/>
                <w:sz w:val="24"/>
              </w:rPr>
              <w:t xml:space="preserve"> June 2015</w:t>
            </w:r>
          </w:p>
          <w:p w14:paraId="381322A0" w14:textId="63373A61" w:rsidR="00EE1DE9" w:rsidRPr="00434714" w:rsidRDefault="00EE1DE9" w:rsidP="00434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AAML (</w:t>
            </w:r>
            <w:r w:rsidR="00CA60B7">
              <w:rPr>
                <w:rFonts w:ascii="Garamond" w:eastAsia="Garamond" w:hAnsi="Garamond" w:cs="Garamond"/>
                <w:sz w:val="24"/>
              </w:rPr>
              <w:t xml:space="preserve"> (Advanced Anti Money Laundering)- December 2016</w:t>
            </w:r>
          </w:p>
        </w:tc>
      </w:tr>
      <w:tr w:rsidR="00085451" w14:paraId="5C0A543A" w14:textId="77777777" w:rsidTr="00085451">
        <w:trPr>
          <w:trHeight w:val="2250"/>
        </w:trPr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734676EF" w14:textId="69118555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714DB205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Achievements</w:t>
            </w:r>
          </w:p>
          <w:p w14:paraId="4CB36C1E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A478FF2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669F09C" w14:textId="77777777" w:rsidR="00085451" w:rsidRDefault="00085451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</w:tc>
        <w:tc>
          <w:tcPr>
            <w:tcW w:w="10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406544" w14:textId="77777777" w:rsidR="00085451" w:rsidRDefault="00085451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6679BE50" w14:textId="77777777" w:rsidR="00085451" w:rsidRDefault="00085451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  <w:p w14:paraId="6786F061" w14:textId="77777777" w:rsidR="00085451" w:rsidRPr="00B11252" w:rsidRDefault="00085451" w:rsidP="000854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Best Performer of the month in the branch at Al Ansari Exchange continuously From June 2014 to June 2015</w:t>
            </w:r>
            <w:r w:rsidR="000920B2">
              <w:rPr>
                <w:rFonts w:ascii="Garamond" w:eastAsia="Garamond" w:hAnsi="Garamond" w:cs="Garamond"/>
                <w:sz w:val="24"/>
              </w:rPr>
              <w:t>, and from November 2015 to July 2016.</w:t>
            </w:r>
          </w:p>
          <w:p w14:paraId="3EC0B9F7" w14:textId="77777777" w:rsidR="00085451" w:rsidRDefault="00085451" w:rsidP="0008545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right="267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Certificate of Appreciation for the Best Idea nomination. 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Fikrati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programme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of Al Ansari Exchange)</w:t>
            </w:r>
          </w:p>
          <w:p w14:paraId="02AB14D2" w14:textId="77777777" w:rsidR="00085451" w:rsidRDefault="00085451" w:rsidP="0008545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right="267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Participated &amp; Runner up in Inter collegiate Chess Championship.</w:t>
            </w:r>
          </w:p>
          <w:p w14:paraId="784A78D4" w14:textId="77777777" w:rsidR="00085451" w:rsidRDefault="00085451" w:rsidP="00085451">
            <w:pPr>
              <w:spacing w:after="0" w:line="240" w:lineRule="auto"/>
              <w:ind w:right="267"/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</w:tr>
      <w:tr w:rsidR="004D07F6" w14:paraId="124538FE" w14:textId="77777777" w:rsidTr="00085451">
        <w:trPr>
          <w:trHeight w:val="141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134E258A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3802EB4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630831CB" w14:textId="77777777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Technical Skills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C6B2B6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466C4B5B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Diploma in Graphics and Information Technology (DGIT)</w:t>
            </w:r>
          </w:p>
          <w:p w14:paraId="4393CC75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8177BA6" w14:textId="77777777" w:rsidR="004D07F6" w:rsidRDefault="004D07F6" w:rsidP="000854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Ms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Office (word, excel, PowerPoint,)</w:t>
            </w:r>
          </w:p>
          <w:p w14:paraId="57EF4C4C" w14:textId="77777777" w:rsidR="004D07F6" w:rsidRDefault="004D07F6" w:rsidP="000854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Adobe Photoshop</w:t>
            </w:r>
          </w:p>
          <w:p w14:paraId="124ED3E8" w14:textId="77777777" w:rsidR="004D07F6" w:rsidRDefault="004D07F6" w:rsidP="000854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Adobe Flash</w:t>
            </w:r>
          </w:p>
          <w:p w14:paraId="75242C04" w14:textId="77777777" w:rsidR="004D07F6" w:rsidRDefault="004D07F6" w:rsidP="000854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E- Commerce</w:t>
            </w:r>
          </w:p>
          <w:p w14:paraId="07B99343" w14:textId="77777777" w:rsidR="004D07F6" w:rsidRDefault="004D07F6" w:rsidP="000854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Hardware</w:t>
            </w:r>
          </w:p>
          <w:p w14:paraId="755323EA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0"/>
              </w:rPr>
            </w:pPr>
          </w:p>
          <w:p w14:paraId="1195B927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24"/>
              </w:rPr>
              <w:t>Software  :</w:t>
            </w:r>
            <w:proofErr w:type="gramEnd"/>
            <w:r>
              <w:rPr>
                <w:rFonts w:ascii="Garamond" w:eastAsia="Garamond" w:hAnsi="Garamond" w:cs="Garamond"/>
                <w:b/>
                <w:sz w:val="24"/>
              </w:rPr>
              <w:t xml:space="preserve">  Tally ERP 9</w:t>
            </w:r>
            <w:r w:rsidR="00F357AE">
              <w:rPr>
                <w:rFonts w:ascii="Garamond" w:eastAsia="Garamond" w:hAnsi="Garamond" w:cs="Garamond"/>
                <w:b/>
                <w:sz w:val="24"/>
              </w:rPr>
              <w:t xml:space="preserve">, </w:t>
            </w:r>
            <w:proofErr w:type="spellStart"/>
            <w:r w:rsidR="00DE7E4B">
              <w:rPr>
                <w:rFonts w:ascii="Garamond" w:eastAsia="Garamond" w:hAnsi="Garamond" w:cs="Garamond"/>
                <w:b/>
                <w:sz w:val="24"/>
              </w:rPr>
              <w:t>Arex</w:t>
            </w:r>
            <w:proofErr w:type="spellEnd"/>
            <w:r w:rsidR="00DE7E4B">
              <w:rPr>
                <w:rFonts w:ascii="Garamond" w:eastAsia="Garamond" w:hAnsi="Garamond" w:cs="Garamond"/>
                <w:b/>
                <w:sz w:val="24"/>
              </w:rPr>
              <w:t>(</w:t>
            </w:r>
            <w:proofErr w:type="spellStart"/>
            <w:r w:rsidR="00DE7E4B">
              <w:rPr>
                <w:rFonts w:ascii="Garamond" w:eastAsia="Garamond" w:hAnsi="Garamond" w:cs="Garamond"/>
                <w:b/>
                <w:sz w:val="24"/>
              </w:rPr>
              <w:t>Alansari</w:t>
            </w:r>
            <w:proofErr w:type="spellEnd"/>
            <w:r w:rsidR="00DE7E4B">
              <w:rPr>
                <w:rFonts w:ascii="Garamond" w:eastAsia="Garamond" w:hAnsi="Garamond" w:cs="Garamond"/>
                <w:b/>
                <w:sz w:val="24"/>
              </w:rPr>
              <w:t xml:space="preserve"> remittance &amp; Exchange), Cash Express(</w:t>
            </w:r>
            <w:proofErr w:type="spellStart"/>
            <w:r w:rsidR="00DE7E4B">
              <w:rPr>
                <w:rFonts w:ascii="Garamond" w:eastAsia="Garamond" w:hAnsi="Garamond" w:cs="Garamond"/>
                <w:b/>
                <w:sz w:val="24"/>
              </w:rPr>
              <w:t>World wide</w:t>
            </w:r>
            <w:proofErr w:type="spellEnd"/>
            <w:r w:rsidR="00DE7E4B">
              <w:rPr>
                <w:rFonts w:ascii="Garamond" w:eastAsia="Garamond" w:hAnsi="Garamond" w:cs="Garamond"/>
                <w:b/>
                <w:sz w:val="24"/>
              </w:rPr>
              <w:t xml:space="preserve"> money transfer), Western Union.</w:t>
            </w:r>
          </w:p>
          <w:p w14:paraId="37ECCB6F" w14:textId="77777777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.</w:t>
            </w:r>
          </w:p>
        </w:tc>
      </w:tr>
      <w:tr w:rsidR="004D07F6" w14:paraId="08044BB5" w14:textId="77777777" w:rsidTr="00085451">
        <w:trPr>
          <w:trHeight w:val="29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04A82FAF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33A0405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23B91D8B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0FAF1C4A" w14:textId="77777777" w:rsidR="004D07F6" w:rsidRDefault="004D07F6" w:rsidP="00085451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Personal Info</w:t>
            </w: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DCFE9A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78202ADD" w14:textId="77777777" w:rsidR="004D07F6" w:rsidRDefault="004D07F6" w:rsidP="000854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5196716" w14:textId="19556DA4" w:rsidR="004D07F6" w:rsidRDefault="00CC3E79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Name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HASHEER.</w:t>
            </w:r>
            <w:r w:rsidR="001F726E">
              <w:rPr>
                <w:rFonts w:ascii="Garamond" w:eastAsia="Garamond" w:hAnsi="Garamond" w:cs="Garamond"/>
                <w:sz w:val="24"/>
              </w:rPr>
              <w:t xml:space="preserve"> </w:t>
            </w:r>
            <w:bookmarkStart w:id="0" w:name="_GoBack"/>
            <w:bookmarkEnd w:id="0"/>
            <w:r w:rsidR="004D07F6">
              <w:rPr>
                <w:rFonts w:ascii="Garamond" w:eastAsia="Garamond" w:hAnsi="Garamond" w:cs="Garamond"/>
                <w:sz w:val="24"/>
              </w:rPr>
              <w:tab/>
            </w:r>
          </w:p>
          <w:p w14:paraId="3A9461C7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Date of birth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24.12.1988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</w:p>
          <w:p w14:paraId="6977DE44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Gender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Male</w:t>
            </w:r>
          </w:p>
          <w:p w14:paraId="3696C1C7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Marital status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Single</w:t>
            </w:r>
          </w:p>
          <w:p w14:paraId="5094B86C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Religion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Muslim</w:t>
            </w:r>
          </w:p>
          <w:p w14:paraId="7473EBDC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Nationality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Indian</w:t>
            </w:r>
          </w:p>
          <w:p w14:paraId="1E2C54F4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Languages known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sz w:val="24"/>
              </w:rPr>
              <w:tab/>
              <w:t>:          En</w:t>
            </w:r>
            <w:r w:rsidR="008323DF">
              <w:rPr>
                <w:rFonts w:ascii="Garamond" w:eastAsia="Garamond" w:hAnsi="Garamond" w:cs="Garamond"/>
                <w:sz w:val="24"/>
              </w:rPr>
              <w:t xml:space="preserve">glish, Hindi, Urdu, Malayalam, </w:t>
            </w:r>
            <w:r>
              <w:rPr>
                <w:rFonts w:ascii="Garamond" w:eastAsia="Garamond" w:hAnsi="Garamond" w:cs="Garamond"/>
                <w:sz w:val="24"/>
              </w:rPr>
              <w:t>&amp; Tamil</w:t>
            </w:r>
          </w:p>
          <w:p w14:paraId="25C3DC3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Visa Status                               :         </w:t>
            </w:r>
            <w:r w:rsidR="00CC3E79">
              <w:rPr>
                <w:rFonts w:ascii="Garamond" w:eastAsia="Garamond" w:hAnsi="Garamond" w:cs="Garamond"/>
                <w:sz w:val="24"/>
              </w:rPr>
              <w:t xml:space="preserve"> Resident Visa</w:t>
            </w:r>
          </w:p>
          <w:p w14:paraId="65E355E9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Driving License                       :           </w:t>
            </w:r>
            <w:r w:rsidR="008323DF" w:rsidRPr="008323DF">
              <w:rPr>
                <w:rFonts w:ascii="Garamond" w:eastAsia="Garamond" w:hAnsi="Garamond" w:cs="Garamond"/>
                <w:b/>
                <w:bCs/>
                <w:sz w:val="24"/>
              </w:rPr>
              <w:t>Valid UAE Driving License</w:t>
            </w:r>
          </w:p>
          <w:p w14:paraId="0DD03816" w14:textId="77777777" w:rsidR="004D07F6" w:rsidRDefault="004D07F6" w:rsidP="001F726E">
            <w:pPr>
              <w:spacing w:after="0" w:line="240" w:lineRule="auto"/>
            </w:pPr>
          </w:p>
        </w:tc>
      </w:tr>
      <w:tr w:rsidR="004D07F6" w14:paraId="0B877CBD" w14:textId="77777777" w:rsidTr="00085451">
        <w:trPr>
          <w:trHeight w:val="2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14" w:type="dxa"/>
              <w:right w:w="114" w:type="dxa"/>
            </w:tcMar>
          </w:tcPr>
          <w:p w14:paraId="27D91C92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4F29E142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4B3811D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Declaration        </w:t>
            </w:r>
          </w:p>
          <w:p w14:paraId="456CEABC" w14:textId="77777777" w:rsidR="004D07F6" w:rsidRDefault="004D07F6" w:rsidP="00085451">
            <w:pPr>
              <w:spacing w:after="0" w:line="240" w:lineRule="auto"/>
            </w:pPr>
          </w:p>
        </w:tc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E7606C9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10EF3AB8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I hereby declared that all the details and particulars furnished above are correct to the best of my knowledge.</w:t>
            </w:r>
          </w:p>
          <w:p w14:paraId="44AC555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225218A3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</w:p>
          <w:p w14:paraId="4287E3A1" w14:textId="77777777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Date:                                                                                </w:t>
            </w:r>
          </w:p>
          <w:p w14:paraId="72347D17" w14:textId="4B8CA032" w:rsidR="004D07F6" w:rsidRDefault="004D07F6" w:rsidP="00085451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Place:                                                                                                            </w:t>
            </w:r>
            <w:r w:rsidR="001F726E">
              <w:rPr>
                <w:rFonts w:ascii="Garamond" w:eastAsia="Garamond" w:hAnsi="Garamond" w:cs="Garamond"/>
                <w:b/>
                <w:sz w:val="24"/>
              </w:rPr>
              <w:t xml:space="preserve">HASHEER </w:t>
            </w:r>
          </w:p>
          <w:p w14:paraId="62AFC0E2" w14:textId="77777777" w:rsidR="004D07F6" w:rsidRDefault="004D07F6" w:rsidP="00085451">
            <w:pPr>
              <w:spacing w:after="0" w:line="240" w:lineRule="auto"/>
            </w:pPr>
          </w:p>
        </w:tc>
      </w:tr>
    </w:tbl>
    <w:p w14:paraId="67C921F2" w14:textId="77777777" w:rsidR="00102AE5" w:rsidRDefault="00102AE5">
      <w:pPr>
        <w:spacing w:after="0" w:line="240" w:lineRule="auto"/>
        <w:jc w:val="both"/>
        <w:rPr>
          <w:rFonts w:ascii="Garamond" w:eastAsia="Garamond" w:hAnsi="Garamond" w:cs="Garamond"/>
          <w:sz w:val="26"/>
        </w:rPr>
      </w:pPr>
    </w:p>
    <w:p w14:paraId="2A281F1A" w14:textId="77777777" w:rsidR="00102AE5" w:rsidRDefault="00102AE5">
      <w:pPr>
        <w:spacing w:after="0" w:line="240" w:lineRule="auto"/>
        <w:jc w:val="both"/>
        <w:rPr>
          <w:rFonts w:ascii="Garamond" w:eastAsia="Garamond" w:hAnsi="Garamond" w:cs="Garamond"/>
          <w:sz w:val="26"/>
        </w:rPr>
      </w:pPr>
    </w:p>
    <w:p w14:paraId="603DE848" w14:textId="77777777" w:rsidR="00102AE5" w:rsidRDefault="00102AE5">
      <w:pPr>
        <w:spacing w:after="0" w:line="240" w:lineRule="auto"/>
        <w:rPr>
          <w:rFonts w:ascii="Garamond" w:eastAsia="Garamond" w:hAnsi="Garamond" w:cs="Garamond"/>
        </w:rPr>
      </w:pPr>
    </w:p>
    <w:p w14:paraId="42050911" w14:textId="77777777" w:rsidR="00102AE5" w:rsidRDefault="00102AE5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102AE5" w:rsidSect="004D07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3EC"/>
    <w:multiLevelType w:val="multilevel"/>
    <w:tmpl w:val="95205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92F24"/>
    <w:multiLevelType w:val="hybridMultilevel"/>
    <w:tmpl w:val="4378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F44"/>
    <w:multiLevelType w:val="hybridMultilevel"/>
    <w:tmpl w:val="B5A8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F37"/>
    <w:multiLevelType w:val="multilevel"/>
    <w:tmpl w:val="FD228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70CFF"/>
    <w:multiLevelType w:val="multilevel"/>
    <w:tmpl w:val="A0521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66B65"/>
    <w:multiLevelType w:val="multilevel"/>
    <w:tmpl w:val="4DDA2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5E7BF3"/>
    <w:multiLevelType w:val="multilevel"/>
    <w:tmpl w:val="C80A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E5"/>
    <w:rsid w:val="000217DF"/>
    <w:rsid w:val="00034E0B"/>
    <w:rsid w:val="00085451"/>
    <w:rsid w:val="000920B2"/>
    <w:rsid w:val="000A4251"/>
    <w:rsid w:val="000D0E5E"/>
    <w:rsid w:val="000E21D2"/>
    <w:rsid w:val="00102AE5"/>
    <w:rsid w:val="00120D76"/>
    <w:rsid w:val="0016670C"/>
    <w:rsid w:val="00171CE5"/>
    <w:rsid w:val="0017414B"/>
    <w:rsid w:val="00190A3A"/>
    <w:rsid w:val="001A6D37"/>
    <w:rsid w:val="001E7A5D"/>
    <w:rsid w:val="001F726E"/>
    <w:rsid w:val="00203F96"/>
    <w:rsid w:val="002702AA"/>
    <w:rsid w:val="00273230"/>
    <w:rsid w:val="002804AE"/>
    <w:rsid w:val="002B5EFE"/>
    <w:rsid w:val="002D540E"/>
    <w:rsid w:val="002D7C9D"/>
    <w:rsid w:val="002E6059"/>
    <w:rsid w:val="00305288"/>
    <w:rsid w:val="00322F7F"/>
    <w:rsid w:val="00336D53"/>
    <w:rsid w:val="0037470A"/>
    <w:rsid w:val="00385BCF"/>
    <w:rsid w:val="003B7D83"/>
    <w:rsid w:val="003C3D24"/>
    <w:rsid w:val="00434714"/>
    <w:rsid w:val="004558C3"/>
    <w:rsid w:val="004879C5"/>
    <w:rsid w:val="004A32BB"/>
    <w:rsid w:val="004D07F6"/>
    <w:rsid w:val="004F77FF"/>
    <w:rsid w:val="00546ED4"/>
    <w:rsid w:val="005A3951"/>
    <w:rsid w:val="005B0456"/>
    <w:rsid w:val="005B59E6"/>
    <w:rsid w:val="005B693C"/>
    <w:rsid w:val="005E6587"/>
    <w:rsid w:val="006829D1"/>
    <w:rsid w:val="0068596D"/>
    <w:rsid w:val="00695DB5"/>
    <w:rsid w:val="006D7E17"/>
    <w:rsid w:val="006F32C6"/>
    <w:rsid w:val="007056C9"/>
    <w:rsid w:val="007351EF"/>
    <w:rsid w:val="007666ED"/>
    <w:rsid w:val="007817C6"/>
    <w:rsid w:val="007F274C"/>
    <w:rsid w:val="008323DF"/>
    <w:rsid w:val="00856E0E"/>
    <w:rsid w:val="008D4D31"/>
    <w:rsid w:val="0091393B"/>
    <w:rsid w:val="0092405E"/>
    <w:rsid w:val="00997268"/>
    <w:rsid w:val="00A06446"/>
    <w:rsid w:val="00A51F13"/>
    <w:rsid w:val="00A54482"/>
    <w:rsid w:val="00A63FF1"/>
    <w:rsid w:val="00A85659"/>
    <w:rsid w:val="00A974E5"/>
    <w:rsid w:val="00AC6239"/>
    <w:rsid w:val="00B03E82"/>
    <w:rsid w:val="00B11252"/>
    <w:rsid w:val="00B20C4A"/>
    <w:rsid w:val="00B63E60"/>
    <w:rsid w:val="00B963A2"/>
    <w:rsid w:val="00C221E5"/>
    <w:rsid w:val="00C4749E"/>
    <w:rsid w:val="00C92D3A"/>
    <w:rsid w:val="00CA5E17"/>
    <w:rsid w:val="00CA60B7"/>
    <w:rsid w:val="00CB1F2A"/>
    <w:rsid w:val="00CC3E79"/>
    <w:rsid w:val="00D47D0C"/>
    <w:rsid w:val="00DE7E4B"/>
    <w:rsid w:val="00E14939"/>
    <w:rsid w:val="00E1766D"/>
    <w:rsid w:val="00E5446C"/>
    <w:rsid w:val="00EA3DCF"/>
    <w:rsid w:val="00EE1DE9"/>
    <w:rsid w:val="00F357AE"/>
    <w:rsid w:val="00FB705E"/>
    <w:rsid w:val="00FC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E"/>
  </w:style>
  <w:style w:type="paragraph" w:styleId="Heading1">
    <w:name w:val="heading 1"/>
    <w:basedOn w:val="Normal"/>
    <w:next w:val="Normal"/>
    <w:link w:val="Heading1Char"/>
    <w:uiPriority w:val="9"/>
    <w:qFormat/>
    <w:rsid w:val="00D47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D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7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E"/>
  </w:style>
  <w:style w:type="paragraph" w:styleId="Heading1">
    <w:name w:val="heading 1"/>
    <w:basedOn w:val="Normal"/>
    <w:next w:val="Normal"/>
    <w:link w:val="Heading1Char"/>
    <w:uiPriority w:val="9"/>
    <w:qFormat/>
    <w:rsid w:val="00D47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D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7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er.1614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C379-347E-489E-B03A-4431FC4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Ramseen</dc:creator>
  <cp:lastModifiedBy>348370422</cp:lastModifiedBy>
  <cp:revision>2</cp:revision>
  <cp:lastPrinted>2013-03-21T13:45:00Z</cp:lastPrinted>
  <dcterms:created xsi:type="dcterms:W3CDTF">2017-07-12T05:54:00Z</dcterms:created>
  <dcterms:modified xsi:type="dcterms:W3CDTF">2017-07-12T05:54:00Z</dcterms:modified>
</cp:coreProperties>
</file>