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9" w:type="dxa"/>
        <w:tblInd w:w="-252" w:type="dxa"/>
        <w:tblLook w:val="0000"/>
      </w:tblPr>
      <w:tblGrid>
        <w:gridCol w:w="1642"/>
        <w:gridCol w:w="4857"/>
        <w:gridCol w:w="3184"/>
        <w:gridCol w:w="1466"/>
      </w:tblGrid>
      <w:tr w:rsidR="007D3A62" w:rsidRPr="00AA0E4E" w:rsidTr="00184F43">
        <w:trPr>
          <w:trHeight w:val="1763"/>
        </w:trPr>
        <w:tc>
          <w:tcPr>
            <w:tcW w:w="9683" w:type="dxa"/>
            <w:gridSpan w:val="3"/>
          </w:tcPr>
          <w:p w:rsidR="00B24A30" w:rsidRPr="00D45453" w:rsidRDefault="00876748" w:rsidP="00E022FC">
            <w:pPr>
              <w:pStyle w:val="Caption"/>
              <w:rPr>
                <w:rFonts w:ascii="Century Gothic" w:hAnsi="Century Gothic"/>
                <w:b w:val="0"/>
                <w:iCs/>
                <w:sz w:val="16"/>
                <w:szCs w:val="16"/>
                <w:lang w:val="fr-FR"/>
              </w:rPr>
            </w:pPr>
            <w:r w:rsidRPr="00876748">
              <w:rPr>
                <w:rFonts w:ascii="Century Gothic" w:hAnsi="Century Gothic"/>
                <w:iCs/>
                <w:noProof/>
                <w:sz w:val="20"/>
                <w:szCs w:val="1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439.95pt;margin-top:-31.85pt;width:97.5pt;height:10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" filled="f" strokecolor="white [3212]" strokeweight=".5pt">
                  <v:path arrowok="t"/>
                  <v:textbox>
                    <w:txbxContent>
                      <w:p w:rsidR="007920FD" w:rsidRDefault="007920FD"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>
                              <wp:extent cx="1095375" cy="1228725"/>
                              <wp:effectExtent l="19050" t="38100" r="0" b="466725"/>
                              <wp:docPr id="3" name="Picture 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C:\Users\dv6 6b00\Pictures\CV-photo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BEBA8EAE-BF5A-486C-A8C5-ECC9F3942E4B}">
      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      <a14:imgLayer r:embed="rId10">
                                                <a14:imgEffect>
                                                  <a14:sharpenSoften amount="-25000"/>
                                                </a14:imgEffect>
                                                <a14:imgEffect>
                                                  <a14:colorTemperature colorTemp="4700"/>
                                                </a14:imgEffect>
                                                <a14:imgEffect>
                                                  <a14:brightnessContrast bright="2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122872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reflection blurRad="12700" stA="30000" endPos="30000" dist="5000" dir="5400000" sy="-100000" algn="bl" rotWithShape="0"/>
                                      </a:effectLst>
                                      <a:scene3d>
                                        <a:camera prst="perspectiveContrastingLeftFacing">
                                          <a:rot lat="300000" lon="19800000" rev="0"/>
                                        </a:camera>
                                        <a:lightRig rig="threePt" dir="t">
                                          <a:rot lat="0" lon="0" rev="2700000"/>
                                        </a:lightRig>
                                      </a:scene3d>
                                      <a:sp3d>
                                        <a:bevelT w="63500" h="50800"/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44826" w:rsidRPr="00E022FC">
              <w:rPr>
                <w:sz w:val="28"/>
                <w:szCs w:val="28"/>
                <w:u w:val="single"/>
              </w:rPr>
              <w:t xml:space="preserve">Rufus </w:t>
            </w:r>
          </w:p>
          <w:p w:rsidR="0071743B" w:rsidRDefault="0071743B" w:rsidP="003326FD">
            <w:pPr>
              <w:ind w:hanging="78"/>
              <w:rPr>
                <w:rFonts w:ascii="Century Gothic" w:hAnsi="Century Gothic" w:cs="Arial"/>
                <w:b/>
                <w:bCs/>
                <w:iCs/>
                <w:sz w:val="20"/>
                <w:szCs w:val="18"/>
                <w:lang w:val="fr-FR"/>
              </w:rPr>
            </w:pPr>
          </w:p>
          <w:p w:rsidR="005E41F9" w:rsidRPr="003326FD" w:rsidRDefault="00534575" w:rsidP="004F0632">
            <w:pPr>
              <w:ind w:hanging="78"/>
              <w:rPr>
                <w:rFonts w:ascii="Century Gothic" w:hAnsi="Century Gothic" w:cs="Arial"/>
                <w:iCs/>
                <w:sz w:val="20"/>
                <w:szCs w:val="18"/>
                <w:lang w:val="fr-FR"/>
              </w:rPr>
            </w:pPr>
            <w:hyperlink r:id="rId11" w:history="1">
              <w:r w:rsidRPr="00174229">
                <w:rPr>
                  <w:rStyle w:val="Hyperlink"/>
                  <w:rFonts w:ascii="Century Gothic" w:hAnsi="Century Gothic" w:cs="Arial"/>
                  <w:iCs/>
                  <w:sz w:val="20"/>
                  <w:szCs w:val="18"/>
                  <w:lang w:val="fr-FR"/>
                </w:rPr>
                <w:t>Rufus.162424@2freemail.com</w:t>
              </w:r>
            </w:hyperlink>
          </w:p>
        </w:tc>
        <w:tc>
          <w:tcPr>
            <w:tcW w:w="1466" w:type="dxa"/>
          </w:tcPr>
          <w:p w:rsidR="007920FD" w:rsidRDefault="007920FD" w:rsidP="00660F9C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75381B" w:rsidRPr="007920FD" w:rsidRDefault="0075381B" w:rsidP="007920F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3A62" w:rsidRPr="00AA0E4E" w:rsidTr="00184F43">
        <w:trPr>
          <w:trHeight w:val="836"/>
        </w:trPr>
        <w:tc>
          <w:tcPr>
            <w:tcW w:w="1642" w:type="dxa"/>
          </w:tcPr>
          <w:p w:rsidR="007D3A62" w:rsidRPr="00AA0E4E" w:rsidRDefault="00C03CF4" w:rsidP="004F07B0">
            <w:pPr>
              <w:spacing w:before="120" w:after="120"/>
              <w:jc w:val="both"/>
              <w:rPr>
                <w:rFonts w:ascii="Century Gothic" w:hAnsi="Century Gothic" w:cs="Arial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0"/>
              </w:rPr>
              <w:t>Objective:</w:t>
            </w:r>
          </w:p>
        </w:tc>
        <w:tc>
          <w:tcPr>
            <w:tcW w:w="9507" w:type="dxa"/>
            <w:gridSpan w:val="3"/>
          </w:tcPr>
          <w:p w:rsidR="0082231D" w:rsidRPr="00AA0E4E" w:rsidRDefault="0082231D" w:rsidP="00851FDB">
            <w:pPr>
              <w:pStyle w:val="BodyText3"/>
              <w:rPr>
                <w:rFonts w:ascii="Century Gothic" w:hAnsi="Century Gothic"/>
                <w:sz w:val="12"/>
              </w:rPr>
            </w:pPr>
          </w:p>
          <w:p w:rsidR="009629FE" w:rsidRPr="005D29D2" w:rsidRDefault="00C03CF4" w:rsidP="000011BD">
            <w:pPr>
              <w:pStyle w:val="BodyText3"/>
              <w:rPr>
                <w:rFonts w:ascii="Century Gothic" w:hAnsi="Century Gothic"/>
              </w:rPr>
            </w:pPr>
            <w:r w:rsidRPr="00C03CF4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AD77FA">
              <w:rPr>
                <w:rFonts w:ascii="Century Gothic" w:hAnsi="Century Gothic"/>
                <w:sz w:val="20"/>
                <w:szCs w:val="20"/>
              </w:rPr>
              <w:t>d</w:t>
            </w:r>
            <w:r w:rsidRPr="00C03CF4">
              <w:rPr>
                <w:rFonts w:ascii="Century Gothic" w:hAnsi="Century Gothic"/>
                <w:sz w:val="20"/>
                <w:szCs w:val="20"/>
              </w:rPr>
              <w:t>evelop</w:t>
            </w:r>
            <w:r w:rsidR="00AD77FA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AD77FA" w:rsidRPr="00C03CF4">
              <w:rPr>
                <w:rFonts w:ascii="Century Gothic" w:hAnsi="Century Gothic"/>
                <w:sz w:val="20"/>
                <w:szCs w:val="20"/>
              </w:rPr>
              <w:t>manage</w:t>
            </w:r>
            <w:r w:rsidRPr="00C03CF4">
              <w:rPr>
                <w:rFonts w:ascii="Century Gothic" w:hAnsi="Century Gothic"/>
                <w:sz w:val="20"/>
                <w:szCs w:val="20"/>
              </w:rPr>
              <w:t xml:space="preserve"> HR &amp; Administration department; cost effectively in line with company</w:t>
            </w:r>
            <w:r w:rsidR="000011BD">
              <w:rPr>
                <w:rFonts w:ascii="Century Gothic" w:hAnsi="Century Gothic"/>
                <w:sz w:val="20"/>
                <w:szCs w:val="20"/>
              </w:rPr>
              <w:t xml:space="preserve">’s Core Values </w:t>
            </w:r>
            <w:r w:rsidRPr="00C03CF4">
              <w:rPr>
                <w:rFonts w:ascii="Century Gothic" w:hAnsi="Century Gothic"/>
                <w:sz w:val="20"/>
                <w:szCs w:val="20"/>
              </w:rPr>
              <w:t>to increase personnel as well as organizational productivity.</w:t>
            </w:r>
          </w:p>
        </w:tc>
      </w:tr>
      <w:tr w:rsidR="009629FE" w:rsidRPr="00AA0E4E" w:rsidTr="00184F43">
        <w:trPr>
          <w:trHeight w:val="1088"/>
        </w:trPr>
        <w:tc>
          <w:tcPr>
            <w:tcW w:w="11149" w:type="dxa"/>
            <w:gridSpan w:val="4"/>
          </w:tcPr>
          <w:tbl>
            <w:tblPr>
              <w:tblW w:w="9648" w:type="dxa"/>
              <w:tblLook w:val="0000"/>
            </w:tblPr>
            <w:tblGrid>
              <w:gridCol w:w="4428"/>
              <w:gridCol w:w="5220"/>
            </w:tblGrid>
            <w:tr w:rsidR="009629FE" w:rsidRPr="00AA0E4E" w:rsidTr="003A65B7">
              <w:tc>
                <w:tcPr>
                  <w:tcW w:w="4428" w:type="dxa"/>
                  <w:shd w:val="clear" w:color="auto" w:fill="000000"/>
                  <w:vAlign w:val="bottom"/>
                </w:tcPr>
                <w:p w:rsidR="009629FE" w:rsidRPr="00AA0E4E" w:rsidRDefault="008F5F0A" w:rsidP="008F5F0A">
                  <w:pPr>
                    <w:pStyle w:val="Heading1"/>
                    <w:rPr>
                      <w:rFonts w:ascii="Century Gothic" w:hAnsi="Century Gothic" w:cs="Arial"/>
                      <w:color w:val="FFFFFF"/>
                      <w:spacing w:val="40"/>
                    </w:rPr>
                  </w:pPr>
                  <w:r>
                    <w:rPr>
                      <w:rFonts w:ascii="Century Gothic" w:hAnsi="Century Gothic" w:cs="Arial"/>
                      <w:color w:val="FFFFFF"/>
                      <w:spacing w:val="40"/>
                      <w:sz w:val="22"/>
                    </w:rPr>
                    <w:t>Qualification Summary:</w:t>
                  </w:r>
                </w:p>
              </w:tc>
              <w:tc>
                <w:tcPr>
                  <w:tcW w:w="5220" w:type="dxa"/>
                </w:tcPr>
                <w:p w:rsidR="009629FE" w:rsidRPr="00AA0E4E" w:rsidRDefault="008F5F0A" w:rsidP="003A65B7">
                  <w:pPr>
                    <w:rPr>
                      <w:rFonts w:ascii="Century Gothic" w:hAnsi="Century Gothic" w:cs="Arial"/>
                      <w:b/>
                      <w:bCs/>
                      <w:color w:val="FFFFFF"/>
                      <w:spacing w:val="40"/>
                      <w:sz w:val="22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pacing w:val="40"/>
                      <w:sz w:val="22"/>
                      <w:szCs w:val="28"/>
                    </w:rPr>
                    <w:t>n s</w:t>
                  </w:r>
                </w:p>
              </w:tc>
            </w:tr>
          </w:tbl>
          <w:p w:rsidR="009629FE" w:rsidRPr="00123832" w:rsidRDefault="009629FE" w:rsidP="003A65B7">
            <w:pPr>
              <w:rPr>
                <w:vanish/>
              </w:rPr>
            </w:pPr>
          </w:p>
          <w:tbl>
            <w:tblPr>
              <w:tblStyle w:val="TableGrid"/>
              <w:tblW w:w="10687" w:type="dxa"/>
              <w:tblBorders>
                <w:top w:val="dotted" w:sz="4" w:space="0" w:color="FFFFFF" w:themeColor="background1"/>
                <w:left w:val="dotted" w:sz="4" w:space="0" w:color="FFFFFF" w:themeColor="background1"/>
                <w:bottom w:val="dotted" w:sz="4" w:space="0" w:color="FFFFFF" w:themeColor="background1"/>
                <w:right w:val="dotted" w:sz="4" w:space="0" w:color="FFFFFF" w:themeColor="background1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687"/>
            </w:tblGrid>
            <w:tr w:rsidR="009629FE" w:rsidRPr="00123832" w:rsidTr="00C00E9D">
              <w:trPr>
                <w:trHeight w:val="494"/>
              </w:trPr>
              <w:tc>
                <w:tcPr>
                  <w:tcW w:w="10687" w:type="dxa"/>
                </w:tcPr>
                <w:p w:rsidR="004F0632" w:rsidRPr="004F0632" w:rsidRDefault="004F0632" w:rsidP="004F0632">
                  <w:pPr>
                    <w:rPr>
                      <w:rFonts w:ascii="Century Gothic" w:hAnsi="Century Gothic"/>
                      <w:b/>
                      <w:bCs/>
                      <w:sz w:val="10"/>
                      <w:szCs w:val="20"/>
                    </w:rPr>
                  </w:pPr>
                </w:p>
                <w:p w:rsidR="009629FE" w:rsidRPr="00E022FC" w:rsidRDefault="00C00E9D" w:rsidP="00E022FC">
                  <w:pPr>
                    <w:rPr>
                      <w:rFonts w:ascii="Century Gothic" w:hAnsi="Century Gothic"/>
                      <w:b/>
                      <w:bCs/>
                      <w:sz w:val="10"/>
                      <w:szCs w:val="20"/>
                    </w:rPr>
                  </w:pPr>
                  <w:r w:rsidRPr="00E022FC">
                    <w:rPr>
                      <w:rFonts w:ascii="Century Gothic" w:hAnsi="Century Gothic" w:cs="Arial"/>
                      <w:sz w:val="20"/>
                      <w:szCs w:val="18"/>
                    </w:rPr>
                    <w:t xml:space="preserve">Establish HR and Administration policies and procedures, </w:t>
                  </w:r>
                  <w:r w:rsidR="00865B48" w:rsidRPr="00E022FC">
                    <w:rPr>
                      <w:rFonts w:ascii="Century Gothic" w:hAnsi="Century Gothic" w:cs="Arial"/>
                      <w:sz w:val="20"/>
                      <w:szCs w:val="18"/>
                    </w:rPr>
                    <w:t>Job Evaluation</w:t>
                  </w:r>
                  <w:r w:rsidRPr="00E022FC">
                    <w:rPr>
                      <w:rFonts w:ascii="Century Gothic" w:hAnsi="Century Gothic" w:cs="Arial"/>
                      <w:sz w:val="20"/>
                      <w:szCs w:val="18"/>
                    </w:rPr>
                    <w:t xml:space="preserve">, </w:t>
                  </w:r>
                  <w:r w:rsidR="00C20690" w:rsidRPr="00E022FC">
                    <w:rPr>
                      <w:rFonts w:ascii="Century Gothic" w:hAnsi="Century Gothic" w:cs="Arial"/>
                      <w:sz w:val="20"/>
                      <w:szCs w:val="18"/>
                    </w:rPr>
                    <w:t>Strategic HR</w:t>
                  </w:r>
                  <w:r w:rsidRPr="00E022FC">
                    <w:rPr>
                      <w:rFonts w:ascii="Century Gothic" w:hAnsi="Century Gothic" w:cs="Arial"/>
                      <w:sz w:val="20"/>
                      <w:szCs w:val="18"/>
                    </w:rPr>
                    <w:t xml:space="preserve"> management</w:t>
                  </w:r>
                  <w:r w:rsidR="00C20690" w:rsidRPr="00E022FC">
                    <w:rPr>
                      <w:rFonts w:ascii="Century Gothic" w:hAnsi="Century Gothic" w:cs="Arial"/>
                      <w:sz w:val="20"/>
                      <w:szCs w:val="18"/>
                    </w:rPr>
                    <w:t>, Performance management, Recruiting, Talent acquisition and retention, Job description</w:t>
                  </w:r>
                  <w:r w:rsidRPr="00E022FC">
                    <w:rPr>
                      <w:rFonts w:ascii="Century Gothic" w:hAnsi="Century Gothic" w:cs="Arial"/>
                      <w:sz w:val="20"/>
                      <w:szCs w:val="18"/>
                    </w:rPr>
                    <w:t xml:space="preserve">, </w:t>
                  </w:r>
                  <w:r w:rsidR="00C20690" w:rsidRPr="00E022FC">
                    <w:rPr>
                      <w:rFonts w:ascii="Century Gothic" w:hAnsi="Century Gothic" w:cs="Arial"/>
                      <w:sz w:val="20"/>
                      <w:szCs w:val="18"/>
                    </w:rPr>
                    <w:t>Payroll management</w:t>
                  </w:r>
                  <w:r w:rsidR="00B24A30" w:rsidRPr="00E022FC">
                    <w:rPr>
                      <w:rFonts w:ascii="Century Gothic" w:hAnsi="Century Gothic" w:cs="Arial"/>
                      <w:sz w:val="20"/>
                      <w:szCs w:val="18"/>
                    </w:rPr>
                    <w:t>, Superb written and oral communication skills</w:t>
                  </w:r>
                  <w:r w:rsidR="00EC5AEC" w:rsidRPr="00E022FC">
                    <w:rPr>
                      <w:rFonts w:ascii="Century Gothic" w:hAnsi="Century Gothic" w:cs="Arial"/>
                      <w:sz w:val="20"/>
                      <w:szCs w:val="18"/>
                    </w:rPr>
                    <w:t>, well aware of UAE labor laws, tackled health, safety and environment concerns, worked in ISO and IMS environment.</w:t>
                  </w:r>
                </w:p>
                <w:p w:rsidR="00EC5AEC" w:rsidRPr="00EC5AEC" w:rsidRDefault="00EC5AEC" w:rsidP="00EC5AEC">
                  <w:pPr>
                    <w:rPr>
                      <w:rFonts w:ascii="Century Gothic" w:hAnsi="Century Gothic"/>
                      <w:b/>
                      <w:bCs/>
                      <w:sz w:val="10"/>
                      <w:szCs w:val="20"/>
                    </w:rPr>
                  </w:pPr>
                </w:p>
              </w:tc>
            </w:tr>
          </w:tbl>
          <w:p w:rsidR="009629FE" w:rsidRPr="006E1406" w:rsidRDefault="009629FE" w:rsidP="003A65B7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29FE" w:rsidRPr="00AA0E4E" w:rsidTr="00184F43">
        <w:tc>
          <w:tcPr>
            <w:tcW w:w="6499" w:type="dxa"/>
            <w:gridSpan w:val="2"/>
            <w:shd w:val="clear" w:color="auto" w:fill="000000"/>
            <w:vAlign w:val="bottom"/>
          </w:tcPr>
          <w:p w:rsidR="009629FE" w:rsidRPr="00AA0E4E" w:rsidRDefault="008F5F0A" w:rsidP="008F5F0A">
            <w:pPr>
              <w:pStyle w:val="Heading1"/>
              <w:rPr>
                <w:rFonts w:ascii="Century Gothic" w:hAnsi="Century Gothic" w:cs="Arial"/>
                <w:color w:val="FFFFFF"/>
                <w:spacing w:val="40"/>
              </w:rPr>
            </w:pPr>
            <w:r>
              <w:rPr>
                <w:rFonts w:ascii="Century Gothic" w:hAnsi="Century Gothic" w:cs="Arial"/>
                <w:color w:val="FFFFFF"/>
                <w:spacing w:val="40"/>
                <w:sz w:val="22"/>
              </w:rPr>
              <w:t>Career Highlights:</w:t>
            </w:r>
          </w:p>
        </w:tc>
        <w:tc>
          <w:tcPr>
            <w:tcW w:w="4650" w:type="dxa"/>
            <w:gridSpan w:val="2"/>
          </w:tcPr>
          <w:p w:rsidR="009629FE" w:rsidRPr="00AA0E4E" w:rsidRDefault="009629FE" w:rsidP="003A65B7">
            <w:pPr>
              <w:rPr>
                <w:rFonts w:ascii="Century Gothic" w:hAnsi="Century Gothic" w:cs="Arial"/>
                <w:b/>
                <w:bCs/>
                <w:color w:val="FFFFFF"/>
                <w:spacing w:val="40"/>
                <w:sz w:val="22"/>
                <w:szCs w:val="28"/>
              </w:rPr>
            </w:pPr>
          </w:p>
        </w:tc>
      </w:tr>
      <w:tr w:rsidR="00851FDB" w:rsidRPr="00AA0E4E" w:rsidTr="00184F43">
        <w:trPr>
          <w:trHeight w:val="1070"/>
        </w:trPr>
        <w:tc>
          <w:tcPr>
            <w:tcW w:w="11149" w:type="dxa"/>
            <w:gridSpan w:val="4"/>
          </w:tcPr>
          <w:p w:rsidR="009629FE" w:rsidRPr="009629FE" w:rsidRDefault="009629FE" w:rsidP="009629FE">
            <w:pPr>
              <w:jc w:val="both"/>
              <w:rPr>
                <w:rFonts w:ascii="Century Gothic" w:hAnsi="Century Gothic" w:cs="Arial"/>
                <w:sz w:val="20"/>
                <w:szCs w:val="18"/>
              </w:rPr>
            </w:pPr>
          </w:p>
          <w:p w:rsidR="00851FDB" w:rsidRPr="00C03CF4" w:rsidRDefault="003B6A6C" w:rsidP="00C03CF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  <w:sz w:val="20"/>
                <w:szCs w:val="18"/>
              </w:rPr>
            </w:pPr>
            <w:r w:rsidRPr="00C03CF4">
              <w:rPr>
                <w:rFonts w:ascii="Century Gothic" w:hAnsi="Century Gothic" w:cs="Arial"/>
                <w:sz w:val="20"/>
                <w:szCs w:val="18"/>
              </w:rPr>
              <w:t>Gained a comprehensive administrative</w:t>
            </w:r>
            <w:r w:rsidR="00E11DEB" w:rsidRPr="00C03CF4">
              <w:rPr>
                <w:rFonts w:ascii="Century Gothic" w:hAnsi="Century Gothic" w:cs="Arial"/>
                <w:sz w:val="20"/>
                <w:szCs w:val="18"/>
              </w:rPr>
              <w:t xml:space="preserve"> and HR experience</w:t>
            </w:r>
            <w:r w:rsidRPr="00C03CF4">
              <w:rPr>
                <w:rFonts w:ascii="Century Gothic" w:hAnsi="Century Gothic" w:cs="Arial"/>
                <w:sz w:val="20"/>
                <w:szCs w:val="18"/>
              </w:rPr>
              <w:t xml:space="preserve"> within diversified industries.</w:t>
            </w:r>
          </w:p>
          <w:p w:rsidR="003B6A6C" w:rsidRPr="000E515A" w:rsidRDefault="00D5787F" w:rsidP="00A8155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Formulated and i</w:t>
            </w:r>
            <w:r w:rsidR="00A81550">
              <w:rPr>
                <w:rFonts w:ascii="Century Gothic" w:hAnsi="Century Gothic" w:cs="Arial"/>
                <w:sz w:val="20"/>
                <w:szCs w:val="18"/>
              </w:rPr>
              <w:t>mplemented HR Strategi</w:t>
            </w:r>
            <w:r>
              <w:rPr>
                <w:rFonts w:ascii="Century Gothic" w:hAnsi="Century Gothic" w:cs="Arial"/>
                <w:sz w:val="20"/>
                <w:szCs w:val="18"/>
              </w:rPr>
              <w:t>es</w:t>
            </w:r>
            <w:r w:rsidR="00A81550">
              <w:rPr>
                <w:rFonts w:ascii="Century Gothic" w:hAnsi="Century Gothic" w:cs="Arial"/>
                <w:sz w:val="20"/>
                <w:szCs w:val="18"/>
              </w:rPr>
              <w:t xml:space="preserve">. </w:t>
            </w:r>
          </w:p>
          <w:p w:rsidR="00C03CF4" w:rsidRPr="000011BD" w:rsidRDefault="000011BD" w:rsidP="00BF3EC0">
            <w:pPr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  <w:sz w:val="20"/>
                <w:szCs w:val="18"/>
              </w:rPr>
            </w:pPr>
            <w:r w:rsidRPr="000011BD">
              <w:rPr>
                <w:rFonts w:ascii="Century Gothic" w:hAnsi="Century Gothic" w:cs="Arial"/>
                <w:sz w:val="20"/>
                <w:szCs w:val="18"/>
              </w:rPr>
              <w:t xml:space="preserve">Highly </w:t>
            </w:r>
            <w:r w:rsidR="00EC5AEC" w:rsidRPr="000011BD">
              <w:rPr>
                <w:rFonts w:ascii="Century Gothic" w:hAnsi="Century Gothic" w:cs="Arial"/>
                <w:sz w:val="20"/>
                <w:szCs w:val="18"/>
              </w:rPr>
              <w:t>experience</w:t>
            </w:r>
            <w:r w:rsidRPr="000011BD">
              <w:rPr>
                <w:rFonts w:ascii="Century Gothic" w:hAnsi="Century Gothic" w:cs="Arial"/>
                <w:sz w:val="20"/>
                <w:szCs w:val="18"/>
              </w:rPr>
              <w:t>d</w:t>
            </w:r>
            <w:r w:rsidR="00DF1D45" w:rsidRPr="000011BD">
              <w:rPr>
                <w:rFonts w:ascii="Century Gothic" w:hAnsi="Century Gothic" w:cs="Arial"/>
                <w:sz w:val="20"/>
                <w:szCs w:val="18"/>
              </w:rPr>
              <w:t>in staff recruitment, retention</w:t>
            </w:r>
            <w:r w:rsidR="00A81550" w:rsidRPr="000011BD">
              <w:rPr>
                <w:rFonts w:ascii="Century Gothic" w:hAnsi="Century Gothic" w:cs="Arial"/>
                <w:sz w:val="20"/>
                <w:szCs w:val="18"/>
              </w:rPr>
              <w:t xml:space="preserve"> of staff</w:t>
            </w:r>
            <w:r w:rsidR="00DF1D45" w:rsidRPr="000011BD">
              <w:rPr>
                <w:rFonts w:ascii="Century Gothic" w:hAnsi="Century Gothic" w:cs="Arial"/>
                <w:sz w:val="20"/>
                <w:szCs w:val="18"/>
              </w:rPr>
              <w:t xml:space="preserve">, staff </w:t>
            </w:r>
            <w:r w:rsidR="000C5F55" w:rsidRPr="000011BD">
              <w:rPr>
                <w:rFonts w:ascii="Century Gothic" w:hAnsi="Century Gothic" w:cs="Arial"/>
                <w:sz w:val="20"/>
                <w:szCs w:val="18"/>
              </w:rPr>
              <w:t xml:space="preserve">orientation, </w:t>
            </w:r>
            <w:r w:rsidR="00DF1D45" w:rsidRPr="000011BD">
              <w:rPr>
                <w:rFonts w:ascii="Century Gothic" w:hAnsi="Century Gothic" w:cs="Arial"/>
                <w:sz w:val="20"/>
                <w:szCs w:val="18"/>
              </w:rPr>
              <w:t>training</w:t>
            </w:r>
            <w:r w:rsidRPr="000011BD">
              <w:rPr>
                <w:rFonts w:ascii="Century Gothic" w:hAnsi="Century Gothic" w:cs="Arial"/>
                <w:sz w:val="20"/>
                <w:szCs w:val="18"/>
              </w:rPr>
              <w:t xml:space="preserve">, </w:t>
            </w:r>
            <w:r w:rsidR="00DF1D45" w:rsidRPr="000011BD">
              <w:rPr>
                <w:rFonts w:ascii="Century Gothic" w:hAnsi="Century Gothic" w:cs="Arial"/>
                <w:sz w:val="20"/>
                <w:szCs w:val="18"/>
              </w:rPr>
              <w:t>development</w:t>
            </w:r>
            <w:r w:rsidR="000C5F55" w:rsidRPr="000011BD">
              <w:rPr>
                <w:rFonts w:ascii="Century Gothic" w:hAnsi="Century Gothic" w:cs="Arial"/>
                <w:sz w:val="20"/>
                <w:szCs w:val="18"/>
              </w:rPr>
              <w:t>and performance evaluation</w:t>
            </w:r>
            <w:r w:rsidR="005E41F9" w:rsidRPr="000011BD">
              <w:rPr>
                <w:rFonts w:ascii="Century Gothic" w:hAnsi="Century Gothic" w:cs="Arial"/>
                <w:sz w:val="20"/>
                <w:szCs w:val="18"/>
              </w:rPr>
              <w:t>.</w:t>
            </w:r>
          </w:p>
          <w:p w:rsidR="00C03CF4" w:rsidRDefault="00B24A30" w:rsidP="006C5D49">
            <w:pPr>
              <w:numPr>
                <w:ilvl w:val="0"/>
                <w:numId w:val="21"/>
              </w:numPr>
              <w:jc w:val="both"/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Established employee grading system</w:t>
            </w:r>
            <w:r w:rsidR="000011BD">
              <w:rPr>
                <w:rFonts w:ascii="Century Gothic" w:hAnsi="Century Gothic" w:cs="Arial"/>
                <w:sz w:val="20"/>
                <w:szCs w:val="18"/>
              </w:rPr>
              <w:t xml:space="preserve">, prepare Employee Handbook and implemented HR polices and procedures. </w:t>
            </w:r>
          </w:p>
          <w:p w:rsidR="00851FDB" w:rsidRPr="000011BD" w:rsidRDefault="00B814D6" w:rsidP="00EC5AEC">
            <w:pPr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 xml:space="preserve">Reduced fuel cost by 30% by providing the best transport plan. </w:t>
            </w:r>
          </w:p>
          <w:p w:rsidR="000011BD" w:rsidRPr="00361390" w:rsidRDefault="000011BD" w:rsidP="00EC5AEC">
            <w:pPr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 xml:space="preserve">Controlled the staff attendance by implementing attendance policy. </w:t>
            </w:r>
          </w:p>
        </w:tc>
      </w:tr>
    </w:tbl>
    <w:p w:rsidR="00123832" w:rsidRPr="00123832" w:rsidRDefault="00123832" w:rsidP="00123832">
      <w:pPr>
        <w:rPr>
          <w:vanish/>
        </w:rPr>
      </w:pPr>
    </w:p>
    <w:tbl>
      <w:tblPr>
        <w:tblW w:w="10800" w:type="dxa"/>
        <w:tblInd w:w="-252" w:type="dxa"/>
        <w:tblLayout w:type="fixed"/>
        <w:tblLook w:val="01E0"/>
      </w:tblPr>
      <w:tblGrid>
        <w:gridCol w:w="5285"/>
        <w:gridCol w:w="7"/>
        <w:gridCol w:w="5501"/>
        <w:gridCol w:w="7"/>
      </w:tblGrid>
      <w:tr w:rsidR="005E7359" w:rsidRPr="00123832" w:rsidTr="00255D09">
        <w:trPr>
          <w:gridAfter w:val="1"/>
          <w:wAfter w:w="7" w:type="dxa"/>
        </w:trPr>
        <w:tc>
          <w:tcPr>
            <w:tcW w:w="5285" w:type="dxa"/>
            <w:shd w:val="clear" w:color="auto" w:fill="auto"/>
          </w:tcPr>
          <w:p w:rsidR="005E7359" w:rsidRPr="005E7359" w:rsidRDefault="005E7359" w:rsidP="005E7359">
            <w:pPr>
              <w:rPr>
                <w:rFonts w:ascii="Century Gothic" w:hAnsi="Century Gothic" w:cs="Arial"/>
                <w:b/>
                <w:sz w:val="10"/>
                <w:szCs w:val="10"/>
              </w:rPr>
            </w:pPr>
          </w:p>
        </w:tc>
        <w:tc>
          <w:tcPr>
            <w:tcW w:w="5508" w:type="dxa"/>
            <w:gridSpan w:val="2"/>
            <w:shd w:val="clear" w:color="auto" w:fill="auto"/>
          </w:tcPr>
          <w:p w:rsidR="005E7359" w:rsidRDefault="005E7359" w:rsidP="005E7359">
            <w:pPr>
              <w:jc w:val="both"/>
              <w:rPr>
                <w:rFonts w:ascii="Century Gothic" w:hAnsi="Century Gothic" w:cs="Arial"/>
                <w:b/>
                <w:sz w:val="20"/>
                <w:szCs w:val="18"/>
              </w:rPr>
            </w:pPr>
          </w:p>
        </w:tc>
      </w:tr>
      <w:tr w:rsidR="000478E4" w:rsidRPr="00AA0E4E" w:rsidTr="00255D09">
        <w:tblPrEx>
          <w:tblLook w:val="0000"/>
        </w:tblPrEx>
        <w:tc>
          <w:tcPr>
            <w:tcW w:w="5292" w:type="dxa"/>
            <w:gridSpan w:val="2"/>
            <w:shd w:val="clear" w:color="auto" w:fill="000000"/>
            <w:vAlign w:val="bottom"/>
          </w:tcPr>
          <w:p w:rsidR="008E70ED" w:rsidRPr="00AA0E4E" w:rsidRDefault="008E70ED" w:rsidP="000E515A">
            <w:pPr>
              <w:pStyle w:val="Heading1"/>
              <w:rPr>
                <w:rFonts w:ascii="Century Gothic" w:hAnsi="Century Gothic" w:cs="Arial"/>
                <w:color w:val="FFFFFF"/>
                <w:spacing w:val="0"/>
                <w:szCs w:val="24"/>
              </w:rPr>
            </w:pPr>
            <w:r w:rsidRPr="00AA0E4E">
              <w:rPr>
                <w:rFonts w:ascii="Century Gothic" w:hAnsi="Century Gothic" w:cs="Arial"/>
                <w:color w:val="FFFFFF"/>
                <w:spacing w:val="40"/>
                <w:sz w:val="22"/>
              </w:rPr>
              <w:t>Pr</w:t>
            </w:r>
            <w:r w:rsidR="000E515A">
              <w:rPr>
                <w:rFonts w:ascii="Century Gothic" w:hAnsi="Century Gothic" w:cs="Arial"/>
                <w:color w:val="FFFFFF"/>
                <w:spacing w:val="40"/>
                <w:sz w:val="22"/>
              </w:rPr>
              <w:t>ofessional Experience:</w:t>
            </w:r>
          </w:p>
        </w:tc>
        <w:tc>
          <w:tcPr>
            <w:tcW w:w="5508" w:type="dxa"/>
            <w:gridSpan w:val="2"/>
          </w:tcPr>
          <w:p w:rsidR="004134DC" w:rsidRPr="00AA0E4E" w:rsidRDefault="004134DC" w:rsidP="00851FDB">
            <w:pPr>
              <w:rPr>
                <w:rFonts w:ascii="Century Gothic" w:hAnsi="Century Gothic" w:cs="Arial"/>
                <w:i/>
                <w:iCs/>
                <w:sz w:val="22"/>
              </w:rPr>
            </w:pPr>
          </w:p>
        </w:tc>
      </w:tr>
      <w:tr w:rsidR="008E70ED" w:rsidRPr="00AA0E4E" w:rsidTr="00255D09">
        <w:trPr>
          <w:trHeight w:val="862"/>
        </w:trPr>
        <w:tc>
          <w:tcPr>
            <w:tcW w:w="10800" w:type="dxa"/>
            <w:gridSpan w:val="4"/>
          </w:tcPr>
          <w:p w:rsidR="000E515A" w:rsidRDefault="000E515A" w:rsidP="000E515A">
            <w:pPr>
              <w:pStyle w:val="Default"/>
            </w:pPr>
          </w:p>
          <w:tbl>
            <w:tblPr>
              <w:tblW w:w="10800" w:type="dxa"/>
              <w:tblLayout w:type="fixed"/>
              <w:tblLook w:val="0000"/>
            </w:tblPr>
            <w:tblGrid>
              <w:gridCol w:w="10800"/>
            </w:tblGrid>
            <w:tr w:rsidR="000E515A" w:rsidTr="00255D09">
              <w:trPr>
                <w:trHeight w:val="576"/>
              </w:trPr>
              <w:tc>
                <w:tcPr>
                  <w:tcW w:w="10800" w:type="dxa"/>
                </w:tcPr>
                <w:p w:rsidR="00291E8D" w:rsidRDefault="00291E8D" w:rsidP="00291E8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Manager – HR &amp; Administration  </w:t>
                  </w:r>
                </w:p>
                <w:p w:rsidR="00291E8D" w:rsidRDefault="00291E8D" w:rsidP="00291E8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Prime Electrical Contracting Co LLC, Dubai     Nov. 2013 till Present </w:t>
                  </w:r>
                </w:p>
                <w:p w:rsidR="00291E8D" w:rsidRPr="00925AFD" w:rsidRDefault="00291E8D" w:rsidP="00291E8D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  <w:p w:rsidR="00291E8D" w:rsidRDefault="00291E8D" w:rsidP="00291E8D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Managing and leading the Admin &amp; HR Team and ensure that all assigned functions to each team member are properly performed, executed and delivered within time frame. </w:t>
                  </w:r>
                </w:p>
                <w:p w:rsidR="000011BD" w:rsidRDefault="000011BD" w:rsidP="00291E8D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Recruitment and selection of candidates.  </w:t>
                  </w:r>
                </w:p>
                <w:p w:rsidR="00291E8D" w:rsidRDefault="00291E8D" w:rsidP="00291E8D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Serving as a primary point of direct administrative contact and liaison with different departments, individuals, and external institutions and agencies on a range of specified issues. </w:t>
                  </w:r>
                </w:p>
                <w:p w:rsidR="00291E8D" w:rsidRPr="00C20690" w:rsidRDefault="00291E8D" w:rsidP="00291E8D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C20690">
                    <w:rPr>
                      <w:sz w:val="20"/>
                      <w:szCs w:val="20"/>
                    </w:rPr>
                    <w:t xml:space="preserve">Managing administration functions, such as: COMPANY-RELATED MATTERS: Renewals of Trade licenses, </w:t>
                  </w:r>
                  <w:r w:rsidR="000011BD">
                    <w:rPr>
                      <w:sz w:val="20"/>
                      <w:szCs w:val="20"/>
                    </w:rPr>
                    <w:t xml:space="preserve">Renewal of Tenancy Contracts of rented property, </w:t>
                  </w:r>
                  <w:r w:rsidRPr="00C20690">
                    <w:rPr>
                      <w:sz w:val="20"/>
                      <w:szCs w:val="20"/>
                    </w:rPr>
                    <w:t>Insurance registration, renewals, cancellations, claims, etc. Refurbishment, maintenance of office premises, Office supplies and consumables, Legal/Police matters, General Public Relations   EMPLOYEE-RELATED MATTERS: Employment Offers, Immigration, Labour procedures, Liaison with government departments, completed all formalities related to visa, health card, immigration, economic department and municipality.</w:t>
                  </w:r>
                </w:p>
                <w:p w:rsidR="00291E8D" w:rsidRPr="00B1569E" w:rsidRDefault="00291E8D" w:rsidP="00291E8D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B1569E">
                    <w:rPr>
                      <w:sz w:val="20"/>
                      <w:szCs w:val="20"/>
                    </w:rPr>
                    <w:t xml:space="preserve">Official correspondence/letters, certificates, memoranda, Leaves procedures, Resignation/Termination procedures, Expense sheet claims/loan applications and other employees requests, LPOs </w:t>
                  </w:r>
                </w:p>
                <w:p w:rsidR="000011BD" w:rsidRDefault="00291E8D" w:rsidP="00291E8D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Full management responsibilities for all human resources &amp; PR services and activities, recommends and administers effective personnel policies and procedures that abide by the legal requirements and the sound practices in the HR field</w:t>
                  </w:r>
                  <w:r w:rsidR="000011BD">
                    <w:rPr>
                      <w:sz w:val="20"/>
                      <w:szCs w:val="20"/>
                    </w:rPr>
                    <w:t xml:space="preserve">. </w:t>
                  </w:r>
                </w:p>
                <w:p w:rsidR="00291E8D" w:rsidRDefault="00291E8D" w:rsidP="00291E8D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Manages the development and implementation of human resource goals and objectives. </w:t>
                  </w:r>
                </w:p>
                <w:p w:rsidR="00291E8D" w:rsidRDefault="00291E8D" w:rsidP="00291E8D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Provide support and guidance to unit managers regarding personnel policies and procedures.</w:t>
                  </w:r>
                </w:p>
                <w:p w:rsidR="00EF7097" w:rsidRDefault="00EF7097" w:rsidP="00EF709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F7097" w:rsidRDefault="00EF7097" w:rsidP="00EF709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HR Manager </w:t>
                  </w:r>
                </w:p>
                <w:p w:rsidR="00EF7097" w:rsidRDefault="001D7B01" w:rsidP="00EF709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Speed House</w:t>
                  </w:r>
                  <w:r w:rsidR="00EF7097">
                    <w:rPr>
                      <w:sz w:val="20"/>
                      <w:szCs w:val="20"/>
                    </w:rPr>
                    <w:t xml:space="preserve">, Dubai      May 2013 to </w:t>
                  </w:r>
                  <w:r>
                    <w:rPr>
                      <w:sz w:val="20"/>
                      <w:szCs w:val="20"/>
                    </w:rPr>
                    <w:t xml:space="preserve">August </w:t>
                  </w:r>
                  <w:r w:rsidR="00EF7097">
                    <w:rPr>
                      <w:sz w:val="20"/>
                      <w:szCs w:val="20"/>
                    </w:rPr>
                    <w:t xml:space="preserve">2013 </w:t>
                  </w:r>
                </w:p>
                <w:p w:rsidR="00EF7097" w:rsidRPr="00925AFD" w:rsidRDefault="00EF7097" w:rsidP="00EF7097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  <w:p w:rsidR="00EF7097" w:rsidRDefault="00EF7097" w:rsidP="00EF7097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Plan, develop and implement strategy for HR </w:t>
                  </w:r>
                  <w:r w:rsidR="000011BD">
                    <w:rPr>
                      <w:sz w:val="20"/>
                      <w:szCs w:val="20"/>
                    </w:rPr>
                    <w:t xml:space="preserve">Department. </w:t>
                  </w:r>
                </w:p>
                <w:p w:rsidR="00EF7097" w:rsidRDefault="00EF7097" w:rsidP="00EF7097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Liaison with other functional managers </w:t>
                  </w:r>
                  <w:r w:rsidR="000011BD">
                    <w:rPr>
                      <w:sz w:val="20"/>
                      <w:szCs w:val="20"/>
                    </w:rPr>
                    <w:t xml:space="preserve">to ensure that they </w:t>
                  </w:r>
                  <w:r>
                    <w:rPr>
                      <w:sz w:val="20"/>
                      <w:szCs w:val="20"/>
                    </w:rPr>
                    <w:t xml:space="preserve">understand all necessary aspects and needs of HR development, and they are fully informed of HR objectivesand achievements. </w:t>
                  </w:r>
                </w:p>
                <w:p w:rsidR="00EF7097" w:rsidRDefault="00EF7097" w:rsidP="00EF7097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Responsible for recruiting, orienting, training and performance evaluation of staff. </w:t>
                  </w:r>
                </w:p>
                <w:p w:rsidR="00EF7097" w:rsidRDefault="00EF7097" w:rsidP="00EF7097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Ensure </w:t>
                  </w:r>
                  <w:r w:rsidR="000011BD">
                    <w:rPr>
                      <w:sz w:val="20"/>
                      <w:szCs w:val="20"/>
                    </w:rPr>
                    <w:t xml:space="preserve">HR objectivities and </w:t>
                  </w:r>
                  <w:r>
                    <w:rPr>
                      <w:sz w:val="20"/>
                      <w:szCs w:val="20"/>
                    </w:rPr>
                    <w:t xml:space="preserve">activities meet and integrate with organizational requirements for quality management, health and safety, legal stipulations and environmental policies. </w:t>
                  </w:r>
                </w:p>
                <w:p w:rsidR="00EF7097" w:rsidRDefault="00EF7097" w:rsidP="00EF709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291E8D" w:rsidRDefault="00291E8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E0777F" w:rsidRDefault="00E0777F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0E515A" w:rsidRDefault="003272A2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A</w:t>
                  </w:r>
                  <w:r w:rsidR="000E515A">
                    <w:rPr>
                      <w:b/>
                      <w:bCs/>
                      <w:sz w:val="23"/>
                      <w:szCs w:val="23"/>
                    </w:rPr>
                    <w:t>dministration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&amp; HR Manager</w:t>
                  </w:r>
                </w:p>
                <w:p w:rsidR="000E515A" w:rsidRDefault="00EA7DB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EnerPlastics LLC, Dubai     </w:t>
                  </w:r>
                  <w:r w:rsidR="000E515A">
                    <w:rPr>
                      <w:sz w:val="20"/>
                      <w:szCs w:val="20"/>
                    </w:rPr>
                    <w:t xml:space="preserve"> September 2011</w:t>
                  </w:r>
                  <w:r w:rsidR="00DE66AA">
                    <w:rPr>
                      <w:sz w:val="20"/>
                      <w:szCs w:val="20"/>
                    </w:rPr>
                    <w:t xml:space="preserve"> to March</w:t>
                  </w:r>
                  <w:r w:rsidR="000E515A">
                    <w:rPr>
                      <w:sz w:val="20"/>
                      <w:szCs w:val="20"/>
                    </w:rPr>
                    <w:t xml:space="preserve"> 2013 </w:t>
                  </w:r>
                </w:p>
                <w:p w:rsidR="000E515A" w:rsidRPr="00925AFD" w:rsidRDefault="000E515A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  <w:p w:rsidR="000E515A" w:rsidRDefault="000E515A" w:rsidP="000E515A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Plan, develop and implement strategy for HR management and development. </w:t>
                  </w:r>
                </w:p>
                <w:p w:rsidR="000E515A" w:rsidRDefault="000E515A" w:rsidP="000E515A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Manage and develop direct reporting staff and maintain appropriate systems for measuring necessary aspects of HR development. </w:t>
                  </w:r>
                </w:p>
                <w:p w:rsidR="000E515A" w:rsidRDefault="000E515A" w:rsidP="000E515A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Liaison with other functional managers to understand all necessary aspects and needs of HR development, to ensure they are fully informed of HR objectivesand achievements. </w:t>
                  </w:r>
                </w:p>
                <w:p w:rsidR="000E515A" w:rsidRDefault="000E515A" w:rsidP="000E515A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Responsible for recruiting, orienting, training and performance evaluation of staff. </w:t>
                  </w:r>
                </w:p>
                <w:p w:rsidR="000E515A" w:rsidRDefault="000E515A" w:rsidP="000E515A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Ensure </w:t>
                  </w:r>
                  <w:r w:rsidR="000011BD">
                    <w:rPr>
                      <w:sz w:val="20"/>
                      <w:szCs w:val="20"/>
                    </w:rPr>
                    <w:t xml:space="preserve">HR objectives </w:t>
                  </w:r>
                  <w:r w:rsidR="00423404">
                    <w:rPr>
                      <w:sz w:val="20"/>
                      <w:szCs w:val="20"/>
                    </w:rPr>
                    <w:t xml:space="preserve">and </w:t>
                  </w:r>
                  <w:r>
                    <w:rPr>
                      <w:sz w:val="20"/>
                      <w:szCs w:val="20"/>
                    </w:rPr>
                    <w:t xml:space="preserve">activities meet with and integrate with organizational requirements for quality management, </w:t>
                  </w:r>
                  <w:r w:rsidR="004F0632">
                    <w:rPr>
                      <w:sz w:val="20"/>
                      <w:szCs w:val="20"/>
                    </w:rPr>
                    <w:t xml:space="preserve">health and </w:t>
                  </w:r>
                  <w:r>
                    <w:rPr>
                      <w:sz w:val="20"/>
                      <w:szCs w:val="20"/>
                    </w:rPr>
                    <w:t xml:space="preserve">safety, legal stipulations and environmental policies. </w:t>
                  </w:r>
                </w:p>
                <w:p w:rsidR="000E515A" w:rsidRDefault="000E515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E515A" w:rsidRDefault="000E515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Manager – </w:t>
                  </w:r>
                  <w:r w:rsidR="00BE6DDC">
                    <w:rPr>
                      <w:b/>
                      <w:bCs/>
                      <w:sz w:val="23"/>
                      <w:szCs w:val="23"/>
                    </w:rPr>
                    <w:t>HR &amp;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Administration  </w:t>
                  </w:r>
                </w:p>
                <w:p w:rsidR="000E515A" w:rsidRDefault="000E515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Prime Electrical Contracting Co LLC, DubaiNov. 2008 to Aug. 2011 </w:t>
                  </w:r>
                </w:p>
                <w:p w:rsidR="00423404" w:rsidRDefault="0042340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D43F4" w:rsidRDefault="000D43F4" w:rsidP="000D43F4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Managing and leading the Admin &amp; HR Team and ensure that all assigned functions to each team member are properly performed, executed and delivered within time frame. </w:t>
                  </w:r>
                </w:p>
                <w:p w:rsidR="000D43F4" w:rsidRDefault="000D43F4" w:rsidP="000D43F4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Recruitment and selection of candidates.  </w:t>
                  </w:r>
                </w:p>
                <w:p w:rsidR="000D43F4" w:rsidRDefault="000D43F4" w:rsidP="000D43F4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Serving as a primary point of direct administrative contact and liaison with different departments, individuals, and external institutions and agencies on a range of specified issues. </w:t>
                  </w:r>
                </w:p>
                <w:p w:rsidR="000D43F4" w:rsidRPr="00C20690" w:rsidRDefault="000D43F4" w:rsidP="000D43F4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C20690">
                    <w:rPr>
                      <w:sz w:val="20"/>
                      <w:szCs w:val="20"/>
                    </w:rPr>
                    <w:t xml:space="preserve">Managing administration functions, such as: COMPANY-RELATED MATTERS: Renewals of Trade licenses, </w:t>
                  </w:r>
                  <w:r>
                    <w:rPr>
                      <w:sz w:val="20"/>
                      <w:szCs w:val="20"/>
                    </w:rPr>
                    <w:t xml:space="preserve">Renewal of Tenancy Contracts of rented property, </w:t>
                  </w:r>
                  <w:r w:rsidRPr="00C20690">
                    <w:rPr>
                      <w:sz w:val="20"/>
                      <w:szCs w:val="20"/>
                    </w:rPr>
                    <w:t>Insurance registration, renewals, cancellations, claims, etc. Refurbishment, maintenance of office premises, Office supplies and consumables, Legal/Police matters, General Public Relations   EMPLOYEE-RELATED MATTERS: Employment Offers, Immigration, Labour procedures, Liaison with government departments, completed all formalities related to visa, health card, immigration, economic department and municipality.</w:t>
                  </w:r>
                </w:p>
                <w:p w:rsidR="000D43F4" w:rsidRPr="00B1569E" w:rsidRDefault="000D43F4" w:rsidP="000D43F4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 w:rsidRPr="00B1569E">
                    <w:rPr>
                      <w:sz w:val="20"/>
                      <w:szCs w:val="20"/>
                    </w:rPr>
                    <w:t xml:space="preserve">Official correspondence/letters, certificates, memoranda, Leaves procedures, Resignation/Termination procedures, Expense sheet claims/loan applications and other employees requests, LPOs </w:t>
                  </w:r>
                </w:p>
                <w:p w:rsidR="000D43F4" w:rsidRDefault="000D43F4" w:rsidP="000D43F4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Full management responsibilities for all human resources &amp; PR services and activities, recommends and administers effective personnel policies and procedures that abide by the legal requirements and the sound practices in the HR field. </w:t>
                  </w:r>
                </w:p>
                <w:p w:rsidR="000D43F4" w:rsidRDefault="000D43F4" w:rsidP="000D43F4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Manages the development and implementation of human resource goals and objectives. </w:t>
                  </w:r>
                </w:p>
                <w:p w:rsidR="000D43F4" w:rsidRDefault="000D43F4" w:rsidP="000D43F4">
                  <w:pPr>
                    <w:pStyle w:val="Default"/>
                    <w:numPr>
                      <w:ilvl w:val="0"/>
                      <w:numId w:val="2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Provide support and guidance to unit managers regarding personnel policies and procedures.</w:t>
                  </w:r>
                </w:p>
                <w:p w:rsidR="001D7B01" w:rsidRDefault="001D7B01" w:rsidP="000D43F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864"/>
                  </w:tblGrid>
                  <w:tr w:rsidR="000478E4" w:rsidRPr="000478E4" w:rsidTr="003C4510">
                    <w:trPr>
                      <w:trHeight w:val="2763"/>
                    </w:trPr>
                    <w:tc>
                      <w:tcPr>
                        <w:tcW w:w="9864" w:type="dxa"/>
                      </w:tcPr>
                      <w:p w:rsidR="000478E4" w:rsidRPr="000478E4" w:rsidRDefault="00C5291B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>Ad</w:t>
                        </w:r>
                        <w:r w:rsidR="000478E4" w:rsidRPr="000478E4"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ministration Executive </w:t>
                        </w:r>
                      </w:p>
                      <w:p w:rsidR="000478E4" w:rsidRDefault="000478E4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>Poonam Advertising Agency LLC, DubaiDec. 2007 to June 2008</w:t>
                        </w:r>
                      </w:p>
                      <w:p w:rsidR="009234B3" w:rsidRDefault="009234B3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0478E4" w:rsidRPr="003726F3" w:rsidRDefault="000478E4" w:rsidP="003726F3">
                        <w:pPr>
                          <w:pStyle w:val="ListParagraph"/>
                          <w:numPr>
                            <w:ilvl w:val="0"/>
                            <w:numId w:val="39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3726F3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Established a camp for 120 employees in coordination with the Camp Boss. </w:t>
                        </w:r>
                      </w:p>
                      <w:p w:rsidR="000478E4" w:rsidRPr="000478E4" w:rsidRDefault="000478E4" w:rsidP="000478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Developed a transportation plan for the company vehicles for timely commutation of staff. Handled complaints from drivers regarding vehicles and monitored vehicle registrations. </w:t>
                        </w:r>
                      </w:p>
                      <w:p w:rsidR="000478E4" w:rsidRPr="000478E4" w:rsidRDefault="000478E4" w:rsidP="000478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Liaised with DEWA, Etisalat, EPPCO and Insurance Company as and when required. </w:t>
                        </w:r>
                      </w:p>
                      <w:p w:rsidR="000478E4" w:rsidRPr="000478E4" w:rsidRDefault="000478E4" w:rsidP="000478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Managed duties related to assessment &amp; purchase of uniforms, purchase of new vehicles, time attendance, door access systems and staff catering services. </w:t>
                        </w:r>
                      </w:p>
                      <w:p w:rsidR="000478E4" w:rsidRPr="000478E4" w:rsidRDefault="000478E4" w:rsidP="000478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In charge for processing medical and life insurance applications of the employees and coordinating office and staff accommodation maintenance. </w:t>
                        </w:r>
                      </w:p>
                      <w:p w:rsidR="000478E4" w:rsidRPr="000478E4" w:rsidRDefault="000478E4" w:rsidP="000478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Ensured availability of office stationeries, supplies, equipment or inventories. </w:t>
                        </w:r>
                      </w:p>
                      <w:p w:rsidR="000478E4" w:rsidRPr="00C5291B" w:rsidRDefault="000478E4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</w:pPr>
                      </w:p>
                    </w:tc>
                  </w:tr>
                  <w:tr w:rsidR="000478E4" w:rsidRPr="000478E4" w:rsidTr="00283ED9">
                    <w:trPr>
                      <w:trHeight w:val="1712"/>
                    </w:trPr>
                    <w:tc>
                      <w:tcPr>
                        <w:tcW w:w="9864" w:type="dxa"/>
                      </w:tcPr>
                      <w:p w:rsidR="000478E4" w:rsidRPr="000478E4" w:rsidRDefault="000478E4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Administration Coordinator </w:t>
                        </w:r>
                      </w:p>
                      <w:p w:rsidR="000478E4" w:rsidRDefault="000478E4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>Lunar Electromechanical LLC, Du</w:t>
                        </w:r>
                        <w:r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>baiFeb. 2007 to Nov. 2007</w:t>
                        </w:r>
                      </w:p>
                      <w:p w:rsidR="009234B3" w:rsidRDefault="009234B3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0478E4" w:rsidRPr="000478E4" w:rsidRDefault="000478E4" w:rsidP="000478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Directly reporting to the General Manager on administrative related issues. </w:t>
                        </w:r>
                      </w:p>
                      <w:p w:rsidR="00A65123" w:rsidRPr="000478E4" w:rsidRDefault="00A65123" w:rsidP="00A65123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Kept an eye on the leave applications of the employees and ensured they got clearance from all departments; they received their entitlements as well as air tickets. </w:t>
                        </w:r>
                      </w:p>
                      <w:p w:rsidR="00A65123" w:rsidRPr="000478E4" w:rsidRDefault="00A65123" w:rsidP="00A65123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Arranged accommodation of 815 employees in liaison with Camp Boss. Followed up on day to day requirements and settled disputes effectively. </w:t>
                        </w:r>
                      </w:p>
                      <w:p w:rsidR="000478E4" w:rsidRPr="000478E4" w:rsidRDefault="000478E4" w:rsidP="000478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Constant coordination with the PRO in processing visa of new employees, renewing visas of existing employees and monitored their renewals to ensure that process is timely completed. </w:t>
                        </w:r>
                      </w:p>
                      <w:p w:rsidR="000478E4" w:rsidRPr="000478E4" w:rsidRDefault="000478E4" w:rsidP="000478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Liaison with government </w:t>
                        </w:r>
                        <w:r w:rsidR="00361390"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>departments</w:t>
                        </w: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completed all formalities related to visa, health card, immigration, economic department and municipality. </w:t>
                        </w:r>
                      </w:p>
                      <w:p w:rsidR="000478E4" w:rsidRPr="003C4510" w:rsidRDefault="000478E4" w:rsidP="003C4510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Handled visa cancellation, processing, departures, entry permission, letters, contracts, tickets and filling. Support employee and manage </w:t>
                        </w:r>
                        <w:r w:rsidR="00361390"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>counseling</w:t>
                        </w: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</w:p>
                      <w:p w:rsidR="003C4510" w:rsidRPr="00C5291B" w:rsidRDefault="003C4510" w:rsidP="003C451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</w:pPr>
                      </w:p>
                    </w:tc>
                  </w:tr>
                  <w:tr w:rsidR="000478E4" w:rsidRPr="000478E4" w:rsidTr="00283ED9">
                    <w:trPr>
                      <w:trHeight w:val="1343"/>
                    </w:trPr>
                    <w:tc>
                      <w:tcPr>
                        <w:tcW w:w="9864" w:type="dxa"/>
                      </w:tcPr>
                      <w:p w:rsidR="000478E4" w:rsidRPr="000478E4" w:rsidRDefault="000478E4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Administration Coordinator </w:t>
                        </w:r>
                      </w:p>
                      <w:p w:rsidR="00A23265" w:rsidRDefault="000478E4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>Al Buheira LACNOR Dairies LLC, SharjahOct. 2004 to Jan. 2007</w:t>
                        </w:r>
                      </w:p>
                      <w:p w:rsidR="000478E4" w:rsidRDefault="000478E4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0478E4" w:rsidRPr="001952C6" w:rsidRDefault="000478E4" w:rsidP="000478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1952C6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Worked closely with Camp Boss for arranging the accommodation of 968 employees. Created and maintained database in Excel regarding residential status. </w:t>
                        </w:r>
                      </w:p>
                      <w:p w:rsidR="000478E4" w:rsidRPr="001952C6" w:rsidRDefault="000478E4" w:rsidP="000478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1952C6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Created a database for vehicle fleet (564 vehicles) with all related information such as vehicles registration renewal, accident repairs through insurance company and replacements done. </w:t>
                        </w:r>
                      </w:p>
                      <w:p w:rsidR="000478E4" w:rsidRPr="001952C6" w:rsidRDefault="000478E4" w:rsidP="000478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1952C6"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Liaised with SEWA, Etisalat, ADNIC and Emarat for fuel cards. </w:t>
                        </w:r>
                      </w:p>
                      <w:p w:rsidR="000478E4" w:rsidRPr="001952C6" w:rsidRDefault="000478E4" w:rsidP="000478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1952C6"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Evaluated the cleaning services and laundry activities of cleaning and laundry companies. </w:t>
                        </w:r>
                      </w:p>
                      <w:p w:rsidR="000478E4" w:rsidRPr="001952C6" w:rsidRDefault="000478E4" w:rsidP="000478E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1952C6"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Upkeep employees leave records. Control employees time sheets. </w:t>
                        </w:r>
                      </w:p>
                      <w:p w:rsidR="00C5291B" w:rsidRPr="00C5291B" w:rsidRDefault="00C5291B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</w:pPr>
                      </w:p>
                    </w:tc>
                  </w:tr>
                  <w:tr w:rsidR="000478E4" w:rsidRPr="000478E4" w:rsidTr="003726F3">
                    <w:trPr>
                      <w:trHeight w:val="3888"/>
                    </w:trPr>
                    <w:tc>
                      <w:tcPr>
                        <w:tcW w:w="9864" w:type="dxa"/>
                      </w:tcPr>
                      <w:p w:rsidR="000478E4" w:rsidRPr="000478E4" w:rsidRDefault="00362C34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>Office Administrator</w:t>
                        </w:r>
                      </w:p>
                      <w:p w:rsidR="000478E4" w:rsidRDefault="000478E4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TEAM, Rawalpindi, PakistanAug. 1994 to Sept. 2004 </w:t>
                        </w:r>
                      </w:p>
                      <w:p w:rsidR="00A23265" w:rsidRDefault="00A23265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0478E4" w:rsidRPr="001952C6" w:rsidRDefault="000478E4" w:rsidP="001952C6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1952C6"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Coordinated general office and personnel functions for the staff and facilitate staff hiring. </w:t>
                        </w:r>
                      </w:p>
                      <w:p w:rsidR="000478E4" w:rsidRPr="001952C6" w:rsidRDefault="000478E4" w:rsidP="001952C6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1952C6"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Kept an eye on staff performance in day to day basis. </w:t>
                        </w:r>
                      </w:p>
                      <w:p w:rsidR="000478E4" w:rsidRPr="001952C6" w:rsidRDefault="000478E4" w:rsidP="001952C6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1952C6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Generated quarterly &amp; annual financial reports as well as consolidation reports to the submitted to head Office base in USA. Report to the Executive Committee. </w:t>
                        </w:r>
                      </w:p>
                      <w:p w:rsidR="000478E4" w:rsidRPr="001952C6" w:rsidRDefault="000478E4" w:rsidP="001952C6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1952C6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Active involvement in budget preparation and handled company petty cash. </w:t>
                        </w:r>
                      </w:p>
                      <w:p w:rsidR="000478E4" w:rsidRPr="009629FE" w:rsidRDefault="000478E4" w:rsidP="001952C6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1952C6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Handled all correspondences including fax and e-mail; compiled monthly news notes; distributed minutes of meetings; answered phone calls and maintained office records. </w:t>
                        </w:r>
                      </w:p>
                      <w:p w:rsidR="009629FE" w:rsidRPr="00C5291B" w:rsidRDefault="009629FE" w:rsidP="009629F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Arial"/>
                            <w:color w:val="000000"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0478E4" w:rsidRPr="000478E4" w:rsidRDefault="000478E4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TEAM Leader </w:t>
                        </w:r>
                      </w:p>
                      <w:p w:rsidR="00925AFD" w:rsidRDefault="000478E4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0478E4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  <w:lang w:val="en-US"/>
                          </w:rPr>
                          <w:t>World Vision International, Islamabad, PakistanFeb.1991 to Dec. 1991</w:t>
                        </w:r>
                      </w:p>
                      <w:p w:rsidR="00A23265" w:rsidRDefault="00A23265" w:rsidP="000478E4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0478E4" w:rsidRPr="001952C6" w:rsidRDefault="000478E4" w:rsidP="001952C6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1952C6"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Prepare goals, plan of action and budget for the project. </w:t>
                        </w:r>
                      </w:p>
                      <w:p w:rsidR="000478E4" w:rsidRPr="001952C6" w:rsidRDefault="000478E4" w:rsidP="001952C6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1952C6"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Administer all the activities of the project. </w:t>
                        </w:r>
                      </w:p>
                      <w:p w:rsidR="009629FE" w:rsidRPr="00A23265" w:rsidRDefault="000478E4" w:rsidP="003726F3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1952C6"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="003726F3"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valuate working of the project and </w:t>
                        </w:r>
                        <w:r w:rsidRPr="003726F3">
                          <w:rPr>
                            <w:rFonts w:ascii="Century Gothic" w:hAnsi="Century Gothic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Report to the country coordinator. </w:t>
                        </w:r>
                      </w:p>
                      <w:p w:rsidR="00A23265" w:rsidRPr="00A23265" w:rsidRDefault="00A23265" w:rsidP="00A232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0E515A" w:rsidRDefault="000E515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737CA" w:rsidRPr="00BE3148" w:rsidRDefault="008737CA" w:rsidP="00553250">
            <w:pPr>
              <w:jc w:val="both"/>
              <w:rPr>
                <w:rFonts w:ascii="Century Gothic" w:hAnsi="Century Gothic" w:cs="Arial"/>
                <w:sz w:val="10"/>
                <w:szCs w:val="20"/>
              </w:rPr>
            </w:pPr>
          </w:p>
        </w:tc>
      </w:tr>
      <w:tr w:rsidR="008F5F0A" w:rsidRPr="00AA0E4E" w:rsidTr="00255D09">
        <w:tblPrEx>
          <w:tblLook w:val="0000"/>
        </w:tblPrEx>
        <w:trPr>
          <w:trHeight w:val="252"/>
        </w:trPr>
        <w:tc>
          <w:tcPr>
            <w:tcW w:w="10800" w:type="dxa"/>
            <w:gridSpan w:val="4"/>
          </w:tcPr>
          <w:tbl>
            <w:tblPr>
              <w:tblW w:w="9648" w:type="dxa"/>
              <w:tblLayout w:type="fixed"/>
              <w:tblLook w:val="0000"/>
            </w:tblPr>
            <w:tblGrid>
              <w:gridCol w:w="4428"/>
              <w:gridCol w:w="5220"/>
            </w:tblGrid>
            <w:tr w:rsidR="008F5F0A" w:rsidRPr="00AA0E4E" w:rsidTr="00283ED9">
              <w:tc>
                <w:tcPr>
                  <w:tcW w:w="4428" w:type="dxa"/>
                  <w:shd w:val="clear" w:color="auto" w:fill="000000"/>
                  <w:vAlign w:val="bottom"/>
                </w:tcPr>
                <w:p w:rsidR="008F5F0A" w:rsidRPr="00AA0E4E" w:rsidRDefault="008F5F0A" w:rsidP="00841A42">
                  <w:pPr>
                    <w:pStyle w:val="Heading1"/>
                    <w:rPr>
                      <w:rFonts w:ascii="Century Gothic" w:hAnsi="Century Gothic" w:cs="Arial"/>
                      <w:color w:val="FFFFFF"/>
                      <w:spacing w:val="40"/>
                    </w:rPr>
                  </w:pPr>
                  <w:r w:rsidRPr="00AA0E4E">
                    <w:rPr>
                      <w:rFonts w:ascii="Century Gothic" w:hAnsi="Century Gothic" w:cs="Arial"/>
                      <w:color w:val="FFFFFF"/>
                      <w:spacing w:val="40"/>
                      <w:sz w:val="22"/>
                    </w:rPr>
                    <w:lastRenderedPageBreak/>
                    <w:t>Education</w:t>
                  </w:r>
                  <w:r w:rsidR="00841A42">
                    <w:rPr>
                      <w:rFonts w:ascii="Century Gothic" w:hAnsi="Century Gothic" w:cs="Arial"/>
                      <w:color w:val="FFFFFF"/>
                      <w:spacing w:val="40"/>
                      <w:sz w:val="22"/>
                    </w:rPr>
                    <w:t>al Qualifications:</w:t>
                  </w:r>
                </w:p>
              </w:tc>
              <w:tc>
                <w:tcPr>
                  <w:tcW w:w="5220" w:type="dxa"/>
                </w:tcPr>
                <w:p w:rsidR="008F5F0A" w:rsidRPr="00AA0E4E" w:rsidRDefault="008F5F0A" w:rsidP="00D31F61">
                  <w:pPr>
                    <w:rPr>
                      <w:rFonts w:ascii="Century Gothic" w:hAnsi="Century Gothic" w:cs="Arial"/>
                      <w:b/>
                      <w:bCs/>
                      <w:color w:val="FFFFFF"/>
                      <w:spacing w:val="40"/>
                      <w:sz w:val="22"/>
                      <w:szCs w:val="28"/>
                    </w:rPr>
                  </w:pPr>
                </w:p>
              </w:tc>
            </w:tr>
          </w:tbl>
          <w:p w:rsidR="008F5F0A" w:rsidRPr="00123832" w:rsidRDefault="008F5F0A" w:rsidP="00D31F61">
            <w:pPr>
              <w:rPr>
                <w:vanish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FFFFFF" w:themeColor="background1"/>
                <w:left w:val="dotted" w:sz="4" w:space="0" w:color="FFFFFF" w:themeColor="background1"/>
                <w:bottom w:val="dotted" w:sz="4" w:space="0" w:color="FFFFFF" w:themeColor="background1"/>
                <w:right w:val="dotted" w:sz="4" w:space="0" w:color="FFFFFF" w:themeColor="background1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0265"/>
            </w:tblGrid>
            <w:tr w:rsidR="008F5F0A" w:rsidRPr="00123832" w:rsidTr="00CA7926">
              <w:trPr>
                <w:trHeight w:val="846"/>
              </w:trPr>
              <w:tc>
                <w:tcPr>
                  <w:tcW w:w="10265" w:type="dxa"/>
                </w:tcPr>
                <w:p w:rsidR="009234B3" w:rsidRPr="009234B3" w:rsidRDefault="009234B3" w:rsidP="009234B3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:rsidR="008F5F0A" w:rsidRPr="00AA00D9" w:rsidRDefault="008F5F0A" w:rsidP="00AA00D9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A00D9">
                    <w:rPr>
                      <w:rFonts w:ascii="Century Gothic" w:hAnsi="Century Gothic"/>
                      <w:sz w:val="20"/>
                      <w:szCs w:val="20"/>
                    </w:rPr>
                    <w:t>Masters in Business Administration</w:t>
                  </w:r>
                  <w:r w:rsidR="000D43F4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8F5F0A" w:rsidRPr="00AA00D9" w:rsidRDefault="008F5F0A" w:rsidP="00AA00D9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A00D9">
                    <w:rPr>
                      <w:rFonts w:ascii="Century Gothic" w:hAnsi="Century Gothic" w:cs="Arial"/>
                      <w:sz w:val="20"/>
                      <w:szCs w:val="20"/>
                    </w:rPr>
                    <w:t>Professional Diploma in Human Resource Management</w:t>
                  </w:r>
                  <w:r w:rsidR="000D43F4">
                    <w:rPr>
                      <w:rFonts w:ascii="Century Gothic" w:hAnsi="Century Gothic" w:cs="Arial"/>
                      <w:sz w:val="20"/>
                      <w:szCs w:val="20"/>
                    </w:rPr>
                    <w:t>.</w:t>
                  </w:r>
                </w:p>
                <w:p w:rsidR="008F5F0A" w:rsidRPr="00AA00D9" w:rsidRDefault="008F5F0A" w:rsidP="00AA00D9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A00D9">
                    <w:rPr>
                      <w:rFonts w:ascii="Century Gothic" w:hAnsi="Century Gothic" w:cs="Arial"/>
                      <w:sz w:val="20"/>
                      <w:szCs w:val="20"/>
                    </w:rPr>
                    <w:t>P. G.  Diploma in Information Technology</w:t>
                  </w:r>
                </w:p>
                <w:p w:rsidR="000D43F4" w:rsidRPr="000D43F4" w:rsidRDefault="000D43F4" w:rsidP="003F4A33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Century Gothic" w:hAnsi="Century Gothic"/>
                      <w:b/>
                      <w:bCs/>
                      <w:sz w:val="10"/>
                      <w:szCs w:val="20"/>
                    </w:rPr>
                  </w:pPr>
                  <w:r w:rsidRPr="000D43F4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Attended exam preparation </w:t>
                  </w:r>
                  <w:r w:rsidR="00AA00D9" w:rsidRPr="000D43F4">
                    <w:rPr>
                      <w:rFonts w:ascii="Century Gothic" w:hAnsi="Century Gothic" w:cs="Arial"/>
                      <w:sz w:val="20"/>
                      <w:szCs w:val="20"/>
                    </w:rPr>
                    <w:t>Course on Global Professional in Human Resources (GPHR)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.</w:t>
                  </w:r>
                </w:p>
                <w:p w:rsidR="008F5F0A" w:rsidRPr="000D43F4" w:rsidRDefault="00AA00D9" w:rsidP="003F4A33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Century Gothic" w:hAnsi="Century Gothic"/>
                      <w:b/>
                      <w:bCs/>
                      <w:sz w:val="10"/>
                      <w:szCs w:val="20"/>
                    </w:rPr>
                  </w:pPr>
                  <w:r w:rsidRPr="000D43F4">
                    <w:rPr>
                      <w:rFonts w:ascii="Century Gothic" w:hAnsi="Century Gothic" w:cs="Arial"/>
                      <w:sz w:val="20"/>
                      <w:szCs w:val="18"/>
                    </w:rPr>
                    <w:t xml:space="preserve">ISO 9001:2008 </w:t>
                  </w:r>
                  <w:r w:rsidR="00694195" w:rsidRPr="000D43F4">
                    <w:rPr>
                      <w:rFonts w:ascii="Century Gothic" w:hAnsi="Century Gothic" w:cs="Arial"/>
                      <w:sz w:val="20"/>
                      <w:szCs w:val="18"/>
                    </w:rPr>
                    <w:t xml:space="preserve">and </w:t>
                  </w:r>
                  <w:r w:rsidRPr="000D43F4">
                    <w:rPr>
                      <w:rFonts w:ascii="Century Gothic" w:hAnsi="Century Gothic" w:cs="Arial"/>
                      <w:sz w:val="20"/>
                      <w:szCs w:val="18"/>
                    </w:rPr>
                    <w:t>IMS (integrated management system) awareness program</w:t>
                  </w:r>
                  <w:r w:rsidR="00841A42" w:rsidRPr="000D43F4">
                    <w:rPr>
                      <w:rFonts w:ascii="Century Gothic" w:hAnsi="Century Gothic" w:cs="Arial"/>
                      <w:sz w:val="20"/>
                      <w:szCs w:val="18"/>
                    </w:rPr>
                    <w:t xml:space="preserve">s. </w:t>
                  </w:r>
                </w:p>
                <w:p w:rsidR="00255D09" w:rsidRPr="00255D09" w:rsidRDefault="00255D09" w:rsidP="00255D09">
                  <w:pPr>
                    <w:rPr>
                      <w:rFonts w:ascii="Century Gothic" w:hAnsi="Century Gothic"/>
                      <w:b/>
                      <w:bCs/>
                      <w:sz w:val="10"/>
                      <w:szCs w:val="20"/>
                    </w:rPr>
                  </w:pPr>
                </w:p>
              </w:tc>
            </w:tr>
          </w:tbl>
          <w:p w:rsidR="008F5F0A" w:rsidRPr="006E1406" w:rsidRDefault="008F5F0A" w:rsidP="00D31F61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478E4" w:rsidRPr="00AA0E4E" w:rsidTr="00255D09">
        <w:tblPrEx>
          <w:tblLook w:val="0000"/>
        </w:tblPrEx>
        <w:tc>
          <w:tcPr>
            <w:tcW w:w="5292" w:type="dxa"/>
            <w:gridSpan w:val="2"/>
            <w:shd w:val="clear" w:color="auto" w:fill="000000"/>
            <w:vAlign w:val="bottom"/>
          </w:tcPr>
          <w:p w:rsidR="00C53FAA" w:rsidRPr="00AA0E4E" w:rsidRDefault="00165395" w:rsidP="00851FDB">
            <w:pPr>
              <w:pStyle w:val="Heading1"/>
              <w:rPr>
                <w:rFonts w:ascii="Century Gothic" w:hAnsi="Century Gothic" w:cs="Arial"/>
                <w:color w:val="FFFFFF"/>
                <w:spacing w:val="40"/>
                <w:sz w:val="22"/>
                <w:szCs w:val="22"/>
              </w:rPr>
            </w:pPr>
            <w:r w:rsidRPr="00AA0E4E">
              <w:rPr>
                <w:rFonts w:ascii="Century Gothic" w:hAnsi="Century Gothic" w:cs="Arial"/>
                <w:color w:val="FFFFFF"/>
                <w:spacing w:val="40"/>
                <w:sz w:val="22"/>
                <w:szCs w:val="22"/>
              </w:rPr>
              <w:t xml:space="preserve">Personal </w:t>
            </w:r>
            <w:r w:rsidR="00C53FAA" w:rsidRPr="00AA0E4E">
              <w:rPr>
                <w:rFonts w:ascii="Century Gothic" w:hAnsi="Century Gothic" w:cs="Arial"/>
                <w:color w:val="FFFFFF"/>
                <w:spacing w:val="40"/>
                <w:sz w:val="22"/>
                <w:szCs w:val="22"/>
              </w:rPr>
              <w:t>Details</w:t>
            </w:r>
            <w:r w:rsidR="00841A42">
              <w:rPr>
                <w:rFonts w:ascii="Century Gothic" w:hAnsi="Century Gothic" w:cs="Arial"/>
                <w:color w:val="FFFFFF"/>
                <w:spacing w:val="40"/>
                <w:sz w:val="22"/>
                <w:szCs w:val="22"/>
              </w:rPr>
              <w:t>:</w:t>
            </w:r>
          </w:p>
        </w:tc>
        <w:tc>
          <w:tcPr>
            <w:tcW w:w="5508" w:type="dxa"/>
            <w:gridSpan w:val="2"/>
          </w:tcPr>
          <w:p w:rsidR="00C53FAA" w:rsidRPr="00AA0E4E" w:rsidRDefault="00C53FAA" w:rsidP="00851FDB">
            <w:pPr>
              <w:rPr>
                <w:rFonts w:ascii="Century Gothic" w:hAnsi="Century Gothic" w:cs="Arial"/>
                <w:i/>
                <w:iCs/>
                <w:sz w:val="22"/>
              </w:rPr>
            </w:pPr>
          </w:p>
        </w:tc>
      </w:tr>
      <w:tr w:rsidR="00851FDB" w:rsidRPr="00AA0E4E" w:rsidTr="00255D09">
        <w:tblPrEx>
          <w:tblLook w:val="0000"/>
        </w:tblPrEx>
        <w:trPr>
          <w:trHeight w:val="314"/>
        </w:trPr>
        <w:tc>
          <w:tcPr>
            <w:tcW w:w="10800" w:type="dxa"/>
            <w:gridSpan w:val="4"/>
          </w:tcPr>
          <w:p w:rsidR="00B24A30" w:rsidRDefault="00B24A30" w:rsidP="003726F3">
            <w:pPr>
              <w:ind w:left="108"/>
              <w:rPr>
                <w:rFonts w:ascii="Century Gothic" w:hAnsi="Century Gothic" w:cs="Arial"/>
                <w:iCs/>
                <w:sz w:val="20"/>
                <w:szCs w:val="18"/>
              </w:rPr>
            </w:pPr>
          </w:p>
          <w:p w:rsidR="00A23265" w:rsidRDefault="00CF309E" w:rsidP="003726F3">
            <w:pPr>
              <w:ind w:left="108"/>
              <w:rPr>
                <w:rFonts w:ascii="Century Gothic" w:hAnsi="Century Gothic" w:cs="Arial"/>
                <w:iCs/>
                <w:sz w:val="20"/>
                <w:szCs w:val="18"/>
              </w:rPr>
            </w:pPr>
            <w:r>
              <w:rPr>
                <w:rFonts w:ascii="Century Gothic" w:hAnsi="Century Gothic" w:cs="Arial"/>
                <w:iCs/>
                <w:sz w:val="20"/>
                <w:szCs w:val="18"/>
              </w:rPr>
              <w:t>Dri</w:t>
            </w:r>
            <w:r w:rsidR="00851FDB" w:rsidRPr="00AA0E4E">
              <w:rPr>
                <w:rFonts w:ascii="Century Gothic" w:hAnsi="Century Gothic" w:cs="Arial"/>
                <w:iCs/>
                <w:sz w:val="20"/>
                <w:szCs w:val="18"/>
              </w:rPr>
              <w:t xml:space="preserve">ving Licence: </w:t>
            </w:r>
            <w:r w:rsidR="003726F3">
              <w:rPr>
                <w:rFonts w:ascii="Century Gothic" w:hAnsi="Century Gothic" w:cs="Arial"/>
                <w:iCs/>
                <w:sz w:val="20"/>
                <w:szCs w:val="18"/>
              </w:rPr>
              <w:t xml:space="preserve">UAE, </w:t>
            </w:r>
          </w:p>
          <w:p w:rsidR="00A23265" w:rsidRDefault="00851FDB" w:rsidP="003726F3">
            <w:pPr>
              <w:ind w:left="108"/>
              <w:rPr>
                <w:rFonts w:ascii="Century Gothic" w:hAnsi="Century Gothic" w:cs="Arial"/>
                <w:iCs/>
                <w:sz w:val="20"/>
                <w:szCs w:val="18"/>
              </w:rPr>
            </w:pPr>
            <w:r w:rsidRPr="00AA0E4E">
              <w:rPr>
                <w:rFonts w:ascii="Century Gothic" w:hAnsi="Century Gothic" w:cs="Arial"/>
                <w:iCs/>
                <w:sz w:val="20"/>
                <w:szCs w:val="18"/>
              </w:rPr>
              <w:t>Visa Status</w:t>
            </w:r>
            <w:r w:rsidR="003726F3">
              <w:rPr>
                <w:rFonts w:ascii="Century Gothic" w:hAnsi="Century Gothic" w:cs="Arial"/>
                <w:iCs/>
                <w:sz w:val="20"/>
                <w:szCs w:val="18"/>
              </w:rPr>
              <w:t>:</w:t>
            </w:r>
            <w:r w:rsidR="00101857">
              <w:rPr>
                <w:rFonts w:ascii="Century Gothic" w:hAnsi="Century Gothic" w:cs="Arial"/>
                <w:iCs/>
                <w:sz w:val="20"/>
                <w:szCs w:val="18"/>
              </w:rPr>
              <w:t xml:space="preserve">Residence </w:t>
            </w:r>
            <w:r w:rsidR="00A727B1">
              <w:rPr>
                <w:rFonts w:ascii="Century Gothic" w:hAnsi="Century Gothic" w:cs="Arial"/>
                <w:iCs/>
                <w:sz w:val="20"/>
                <w:szCs w:val="18"/>
              </w:rPr>
              <w:t>Visa</w:t>
            </w:r>
            <w:r w:rsidR="003726F3">
              <w:rPr>
                <w:rFonts w:ascii="Century Gothic" w:hAnsi="Century Gothic" w:cs="Arial"/>
                <w:iCs/>
                <w:sz w:val="20"/>
                <w:szCs w:val="18"/>
              </w:rPr>
              <w:t xml:space="preserve">, </w:t>
            </w:r>
          </w:p>
          <w:p w:rsidR="00CB60A3" w:rsidRPr="00AA0E4E" w:rsidRDefault="003726F3" w:rsidP="003726F3">
            <w:pPr>
              <w:ind w:left="108"/>
              <w:rPr>
                <w:rFonts w:ascii="Century Gothic" w:hAnsi="Century Gothic" w:cs="Arial"/>
                <w:iCs/>
                <w:sz w:val="20"/>
                <w:szCs w:val="18"/>
              </w:rPr>
            </w:pPr>
            <w:r>
              <w:rPr>
                <w:rFonts w:ascii="Century Gothic" w:hAnsi="Century Gothic" w:cs="Arial"/>
                <w:iCs/>
                <w:sz w:val="20"/>
                <w:szCs w:val="18"/>
              </w:rPr>
              <w:t>L</w:t>
            </w:r>
            <w:r w:rsidR="0007206B">
              <w:rPr>
                <w:rFonts w:ascii="Century Gothic" w:hAnsi="Century Gothic" w:cs="Arial"/>
                <w:iCs/>
                <w:sz w:val="20"/>
                <w:szCs w:val="18"/>
              </w:rPr>
              <w:t>ang</w:t>
            </w:r>
            <w:r w:rsidR="00851FDB" w:rsidRPr="00AA0E4E">
              <w:rPr>
                <w:rFonts w:ascii="Century Gothic" w:hAnsi="Century Gothic" w:cs="Arial"/>
                <w:iCs/>
                <w:sz w:val="20"/>
                <w:szCs w:val="18"/>
              </w:rPr>
              <w:t>uage</w:t>
            </w:r>
            <w:r w:rsidR="00165395" w:rsidRPr="00AA0E4E">
              <w:rPr>
                <w:rFonts w:ascii="Century Gothic" w:hAnsi="Century Gothic" w:cs="Arial"/>
                <w:iCs/>
                <w:sz w:val="20"/>
                <w:szCs w:val="18"/>
              </w:rPr>
              <w:t>s</w:t>
            </w:r>
            <w:r w:rsidR="00851FDB" w:rsidRPr="00AA0E4E">
              <w:rPr>
                <w:rFonts w:ascii="Century Gothic" w:hAnsi="Century Gothic" w:cs="Arial"/>
                <w:iCs/>
                <w:sz w:val="20"/>
                <w:szCs w:val="18"/>
              </w:rPr>
              <w:t xml:space="preserve">: </w:t>
            </w:r>
            <w:r w:rsidR="00A727B1">
              <w:rPr>
                <w:rFonts w:ascii="Century Gothic" w:hAnsi="Century Gothic" w:cs="Arial"/>
                <w:iCs/>
                <w:sz w:val="20"/>
                <w:szCs w:val="18"/>
              </w:rPr>
              <w:t>English &amp; Urdu</w:t>
            </w:r>
          </w:p>
        </w:tc>
      </w:tr>
      <w:tr w:rsidR="000D43F4" w:rsidRPr="00AA0E4E" w:rsidTr="00255D09">
        <w:tblPrEx>
          <w:tblLook w:val="0000"/>
        </w:tblPrEx>
        <w:trPr>
          <w:trHeight w:val="314"/>
        </w:trPr>
        <w:tc>
          <w:tcPr>
            <w:tcW w:w="10800" w:type="dxa"/>
            <w:gridSpan w:val="4"/>
          </w:tcPr>
          <w:p w:rsidR="000D43F4" w:rsidRDefault="000D43F4" w:rsidP="003726F3">
            <w:pPr>
              <w:ind w:left="108"/>
              <w:rPr>
                <w:rFonts w:ascii="Century Gothic" w:hAnsi="Century Gothic" w:cs="Arial"/>
                <w:iCs/>
                <w:sz w:val="20"/>
                <w:szCs w:val="18"/>
              </w:rPr>
            </w:pPr>
          </w:p>
        </w:tc>
      </w:tr>
    </w:tbl>
    <w:p w:rsidR="0026049E" w:rsidRDefault="0026049E" w:rsidP="00CF309E">
      <w:pPr>
        <w:tabs>
          <w:tab w:val="left" w:pos="1872"/>
        </w:tabs>
        <w:spacing w:before="40"/>
      </w:pPr>
    </w:p>
    <w:sectPr w:rsidR="0026049E" w:rsidSect="006448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20" w:right="576" w:bottom="432" w:left="1008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4B" w:rsidRDefault="0032274B">
      <w:r>
        <w:separator/>
      </w:r>
    </w:p>
  </w:endnote>
  <w:endnote w:type="continuationSeparator" w:id="1">
    <w:p w:rsidR="0032274B" w:rsidRDefault="0032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F4" w:rsidRDefault="000D43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35" w:rsidRPr="006A2328" w:rsidRDefault="00AB73BB">
    <w:pPr>
      <w:pStyle w:val="Footer"/>
      <w:jc w:val="right"/>
      <w:rPr>
        <w:rFonts w:ascii="Arial" w:hAnsi="Arial" w:cs="Arial"/>
        <w:b/>
        <w:sz w:val="18"/>
        <w:szCs w:val="16"/>
      </w:rPr>
    </w:pPr>
    <w:bookmarkStart w:id="0" w:name="_GoBack"/>
    <w:bookmarkEnd w:id="0"/>
    <w:r w:rsidRPr="00B24A30">
      <w:rPr>
        <w:rFonts w:ascii="Arial" w:hAnsi="Arial" w:cs="Arial"/>
        <w:b/>
        <w:sz w:val="12"/>
        <w:szCs w:val="12"/>
      </w:rPr>
      <w:t xml:space="preserve">CV </w:t>
    </w:r>
    <w:r w:rsidR="00847A56">
      <w:rPr>
        <w:rFonts w:ascii="Arial" w:hAnsi="Arial" w:cs="Arial"/>
        <w:b/>
        <w:sz w:val="12"/>
        <w:szCs w:val="12"/>
      </w:rPr>
      <w:t>– Rufus S Chandi</w:t>
    </w:r>
    <w:r w:rsidRPr="00B24A30">
      <w:rPr>
        <w:rFonts w:ascii="Arial" w:hAnsi="Arial" w:cs="Arial"/>
        <w:b/>
        <w:sz w:val="12"/>
        <w:szCs w:val="12"/>
      </w:rPr>
      <w:t xml:space="preserve"> Page </w:t>
    </w:r>
    <w:r w:rsidR="00876748" w:rsidRPr="00B24A30">
      <w:rPr>
        <w:rFonts w:ascii="Arial" w:hAnsi="Arial" w:cs="Arial"/>
        <w:b/>
        <w:sz w:val="12"/>
        <w:szCs w:val="12"/>
      </w:rPr>
      <w:fldChar w:fldCharType="begin"/>
    </w:r>
    <w:r w:rsidRPr="00B24A30">
      <w:rPr>
        <w:rFonts w:ascii="Arial" w:hAnsi="Arial" w:cs="Arial"/>
        <w:b/>
        <w:sz w:val="12"/>
        <w:szCs w:val="12"/>
      </w:rPr>
      <w:instrText xml:space="preserve"> PAGE </w:instrText>
    </w:r>
    <w:r w:rsidR="00876748" w:rsidRPr="00B24A30">
      <w:rPr>
        <w:rFonts w:ascii="Arial" w:hAnsi="Arial" w:cs="Arial"/>
        <w:b/>
        <w:sz w:val="12"/>
        <w:szCs w:val="12"/>
      </w:rPr>
      <w:fldChar w:fldCharType="separate"/>
    </w:r>
    <w:r w:rsidR="00534575">
      <w:rPr>
        <w:rFonts w:ascii="Arial" w:hAnsi="Arial" w:cs="Arial"/>
        <w:b/>
        <w:noProof/>
        <w:sz w:val="12"/>
        <w:szCs w:val="12"/>
      </w:rPr>
      <w:t>1</w:t>
    </w:r>
    <w:r w:rsidR="00876748" w:rsidRPr="00B24A30">
      <w:rPr>
        <w:rFonts w:ascii="Arial" w:hAnsi="Arial" w:cs="Arial"/>
        <w:b/>
        <w:sz w:val="12"/>
        <w:szCs w:val="12"/>
      </w:rPr>
      <w:fldChar w:fldCharType="end"/>
    </w:r>
    <w:r w:rsidRPr="00B24A30">
      <w:rPr>
        <w:rFonts w:ascii="Arial" w:hAnsi="Arial" w:cs="Arial"/>
        <w:b/>
        <w:sz w:val="12"/>
        <w:szCs w:val="12"/>
      </w:rPr>
      <w:t xml:space="preserve"> of </w:t>
    </w:r>
    <w:r w:rsidR="00876748" w:rsidRPr="00B24A30">
      <w:rPr>
        <w:rFonts w:ascii="Arial" w:hAnsi="Arial" w:cs="Arial"/>
        <w:b/>
        <w:sz w:val="12"/>
        <w:szCs w:val="12"/>
      </w:rPr>
      <w:fldChar w:fldCharType="begin"/>
    </w:r>
    <w:r w:rsidRPr="00B24A30">
      <w:rPr>
        <w:rFonts w:ascii="Arial" w:hAnsi="Arial" w:cs="Arial"/>
        <w:b/>
        <w:sz w:val="12"/>
        <w:szCs w:val="12"/>
      </w:rPr>
      <w:instrText xml:space="preserve"> NUMPAGES </w:instrText>
    </w:r>
    <w:r w:rsidR="00876748" w:rsidRPr="00B24A30">
      <w:rPr>
        <w:rFonts w:ascii="Arial" w:hAnsi="Arial" w:cs="Arial"/>
        <w:b/>
        <w:sz w:val="12"/>
        <w:szCs w:val="12"/>
      </w:rPr>
      <w:fldChar w:fldCharType="separate"/>
    </w:r>
    <w:r w:rsidR="00534575">
      <w:rPr>
        <w:rFonts w:ascii="Arial" w:hAnsi="Arial" w:cs="Arial"/>
        <w:b/>
        <w:noProof/>
        <w:sz w:val="12"/>
        <w:szCs w:val="12"/>
      </w:rPr>
      <w:t>3</w:t>
    </w:r>
    <w:r w:rsidR="00876748" w:rsidRPr="00B24A30">
      <w:rPr>
        <w:rFonts w:ascii="Arial" w:hAnsi="Arial" w:cs="Arial"/>
        <w:b/>
        <w:sz w:val="12"/>
        <w:szCs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F4" w:rsidRDefault="000D4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4B" w:rsidRDefault="0032274B">
      <w:r>
        <w:separator/>
      </w:r>
    </w:p>
  </w:footnote>
  <w:footnote w:type="continuationSeparator" w:id="1">
    <w:p w:rsidR="0032274B" w:rsidRDefault="00322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F4" w:rsidRDefault="000D43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E7" w:rsidRPr="00EA7DBB" w:rsidRDefault="00876748" w:rsidP="00AB73BB">
    <w:pPr>
      <w:pStyle w:val="Header"/>
      <w:tabs>
        <w:tab w:val="left" w:pos="6690"/>
      </w:tabs>
      <w:rPr>
        <w:rFonts w:ascii="Arial" w:hAnsi="Arial" w:cs="Arial"/>
        <w:b/>
        <w:sz w:val="28"/>
        <w:szCs w:val="28"/>
      </w:rPr>
    </w:pPr>
    <w:r w:rsidRPr="00876748">
      <w:rPr>
        <w:rFonts w:ascii="Arial" w:hAnsi="Arial" w:cs="Arial"/>
        <w:b/>
        <w:noProof/>
        <w:sz w:val="28"/>
        <w:szCs w:val="28"/>
        <w:u w:val="single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34.1pt;margin-top:18.3pt;width:90.75pt;height:96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" fillcolor="white [3201]" strokecolor="white [3212]" strokeweight=".5pt">
          <v:stroke opacity="63479f"/>
          <v:path arrowok="t"/>
          <v:textbox>
            <w:txbxContent>
              <w:p w:rsidR="009A4249" w:rsidRDefault="009A4249"/>
            </w:txbxContent>
          </v:textbox>
        </v:shape>
      </w:pict>
    </w:r>
    <w:r w:rsidR="00C46CE9">
      <w:rPr>
        <w:rFonts w:ascii="Arial" w:hAnsi="Arial" w:cs="Arial"/>
        <w:b/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F4" w:rsidRDefault="000D43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05"/>
    <w:multiLevelType w:val="hybridMultilevel"/>
    <w:tmpl w:val="553AE8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B7AFB"/>
    <w:multiLevelType w:val="hybridMultilevel"/>
    <w:tmpl w:val="8AF0BF40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71C9"/>
    <w:multiLevelType w:val="hybridMultilevel"/>
    <w:tmpl w:val="1BD07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C033C"/>
    <w:multiLevelType w:val="hybridMultilevel"/>
    <w:tmpl w:val="9ADE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C32CD"/>
    <w:multiLevelType w:val="hybridMultilevel"/>
    <w:tmpl w:val="5262133C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91D77"/>
    <w:multiLevelType w:val="hybridMultilevel"/>
    <w:tmpl w:val="402C24EA"/>
    <w:lvl w:ilvl="0" w:tplc="F59C2C2C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25734B"/>
    <w:multiLevelType w:val="hybridMultilevel"/>
    <w:tmpl w:val="63D8B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13428"/>
    <w:multiLevelType w:val="hybridMultilevel"/>
    <w:tmpl w:val="21CCE4DC"/>
    <w:lvl w:ilvl="0" w:tplc="AC4C6324">
      <w:start w:val="1"/>
      <w:numFmt w:val="bullet"/>
      <w:lvlText w:val=""/>
      <w:lvlJc w:val="left"/>
      <w:pPr>
        <w:tabs>
          <w:tab w:val="num" w:pos="60"/>
        </w:tabs>
        <w:ind w:left="2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E0B1B34"/>
    <w:multiLevelType w:val="hybridMultilevel"/>
    <w:tmpl w:val="C1EC1FA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A2654"/>
    <w:multiLevelType w:val="hybridMultilevel"/>
    <w:tmpl w:val="2EAE13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044AF"/>
    <w:multiLevelType w:val="hybridMultilevel"/>
    <w:tmpl w:val="46942E0A"/>
    <w:lvl w:ilvl="0" w:tplc="7384341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13E58"/>
    <w:multiLevelType w:val="hybridMultilevel"/>
    <w:tmpl w:val="E6AA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81C33"/>
    <w:multiLevelType w:val="hybridMultilevel"/>
    <w:tmpl w:val="13EA72AE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367E4"/>
    <w:multiLevelType w:val="hybridMultilevel"/>
    <w:tmpl w:val="0016A4D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17730"/>
    <w:multiLevelType w:val="hybridMultilevel"/>
    <w:tmpl w:val="A1CA4BC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809FC"/>
    <w:multiLevelType w:val="hybridMultilevel"/>
    <w:tmpl w:val="63DA28D0"/>
    <w:lvl w:ilvl="0" w:tplc="58985694">
      <w:start w:val="1"/>
      <w:numFmt w:val="bullet"/>
      <w:lvlText w:val=""/>
      <w:lvlJc w:val="left"/>
      <w:pPr>
        <w:tabs>
          <w:tab w:val="num" w:pos="14"/>
        </w:tabs>
        <w:ind w:left="15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6">
    <w:nsid w:val="43F552B1"/>
    <w:multiLevelType w:val="hybridMultilevel"/>
    <w:tmpl w:val="45A6560C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51F91"/>
    <w:multiLevelType w:val="hybridMultilevel"/>
    <w:tmpl w:val="2EAE13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D71358"/>
    <w:multiLevelType w:val="hybridMultilevel"/>
    <w:tmpl w:val="AD2E6C2E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67EE5"/>
    <w:multiLevelType w:val="hybridMultilevel"/>
    <w:tmpl w:val="E180B06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9231A"/>
    <w:multiLevelType w:val="hybridMultilevel"/>
    <w:tmpl w:val="97620E5A"/>
    <w:lvl w:ilvl="0" w:tplc="93AA7532">
      <w:start w:val="199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87E8E"/>
    <w:multiLevelType w:val="hybridMultilevel"/>
    <w:tmpl w:val="CDC223A4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F62EB"/>
    <w:multiLevelType w:val="hybridMultilevel"/>
    <w:tmpl w:val="332C8332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D11D3"/>
    <w:multiLevelType w:val="hybridMultilevel"/>
    <w:tmpl w:val="2D381CE8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679E3"/>
    <w:multiLevelType w:val="hybridMultilevel"/>
    <w:tmpl w:val="8298960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A73EB"/>
    <w:multiLevelType w:val="hybridMultilevel"/>
    <w:tmpl w:val="87BA6162"/>
    <w:lvl w:ilvl="0" w:tplc="7384341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FB492E"/>
    <w:multiLevelType w:val="hybridMultilevel"/>
    <w:tmpl w:val="6C52E634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9E4DEB"/>
    <w:multiLevelType w:val="hybridMultilevel"/>
    <w:tmpl w:val="0616DC6A"/>
    <w:lvl w:ilvl="0" w:tplc="C2467A7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63FD0"/>
    <w:multiLevelType w:val="hybridMultilevel"/>
    <w:tmpl w:val="A5788BB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06ED0"/>
    <w:multiLevelType w:val="hybridMultilevel"/>
    <w:tmpl w:val="F398A7B2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01985"/>
    <w:multiLevelType w:val="hybridMultilevel"/>
    <w:tmpl w:val="0C22C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D49"/>
    <w:multiLevelType w:val="hybridMultilevel"/>
    <w:tmpl w:val="B38C9F2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137299"/>
    <w:multiLevelType w:val="hybridMultilevel"/>
    <w:tmpl w:val="553AE808"/>
    <w:lvl w:ilvl="0" w:tplc="7360AFDA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547828"/>
    <w:multiLevelType w:val="hybridMultilevel"/>
    <w:tmpl w:val="CE82F7D2"/>
    <w:lvl w:ilvl="0" w:tplc="5898569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1C10A5"/>
    <w:multiLevelType w:val="hybridMultilevel"/>
    <w:tmpl w:val="54280944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71532B"/>
    <w:multiLevelType w:val="hybridMultilevel"/>
    <w:tmpl w:val="CB7A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062444"/>
    <w:multiLevelType w:val="hybridMultilevel"/>
    <w:tmpl w:val="07DE2BF8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080163"/>
    <w:multiLevelType w:val="hybridMultilevel"/>
    <w:tmpl w:val="E4F402EA"/>
    <w:lvl w:ilvl="0" w:tplc="F59C2C2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0"/>
  </w:num>
  <w:num w:numId="4">
    <w:abstractNumId w:val="36"/>
  </w:num>
  <w:num w:numId="5">
    <w:abstractNumId w:val="6"/>
  </w:num>
  <w:num w:numId="6">
    <w:abstractNumId w:val="3"/>
  </w:num>
  <w:num w:numId="7">
    <w:abstractNumId w:val="34"/>
  </w:num>
  <w:num w:numId="8">
    <w:abstractNumId w:val="15"/>
  </w:num>
  <w:num w:numId="9">
    <w:abstractNumId w:val="28"/>
  </w:num>
  <w:num w:numId="10">
    <w:abstractNumId w:val="38"/>
  </w:num>
  <w:num w:numId="11">
    <w:abstractNumId w:val="17"/>
  </w:num>
  <w:num w:numId="12">
    <w:abstractNumId w:val="9"/>
  </w:num>
  <w:num w:numId="13">
    <w:abstractNumId w:val="5"/>
  </w:num>
  <w:num w:numId="14">
    <w:abstractNumId w:val="35"/>
  </w:num>
  <w:num w:numId="15">
    <w:abstractNumId w:val="4"/>
  </w:num>
  <w:num w:numId="16">
    <w:abstractNumId w:val="37"/>
  </w:num>
  <w:num w:numId="17">
    <w:abstractNumId w:val="2"/>
  </w:num>
  <w:num w:numId="18">
    <w:abstractNumId w:val="26"/>
  </w:num>
  <w:num w:numId="19">
    <w:abstractNumId w:val="10"/>
  </w:num>
  <w:num w:numId="20">
    <w:abstractNumId w:val="18"/>
  </w:num>
  <w:num w:numId="21">
    <w:abstractNumId w:val="23"/>
  </w:num>
  <w:num w:numId="22">
    <w:abstractNumId w:val="31"/>
  </w:num>
  <w:num w:numId="23">
    <w:abstractNumId w:val="32"/>
  </w:num>
  <w:num w:numId="24">
    <w:abstractNumId w:val="22"/>
  </w:num>
  <w:num w:numId="25">
    <w:abstractNumId w:val="13"/>
  </w:num>
  <w:num w:numId="26">
    <w:abstractNumId w:val="27"/>
  </w:num>
  <w:num w:numId="27">
    <w:abstractNumId w:val="25"/>
  </w:num>
  <w:num w:numId="28">
    <w:abstractNumId w:val="11"/>
  </w:num>
  <w:num w:numId="29">
    <w:abstractNumId w:val="24"/>
  </w:num>
  <w:num w:numId="30">
    <w:abstractNumId w:val="1"/>
  </w:num>
  <w:num w:numId="31">
    <w:abstractNumId w:val="29"/>
  </w:num>
  <w:num w:numId="32">
    <w:abstractNumId w:val="19"/>
  </w:num>
  <w:num w:numId="33">
    <w:abstractNumId w:val="14"/>
  </w:num>
  <w:num w:numId="34">
    <w:abstractNumId w:val="30"/>
  </w:num>
  <w:num w:numId="35">
    <w:abstractNumId w:val="8"/>
  </w:num>
  <w:num w:numId="36">
    <w:abstractNumId w:val="16"/>
  </w:num>
  <w:num w:numId="37">
    <w:abstractNumId w:val="21"/>
  </w:num>
  <w:num w:numId="38">
    <w:abstractNumId w:val="12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60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060A"/>
    <w:rsid w:val="000011BD"/>
    <w:rsid w:val="00003229"/>
    <w:rsid w:val="00010B81"/>
    <w:rsid w:val="00023817"/>
    <w:rsid w:val="0002609D"/>
    <w:rsid w:val="00031471"/>
    <w:rsid w:val="00031712"/>
    <w:rsid w:val="0003424D"/>
    <w:rsid w:val="00037BB2"/>
    <w:rsid w:val="00042419"/>
    <w:rsid w:val="00044449"/>
    <w:rsid w:val="00045264"/>
    <w:rsid w:val="0004550D"/>
    <w:rsid w:val="000478E4"/>
    <w:rsid w:val="00053BF1"/>
    <w:rsid w:val="000542A6"/>
    <w:rsid w:val="000624C5"/>
    <w:rsid w:val="0006492D"/>
    <w:rsid w:val="0007030D"/>
    <w:rsid w:val="0007206B"/>
    <w:rsid w:val="00074B31"/>
    <w:rsid w:val="0007697E"/>
    <w:rsid w:val="0008031D"/>
    <w:rsid w:val="000813F9"/>
    <w:rsid w:val="00081680"/>
    <w:rsid w:val="000842DA"/>
    <w:rsid w:val="000914FD"/>
    <w:rsid w:val="00091D7A"/>
    <w:rsid w:val="00097407"/>
    <w:rsid w:val="000A0B47"/>
    <w:rsid w:val="000A2975"/>
    <w:rsid w:val="000A47AD"/>
    <w:rsid w:val="000A5CC9"/>
    <w:rsid w:val="000B2859"/>
    <w:rsid w:val="000B2EB9"/>
    <w:rsid w:val="000B321A"/>
    <w:rsid w:val="000C5F55"/>
    <w:rsid w:val="000C78F4"/>
    <w:rsid w:val="000D0584"/>
    <w:rsid w:val="000D3FC6"/>
    <w:rsid w:val="000D43F4"/>
    <w:rsid w:val="000E1722"/>
    <w:rsid w:val="000E515A"/>
    <w:rsid w:val="000E7459"/>
    <w:rsid w:val="000E7625"/>
    <w:rsid w:val="000F15C8"/>
    <w:rsid w:val="000F2C25"/>
    <w:rsid w:val="000F2D93"/>
    <w:rsid w:val="000F72E7"/>
    <w:rsid w:val="00101857"/>
    <w:rsid w:val="00102ED7"/>
    <w:rsid w:val="00104FAF"/>
    <w:rsid w:val="00106638"/>
    <w:rsid w:val="00107464"/>
    <w:rsid w:val="00110798"/>
    <w:rsid w:val="001111B6"/>
    <w:rsid w:val="001176DE"/>
    <w:rsid w:val="001210DE"/>
    <w:rsid w:val="00123832"/>
    <w:rsid w:val="0012471E"/>
    <w:rsid w:val="001247EE"/>
    <w:rsid w:val="001374E6"/>
    <w:rsid w:val="001407FD"/>
    <w:rsid w:val="0014649C"/>
    <w:rsid w:val="0015361D"/>
    <w:rsid w:val="0015749F"/>
    <w:rsid w:val="00165395"/>
    <w:rsid w:val="00165726"/>
    <w:rsid w:val="00166857"/>
    <w:rsid w:val="0017080B"/>
    <w:rsid w:val="00170A3D"/>
    <w:rsid w:val="00176AA4"/>
    <w:rsid w:val="0018201D"/>
    <w:rsid w:val="00184F43"/>
    <w:rsid w:val="00187D17"/>
    <w:rsid w:val="001952C6"/>
    <w:rsid w:val="001B0178"/>
    <w:rsid w:val="001B17E6"/>
    <w:rsid w:val="001B725A"/>
    <w:rsid w:val="001C3ED1"/>
    <w:rsid w:val="001D0331"/>
    <w:rsid w:val="001D3364"/>
    <w:rsid w:val="001D47F1"/>
    <w:rsid w:val="001D7B01"/>
    <w:rsid w:val="001E4E6C"/>
    <w:rsid w:val="001E506E"/>
    <w:rsid w:val="001E6DE7"/>
    <w:rsid w:val="0020342B"/>
    <w:rsid w:val="00210A56"/>
    <w:rsid w:val="0021713C"/>
    <w:rsid w:val="002214AB"/>
    <w:rsid w:val="002230D1"/>
    <w:rsid w:val="0022487A"/>
    <w:rsid w:val="00235301"/>
    <w:rsid w:val="00237350"/>
    <w:rsid w:val="00237CE3"/>
    <w:rsid w:val="0024284C"/>
    <w:rsid w:val="00245562"/>
    <w:rsid w:val="0025310C"/>
    <w:rsid w:val="002553EC"/>
    <w:rsid w:val="00255D09"/>
    <w:rsid w:val="0026049E"/>
    <w:rsid w:val="002621A1"/>
    <w:rsid w:val="00275CE2"/>
    <w:rsid w:val="00281666"/>
    <w:rsid w:val="00283ED9"/>
    <w:rsid w:val="00291E8D"/>
    <w:rsid w:val="00292876"/>
    <w:rsid w:val="00296780"/>
    <w:rsid w:val="002A2D6C"/>
    <w:rsid w:val="002A76B0"/>
    <w:rsid w:val="002A7D4C"/>
    <w:rsid w:val="002B7E8C"/>
    <w:rsid w:val="002C479D"/>
    <w:rsid w:val="002C588C"/>
    <w:rsid w:val="002D1CAC"/>
    <w:rsid w:val="002D249D"/>
    <w:rsid w:val="002D6758"/>
    <w:rsid w:val="002E2E29"/>
    <w:rsid w:val="002E7003"/>
    <w:rsid w:val="002F5367"/>
    <w:rsid w:val="003051D5"/>
    <w:rsid w:val="0032274B"/>
    <w:rsid w:val="00325328"/>
    <w:rsid w:val="00326793"/>
    <w:rsid w:val="003272A2"/>
    <w:rsid w:val="003326FD"/>
    <w:rsid w:val="00332889"/>
    <w:rsid w:val="00336343"/>
    <w:rsid w:val="0034262C"/>
    <w:rsid w:val="0034438C"/>
    <w:rsid w:val="00347D18"/>
    <w:rsid w:val="003536E9"/>
    <w:rsid w:val="00361390"/>
    <w:rsid w:val="00362C34"/>
    <w:rsid w:val="003726F3"/>
    <w:rsid w:val="0039048C"/>
    <w:rsid w:val="0039341D"/>
    <w:rsid w:val="00394099"/>
    <w:rsid w:val="003A3656"/>
    <w:rsid w:val="003A472D"/>
    <w:rsid w:val="003A5EAE"/>
    <w:rsid w:val="003A5F86"/>
    <w:rsid w:val="003B4695"/>
    <w:rsid w:val="003B52E5"/>
    <w:rsid w:val="003B5DEF"/>
    <w:rsid w:val="003B6A6C"/>
    <w:rsid w:val="003C3362"/>
    <w:rsid w:val="003C4510"/>
    <w:rsid w:val="003C7050"/>
    <w:rsid w:val="003C737D"/>
    <w:rsid w:val="003D4452"/>
    <w:rsid w:val="003E52C3"/>
    <w:rsid w:val="003E533C"/>
    <w:rsid w:val="003F29EE"/>
    <w:rsid w:val="003F5915"/>
    <w:rsid w:val="00405B2C"/>
    <w:rsid w:val="004104D2"/>
    <w:rsid w:val="004134DC"/>
    <w:rsid w:val="00414997"/>
    <w:rsid w:val="00423404"/>
    <w:rsid w:val="004444E1"/>
    <w:rsid w:val="00445EB3"/>
    <w:rsid w:val="00446611"/>
    <w:rsid w:val="00464D0D"/>
    <w:rsid w:val="0047461F"/>
    <w:rsid w:val="004804F4"/>
    <w:rsid w:val="00480943"/>
    <w:rsid w:val="00482536"/>
    <w:rsid w:val="00483C7A"/>
    <w:rsid w:val="00484401"/>
    <w:rsid w:val="004848FB"/>
    <w:rsid w:val="00490E6D"/>
    <w:rsid w:val="00493581"/>
    <w:rsid w:val="004A093A"/>
    <w:rsid w:val="004A18BF"/>
    <w:rsid w:val="004A1E52"/>
    <w:rsid w:val="004B0B2A"/>
    <w:rsid w:val="004B6090"/>
    <w:rsid w:val="004B6288"/>
    <w:rsid w:val="004C07AA"/>
    <w:rsid w:val="004C091C"/>
    <w:rsid w:val="004C3504"/>
    <w:rsid w:val="004C7845"/>
    <w:rsid w:val="004C7927"/>
    <w:rsid w:val="004D67BA"/>
    <w:rsid w:val="004E7BD0"/>
    <w:rsid w:val="004F0632"/>
    <w:rsid w:val="004F07B0"/>
    <w:rsid w:val="00500969"/>
    <w:rsid w:val="00503C7E"/>
    <w:rsid w:val="00513685"/>
    <w:rsid w:val="0051714B"/>
    <w:rsid w:val="00520BD8"/>
    <w:rsid w:val="005214A4"/>
    <w:rsid w:val="00521C62"/>
    <w:rsid w:val="005253E3"/>
    <w:rsid w:val="00531037"/>
    <w:rsid w:val="00534575"/>
    <w:rsid w:val="00542C7F"/>
    <w:rsid w:val="00543257"/>
    <w:rsid w:val="00544169"/>
    <w:rsid w:val="00544B96"/>
    <w:rsid w:val="00551D52"/>
    <w:rsid w:val="00553250"/>
    <w:rsid w:val="00561E2A"/>
    <w:rsid w:val="00571327"/>
    <w:rsid w:val="00581A1B"/>
    <w:rsid w:val="00582106"/>
    <w:rsid w:val="005823FA"/>
    <w:rsid w:val="00582BFA"/>
    <w:rsid w:val="00582CEA"/>
    <w:rsid w:val="005842E8"/>
    <w:rsid w:val="005875F6"/>
    <w:rsid w:val="005A1E40"/>
    <w:rsid w:val="005A58ED"/>
    <w:rsid w:val="005B45D6"/>
    <w:rsid w:val="005B6B8A"/>
    <w:rsid w:val="005B700D"/>
    <w:rsid w:val="005C41BC"/>
    <w:rsid w:val="005C595A"/>
    <w:rsid w:val="005D29D2"/>
    <w:rsid w:val="005D6B54"/>
    <w:rsid w:val="005E3AFD"/>
    <w:rsid w:val="005E41F9"/>
    <w:rsid w:val="005E7359"/>
    <w:rsid w:val="005F0921"/>
    <w:rsid w:val="00602B7D"/>
    <w:rsid w:val="00624F55"/>
    <w:rsid w:val="00626E3F"/>
    <w:rsid w:val="0063385F"/>
    <w:rsid w:val="00635768"/>
    <w:rsid w:val="00636F22"/>
    <w:rsid w:val="0064008F"/>
    <w:rsid w:val="0064127B"/>
    <w:rsid w:val="00644826"/>
    <w:rsid w:val="0064713E"/>
    <w:rsid w:val="006478BE"/>
    <w:rsid w:val="00660F9C"/>
    <w:rsid w:val="0066370B"/>
    <w:rsid w:val="00664227"/>
    <w:rsid w:val="006644A4"/>
    <w:rsid w:val="00667647"/>
    <w:rsid w:val="00667F43"/>
    <w:rsid w:val="006745A6"/>
    <w:rsid w:val="00677A6E"/>
    <w:rsid w:val="006815F1"/>
    <w:rsid w:val="00684F83"/>
    <w:rsid w:val="006857A4"/>
    <w:rsid w:val="006869D5"/>
    <w:rsid w:val="00687E8D"/>
    <w:rsid w:val="00694195"/>
    <w:rsid w:val="006A0CA1"/>
    <w:rsid w:val="006A2328"/>
    <w:rsid w:val="006B0C33"/>
    <w:rsid w:val="006C0976"/>
    <w:rsid w:val="006C4312"/>
    <w:rsid w:val="006C5D49"/>
    <w:rsid w:val="006D7E04"/>
    <w:rsid w:val="006E1406"/>
    <w:rsid w:val="006E71B3"/>
    <w:rsid w:val="006F75D7"/>
    <w:rsid w:val="0070212E"/>
    <w:rsid w:val="00710619"/>
    <w:rsid w:val="00712249"/>
    <w:rsid w:val="00715CCB"/>
    <w:rsid w:val="0071743B"/>
    <w:rsid w:val="00717DF8"/>
    <w:rsid w:val="007209E8"/>
    <w:rsid w:val="00721CBD"/>
    <w:rsid w:val="0074197E"/>
    <w:rsid w:val="00742C95"/>
    <w:rsid w:val="00743B4A"/>
    <w:rsid w:val="0075381B"/>
    <w:rsid w:val="00756328"/>
    <w:rsid w:val="00772D03"/>
    <w:rsid w:val="00772E60"/>
    <w:rsid w:val="00780D22"/>
    <w:rsid w:val="007811D2"/>
    <w:rsid w:val="007823B5"/>
    <w:rsid w:val="00790B2A"/>
    <w:rsid w:val="007920FD"/>
    <w:rsid w:val="007942D2"/>
    <w:rsid w:val="007A59DD"/>
    <w:rsid w:val="007B0146"/>
    <w:rsid w:val="007B269B"/>
    <w:rsid w:val="007C1D7F"/>
    <w:rsid w:val="007C74B6"/>
    <w:rsid w:val="007D068C"/>
    <w:rsid w:val="007D0F1F"/>
    <w:rsid w:val="007D342E"/>
    <w:rsid w:val="007D3A62"/>
    <w:rsid w:val="007E2291"/>
    <w:rsid w:val="007E49DF"/>
    <w:rsid w:val="007E73F7"/>
    <w:rsid w:val="007F0957"/>
    <w:rsid w:val="008035EA"/>
    <w:rsid w:val="008040AD"/>
    <w:rsid w:val="00807CDD"/>
    <w:rsid w:val="00811913"/>
    <w:rsid w:val="00817986"/>
    <w:rsid w:val="00817F01"/>
    <w:rsid w:val="0082231D"/>
    <w:rsid w:val="0082532D"/>
    <w:rsid w:val="00830D15"/>
    <w:rsid w:val="00835B2E"/>
    <w:rsid w:val="00841A42"/>
    <w:rsid w:val="00846518"/>
    <w:rsid w:val="00847A56"/>
    <w:rsid w:val="00851FDB"/>
    <w:rsid w:val="00853F08"/>
    <w:rsid w:val="00856535"/>
    <w:rsid w:val="00860BFD"/>
    <w:rsid w:val="0086340C"/>
    <w:rsid w:val="00863BBE"/>
    <w:rsid w:val="00865B48"/>
    <w:rsid w:val="008737CA"/>
    <w:rsid w:val="00876748"/>
    <w:rsid w:val="00882769"/>
    <w:rsid w:val="008962F4"/>
    <w:rsid w:val="00897418"/>
    <w:rsid w:val="00897789"/>
    <w:rsid w:val="008A1C95"/>
    <w:rsid w:val="008A1DDD"/>
    <w:rsid w:val="008A4900"/>
    <w:rsid w:val="008A5A1D"/>
    <w:rsid w:val="008B3B6B"/>
    <w:rsid w:val="008B4752"/>
    <w:rsid w:val="008B4930"/>
    <w:rsid w:val="008B6873"/>
    <w:rsid w:val="008B7825"/>
    <w:rsid w:val="008B7C2D"/>
    <w:rsid w:val="008C72C6"/>
    <w:rsid w:val="008D03B4"/>
    <w:rsid w:val="008D6895"/>
    <w:rsid w:val="008D7CE9"/>
    <w:rsid w:val="008E00C2"/>
    <w:rsid w:val="008E5C81"/>
    <w:rsid w:val="008E70ED"/>
    <w:rsid w:val="008F0414"/>
    <w:rsid w:val="008F1BDC"/>
    <w:rsid w:val="008F49DC"/>
    <w:rsid w:val="008F5F0A"/>
    <w:rsid w:val="008F7EBE"/>
    <w:rsid w:val="009122BB"/>
    <w:rsid w:val="00916238"/>
    <w:rsid w:val="0091658B"/>
    <w:rsid w:val="009234B3"/>
    <w:rsid w:val="00925AFD"/>
    <w:rsid w:val="00930065"/>
    <w:rsid w:val="009313F0"/>
    <w:rsid w:val="00935D10"/>
    <w:rsid w:val="00940C89"/>
    <w:rsid w:val="0094554B"/>
    <w:rsid w:val="009470C1"/>
    <w:rsid w:val="009629FE"/>
    <w:rsid w:val="009631F8"/>
    <w:rsid w:val="00975D6B"/>
    <w:rsid w:val="0098090A"/>
    <w:rsid w:val="00982A92"/>
    <w:rsid w:val="009845C9"/>
    <w:rsid w:val="009862B0"/>
    <w:rsid w:val="00987C66"/>
    <w:rsid w:val="00995B53"/>
    <w:rsid w:val="009A4249"/>
    <w:rsid w:val="009A5DFF"/>
    <w:rsid w:val="009A74E7"/>
    <w:rsid w:val="009A7B58"/>
    <w:rsid w:val="009B1762"/>
    <w:rsid w:val="009B71A0"/>
    <w:rsid w:val="009B7E33"/>
    <w:rsid w:val="009C2F9C"/>
    <w:rsid w:val="009C7901"/>
    <w:rsid w:val="009D7D79"/>
    <w:rsid w:val="009E257F"/>
    <w:rsid w:val="009E43E9"/>
    <w:rsid w:val="009E480D"/>
    <w:rsid w:val="009E6237"/>
    <w:rsid w:val="009F060A"/>
    <w:rsid w:val="009F5CD6"/>
    <w:rsid w:val="00A01AE1"/>
    <w:rsid w:val="00A022F5"/>
    <w:rsid w:val="00A03992"/>
    <w:rsid w:val="00A0415B"/>
    <w:rsid w:val="00A1029B"/>
    <w:rsid w:val="00A17067"/>
    <w:rsid w:val="00A23265"/>
    <w:rsid w:val="00A35AC1"/>
    <w:rsid w:val="00A35E4A"/>
    <w:rsid w:val="00A400EF"/>
    <w:rsid w:val="00A44D31"/>
    <w:rsid w:val="00A65123"/>
    <w:rsid w:val="00A727B1"/>
    <w:rsid w:val="00A75520"/>
    <w:rsid w:val="00A770BA"/>
    <w:rsid w:val="00A7722C"/>
    <w:rsid w:val="00A77E01"/>
    <w:rsid w:val="00A81550"/>
    <w:rsid w:val="00A8282A"/>
    <w:rsid w:val="00A82A94"/>
    <w:rsid w:val="00A957C7"/>
    <w:rsid w:val="00A96E32"/>
    <w:rsid w:val="00A97C5D"/>
    <w:rsid w:val="00AA00D9"/>
    <w:rsid w:val="00AA0E4E"/>
    <w:rsid w:val="00AA545A"/>
    <w:rsid w:val="00AB1888"/>
    <w:rsid w:val="00AB47CE"/>
    <w:rsid w:val="00AB73BB"/>
    <w:rsid w:val="00AC023A"/>
    <w:rsid w:val="00AC0724"/>
    <w:rsid w:val="00AC3CA0"/>
    <w:rsid w:val="00AD2F59"/>
    <w:rsid w:val="00AD77FA"/>
    <w:rsid w:val="00AE28E2"/>
    <w:rsid w:val="00AF36D9"/>
    <w:rsid w:val="00B01E50"/>
    <w:rsid w:val="00B04798"/>
    <w:rsid w:val="00B06B4B"/>
    <w:rsid w:val="00B11AA2"/>
    <w:rsid w:val="00B1569E"/>
    <w:rsid w:val="00B15F53"/>
    <w:rsid w:val="00B206E4"/>
    <w:rsid w:val="00B2211E"/>
    <w:rsid w:val="00B22945"/>
    <w:rsid w:val="00B24A30"/>
    <w:rsid w:val="00B24C75"/>
    <w:rsid w:val="00B47126"/>
    <w:rsid w:val="00B52478"/>
    <w:rsid w:val="00B52883"/>
    <w:rsid w:val="00B639E6"/>
    <w:rsid w:val="00B71E35"/>
    <w:rsid w:val="00B732E9"/>
    <w:rsid w:val="00B75622"/>
    <w:rsid w:val="00B7785A"/>
    <w:rsid w:val="00B814D6"/>
    <w:rsid w:val="00B81F2B"/>
    <w:rsid w:val="00B849C3"/>
    <w:rsid w:val="00B91BB6"/>
    <w:rsid w:val="00B925B5"/>
    <w:rsid w:val="00BA39B7"/>
    <w:rsid w:val="00BA3FB5"/>
    <w:rsid w:val="00BA4F57"/>
    <w:rsid w:val="00BA7D71"/>
    <w:rsid w:val="00BB1CA5"/>
    <w:rsid w:val="00BC23AA"/>
    <w:rsid w:val="00BC3BD0"/>
    <w:rsid w:val="00BC3C2E"/>
    <w:rsid w:val="00BC7686"/>
    <w:rsid w:val="00BD0381"/>
    <w:rsid w:val="00BD5C47"/>
    <w:rsid w:val="00BE3148"/>
    <w:rsid w:val="00BE3F2C"/>
    <w:rsid w:val="00BE5CE0"/>
    <w:rsid w:val="00BE6DDC"/>
    <w:rsid w:val="00BE77D6"/>
    <w:rsid w:val="00BF10FA"/>
    <w:rsid w:val="00C00E37"/>
    <w:rsid w:val="00C00E9D"/>
    <w:rsid w:val="00C0164C"/>
    <w:rsid w:val="00C028BE"/>
    <w:rsid w:val="00C03CF4"/>
    <w:rsid w:val="00C03E22"/>
    <w:rsid w:val="00C072A9"/>
    <w:rsid w:val="00C146BC"/>
    <w:rsid w:val="00C20690"/>
    <w:rsid w:val="00C21DB5"/>
    <w:rsid w:val="00C23FB7"/>
    <w:rsid w:val="00C24B28"/>
    <w:rsid w:val="00C27F80"/>
    <w:rsid w:val="00C34276"/>
    <w:rsid w:val="00C4298B"/>
    <w:rsid w:val="00C43D53"/>
    <w:rsid w:val="00C43EA0"/>
    <w:rsid w:val="00C457C2"/>
    <w:rsid w:val="00C46CE9"/>
    <w:rsid w:val="00C477DB"/>
    <w:rsid w:val="00C47926"/>
    <w:rsid w:val="00C5291B"/>
    <w:rsid w:val="00C53FAA"/>
    <w:rsid w:val="00C54FEE"/>
    <w:rsid w:val="00C55F4E"/>
    <w:rsid w:val="00C56F93"/>
    <w:rsid w:val="00C609FC"/>
    <w:rsid w:val="00C70B34"/>
    <w:rsid w:val="00C728E0"/>
    <w:rsid w:val="00C84049"/>
    <w:rsid w:val="00C91F1D"/>
    <w:rsid w:val="00C92064"/>
    <w:rsid w:val="00C949C3"/>
    <w:rsid w:val="00C94B7A"/>
    <w:rsid w:val="00C968F5"/>
    <w:rsid w:val="00CA3C81"/>
    <w:rsid w:val="00CA7926"/>
    <w:rsid w:val="00CB03D1"/>
    <w:rsid w:val="00CB60A3"/>
    <w:rsid w:val="00CB77BB"/>
    <w:rsid w:val="00CC0B4E"/>
    <w:rsid w:val="00CC1C4F"/>
    <w:rsid w:val="00CC32B1"/>
    <w:rsid w:val="00CD5370"/>
    <w:rsid w:val="00CD65D3"/>
    <w:rsid w:val="00CD6758"/>
    <w:rsid w:val="00CE59C0"/>
    <w:rsid w:val="00CE7A6E"/>
    <w:rsid w:val="00CF097C"/>
    <w:rsid w:val="00CF309E"/>
    <w:rsid w:val="00CF5A04"/>
    <w:rsid w:val="00CF5C57"/>
    <w:rsid w:val="00D0283D"/>
    <w:rsid w:val="00D04C6B"/>
    <w:rsid w:val="00D05D27"/>
    <w:rsid w:val="00D0606E"/>
    <w:rsid w:val="00D07EAD"/>
    <w:rsid w:val="00D21DDB"/>
    <w:rsid w:val="00D26236"/>
    <w:rsid w:val="00D26994"/>
    <w:rsid w:val="00D26FE4"/>
    <w:rsid w:val="00D30682"/>
    <w:rsid w:val="00D31A65"/>
    <w:rsid w:val="00D32EDD"/>
    <w:rsid w:val="00D4046E"/>
    <w:rsid w:val="00D42E43"/>
    <w:rsid w:val="00D45453"/>
    <w:rsid w:val="00D50223"/>
    <w:rsid w:val="00D52158"/>
    <w:rsid w:val="00D5642D"/>
    <w:rsid w:val="00D5787F"/>
    <w:rsid w:val="00D57E94"/>
    <w:rsid w:val="00D627C5"/>
    <w:rsid w:val="00D70C22"/>
    <w:rsid w:val="00D72824"/>
    <w:rsid w:val="00D77728"/>
    <w:rsid w:val="00D8351D"/>
    <w:rsid w:val="00D83D4F"/>
    <w:rsid w:val="00D8419A"/>
    <w:rsid w:val="00D867A0"/>
    <w:rsid w:val="00D870B8"/>
    <w:rsid w:val="00D95BC4"/>
    <w:rsid w:val="00DA292F"/>
    <w:rsid w:val="00DA43C0"/>
    <w:rsid w:val="00DB10C2"/>
    <w:rsid w:val="00DB2B3B"/>
    <w:rsid w:val="00DC0CE0"/>
    <w:rsid w:val="00DC27B4"/>
    <w:rsid w:val="00DC78B0"/>
    <w:rsid w:val="00DD4959"/>
    <w:rsid w:val="00DE11C2"/>
    <w:rsid w:val="00DE4C18"/>
    <w:rsid w:val="00DE66AA"/>
    <w:rsid w:val="00DE6F17"/>
    <w:rsid w:val="00DE7DB7"/>
    <w:rsid w:val="00DF1D45"/>
    <w:rsid w:val="00DF7BEF"/>
    <w:rsid w:val="00E008EB"/>
    <w:rsid w:val="00E022FC"/>
    <w:rsid w:val="00E0777F"/>
    <w:rsid w:val="00E11267"/>
    <w:rsid w:val="00E11BF2"/>
    <w:rsid w:val="00E11DEB"/>
    <w:rsid w:val="00E154E9"/>
    <w:rsid w:val="00E16BEF"/>
    <w:rsid w:val="00E267D6"/>
    <w:rsid w:val="00E27061"/>
    <w:rsid w:val="00E278EE"/>
    <w:rsid w:val="00E27C21"/>
    <w:rsid w:val="00E32DF2"/>
    <w:rsid w:val="00E34E9F"/>
    <w:rsid w:val="00E35FEE"/>
    <w:rsid w:val="00E366FD"/>
    <w:rsid w:val="00E40B05"/>
    <w:rsid w:val="00E43BB0"/>
    <w:rsid w:val="00E50EC1"/>
    <w:rsid w:val="00E5324B"/>
    <w:rsid w:val="00E557BC"/>
    <w:rsid w:val="00E55B4F"/>
    <w:rsid w:val="00E631F8"/>
    <w:rsid w:val="00E65A25"/>
    <w:rsid w:val="00E81C60"/>
    <w:rsid w:val="00E85A08"/>
    <w:rsid w:val="00E85FB1"/>
    <w:rsid w:val="00E87C50"/>
    <w:rsid w:val="00E90CB6"/>
    <w:rsid w:val="00EA0057"/>
    <w:rsid w:val="00EA0D35"/>
    <w:rsid w:val="00EA20F5"/>
    <w:rsid w:val="00EA2BE2"/>
    <w:rsid w:val="00EA3B31"/>
    <w:rsid w:val="00EA6763"/>
    <w:rsid w:val="00EA7DBB"/>
    <w:rsid w:val="00EB2412"/>
    <w:rsid w:val="00EB2679"/>
    <w:rsid w:val="00EB57D6"/>
    <w:rsid w:val="00EC5399"/>
    <w:rsid w:val="00EC5AEC"/>
    <w:rsid w:val="00EE4B27"/>
    <w:rsid w:val="00EE4B8F"/>
    <w:rsid w:val="00EF7097"/>
    <w:rsid w:val="00F03BAD"/>
    <w:rsid w:val="00F04331"/>
    <w:rsid w:val="00F06A86"/>
    <w:rsid w:val="00F13CA7"/>
    <w:rsid w:val="00F23696"/>
    <w:rsid w:val="00F270F8"/>
    <w:rsid w:val="00F27560"/>
    <w:rsid w:val="00F27B19"/>
    <w:rsid w:val="00F34BCE"/>
    <w:rsid w:val="00F43374"/>
    <w:rsid w:val="00F44A22"/>
    <w:rsid w:val="00F467C9"/>
    <w:rsid w:val="00F46FAE"/>
    <w:rsid w:val="00F565CA"/>
    <w:rsid w:val="00F7483E"/>
    <w:rsid w:val="00F76B93"/>
    <w:rsid w:val="00F86100"/>
    <w:rsid w:val="00F91900"/>
    <w:rsid w:val="00F91909"/>
    <w:rsid w:val="00FA0558"/>
    <w:rsid w:val="00FA535F"/>
    <w:rsid w:val="00FB241F"/>
    <w:rsid w:val="00FB3981"/>
    <w:rsid w:val="00FB3BE2"/>
    <w:rsid w:val="00FB4E8C"/>
    <w:rsid w:val="00FC4E5C"/>
    <w:rsid w:val="00FC5CC4"/>
    <w:rsid w:val="00FD236B"/>
    <w:rsid w:val="00FD6F82"/>
    <w:rsid w:val="00FE45BD"/>
    <w:rsid w:val="00FE5190"/>
    <w:rsid w:val="00FE51E8"/>
    <w:rsid w:val="00FF15BB"/>
    <w:rsid w:val="00FF2E67"/>
    <w:rsid w:val="00FF58AB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3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068C"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2">
    <w:name w:val="heading 2"/>
    <w:basedOn w:val="Normal"/>
    <w:next w:val="Normal"/>
    <w:qFormat/>
    <w:rsid w:val="007D068C"/>
    <w:pPr>
      <w:keepNext/>
      <w:jc w:val="both"/>
      <w:outlineLvl w:val="1"/>
    </w:pPr>
    <w:rPr>
      <w:lang w:eastAsia="ar-SA"/>
    </w:rPr>
  </w:style>
  <w:style w:type="paragraph" w:styleId="Heading3">
    <w:name w:val="heading 3"/>
    <w:basedOn w:val="Normal"/>
    <w:next w:val="Normal"/>
    <w:qFormat/>
    <w:rsid w:val="007D068C"/>
    <w:pPr>
      <w:keepNext/>
      <w:outlineLvl w:val="2"/>
    </w:pPr>
    <w:rPr>
      <w:b/>
      <w:bCs/>
      <w:sz w:val="20"/>
      <w:szCs w:val="20"/>
      <w:lang w:val="fr-FR"/>
    </w:rPr>
  </w:style>
  <w:style w:type="paragraph" w:styleId="Heading4">
    <w:name w:val="heading 4"/>
    <w:basedOn w:val="Normal"/>
    <w:next w:val="Normal"/>
    <w:qFormat/>
    <w:rsid w:val="007D068C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7D068C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7D068C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7D068C"/>
    <w:pPr>
      <w:keepNext/>
      <w:outlineLvl w:val="6"/>
    </w:pPr>
    <w:rPr>
      <w:rFonts w:ascii="Arial" w:hAnsi="Arial" w:cs="Arial"/>
      <w:b/>
      <w:sz w:val="26"/>
      <w:szCs w:val="32"/>
    </w:rPr>
  </w:style>
  <w:style w:type="paragraph" w:styleId="Heading8">
    <w:name w:val="heading 8"/>
    <w:basedOn w:val="Normal"/>
    <w:next w:val="Normal"/>
    <w:qFormat/>
    <w:rsid w:val="007D068C"/>
    <w:pPr>
      <w:keepNext/>
      <w:spacing w:after="120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068C"/>
    <w:rPr>
      <w:color w:val="0000FF"/>
      <w:u w:val="single"/>
    </w:rPr>
  </w:style>
  <w:style w:type="paragraph" w:styleId="BodyText">
    <w:name w:val="Body Text"/>
    <w:basedOn w:val="Normal"/>
    <w:rsid w:val="007D068C"/>
    <w:pPr>
      <w:jc w:val="both"/>
    </w:pPr>
    <w:rPr>
      <w:rFonts w:ascii="Arial" w:hAnsi="Arial" w:cs="Arial"/>
      <w:i/>
      <w:iCs/>
    </w:rPr>
  </w:style>
  <w:style w:type="paragraph" w:styleId="BodyText2">
    <w:name w:val="Body Text 2"/>
    <w:basedOn w:val="Normal"/>
    <w:rsid w:val="007D068C"/>
    <w:pPr>
      <w:spacing w:before="120" w:after="1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7D0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6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068C"/>
  </w:style>
  <w:style w:type="paragraph" w:styleId="BodyText3">
    <w:name w:val="Body Text 3"/>
    <w:basedOn w:val="Normal"/>
    <w:rsid w:val="007D068C"/>
    <w:pPr>
      <w:jc w:val="both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sid w:val="007D068C"/>
    <w:rPr>
      <w:rFonts w:ascii="Arial" w:hAnsi="Arial" w:cs="Arial"/>
      <w:b/>
      <w:bCs/>
    </w:rPr>
  </w:style>
  <w:style w:type="table" w:styleId="TableGrid">
    <w:name w:val="Table Grid"/>
    <w:basedOn w:val="TableNormal"/>
    <w:rsid w:val="007E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1">
    <w:name w:val="label1"/>
    <w:rsid w:val="00BA3FB5"/>
    <w:rPr>
      <w:rFonts w:ascii="Verdana" w:hAnsi="Verdana" w:hint="default"/>
      <w:b w:val="0"/>
      <w:bCs w:val="0"/>
      <w:color w:val="414345"/>
      <w:sz w:val="15"/>
      <w:szCs w:val="15"/>
    </w:rPr>
  </w:style>
  <w:style w:type="paragraph" w:styleId="BalloonText">
    <w:name w:val="Balloon Text"/>
    <w:basedOn w:val="Normal"/>
    <w:link w:val="BalloonTextChar"/>
    <w:rsid w:val="00CD6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65D3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C03CF4"/>
    <w:rPr>
      <w:b/>
      <w:bCs/>
      <w:spacing w:val="80"/>
      <w:sz w:val="24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C03CF4"/>
    <w:rPr>
      <w:rFonts w:ascii="Arial" w:hAnsi="Arial" w:cs="Arial"/>
      <w:b/>
      <w:bCs/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03CF4"/>
    <w:pPr>
      <w:ind w:left="720"/>
      <w:contextualSpacing/>
    </w:pPr>
  </w:style>
  <w:style w:type="paragraph" w:customStyle="1" w:styleId="Default">
    <w:name w:val="Default"/>
    <w:rsid w:val="000E515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022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22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Strong">
    <w:name w:val="Strong"/>
    <w:basedOn w:val="DefaultParagraphFont"/>
    <w:uiPriority w:val="22"/>
    <w:qFormat/>
    <w:rsid w:val="004A09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fus.162424@2free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07/relationships/hdphoto" Target="media/hdphoto10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CV</vt:lpstr>
    </vt:vector>
  </TitlesOfParts>
  <Manager>CV Writer Anup Bhatia. +97150 4753686.</Manager>
  <Company>First Impression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CV</dc:title>
  <dc:subject>www.gulfjobseeker.com</dc:subject>
  <dc:creator>Staff</dc:creator>
  <cp:lastModifiedBy>507HRDESK</cp:lastModifiedBy>
  <cp:revision>2</cp:revision>
  <cp:lastPrinted>2013-09-21T20:31:00Z</cp:lastPrinted>
  <dcterms:created xsi:type="dcterms:W3CDTF">2017-11-02T10:33:00Z</dcterms:created>
  <dcterms:modified xsi:type="dcterms:W3CDTF">2017-11-02T10:33:00Z</dcterms:modified>
</cp:coreProperties>
</file>