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40" w:rsidRDefault="00431840" w:rsidP="004318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1840">
        <w:t xml:space="preserve"> </w:t>
      </w:r>
      <w:r w:rsidRPr="0043184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1130694</w:t>
      </w:r>
    </w:p>
    <w:p w:rsidR="00431840" w:rsidRDefault="00431840" w:rsidP="004318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31840" w:rsidRDefault="00431840" w:rsidP="004318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31840" w:rsidRDefault="00431840" w:rsidP="004318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D2B1B" w:rsidRDefault="00431840" w:rsidP="00431840">
      <w:pPr>
        <w:rPr>
          <w:sz w:val="6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02075" w:rsidRDefault="00202075" w:rsidP="005C3856">
      <w:pPr>
        <w:rPr>
          <w:rFonts w:ascii="Garamond" w:hAnsi="Garamond"/>
          <w:b/>
          <w:color w:val="000000"/>
          <w:sz w:val="6"/>
          <w:szCs w:val="6"/>
        </w:rPr>
      </w:pPr>
    </w:p>
    <w:p w:rsidR="00202075" w:rsidRPr="00704D02" w:rsidRDefault="00202075" w:rsidP="005C3856">
      <w:pPr>
        <w:rPr>
          <w:rFonts w:ascii="Garamond" w:hAnsi="Garamond"/>
          <w:b/>
          <w:color w:val="000000"/>
          <w:sz w:val="16"/>
          <w:szCs w:val="16"/>
        </w:rPr>
      </w:pPr>
    </w:p>
    <w:p w:rsidR="00202075" w:rsidRPr="00640A42" w:rsidRDefault="008D2741" w:rsidP="009115BA">
      <w:pPr>
        <w:jc w:val="left"/>
        <w:rPr>
          <w:rFonts w:ascii="Garamond" w:hAnsi="Garamond"/>
          <w:b/>
          <w:color w:val="17365D"/>
          <w:sz w:val="24"/>
          <w:szCs w:val="24"/>
        </w:rPr>
      </w:pPr>
      <w:r>
        <w:rPr>
          <w:rFonts w:ascii="Garamond" w:hAnsi="Garamond"/>
          <w:b/>
          <w:noProof/>
          <w:color w:val="17365D"/>
          <w:sz w:val="24"/>
          <w:szCs w:val="24"/>
        </w:rPr>
        <w:pict>
          <v:line id="_x0000_s1065" style="position:absolute;z-index:251659776" from="-1.45pt,11.3pt" to="556.55pt,11.3pt" strokeweight=".25pt"/>
        </w:pict>
      </w:r>
      <w:r w:rsidR="00202075" w:rsidRPr="00640A42">
        <w:rPr>
          <w:rFonts w:ascii="Garamond" w:hAnsi="Garamond"/>
          <w:b/>
          <w:color w:val="17365D"/>
          <w:sz w:val="24"/>
          <w:szCs w:val="24"/>
        </w:rPr>
        <w:t>Objective: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99"/>
      </w:tblGrid>
      <w:tr w:rsidR="00202075" w:rsidRPr="007E5A28" w:rsidTr="009D715A">
        <w:trPr>
          <w:trHeight w:val="170"/>
        </w:trPr>
        <w:tc>
          <w:tcPr>
            <w:tcW w:w="9299" w:type="dxa"/>
            <w:shd w:val="pct5" w:color="auto" w:fill="FFFFFF"/>
          </w:tcPr>
          <w:p w:rsidR="00202075" w:rsidRPr="003A6820" w:rsidRDefault="00202075" w:rsidP="009115BA">
            <w:pPr>
              <w:tabs>
                <w:tab w:val="left" w:pos="252"/>
              </w:tabs>
              <w:spacing w:before="40" w:after="40"/>
              <w:jc w:val="left"/>
              <w:rPr>
                <w:rFonts w:ascii="Garamond" w:hAnsi="Garamond"/>
                <w:color w:val="000000"/>
              </w:rPr>
            </w:pPr>
            <w:r w:rsidRPr="003A6820">
              <w:rPr>
                <w:rFonts w:ascii="Garamond" w:hAnsi="Garamond"/>
                <w:color w:val="000000"/>
              </w:rPr>
              <w:t>To work in an environment that stimulates intellectual and professional growth and provides immense learning opportunity to prove myself as the valuable asset for the concerns.</w:t>
            </w:r>
          </w:p>
        </w:tc>
      </w:tr>
    </w:tbl>
    <w:p w:rsidR="00202075" w:rsidRDefault="00202075" w:rsidP="005C3856">
      <w:pPr>
        <w:rPr>
          <w:rFonts w:ascii="Garamond" w:hAnsi="Garamond"/>
          <w:b/>
          <w:color w:val="000000"/>
          <w:sz w:val="6"/>
          <w:szCs w:val="6"/>
        </w:rPr>
      </w:pPr>
    </w:p>
    <w:p w:rsidR="005C3856" w:rsidRDefault="005C3856" w:rsidP="005C3856">
      <w:pPr>
        <w:rPr>
          <w:rFonts w:ascii="Garamond" w:hAnsi="Garamond"/>
          <w:b/>
          <w:color w:val="000000"/>
          <w:sz w:val="6"/>
          <w:szCs w:val="6"/>
        </w:rPr>
      </w:pPr>
    </w:p>
    <w:p w:rsidR="00202075" w:rsidRDefault="00202075" w:rsidP="005C3856">
      <w:pPr>
        <w:rPr>
          <w:rFonts w:ascii="Garamond" w:hAnsi="Garamond"/>
          <w:b/>
          <w:color w:val="000000"/>
          <w:sz w:val="24"/>
          <w:szCs w:val="24"/>
        </w:rPr>
      </w:pPr>
    </w:p>
    <w:p w:rsidR="00202075" w:rsidRDefault="00202075" w:rsidP="005C3856">
      <w:pPr>
        <w:rPr>
          <w:rFonts w:ascii="Garamond" w:hAnsi="Garamond"/>
          <w:b/>
          <w:color w:val="000000"/>
          <w:sz w:val="24"/>
          <w:szCs w:val="24"/>
        </w:rPr>
      </w:pPr>
    </w:p>
    <w:p w:rsidR="009115BA" w:rsidRPr="00704D02" w:rsidRDefault="009115BA" w:rsidP="005C3856">
      <w:pPr>
        <w:rPr>
          <w:rFonts w:ascii="Garamond" w:hAnsi="Garamond"/>
          <w:b/>
          <w:color w:val="000000"/>
          <w:sz w:val="24"/>
          <w:szCs w:val="24"/>
        </w:rPr>
      </w:pPr>
    </w:p>
    <w:p w:rsidR="004F6C34" w:rsidRPr="00640A42" w:rsidRDefault="005C29A2" w:rsidP="005C3856">
      <w:pPr>
        <w:rPr>
          <w:rFonts w:ascii="Garamond" w:hAnsi="Garamond"/>
          <w:color w:val="17365D"/>
          <w:sz w:val="24"/>
          <w:szCs w:val="24"/>
        </w:rPr>
      </w:pPr>
      <w:r w:rsidRPr="00640A42">
        <w:rPr>
          <w:rFonts w:ascii="Garamond" w:hAnsi="Garamond"/>
          <w:b/>
          <w:color w:val="17365D"/>
          <w:sz w:val="24"/>
          <w:szCs w:val="24"/>
        </w:rPr>
        <w:t>Work Experience</w:t>
      </w:r>
      <w:r w:rsidR="004F6C34" w:rsidRPr="00640A42">
        <w:rPr>
          <w:rFonts w:ascii="Garamond" w:hAnsi="Garamond"/>
          <w:b/>
          <w:color w:val="17365D"/>
          <w:sz w:val="24"/>
          <w:szCs w:val="24"/>
        </w:rPr>
        <w:tab/>
        <w:t xml:space="preserve">                                                      </w:t>
      </w:r>
      <w:r w:rsidR="00187D54" w:rsidRPr="00640A42">
        <w:rPr>
          <w:rFonts w:ascii="Garamond" w:hAnsi="Garamond"/>
          <w:b/>
          <w:color w:val="17365D"/>
          <w:sz w:val="24"/>
          <w:szCs w:val="24"/>
        </w:rPr>
        <w:t xml:space="preserve">                              </w:t>
      </w:r>
      <w:r w:rsidR="004F6C34" w:rsidRPr="00640A42">
        <w:rPr>
          <w:rFonts w:ascii="Garamond" w:hAnsi="Garamond"/>
          <w:b/>
          <w:color w:val="17365D"/>
          <w:sz w:val="24"/>
          <w:szCs w:val="24"/>
        </w:rPr>
        <w:t xml:space="preserve">    </w:t>
      </w:r>
      <w:r w:rsidR="008D2741">
        <w:rPr>
          <w:rFonts w:ascii="Garamond" w:hAnsi="Garamond"/>
          <w:b/>
          <w:noProof/>
          <w:color w:val="17365D"/>
          <w:sz w:val="24"/>
          <w:szCs w:val="24"/>
        </w:rPr>
        <w:pict>
          <v:line id="_x0000_s1059" style="position:absolute;left:0;text-align:left;z-index:251655680;mso-position-horizontal-relative:text;mso-position-vertical-relative:text" from="0,11.35pt" to="558pt,11.35pt" strokeweight=".25pt"/>
        </w:pic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299"/>
      </w:tblGrid>
      <w:tr w:rsidR="004F6C34" w:rsidRPr="007E5A28" w:rsidTr="00D0173E">
        <w:trPr>
          <w:trHeight w:val="170"/>
        </w:trPr>
        <w:tc>
          <w:tcPr>
            <w:tcW w:w="1818" w:type="dxa"/>
            <w:shd w:val="clear" w:color="auto" w:fill="C0C0C0"/>
            <w:vAlign w:val="center"/>
          </w:tcPr>
          <w:p w:rsidR="004F6C34" w:rsidRPr="007E5A28" w:rsidRDefault="005C3856" w:rsidP="00D928D9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Worked w</w:t>
            </w:r>
            <w:r w:rsidR="007E5A28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ith</w:t>
            </w:r>
          </w:p>
        </w:tc>
        <w:tc>
          <w:tcPr>
            <w:tcW w:w="9299" w:type="dxa"/>
            <w:shd w:val="pct5" w:color="auto" w:fill="FFFFFF"/>
          </w:tcPr>
          <w:p w:rsidR="00E430F2" w:rsidRDefault="00E135CA" w:rsidP="005C3856">
            <w:pPr>
              <w:tabs>
                <w:tab w:val="left" w:pos="252"/>
              </w:tabs>
              <w:spacing w:before="40" w:after="4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Prof. </w:t>
            </w:r>
            <w:r w:rsidR="00E430F2" w:rsidRPr="005C3856">
              <w:rPr>
                <w:rFonts w:ascii="Garamond" w:hAnsi="Garamond"/>
                <w:b/>
                <w:color w:val="000000"/>
              </w:rPr>
              <w:t>Dr</w:t>
            </w:r>
            <w:r w:rsidR="00E430F2">
              <w:rPr>
                <w:rFonts w:ascii="Garamond" w:hAnsi="Garamond"/>
                <w:b/>
                <w:color w:val="000000"/>
              </w:rPr>
              <w:t>.</w:t>
            </w:r>
            <w:r w:rsidR="00E430F2" w:rsidRPr="005C3856">
              <w:rPr>
                <w:rFonts w:ascii="Garamond" w:hAnsi="Garamond"/>
                <w:b/>
                <w:color w:val="000000"/>
              </w:rPr>
              <w:t xml:space="preserve"> </w:t>
            </w:r>
            <w:r w:rsidR="006A7B97">
              <w:rPr>
                <w:rFonts w:ascii="Garamond" w:hAnsi="Garamond"/>
                <w:b/>
                <w:color w:val="000000"/>
              </w:rPr>
              <w:t xml:space="preserve">R.M. </w:t>
            </w:r>
            <w:proofErr w:type="spellStart"/>
            <w:r w:rsidR="006A7B97">
              <w:rPr>
                <w:rFonts w:ascii="Garamond" w:hAnsi="Garamond"/>
                <w:b/>
                <w:color w:val="000000"/>
              </w:rPr>
              <w:t>Mathur</w:t>
            </w:r>
            <w:proofErr w:type="spellEnd"/>
            <w:r w:rsidR="00E430F2" w:rsidRPr="005C3856">
              <w:rPr>
                <w:rFonts w:ascii="Garamond" w:hAnsi="Garamond"/>
                <w:b/>
                <w:color w:val="000000"/>
              </w:rPr>
              <w:t>, MDS</w:t>
            </w:r>
            <w:r w:rsidR="006A7B97">
              <w:rPr>
                <w:rFonts w:ascii="Garamond" w:hAnsi="Garamond"/>
                <w:b/>
                <w:color w:val="000000"/>
              </w:rPr>
              <w:t xml:space="preserve">, </w:t>
            </w:r>
            <w:proofErr w:type="spellStart"/>
            <w:r w:rsidR="006A7B97">
              <w:rPr>
                <w:rFonts w:ascii="Garamond" w:hAnsi="Garamond"/>
                <w:b/>
                <w:color w:val="000000"/>
              </w:rPr>
              <w:t>Msc</w:t>
            </w:r>
            <w:proofErr w:type="spellEnd"/>
            <w:r w:rsidR="006A7B97">
              <w:rPr>
                <w:rFonts w:ascii="Garamond" w:hAnsi="Garamond"/>
                <w:b/>
                <w:color w:val="000000"/>
              </w:rPr>
              <w:t xml:space="preserve"> - London</w:t>
            </w:r>
            <w:r w:rsidR="00E430F2" w:rsidRPr="005C3856">
              <w:rPr>
                <w:rFonts w:ascii="Garamond" w:hAnsi="Garamond"/>
                <w:b/>
                <w:color w:val="000000"/>
              </w:rPr>
              <w:t xml:space="preserve"> (Oral </w:t>
            </w:r>
            <w:r w:rsidR="006A7B97">
              <w:rPr>
                <w:rFonts w:ascii="Garamond" w:hAnsi="Garamond"/>
                <w:b/>
                <w:color w:val="000000"/>
              </w:rPr>
              <w:t>Pathology</w:t>
            </w:r>
            <w:r w:rsidR="00E430F2" w:rsidRPr="005C3856">
              <w:rPr>
                <w:rFonts w:ascii="Garamond" w:hAnsi="Garamond"/>
                <w:b/>
                <w:color w:val="000000"/>
              </w:rPr>
              <w:t xml:space="preserve">) </w:t>
            </w:r>
            <w:r w:rsidR="006D52C4">
              <w:rPr>
                <w:rFonts w:ascii="Garamond" w:hAnsi="Garamond"/>
                <w:b/>
                <w:color w:val="000000"/>
              </w:rPr>
              <w:t xml:space="preserve">            </w:t>
            </w:r>
            <w:r>
              <w:rPr>
                <w:rFonts w:ascii="Garamond" w:hAnsi="Garamond"/>
                <w:b/>
                <w:color w:val="000000"/>
              </w:rPr>
              <w:t xml:space="preserve"> </w:t>
            </w:r>
            <w:r w:rsidR="006D52C4">
              <w:rPr>
                <w:rFonts w:ascii="Garamond" w:hAnsi="Garamond"/>
                <w:b/>
                <w:color w:val="000000"/>
              </w:rPr>
              <w:t xml:space="preserve">                         Feb.2007</w:t>
            </w:r>
            <w:r w:rsidR="00B90E3B">
              <w:rPr>
                <w:rFonts w:ascii="Garamond" w:hAnsi="Garamond"/>
                <w:b/>
                <w:color w:val="000000"/>
              </w:rPr>
              <w:t xml:space="preserve"> - </w:t>
            </w:r>
            <w:r w:rsidR="00E430F2">
              <w:rPr>
                <w:rFonts w:ascii="Garamond" w:hAnsi="Garamond"/>
                <w:b/>
                <w:color w:val="000000"/>
              </w:rPr>
              <w:t>Feb.2009</w:t>
            </w:r>
          </w:p>
          <w:p w:rsidR="00DA4924" w:rsidRDefault="00E135CA" w:rsidP="005C3856">
            <w:pPr>
              <w:tabs>
                <w:tab w:val="left" w:pos="252"/>
              </w:tabs>
              <w:spacing w:before="40" w:after="4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Prof. </w:t>
            </w:r>
            <w:r w:rsidR="007E5A28">
              <w:rPr>
                <w:rFonts w:ascii="Garamond" w:hAnsi="Garamond"/>
                <w:b/>
                <w:color w:val="000000"/>
              </w:rPr>
              <w:t xml:space="preserve">Dr. Manish Sharma, </w:t>
            </w:r>
            <w:r w:rsidR="007E5A28">
              <w:t xml:space="preserve"> </w:t>
            </w:r>
            <w:r w:rsidR="007E5A28" w:rsidRPr="007E5A28">
              <w:rPr>
                <w:rFonts w:ascii="Garamond" w:hAnsi="Garamond"/>
                <w:b/>
                <w:color w:val="000000"/>
              </w:rPr>
              <w:t>MDS (Prosthodontics)</w:t>
            </w:r>
          </w:p>
          <w:p w:rsidR="004F6C34" w:rsidRDefault="00DA4924" w:rsidP="005C3856">
            <w:pPr>
              <w:tabs>
                <w:tab w:val="left" w:pos="252"/>
              </w:tabs>
              <w:spacing w:before="40" w:after="4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Prof. Dr. Mona Sharma, MDS (Periodontics)</w:t>
            </w:r>
            <w:r w:rsidR="007E5A28" w:rsidRPr="007E5A28">
              <w:rPr>
                <w:rFonts w:ascii="Garamond" w:hAnsi="Garamond"/>
                <w:b/>
                <w:color w:val="000000"/>
              </w:rPr>
              <w:t xml:space="preserve"> </w:t>
            </w:r>
            <w:r w:rsidR="000A225C" w:rsidRPr="007E5A28">
              <w:rPr>
                <w:rFonts w:ascii="Garamond" w:hAnsi="Garamond"/>
                <w:b/>
                <w:color w:val="000000"/>
              </w:rPr>
              <w:t xml:space="preserve">    </w:t>
            </w:r>
            <w:r w:rsidR="00D0173E" w:rsidRPr="007E5A28">
              <w:rPr>
                <w:rFonts w:ascii="Garamond" w:hAnsi="Garamond"/>
                <w:b/>
                <w:color w:val="000000"/>
              </w:rPr>
              <w:t xml:space="preserve">   </w:t>
            </w:r>
            <w:r w:rsidR="00E135CA">
              <w:rPr>
                <w:rFonts w:ascii="Garamond" w:hAnsi="Garamond"/>
                <w:b/>
                <w:color w:val="000000"/>
              </w:rPr>
              <w:t xml:space="preserve">     </w:t>
            </w:r>
            <w:r w:rsidR="007E5A28">
              <w:rPr>
                <w:rFonts w:ascii="Garamond" w:hAnsi="Garamond"/>
                <w:b/>
                <w:color w:val="000000"/>
              </w:rPr>
              <w:t xml:space="preserve">                          </w:t>
            </w:r>
            <w:r w:rsidR="006D52C4">
              <w:rPr>
                <w:rFonts w:ascii="Garamond" w:hAnsi="Garamond"/>
                <w:b/>
                <w:color w:val="000000"/>
              </w:rPr>
              <w:t xml:space="preserve">       </w:t>
            </w:r>
            <w:r w:rsidR="00E430F2">
              <w:rPr>
                <w:rFonts w:ascii="Garamond" w:hAnsi="Garamond"/>
                <w:b/>
                <w:color w:val="000000"/>
              </w:rPr>
              <w:t xml:space="preserve">             </w:t>
            </w:r>
            <w:r>
              <w:rPr>
                <w:rFonts w:ascii="Garamond" w:hAnsi="Garamond"/>
                <w:b/>
                <w:color w:val="000000"/>
              </w:rPr>
              <w:t xml:space="preserve">      </w:t>
            </w:r>
            <w:r w:rsidR="00FB2AD8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 xml:space="preserve"> </w:t>
            </w:r>
            <w:r w:rsidR="00D0173E" w:rsidRPr="007E5A28">
              <w:rPr>
                <w:rFonts w:ascii="Garamond" w:hAnsi="Garamond"/>
                <w:b/>
                <w:color w:val="000000"/>
              </w:rPr>
              <w:t>Feb.</w:t>
            </w:r>
            <w:r w:rsidR="005C3856">
              <w:rPr>
                <w:rFonts w:ascii="Garamond" w:hAnsi="Garamond"/>
                <w:b/>
                <w:color w:val="000000"/>
              </w:rPr>
              <w:t xml:space="preserve">2009 </w:t>
            </w:r>
            <w:r w:rsidR="00737549">
              <w:rPr>
                <w:rFonts w:ascii="Garamond" w:hAnsi="Garamond"/>
                <w:b/>
                <w:color w:val="000000"/>
              </w:rPr>
              <w:t>–</w:t>
            </w:r>
            <w:r w:rsidR="00E430F2">
              <w:rPr>
                <w:rFonts w:ascii="Garamond" w:hAnsi="Garamond"/>
                <w:b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Till Date</w:t>
            </w:r>
          </w:p>
          <w:p w:rsidR="00737549" w:rsidRPr="007E5A28" w:rsidRDefault="00604402" w:rsidP="00BF5130">
            <w:pPr>
              <w:tabs>
                <w:tab w:val="left" w:pos="252"/>
              </w:tabs>
              <w:spacing w:before="40" w:after="40"/>
              <w:rPr>
                <w:rFonts w:ascii="Garamond" w:hAnsi="Garamond"/>
                <w:b/>
                <w:color w:val="000000"/>
              </w:rPr>
            </w:pPr>
            <w:proofErr w:type="spellStart"/>
            <w:r>
              <w:rPr>
                <w:rFonts w:ascii="Garamond" w:hAnsi="Garamond"/>
                <w:b/>
                <w:color w:val="000000"/>
              </w:rPr>
              <w:t>DentalVeda</w:t>
            </w:r>
            <w:proofErr w:type="spellEnd"/>
            <w:r>
              <w:rPr>
                <w:rFonts w:ascii="Garamond" w:hAnsi="Garamon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PolyClinic</w:t>
            </w:r>
            <w:proofErr w:type="spellEnd"/>
            <w:r>
              <w:rPr>
                <w:rFonts w:ascii="Garamond" w:hAnsi="Garamond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Lucknow</w:t>
            </w:r>
            <w:proofErr w:type="spellEnd"/>
            <w:r>
              <w:rPr>
                <w:rFonts w:ascii="Garamond" w:hAnsi="Garamond"/>
                <w:b/>
                <w:color w:val="000000"/>
              </w:rPr>
              <w:t xml:space="preserve">  (www.dentalveda.com)                                             </w:t>
            </w:r>
            <w:r w:rsidR="00B90E3B">
              <w:rPr>
                <w:rFonts w:ascii="Garamond" w:hAnsi="Garamond"/>
                <w:b/>
                <w:color w:val="000000"/>
              </w:rPr>
              <w:t>Feb.201</w:t>
            </w:r>
            <w:r w:rsidR="00BF5130">
              <w:rPr>
                <w:rFonts w:ascii="Garamond" w:hAnsi="Garamond"/>
                <w:b/>
                <w:color w:val="000000"/>
              </w:rPr>
              <w:t>2</w:t>
            </w:r>
            <w:r w:rsidR="00B90E3B">
              <w:rPr>
                <w:rFonts w:ascii="Garamond" w:hAnsi="Garamond"/>
                <w:b/>
                <w:color w:val="000000"/>
              </w:rPr>
              <w:t xml:space="preserve"> – Till Date</w:t>
            </w:r>
          </w:p>
        </w:tc>
      </w:tr>
    </w:tbl>
    <w:tbl>
      <w:tblPr>
        <w:tblpPr w:leftFromText="187" w:rightFromText="187" w:vertAnchor="text" w:horzAnchor="margin" w:tblpXSpec="center" w:tblpY="73"/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9362"/>
      </w:tblGrid>
      <w:tr w:rsidR="000A225C" w:rsidRPr="007E5A28" w:rsidTr="00402A43">
        <w:trPr>
          <w:trHeight w:val="396"/>
        </w:trPr>
        <w:tc>
          <w:tcPr>
            <w:tcW w:w="1830" w:type="dxa"/>
            <w:shd w:val="clear" w:color="auto" w:fill="C0C0C0"/>
            <w:vAlign w:val="center"/>
          </w:tcPr>
          <w:p w:rsidR="000A225C" w:rsidRPr="007E5A28" w:rsidRDefault="005C3856" w:rsidP="007E5A28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 w:rsidRPr="005C3856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 xml:space="preserve">Key </w:t>
            </w: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9362" w:type="dxa"/>
            <w:shd w:val="pct5" w:color="auto" w:fill="FFFFFF"/>
            <w:vAlign w:val="center"/>
          </w:tcPr>
          <w:p w:rsidR="007E5A28" w:rsidRPr="005C3856" w:rsidRDefault="005C3856" w:rsidP="007E5A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u w:val="single"/>
              </w:rPr>
              <w:t>Independent role:</w:t>
            </w:r>
          </w:p>
          <w:p w:rsidR="007E5A28" w:rsidRDefault="007E5A28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</w:t>
            </w:r>
            <w:r w:rsidR="005F7739">
              <w:rPr>
                <w:rFonts w:ascii="Garamond" w:hAnsi="Garamond"/>
                <w:color w:val="000000"/>
              </w:rPr>
              <w:t>malgam, C</w:t>
            </w:r>
            <w:r w:rsidRPr="007E5A28">
              <w:rPr>
                <w:rFonts w:ascii="Garamond" w:hAnsi="Garamond"/>
                <w:color w:val="000000"/>
              </w:rPr>
              <w:t>omposite</w:t>
            </w:r>
            <w:r w:rsidR="005E53AD">
              <w:rPr>
                <w:rFonts w:ascii="Garamond" w:hAnsi="Garamond"/>
                <w:color w:val="000000"/>
              </w:rPr>
              <w:t>, GIC</w:t>
            </w:r>
            <w:r w:rsidR="00941881">
              <w:rPr>
                <w:rFonts w:ascii="Garamond" w:hAnsi="Garamond"/>
                <w:color w:val="000000"/>
              </w:rPr>
              <w:t>,</w:t>
            </w:r>
            <w:r w:rsidRPr="007E5A28">
              <w:rPr>
                <w:rFonts w:ascii="Garamond" w:hAnsi="Garamond"/>
                <w:color w:val="000000"/>
              </w:rPr>
              <w:t xml:space="preserve"> </w:t>
            </w:r>
            <w:r w:rsidR="00941881">
              <w:rPr>
                <w:rFonts w:ascii="Garamond" w:hAnsi="Garamond"/>
                <w:color w:val="000000"/>
              </w:rPr>
              <w:t>etc.</w:t>
            </w:r>
            <w:r w:rsidR="005F7739">
              <w:rPr>
                <w:rFonts w:ascii="Garamond" w:hAnsi="Garamond"/>
                <w:color w:val="000000"/>
              </w:rPr>
              <w:t xml:space="preserve"> </w:t>
            </w:r>
            <w:r w:rsidRPr="007E5A28">
              <w:rPr>
                <w:rFonts w:ascii="Garamond" w:hAnsi="Garamond"/>
                <w:color w:val="000000"/>
              </w:rPr>
              <w:t>restorations (Class I, II, III, V, VI</w:t>
            </w:r>
            <w:r w:rsidR="00570951" w:rsidRPr="007E5A28">
              <w:rPr>
                <w:rFonts w:ascii="Garamond" w:hAnsi="Garamond"/>
                <w:color w:val="000000"/>
              </w:rPr>
              <w:t>).</w:t>
            </w:r>
          </w:p>
          <w:p w:rsidR="00B90E3B" w:rsidRDefault="00B90E3B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Local Anesthesia Administration (</w:t>
            </w:r>
            <w:r w:rsidRPr="006A7B97">
              <w:rPr>
                <w:rFonts w:ascii="Garamond" w:hAnsi="Garamond"/>
                <w:b/>
                <w:color w:val="000000"/>
              </w:rPr>
              <w:t>Nerve Block</w:t>
            </w:r>
            <w:r w:rsidR="002B6229">
              <w:rPr>
                <w:rFonts w:ascii="Garamond" w:hAnsi="Garamond"/>
                <w:b/>
                <w:color w:val="000000"/>
              </w:rPr>
              <w:t>s</w:t>
            </w:r>
            <w:r>
              <w:rPr>
                <w:rFonts w:ascii="Garamond" w:hAnsi="Garamond"/>
                <w:color w:val="000000"/>
              </w:rPr>
              <w:t>)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604402" w:rsidRPr="00604402" w:rsidRDefault="00604402" w:rsidP="00604402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</w:t>
            </w:r>
            <w:r w:rsidRPr="007E5A28">
              <w:rPr>
                <w:rFonts w:ascii="Garamond" w:hAnsi="Garamond"/>
                <w:color w:val="000000"/>
              </w:rPr>
              <w:t>estorations of extensively mutilated teeth performed at the clinic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344196" w:rsidRDefault="00344196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5F7739">
              <w:rPr>
                <w:rFonts w:ascii="Garamond" w:hAnsi="Garamond"/>
                <w:b/>
                <w:color w:val="000000"/>
              </w:rPr>
              <w:t>Root Canal Treatment</w:t>
            </w:r>
            <w:r w:rsidR="00DC73A0">
              <w:rPr>
                <w:rFonts w:ascii="Garamond" w:hAnsi="Garamond"/>
                <w:color w:val="000000"/>
              </w:rPr>
              <w:t xml:space="preserve"> of Vital and Non-Vital </w:t>
            </w:r>
            <w:proofErr w:type="gramStart"/>
            <w:r w:rsidR="00DC73A0">
              <w:rPr>
                <w:rFonts w:ascii="Garamond" w:hAnsi="Garamond"/>
                <w:color w:val="000000"/>
              </w:rPr>
              <w:t xml:space="preserve">Tooth </w:t>
            </w:r>
            <w:r w:rsidR="00E32568">
              <w:rPr>
                <w:rFonts w:ascii="Garamond" w:hAnsi="Garamond"/>
                <w:color w:val="000000"/>
              </w:rPr>
              <w:t>.</w:t>
            </w:r>
            <w:proofErr w:type="gramEnd"/>
          </w:p>
          <w:p w:rsidR="00DC73A0" w:rsidRPr="007E5A28" w:rsidRDefault="00DC73A0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Pulpotomy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&amp; </w:t>
            </w:r>
            <w:proofErr w:type="spellStart"/>
            <w:r>
              <w:rPr>
                <w:rFonts w:ascii="Garamond" w:hAnsi="Garamond"/>
                <w:color w:val="000000"/>
              </w:rPr>
              <w:t>Pulpectomy</w:t>
            </w:r>
            <w:proofErr w:type="spellEnd"/>
            <w:r w:rsidR="00B3447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proofErr w:type="gramStart"/>
            <w:r w:rsidR="00B34477" w:rsidRPr="00941881">
              <w:rPr>
                <w:b/>
              </w:rPr>
              <w:t>Apexification</w:t>
            </w:r>
            <w:proofErr w:type="spellEnd"/>
            <w:r w:rsidR="00B34477">
              <w:rPr>
                <w:rFonts w:ascii="Garamond" w:hAnsi="Garamond"/>
                <w:color w:val="000000"/>
              </w:rPr>
              <w:t xml:space="preserve"> .</w:t>
            </w:r>
            <w:proofErr w:type="gramEnd"/>
          </w:p>
          <w:p w:rsidR="007E5A28" w:rsidRDefault="007E5A28" w:rsidP="006D52C4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6D52C4">
              <w:rPr>
                <w:rFonts w:ascii="Garamond" w:hAnsi="Garamond"/>
                <w:color w:val="000000"/>
              </w:rPr>
              <w:t>Ultrasonic scaling</w:t>
            </w:r>
            <w:r w:rsidR="00DC73A0" w:rsidRPr="006D52C4">
              <w:rPr>
                <w:rFonts w:ascii="Garamond" w:hAnsi="Garamond"/>
                <w:color w:val="000000"/>
              </w:rPr>
              <w:t>,</w:t>
            </w:r>
            <w:r w:rsidR="00344196" w:rsidRPr="006D52C4">
              <w:rPr>
                <w:rFonts w:ascii="Garamond" w:hAnsi="Garamond"/>
                <w:color w:val="000000"/>
              </w:rPr>
              <w:t xml:space="preserve"> Root Planning </w:t>
            </w:r>
            <w:r w:rsidR="00DC73A0" w:rsidRPr="006D52C4">
              <w:rPr>
                <w:rFonts w:ascii="Garamond" w:hAnsi="Garamond"/>
                <w:color w:val="000000"/>
              </w:rPr>
              <w:t xml:space="preserve">&amp; Full mouth </w:t>
            </w:r>
            <w:proofErr w:type="gramStart"/>
            <w:r w:rsidR="00DC73A0" w:rsidRPr="006D52C4">
              <w:rPr>
                <w:rFonts w:ascii="Garamond" w:hAnsi="Garamond"/>
                <w:color w:val="000000"/>
              </w:rPr>
              <w:t xml:space="preserve">Curettage </w:t>
            </w:r>
            <w:r w:rsidR="00E32568">
              <w:rPr>
                <w:rFonts w:ascii="Garamond" w:hAnsi="Garamond"/>
                <w:color w:val="000000"/>
              </w:rPr>
              <w:t>.</w:t>
            </w:r>
            <w:proofErr w:type="gramEnd"/>
          </w:p>
          <w:p w:rsidR="002A7C6B" w:rsidRPr="006D52C4" w:rsidRDefault="002A7C6B" w:rsidP="006D52C4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Tooth Whitening (</w:t>
            </w:r>
            <w:r w:rsidRPr="006A7B97">
              <w:rPr>
                <w:rFonts w:ascii="Garamond" w:hAnsi="Garamond"/>
                <w:b/>
                <w:color w:val="000000"/>
              </w:rPr>
              <w:t>Bleaching</w:t>
            </w:r>
            <w:r>
              <w:rPr>
                <w:rFonts w:ascii="Garamond" w:hAnsi="Garamond"/>
                <w:color w:val="000000"/>
              </w:rPr>
              <w:t>)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737549" w:rsidRDefault="00737549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Occlusal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X-Ray, IOPA &amp; Developing X-Ray Films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DC73A0" w:rsidRDefault="00DC73A0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Orthodontic Impression &amp; Bite Recording</w:t>
            </w:r>
            <w:r w:rsidR="005F7739">
              <w:rPr>
                <w:rFonts w:ascii="Garamond" w:hAnsi="Garamond"/>
                <w:color w:val="000000"/>
              </w:rPr>
              <w:t>.</w:t>
            </w:r>
          </w:p>
          <w:p w:rsidR="00DC73A0" w:rsidRDefault="00E74EEE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941881">
              <w:rPr>
                <w:rFonts w:ascii="Garamond" w:hAnsi="Garamond"/>
                <w:b/>
                <w:color w:val="000000"/>
              </w:rPr>
              <w:t>Wire Bending</w:t>
            </w:r>
            <w:r>
              <w:rPr>
                <w:rFonts w:ascii="Garamond" w:hAnsi="Garamond"/>
                <w:color w:val="000000"/>
              </w:rPr>
              <w:t xml:space="preserve"> &amp; Removable Appliance Curing</w:t>
            </w:r>
            <w:r w:rsidR="00E32568">
              <w:rPr>
                <w:rFonts w:ascii="Garamond" w:hAnsi="Garamond"/>
                <w:color w:val="000000"/>
              </w:rPr>
              <w:t>.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E74EEE" w:rsidRDefault="00E74EEE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Space Maintainer &amp; Habit Breaking Appliances in </w:t>
            </w:r>
            <w:proofErr w:type="spellStart"/>
            <w:r w:rsidRPr="00941881">
              <w:rPr>
                <w:rFonts w:ascii="Garamond" w:hAnsi="Garamond"/>
                <w:b/>
                <w:color w:val="000000"/>
              </w:rPr>
              <w:t>Pedodontics</w:t>
            </w:r>
            <w:proofErr w:type="spellEnd"/>
            <w:r w:rsidR="00E32568">
              <w:rPr>
                <w:rFonts w:ascii="Garamond" w:hAnsi="Garamond"/>
                <w:b/>
                <w:color w:val="000000"/>
              </w:rPr>
              <w:t>.</w:t>
            </w:r>
          </w:p>
          <w:p w:rsidR="00794A1F" w:rsidRDefault="00737549" w:rsidP="00794A1F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6A7B97">
              <w:rPr>
                <w:rFonts w:ascii="Garamond" w:hAnsi="Garamond"/>
                <w:b/>
                <w:color w:val="000000"/>
              </w:rPr>
              <w:t>Complete Denture</w:t>
            </w:r>
            <w:r>
              <w:rPr>
                <w:rFonts w:ascii="Garamond" w:hAnsi="Garamond"/>
                <w:color w:val="000000"/>
              </w:rPr>
              <w:t>, Removable Partial Denture</w:t>
            </w:r>
            <w:r w:rsidR="008A6918">
              <w:rPr>
                <w:rFonts w:ascii="Garamond" w:hAnsi="Garamond"/>
                <w:color w:val="000000"/>
              </w:rPr>
              <w:t xml:space="preserve">, </w:t>
            </w:r>
            <w:r w:rsidR="008A6918" w:rsidRPr="006A7B97">
              <w:rPr>
                <w:rFonts w:ascii="Garamond" w:hAnsi="Garamond"/>
                <w:b/>
                <w:color w:val="000000"/>
              </w:rPr>
              <w:t>Over-</w:t>
            </w:r>
            <w:proofErr w:type="gramStart"/>
            <w:r w:rsidR="008A6918" w:rsidRPr="006A7B97">
              <w:rPr>
                <w:rFonts w:ascii="Garamond" w:hAnsi="Garamond"/>
                <w:b/>
                <w:color w:val="000000"/>
              </w:rPr>
              <w:t>Denture</w:t>
            </w:r>
            <w:r w:rsidR="00794A1F">
              <w:rPr>
                <w:rFonts w:ascii="Garamond" w:hAnsi="Garamond"/>
                <w:color w:val="000000"/>
              </w:rPr>
              <w:t xml:space="preserve"> </w:t>
            </w:r>
            <w:r w:rsidR="00E32568">
              <w:rPr>
                <w:rFonts w:ascii="Garamond" w:hAnsi="Garamond"/>
                <w:color w:val="000000"/>
              </w:rPr>
              <w:t>.</w:t>
            </w:r>
            <w:proofErr w:type="gramEnd"/>
          </w:p>
          <w:p w:rsidR="00737549" w:rsidRPr="008A6918" w:rsidRDefault="00737549" w:rsidP="008A691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1B4D32">
              <w:rPr>
                <w:rFonts w:ascii="Garamond" w:hAnsi="Garamond"/>
                <w:b/>
                <w:color w:val="000000"/>
              </w:rPr>
              <w:t>Bridge, Crown &amp; Fixed Partial Denture</w:t>
            </w:r>
            <w:r w:rsidRPr="008A6918">
              <w:rPr>
                <w:rFonts w:ascii="Garamond" w:hAnsi="Garamond"/>
                <w:color w:val="000000"/>
              </w:rPr>
              <w:t xml:space="preserve"> (Metal, Metal-Ceramic &amp; Ceramic)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1F343A" w:rsidRPr="006A7B97" w:rsidRDefault="000B790F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Casted Post, </w:t>
            </w:r>
            <w:proofErr w:type="spellStart"/>
            <w:r w:rsidR="001F343A" w:rsidRPr="006A7B97">
              <w:rPr>
                <w:rFonts w:ascii="Garamond" w:hAnsi="Garamond"/>
                <w:b/>
                <w:color w:val="000000"/>
              </w:rPr>
              <w:t>Fibre</w:t>
            </w:r>
            <w:proofErr w:type="spellEnd"/>
            <w:r w:rsidR="001F343A" w:rsidRPr="006A7B97">
              <w:rPr>
                <w:rFonts w:ascii="Garamond" w:hAnsi="Garamond"/>
                <w:b/>
                <w:color w:val="000000"/>
              </w:rPr>
              <w:t>-Glass, Stainless Steel Based Post Encore</w:t>
            </w:r>
            <w:r w:rsidR="00E32568" w:rsidRPr="00E32568">
              <w:rPr>
                <w:rFonts w:ascii="Garamond" w:hAnsi="Garamond"/>
                <w:color w:val="000000"/>
              </w:rPr>
              <w:t>.</w:t>
            </w:r>
          </w:p>
          <w:p w:rsidR="00794A1F" w:rsidRDefault="00737549" w:rsidP="00794A1F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proofErr w:type="spellStart"/>
            <w:r w:rsidRPr="006A7B97">
              <w:rPr>
                <w:rFonts w:ascii="Garamond" w:hAnsi="Garamond"/>
                <w:b/>
                <w:color w:val="000000"/>
              </w:rPr>
              <w:t>Alveoloplasty</w:t>
            </w:r>
            <w:proofErr w:type="spellEnd"/>
            <w:r w:rsidR="006B5431" w:rsidRPr="006A7B97">
              <w:rPr>
                <w:rFonts w:ascii="Garamond" w:hAnsi="Garamond"/>
                <w:b/>
                <w:color w:val="000000"/>
              </w:rPr>
              <w:t xml:space="preserve">, </w:t>
            </w:r>
            <w:proofErr w:type="spellStart"/>
            <w:r w:rsidR="006B5431" w:rsidRPr="006A7B97">
              <w:rPr>
                <w:b/>
              </w:rPr>
              <w:t>Apicoectomy</w:t>
            </w:r>
            <w:proofErr w:type="spellEnd"/>
            <w:r w:rsidR="006B5431">
              <w:t>.</w:t>
            </w:r>
            <w:r w:rsidR="001957F3">
              <w:t> </w:t>
            </w:r>
            <w:r w:rsidR="001957F3">
              <w:rPr>
                <w:rFonts w:ascii="Garamond" w:hAnsi="Garamond"/>
                <w:color w:val="000000"/>
              </w:rPr>
              <w:t xml:space="preserve"> </w:t>
            </w:r>
            <w:r w:rsidR="00794A1F">
              <w:rPr>
                <w:rFonts w:ascii="Garamond" w:hAnsi="Garamond"/>
                <w:color w:val="000000"/>
              </w:rPr>
              <w:t xml:space="preserve"> </w:t>
            </w:r>
          </w:p>
          <w:p w:rsidR="003D526C" w:rsidRPr="00794A1F" w:rsidRDefault="00794A1F" w:rsidP="00794A1F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Extraction of </w:t>
            </w:r>
            <w:r w:rsidRPr="001B4D32">
              <w:rPr>
                <w:rFonts w:ascii="Garamond" w:hAnsi="Garamond"/>
                <w:b/>
                <w:color w:val="000000"/>
              </w:rPr>
              <w:t>Impacted tooth</w:t>
            </w:r>
            <w:r>
              <w:rPr>
                <w:rFonts w:ascii="Garamond" w:hAnsi="Garamond"/>
                <w:color w:val="000000"/>
              </w:rPr>
              <w:t xml:space="preserve"> (Surgical)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737549" w:rsidRDefault="003D526C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Incision &amp; Drainage of Abscess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344196" w:rsidRDefault="00344196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Extraction of </w:t>
            </w:r>
            <w:r w:rsidR="000B790F">
              <w:rPr>
                <w:rFonts w:ascii="Garamond" w:hAnsi="Garamond"/>
                <w:color w:val="000000"/>
              </w:rPr>
              <w:t>Grossly Carious T</w:t>
            </w:r>
            <w:r>
              <w:rPr>
                <w:rFonts w:ascii="Garamond" w:hAnsi="Garamond"/>
                <w:color w:val="000000"/>
              </w:rPr>
              <w:t xml:space="preserve">ooth and </w:t>
            </w:r>
            <w:r w:rsidR="000B790F">
              <w:rPr>
                <w:rFonts w:ascii="Garamond" w:hAnsi="Garamond"/>
                <w:color w:val="000000"/>
              </w:rPr>
              <w:t>R</w:t>
            </w:r>
            <w:r>
              <w:rPr>
                <w:rFonts w:ascii="Garamond" w:hAnsi="Garamond"/>
                <w:color w:val="000000"/>
              </w:rPr>
              <w:t xml:space="preserve">oot </w:t>
            </w:r>
            <w:r w:rsidR="000B790F">
              <w:rPr>
                <w:rFonts w:ascii="Garamond" w:hAnsi="Garamond"/>
                <w:color w:val="000000"/>
              </w:rPr>
              <w:t>S</w:t>
            </w:r>
            <w:r>
              <w:rPr>
                <w:rFonts w:ascii="Garamond" w:hAnsi="Garamond"/>
                <w:color w:val="000000"/>
              </w:rPr>
              <w:t>tumps</w:t>
            </w:r>
            <w:r w:rsidR="00794A1F">
              <w:rPr>
                <w:rFonts w:ascii="Garamond" w:hAnsi="Garamond"/>
                <w:color w:val="000000"/>
              </w:rPr>
              <w:t xml:space="preserve"> (</w:t>
            </w:r>
            <w:r w:rsidR="00794A1F" w:rsidRPr="00E32568">
              <w:rPr>
                <w:rFonts w:ascii="Garamond" w:hAnsi="Garamond"/>
                <w:b/>
                <w:color w:val="000000"/>
              </w:rPr>
              <w:t>Surgical</w:t>
            </w:r>
            <w:r w:rsidR="00794A1F">
              <w:rPr>
                <w:rFonts w:ascii="Garamond" w:hAnsi="Garamond"/>
                <w:color w:val="000000"/>
              </w:rPr>
              <w:t xml:space="preserve"> &amp; Non-Surgical)</w:t>
            </w:r>
            <w:r w:rsidR="00E32568">
              <w:rPr>
                <w:rFonts w:ascii="Garamond" w:hAnsi="Garamond"/>
                <w:color w:val="000000"/>
              </w:rPr>
              <w:t>.</w:t>
            </w:r>
          </w:p>
          <w:p w:rsidR="001B4D32" w:rsidRPr="001B4D32" w:rsidRDefault="001B4D32" w:rsidP="007E5A28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Placement of </w:t>
            </w:r>
            <w:r w:rsidRPr="001B4D32">
              <w:rPr>
                <w:rFonts w:ascii="Garamond" w:hAnsi="Garamond"/>
                <w:b/>
                <w:color w:val="000000"/>
              </w:rPr>
              <w:t>Dental Implant</w:t>
            </w:r>
            <w:r>
              <w:rPr>
                <w:rFonts w:ascii="Garamond" w:hAnsi="Garamond"/>
                <w:color w:val="000000"/>
              </w:rPr>
              <w:t xml:space="preserve"> (</w:t>
            </w:r>
            <w:r w:rsidRPr="001B4D32">
              <w:rPr>
                <w:bCs/>
              </w:rPr>
              <w:t xml:space="preserve">root-form </w:t>
            </w:r>
            <w:proofErr w:type="spellStart"/>
            <w:r w:rsidRPr="001B4D32">
              <w:rPr>
                <w:bCs/>
              </w:rPr>
              <w:t>endosseous</w:t>
            </w:r>
            <w:proofErr w:type="spellEnd"/>
            <w:r w:rsidRPr="001B4D32">
              <w:rPr>
                <w:bCs/>
              </w:rPr>
              <w:t xml:space="preserve"> implants)</w:t>
            </w:r>
            <w:r>
              <w:rPr>
                <w:rFonts w:ascii="Garamond" w:hAnsi="Garamond"/>
                <w:color w:val="000000"/>
              </w:rPr>
              <w:t xml:space="preserve"> to </w:t>
            </w:r>
            <w:r>
              <w:t>support restorations that resemble a tooth or group of teeth to replace missing teeth.</w:t>
            </w:r>
          </w:p>
          <w:p w:rsidR="00C4054E" w:rsidRPr="006A7B97" w:rsidRDefault="001B4D32" w:rsidP="006A7B97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>
              <w:t xml:space="preserve">Placement of Implants for </w:t>
            </w:r>
            <w:r w:rsidRPr="006A7B97">
              <w:rPr>
                <w:b/>
              </w:rPr>
              <w:t xml:space="preserve">Implants supported </w:t>
            </w:r>
            <w:proofErr w:type="spellStart"/>
            <w:r w:rsidRPr="006A7B97">
              <w:rPr>
                <w:b/>
              </w:rPr>
              <w:t>Overdenture</w:t>
            </w:r>
            <w:proofErr w:type="spellEnd"/>
            <w:r>
              <w:t xml:space="preserve"> (</w:t>
            </w:r>
            <w:proofErr w:type="spellStart"/>
            <w:r>
              <w:t>Syncone</w:t>
            </w:r>
            <w:proofErr w:type="spellEnd"/>
            <w:r>
              <w:t xml:space="preserve"> Concept</w:t>
            </w:r>
            <w:proofErr w:type="gramStart"/>
            <w:r>
              <w:t xml:space="preserve">) </w:t>
            </w:r>
            <w:r w:rsidR="00E32568">
              <w:t>.</w:t>
            </w:r>
            <w:proofErr w:type="gramEnd"/>
          </w:p>
          <w:p w:rsidR="00737549" w:rsidRDefault="00737549" w:rsidP="00C4054E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B34477">
              <w:rPr>
                <w:rFonts w:ascii="Garamond" w:hAnsi="Garamond"/>
                <w:b/>
                <w:color w:val="000000"/>
              </w:rPr>
              <w:t>Flap Surgery</w:t>
            </w:r>
            <w:r w:rsidR="00B34477">
              <w:rPr>
                <w:rFonts w:ascii="Garamond" w:hAnsi="Garamond"/>
                <w:color w:val="000000"/>
              </w:rPr>
              <w:t xml:space="preserve">, Root </w:t>
            </w:r>
            <w:proofErr w:type="gramStart"/>
            <w:r w:rsidR="00B34477">
              <w:rPr>
                <w:rFonts w:ascii="Garamond" w:hAnsi="Garamond"/>
                <w:color w:val="000000"/>
              </w:rPr>
              <w:t>Planning  and</w:t>
            </w:r>
            <w:proofErr w:type="gramEnd"/>
            <w:r w:rsidR="00B34477">
              <w:rPr>
                <w:rFonts w:ascii="Garamond" w:hAnsi="Garamond"/>
                <w:color w:val="000000"/>
              </w:rPr>
              <w:t xml:space="preserve"> </w:t>
            </w:r>
            <w:r w:rsidR="00B34477" w:rsidRPr="00B34477">
              <w:rPr>
                <w:rFonts w:ascii="Garamond" w:hAnsi="Garamond"/>
                <w:b/>
                <w:color w:val="000000"/>
              </w:rPr>
              <w:t>Bone Graft placement</w:t>
            </w:r>
            <w:r w:rsidR="00B34477">
              <w:rPr>
                <w:rFonts w:ascii="Garamond" w:hAnsi="Garamond"/>
                <w:color w:val="000000"/>
              </w:rPr>
              <w:t xml:space="preserve"> for Treatment of Periodontitis (Grade 1 &amp; 2 mobile tooth) 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6A7B97">
              <w:rPr>
                <w:rFonts w:ascii="Garamond" w:hAnsi="Garamond"/>
                <w:b/>
                <w:color w:val="000000"/>
              </w:rPr>
              <w:t>Gingivoplasty</w:t>
            </w:r>
            <w:proofErr w:type="spellEnd"/>
            <w:r w:rsidR="00B34477">
              <w:rPr>
                <w:rFonts w:ascii="Garamond" w:hAnsi="Garamond"/>
                <w:b/>
                <w:color w:val="000000"/>
              </w:rPr>
              <w:t>.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E430F2" w:rsidRDefault="00E430F2" w:rsidP="00C4054E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proofErr w:type="spellStart"/>
            <w:r w:rsidRPr="006A7B97">
              <w:rPr>
                <w:rFonts w:ascii="Garamond" w:hAnsi="Garamond"/>
                <w:b/>
                <w:color w:val="000000"/>
              </w:rPr>
              <w:t>Enucleation</w:t>
            </w:r>
            <w:proofErr w:type="spellEnd"/>
            <w:r w:rsidRPr="006A7B97">
              <w:rPr>
                <w:rFonts w:ascii="Garamond" w:hAnsi="Garamond"/>
                <w:b/>
                <w:color w:val="000000"/>
              </w:rPr>
              <w:t xml:space="preserve"> &amp; </w:t>
            </w:r>
            <w:proofErr w:type="spellStart"/>
            <w:r w:rsidRPr="006A7B97">
              <w:rPr>
                <w:rFonts w:ascii="Garamond" w:hAnsi="Garamond"/>
                <w:b/>
                <w:color w:val="000000"/>
              </w:rPr>
              <w:t>Marsupilisation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of Cyst.</w:t>
            </w:r>
          </w:p>
          <w:p w:rsidR="00C4054E" w:rsidRPr="005C3856" w:rsidRDefault="00C4054E" w:rsidP="00C4054E">
            <w:pPr>
              <w:numPr>
                <w:ilvl w:val="1"/>
                <w:numId w:val="25"/>
              </w:numPr>
              <w:spacing w:before="60" w:after="20"/>
              <w:rPr>
                <w:rFonts w:ascii="Garamond" w:hAnsi="Garamond"/>
                <w:color w:val="000000"/>
              </w:rPr>
            </w:pPr>
            <w:r w:rsidRPr="005C3856">
              <w:rPr>
                <w:rFonts w:ascii="Garamond" w:hAnsi="Garamond"/>
                <w:color w:val="000000"/>
              </w:rPr>
              <w:t>Endodontic surgeries performed at the clinic.</w:t>
            </w:r>
          </w:p>
          <w:p w:rsidR="00C4054E" w:rsidRPr="007E5A28" w:rsidRDefault="00C4054E" w:rsidP="00C4054E">
            <w:pPr>
              <w:spacing w:before="60" w:after="20"/>
              <w:ind w:left="1440"/>
              <w:rPr>
                <w:rFonts w:ascii="Garamond" w:hAnsi="Garamond"/>
                <w:color w:val="000000"/>
              </w:rPr>
            </w:pPr>
          </w:p>
          <w:p w:rsidR="007E5A28" w:rsidRPr="005C3856" w:rsidRDefault="007E5A28" w:rsidP="007E5A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u w:val="single"/>
              </w:rPr>
            </w:pPr>
            <w:r w:rsidRPr="005C3856">
              <w:rPr>
                <w:rFonts w:ascii="Garamond" w:hAnsi="Garamond"/>
                <w:color w:val="000000"/>
                <w:u w:val="single"/>
              </w:rPr>
              <w:t>General responsibilities:</w:t>
            </w:r>
          </w:p>
          <w:p w:rsidR="003D526C" w:rsidRPr="003D526C" w:rsidRDefault="003D526C" w:rsidP="005C3856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3D526C">
              <w:rPr>
                <w:rFonts w:ascii="Garamond" w:hAnsi="Garamond"/>
              </w:rPr>
              <w:t>Provide and manage direct patient care, including physical examinations, evaluations, assessments, diagnoses and treatment for a specified patient population.</w:t>
            </w:r>
          </w:p>
          <w:p w:rsidR="00AE3AF1" w:rsidRPr="00AE3AF1" w:rsidRDefault="00AE3AF1" w:rsidP="005C3856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AE3AF1">
              <w:rPr>
                <w:rFonts w:ascii="Garamond" w:hAnsi="Garamond"/>
              </w:rPr>
              <w:t>Manage the daily operations of a specific dental program, patient care unit, or research function, as appropriate to the objectives of the program.</w:t>
            </w:r>
            <w:r>
              <w:rPr>
                <w:rFonts w:ascii="Verdana" w:hAnsi="Verdana"/>
              </w:rPr>
              <w:t xml:space="preserve"> </w:t>
            </w:r>
          </w:p>
          <w:p w:rsidR="00AE3AF1" w:rsidRPr="00AE3AF1" w:rsidRDefault="00AE3AF1" w:rsidP="005C3856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AE3AF1">
              <w:rPr>
                <w:rFonts w:ascii="Garamond" w:hAnsi="Garamond"/>
              </w:rPr>
              <w:t>Follow established departmental policies, procedures, and objectives, continuous quality improvement objectives, and safety, environmental, and infection control standards.</w:t>
            </w:r>
          </w:p>
          <w:p w:rsidR="00AE3AF1" w:rsidRPr="00AE3AF1" w:rsidRDefault="00AE3AF1" w:rsidP="005C3856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AE3AF1">
              <w:rPr>
                <w:rFonts w:ascii="Garamond" w:hAnsi="Garamond"/>
              </w:rPr>
              <w:t>Prescribe pharmaceuticals, other medications, and treatment regimens as appropriate to assessed medical conditions.</w:t>
            </w:r>
          </w:p>
          <w:p w:rsidR="007E5A28" w:rsidRDefault="003D526C" w:rsidP="005C3856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3D526C">
              <w:rPr>
                <w:rFonts w:ascii="Garamond" w:hAnsi="Garamond"/>
              </w:rPr>
              <w:t>Direct and coordinate the patient care activities of dental technical and support staff as required.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 w:rsidR="007E5A28" w:rsidRPr="007E5A28">
              <w:rPr>
                <w:rFonts w:ascii="Garamond" w:hAnsi="Garamond"/>
                <w:color w:val="000000"/>
              </w:rPr>
              <w:t xml:space="preserve">patient </w:t>
            </w:r>
            <w:r w:rsidR="00E32568">
              <w:rPr>
                <w:rFonts w:ascii="Garamond" w:hAnsi="Garamond"/>
                <w:color w:val="000000"/>
              </w:rPr>
              <w:t>.</w:t>
            </w:r>
            <w:proofErr w:type="gramEnd"/>
          </w:p>
          <w:p w:rsidR="00704D02" w:rsidRPr="005D73B5" w:rsidRDefault="003D526C" w:rsidP="002A7C6B">
            <w:pPr>
              <w:numPr>
                <w:ilvl w:val="1"/>
                <w:numId w:val="25"/>
              </w:numPr>
              <w:tabs>
                <w:tab w:val="num" w:pos="252"/>
              </w:tabs>
              <w:spacing w:before="60" w:after="20"/>
              <w:rPr>
                <w:rFonts w:ascii="Garamond" w:hAnsi="Garamond"/>
                <w:color w:val="000000"/>
              </w:rPr>
            </w:pPr>
            <w:r w:rsidRPr="003D526C">
              <w:rPr>
                <w:rFonts w:ascii="Garamond" w:hAnsi="Garamond"/>
              </w:rPr>
              <w:t>Perform miscellaneous job-related duties as assigned.</w:t>
            </w:r>
          </w:p>
        </w:tc>
      </w:tr>
    </w:tbl>
    <w:p w:rsidR="00704D02" w:rsidRDefault="00704D02" w:rsidP="005C3856">
      <w:pPr>
        <w:rPr>
          <w:rFonts w:ascii="Garamond" w:hAnsi="Garamond"/>
          <w:b/>
          <w:color w:val="17365D"/>
          <w:sz w:val="24"/>
          <w:szCs w:val="24"/>
          <w:u w:val="single"/>
        </w:rPr>
      </w:pPr>
    </w:p>
    <w:p w:rsidR="005C3856" w:rsidRPr="00402A43" w:rsidRDefault="005C3856" w:rsidP="005C3856">
      <w:pPr>
        <w:rPr>
          <w:rFonts w:ascii="Garamond" w:hAnsi="Garamond" w:cs="Arial"/>
          <w:bCs/>
          <w:iCs/>
          <w:shadow/>
          <w:color w:val="17365D"/>
        </w:rPr>
      </w:pPr>
      <w:r w:rsidRPr="00402A43">
        <w:rPr>
          <w:rFonts w:ascii="Garamond" w:hAnsi="Garamond"/>
          <w:b/>
          <w:color w:val="17365D"/>
          <w:sz w:val="24"/>
          <w:szCs w:val="24"/>
          <w:u w:val="single"/>
        </w:rPr>
        <w:t xml:space="preserve">Internship (During Course)                                                                                                                                   </w:t>
      </w:r>
      <w:r w:rsidRPr="00402A43">
        <w:rPr>
          <w:rFonts w:ascii="Garamond" w:hAnsi="Garamond"/>
          <w:b/>
          <w:color w:val="17365D"/>
          <w:sz w:val="24"/>
          <w:szCs w:val="24"/>
          <w:u w:val="single"/>
        </w:rPr>
        <w:tab/>
        <w:t xml:space="preserve">          </w:t>
      </w:r>
      <w:r w:rsidRPr="00402A43">
        <w:rPr>
          <w:rFonts w:ascii="Garamond" w:hAnsi="Garamond" w:cs="Arial"/>
          <w:bCs/>
          <w:iCs/>
          <w:shadow/>
          <w:color w:val="17365D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299"/>
      </w:tblGrid>
      <w:tr w:rsidR="00957650" w:rsidRPr="005C3856" w:rsidTr="00643CCD">
        <w:trPr>
          <w:trHeight w:val="170"/>
        </w:trPr>
        <w:tc>
          <w:tcPr>
            <w:tcW w:w="1818" w:type="dxa"/>
            <w:shd w:val="clear" w:color="auto" w:fill="C0C0C0"/>
            <w:vAlign w:val="center"/>
          </w:tcPr>
          <w:p w:rsidR="00957650" w:rsidRPr="005C3856" w:rsidRDefault="00E430F2" w:rsidP="00643CCD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Done From</w:t>
            </w:r>
          </w:p>
        </w:tc>
        <w:tc>
          <w:tcPr>
            <w:tcW w:w="9299" w:type="dxa"/>
            <w:shd w:val="pct5" w:color="auto" w:fill="FFFFFF"/>
          </w:tcPr>
          <w:p w:rsidR="00957650" w:rsidRPr="005C3856" w:rsidRDefault="00E430F2" w:rsidP="005C3856">
            <w:pPr>
              <w:tabs>
                <w:tab w:val="left" w:pos="252"/>
              </w:tabs>
              <w:spacing w:before="40" w:after="40"/>
              <w:rPr>
                <w:rFonts w:ascii="Garamond" w:hAnsi="Garamond"/>
                <w:b/>
                <w:color w:val="000000"/>
              </w:rPr>
            </w:pPr>
            <w:proofErr w:type="spellStart"/>
            <w:r>
              <w:rPr>
                <w:rFonts w:ascii="Garamond" w:hAnsi="Garamond"/>
                <w:b/>
                <w:color w:val="000000"/>
              </w:rPr>
              <w:t>Saraswati</w:t>
            </w:r>
            <w:proofErr w:type="spellEnd"/>
            <w:r>
              <w:rPr>
                <w:rFonts w:ascii="Garamond" w:hAnsi="Garamond"/>
                <w:b/>
                <w:color w:val="000000"/>
              </w:rPr>
              <w:t xml:space="preserve"> Dental College &amp; Hospital</w:t>
            </w:r>
          </w:p>
        </w:tc>
      </w:tr>
    </w:tbl>
    <w:tbl>
      <w:tblPr>
        <w:tblpPr w:leftFromText="187" w:rightFromText="187" w:vertAnchor="text" w:horzAnchor="margin" w:tblpXSpec="center" w:tblpY="73"/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299"/>
      </w:tblGrid>
      <w:tr w:rsidR="00957650" w:rsidRPr="005C3856" w:rsidTr="00643CCD">
        <w:trPr>
          <w:trHeight w:val="370"/>
        </w:trPr>
        <w:tc>
          <w:tcPr>
            <w:tcW w:w="1818" w:type="dxa"/>
            <w:shd w:val="clear" w:color="auto" w:fill="C0C0C0"/>
            <w:vAlign w:val="center"/>
          </w:tcPr>
          <w:p w:rsidR="00957650" w:rsidRPr="005C3856" w:rsidRDefault="00957650" w:rsidP="005C3856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 w:rsidRPr="005C3856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lastRenderedPageBreak/>
              <w:t xml:space="preserve">Key </w:t>
            </w:r>
            <w:r w:rsidR="005C3856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9299" w:type="dxa"/>
            <w:shd w:val="pct5" w:color="auto" w:fill="FFFFFF"/>
            <w:vAlign w:val="center"/>
          </w:tcPr>
          <w:p w:rsidR="00B90E3B" w:rsidRDefault="00E74EEE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E74EEE">
              <w:rPr>
                <w:rFonts w:ascii="Garamond" w:hAnsi="Garamond"/>
              </w:rPr>
              <w:t>Physical examinations, evaluations, assessments, diagnoses</w:t>
            </w:r>
          </w:p>
          <w:p w:rsidR="00B90E3B" w:rsidRP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B90E3B">
              <w:rPr>
                <w:rFonts w:ascii="Garamond" w:hAnsi="Garamond"/>
                <w:color w:val="000000"/>
              </w:rPr>
              <w:t>Local Anesthesia Administration (Nerve Block)</w:t>
            </w:r>
          </w:p>
          <w:p w:rsidR="00E74EEE" w:rsidRDefault="00E74EEE" w:rsidP="00E74E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</w:rPr>
              <w:t>Biopsy &amp; Cytology</w:t>
            </w:r>
          </w:p>
          <w:p w:rsidR="00E74EEE" w:rsidRDefault="00E74EEE" w:rsidP="00E74E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E74EEE">
              <w:rPr>
                <w:rFonts w:ascii="Garamond" w:hAnsi="Garamond"/>
                <w:color w:val="000000"/>
              </w:rPr>
              <w:t xml:space="preserve">Amalgam &amp; composite restorations (Class I, II, III, V, VI) </w:t>
            </w:r>
          </w:p>
          <w:p w:rsidR="00B90E3B" w:rsidRDefault="00E74EEE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E74EEE">
              <w:rPr>
                <w:rFonts w:ascii="Garamond" w:hAnsi="Garamond"/>
                <w:color w:val="000000"/>
              </w:rPr>
              <w:t xml:space="preserve">Root Canal Treatment of Vital and Non-Vital Tooth </w:t>
            </w:r>
          </w:p>
          <w:p w:rsid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proofErr w:type="spellStart"/>
            <w:r w:rsidRPr="00B90E3B">
              <w:rPr>
                <w:rFonts w:ascii="Garamond" w:hAnsi="Garamond"/>
                <w:color w:val="000000"/>
              </w:rPr>
              <w:t>Occlusal</w:t>
            </w:r>
            <w:proofErr w:type="spellEnd"/>
            <w:r w:rsidRPr="00B90E3B">
              <w:rPr>
                <w:rFonts w:ascii="Garamond" w:hAnsi="Garamond"/>
                <w:color w:val="000000"/>
              </w:rPr>
              <w:t xml:space="preserve"> X-Ray, IOPA &amp; Developing X-Ray Films</w:t>
            </w:r>
          </w:p>
          <w:p w:rsidR="00B90E3B" w:rsidRDefault="00B34477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</w:rPr>
              <w:t xml:space="preserve">Wire </w:t>
            </w:r>
            <w:r w:rsidR="00B90E3B" w:rsidRPr="00B90E3B">
              <w:rPr>
                <w:rFonts w:ascii="Garamond" w:hAnsi="Garamond"/>
                <w:color w:val="000000"/>
              </w:rPr>
              <w:t xml:space="preserve">Bending &amp; Removable Appliance Curing </w:t>
            </w:r>
          </w:p>
          <w:p w:rsid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B90E3B">
              <w:rPr>
                <w:rFonts w:ascii="Garamond" w:hAnsi="Garamond"/>
                <w:color w:val="000000"/>
              </w:rPr>
              <w:t xml:space="preserve">Space Maintainer &amp; Habit Breaking Appliances in </w:t>
            </w:r>
            <w:proofErr w:type="spellStart"/>
            <w:r w:rsidRPr="00B90E3B">
              <w:rPr>
                <w:rFonts w:ascii="Garamond" w:hAnsi="Garamond"/>
                <w:color w:val="000000"/>
              </w:rPr>
              <w:t>Pedodontics</w:t>
            </w:r>
            <w:proofErr w:type="spellEnd"/>
          </w:p>
          <w:p w:rsidR="00E74EEE" w:rsidRP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  <w:sz w:val="24"/>
              </w:rPr>
            </w:pPr>
            <w:r w:rsidRPr="00B90E3B">
              <w:rPr>
                <w:rFonts w:ascii="Garamond" w:hAnsi="Garamond"/>
                <w:color w:val="000000"/>
              </w:rPr>
              <w:t>Complete Denture, Removable Partial Denture</w:t>
            </w:r>
          </w:p>
          <w:p w:rsidR="005C3856" w:rsidRPr="005C3856" w:rsidRDefault="005C3856" w:rsidP="005C385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P</w:t>
            </w:r>
            <w:r w:rsidRPr="005C3856">
              <w:rPr>
                <w:rFonts w:ascii="Garamond" w:hAnsi="Garamond"/>
                <w:color w:val="000000"/>
              </w:rPr>
              <w:t>re treatment</w:t>
            </w:r>
            <w:proofErr w:type="spellEnd"/>
            <w:r w:rsidRPr="005C3856">
              <w:rPr>
                <w:rFonts w:ascii="Garamond" w:hAnsi="Garamond"/>
                <w:color w:val="000000"/>
              </w:rPr>
              <w:t xml:space="preserve"> patient preparation &amp; instrument tray preparation</w:t>
            </w:r>
          </w:p>
          <w:p w:rsidR="005C3856" w:rsidRPr="005C3856" w:rsidRDefault="005C3856" w:rsidP="005C385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r w:rsidRPr="005C3856">
              <w:rPr>
                <w:rFonts w:ascii="Garamond" w:hAnsi="Garamond"/>
                <w:color w:val="000000"/>
              </w:rPr>
              <w:t xml:space="preserve">Explanation of procedures &amp; various protocols followed in the clinic to the patient </w:t>
            </w:r>
          </w:p>
          <w:p w:rsidR="005C3856" w:rsidRPr="007E5A28" w:rsidRDefault="005C3856" w:rsidP="005C385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Performing changes</w:t>
            </w:r>
            <w:r w:rsidRPr="007E5A28">
              <w:rPr>
                <w:rFonts w:ascii="Garamond" w:hAnsi="Garamond"/>
                <w:color w:val="000000"/>
              </w:rPr>
              <w:t xml:space="preserve"> of endodontic dressing packs in between root canal treatment sittings.</w:t>
            </w:r>
          </w:p>
          <w:p w:rsidR="00B90E3B" w:rsidRDefault="005C3856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r w:rsidRPr="003A51CC">
              <w:rPr>
                <w:rFonts w:ascii="Garamond" w:hAnsi="Garamond"/>
                <w:color w:val="000000"/>
              </w:rPr>
              <w:t>Performing Ultrasonic scaling</w:t>
            </w:r>
            <w:r w:rsidR="003A51CC" w:rsidRPr="003A51CC">
              <w:rPr>
                <w:rFonts w:ascii="Garamond" w:hAnsi="Garamond"/>
                <w:color w:val="000000"/>
              </w:rPr>
              <w:t>.</w:t>
            </w:r>
          </w:p>
          <w:p w:rsid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proofErr w:type="spellStart"/>
            <w:r w:rsidRPr="00B90E3B">
              <w:rPr>
                <w:rFonts w:ascii="Garamond" w:hAnsi="Garamond"/>
                <w:color w:val="000000"/>
              </w:rPr>
              <w:t>Alveoloplasty</w:t>
            </w:r>
            <w:proofErr w:type="spellEnd"/>
            <w:r w:rsidRPr="00B90E3B">
              <w:rPr>
                <w:rFonts w:ascii="Garamond" w:hAnsi="Garamond"/>
                <w:color w:val="000000"/>
              </w:rPr>
              <w:t xml:space="preserve"> </w:t>
            </w:r>
          </w:p>
          <w:p w:rsidR="00B90E3B" w:rsidRPr="00B90E3B" w:rsidRDefault="00B90E3B" w:rsidP="00B90E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60" w:after="20"/>
              <w:ind w:left="259" w:hanging="259"/>
              <w:rPr>
                <w:rFonts w:ascii="Garamond" w:hAnsi="Garamond"/>
                <w:color w:val="000000"/>
              </w:rPr>
            </w:pPr>
            <w:r w:rsidRPr="00B90E3B">
              <w:rPr>
                <w:rFonts w:ascii="Garamond" w:hAnsi="Garamond"/>
                <w:color w:val="000000"/>
              </w:rPr>
              <w:t>Extraction of tooth and root stumps</w:t>
            </w:r>
          </w:p>
          <w:p w:rsidR="00957650" w:rsidRPr="005C3856" w:rsidRDefault="00BF224A" w:rsidP="00BF224A">
            <w:pPr>
              <w:spacing w:before="60" w:after="20"/>
              <w:rPr>
                <w:rFonts w:ascii="Garamond" w:hAnsi="Garamond"/>
                <w:color w:val="000000"/>
              </w:rPr>
            </w:pPr>
            <w:r w:rsidRPr="005C3856">
              <w:rPr>
                <w:rFonts w:ascii="Garamond" w:hAnsi="Garamond" w:cs="Garamond"/>
                <w:color w:val="000000"/>
              </w:rPr>
              <w:t xml:space="preserve"> </w:t>
            </w:r>
          </w:p>
        </w:tc>
      </w:tr>
    </w:tbl>
    <w:p w:rsidR="00D0173E" w:rsidRPr="00C215AE" w:rsidRDefault="00D0173E" w:rsidP="00BB66DB">
      <w:pPr>
        <w:rPr>
          <w:rFonts w:ascii="Garamond" w:hAnsi="Garamond"/>
          <w:sz w:val="18"/>
          <w:szCs w:val="18"/>
        </w:rPr>
      </w:pPr>
    </w:p>
    <w:p w:rsidR="00C31828" w:rsidRPr="00402A43" w:rsidRDefault="00C31828" w:rsidP="00C31828">
      <w:pPr>
        <w:ind w:right="-1080"/>
        <w:jc w:val="left"/>
        <w:rPr>
          <w:rFonts w:ascii="Garamond" w:hAnsi="Garamond"/>
          <w:color w:val="17365D"/>
          <w:sz w:val="24"/>
          <w:szCs w:val="24"/>
        </w:rPr>
      </w:pPr>
      <w:r w:rsidRPr="00402A43">
        <w:rPr>
          <w:rFonts w:ascii="Garamond" w:hAnsi="Garamond"/>
          <w:b/>
          <w:color w:val="17365D"/>
          <w:sz w:val="24"/>
          <w:szCs w:val="24"/>
        </w:rPr>
        <w:t>Academic Background</w:t>
      </w:r>
      <w:r w:rsidRPr="00402A43">
        <w:rPr>
          <w:rFonts w:ascii="Garamond" w:hAnsi="Garamond"/>
          <w:b/>
          <w:color w:val="17365D"/>
          <w:sz w:val="24"/>
          <w:szCs w:val="24"/>
        </w:rPr>
        <w:tab/>
      </w:r>
      <w:r w:rsidRPr="00402A43">
        <w:rPr>
          <w:rFonts w:ascii="Garamond" w:hAnsi="Garamond"/>
          <w:b/>
          <w:color w:val="17365D"/>
          <w:sz w:val="24"/>
          <w:szCs w:val="24"/>
        </w:rPr>
        <w:tab/>
      </w:r>
      <w:r w:rsidRPr="00402A43">
        <w:rPr>
          <w:rFonts w:ascii="Garamond" w:hAnsi="Garamond"/>
          <w:b/>
          <w:color w:val="17365D"/>
          <w:sz w:val="24"/>
          <w:szCs w:val="24"/>
        </w:rPr>
        <w:tab/>
      </w:r>
      <w:r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</w:t>
      </w:r>
      <w:r w:rsidR="008D2741">
        <w:rPr>
          <w:rFonts w:ascii="Garamond" w:hAnsi="Garamond"/>
          <w:b/>
          <w:noProof/>
          <w:color w:val="17365D"/>
          <w:sz w:val="24"/>
          <w:szCs w:val="24"/>
        </w:rPr>
        <w:pict>
          <v:line id="_x0000_s1060" style="position:absolute;z-index:251656704;mso-position-horizontal-relative:text;mso-position-vertical-relative:text" from="0,11.35pt" to="558pt,11.35pt" strokeweight=".25pt"/>
        </w:pict>
      </w:r>
    </w:p>
    <w:tbl>
      <w:tblPr>
        <w:tblpPr w:leftFromText="187" w:rightFromText="187" w:vertAnchor="text" w:horzAnchor="margin" w:tblpXSpec="center" w:tblpY="73"/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389"/>
      </w:tblGrid>
      <w:tr w:rsidR="00C31828" w:rsidRPr="005C3856" w:rsidTr="00C4054E">
        <w:trPr>
          <w:trHeight w:val="370"/>
        </w:trPr>
        <w:tc>
          <w:tcPr>
            <w:tcW w:w="1818" w:type="dxa"/>
            <w:shd w:val="clear" w:color="auto" w:fill="C0C0C0"/>
            <w:vAlign w:val="center"/>
          </w:tcPr>
          <w:p w:rsidR="00C31828" w:rsidRPr="005C3856" w:rsidRDefault="00F27FFC" w:rsidP="005B18F4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B.D.S.</w:t>
            </w:r>
            <w:proofErr w:type="gramEnd"/>
          </w:p>
        </w:tc>
        <w:tc>
          <w:tcPr>
            <w:tcW w:w="9389" w:type="dxa"/>
            <w:shd w:val="pct5" w:color="auto" w:fill="FFFFFF"/>
            <w:vAlign w:val="center"/>
          </w:tcPr>
          <w:p w:rsidR="00C31828" w:rsidRPr="005C3856" w:rsidRDefault="00F27FFC" w:rsidP="00704D02">
            <w:pPr>
              <w:spacing w:before="60" w:after="20"/>
              <w:jc w:val="left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 w:cs="Garamond"/>
                <w:color w:val="000000"/>
              </w:rPr>
              <w:t>Saraswati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Dental College, </w:t>
            </w:r>
            <w:proofErr w:type="spellStart"/>
            <w:r>
              <w:rPr>
                <w:rFonts w:ascii="Garamond" w:hAnsi="Garamond" w:cs="Garamond"/>
                <w:color w:val="000000"/>
              </w:rPr>
              <w:t>Lucknow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                                     </w:t>
            </w:r>
            <w:r w:rsidR="00402A43"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Garamond" w:hAnsi="Garamond" w:cs="Garamond"/>
                <w:color w:val="000000"/>
              </w:rPr>
              <w:t>20</w:t>
            </w:r>
            <w:r w:rsidR="00704D02">
              <w:rPr>
                <w:rFonts w:ascii="Garamond" w:hAnsi="Garamond" w:cs="Garamond"/>
                <w:color w:val="000000"/>
              </w:rPr>
              <w:t>10</w:t>
            </w:r>
          </w:p>
        </w:tc>
      </w:tr>
      <w:tr w:rsidR="00F27FFC" w:rsidRPr="005C3856" w:rsidTr="00C4054E">
        <w:trPr>
          <w:trHeight w:val="370"/>
        </w:trPr>
        <w:tc>
          <w:tcPr>
            <w:tcW w:w="1818" w:type="dxa"/>
            <w:shd w:val="clear" w:color="auto" w:fill="C0C0C0"/>
            <w:vAlign w:val="center"/>
          </w:tcPr>
          <w:p w:rsidR="00F27FFC" w:rsidRPr="005C3856" w:rsidRDefault="00F27FFC" w:rsidP="00F27FFC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 w:rsidRPr="005C3856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Class XII</w:t>
            </w:r>
          </w:p>
        </w:tc>
        <w:tc>
          <w:tcPr>
            <w:tcW w:w="9389" w:type="dxa"/>
            <w:shd w:val="pct5" w:color="auto" w:fill="FFFFFF"/>
            <w:vAlign w:val="center"/>
          </w:tcPr>
          <w:p w:rsidR="00F27FFC" w:rsidRPr="00F27FFC" w:rsidRDefault="00F27FFC" w:rsidP="00402A43">
            <w:pPr>
              <w:spacing w:before="60" w:after="20"/>
              <w:jc w:val="left"/>
              <w:rPr>
                <w:rFonts w:ascii="Garamond" w:hAnsi="Garamond" w:cs="Garamond"/>
                <w:color w:val="000000"/>
              </w:rPr>
            </w:pPr>
            <w:proofErr w:type="spellStart"/>
            <w:r w:rsidRPr="00F27FFC">
              <w:rPr>
                <w:rFonts w:ascii="Garamond" w:hAnsi="Garamond" w:cs="Garamond"/>
                <w:color w:val="000000"/>
              </w:rPr>
              <w:t>Lucknow</w:t>
            </w:r>
            <w:proofErr w:type="spellEnd"/>
            <w:r w:rsidRPr="00F27FFC">
              <w:rPr>
                <w:rFonts w:ascii="Garamond" w:hAnsi="Garamond" w:cs="Garamond"/>
                <w:color w:val="000000"/>
              </w:rPr>
              <w:t xml:space="preserve"> Public School                                   </w:t>
            </w:r>
            <w:r>
              <w:rPr>
                <w:rFonts w:ascii="Garamond" w:hAnsi="Garamond" w:cs="Garamond"/>
                <w:color w:val="000000"/>
              </w:rPr>
              <w:t xml:space="preserve">                     </w:t>
            </w:r>
            <w:r w:rsidR="00402A43"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     </w:t>
            </w:r>
            <w:r w:rsidRPr="00F27FFC">
              <w:rPr>
                <w:rFonts w:ascii="Garamond" w:hAnsi="Garamond" w:cs="Garamond"/>
                <w:color w:val="000000"/>
              </w:rPr>
              <w:t>200</w:t>
            </w:r>
            <w:r w:rsidR="00C4054E">
              <w:rPr>
                <w:rFonts w:ascii="Garamond" w:hAnsi="Garamond" w:cs="Garamond"/>
                <w:color w:val="000000"/>
              </w:rPr>
              <w:t>2</w:t>
            </w:r>
          </w:p>
        </w:tc>
      </w:tr>
      <w:tr w:rsidR="00F27FFC" w:rsidRPr="005C3856" w:rsidTr="00C4054E">
        <w:trPr>
          <w:trHeight w:val="370"/>
        </w:trPr>
        <w:tc>
          <w:tcPr>
            <w:tcW w:w="1818" w:type="dxa"/>
            <w:shd w:val="clear" w:color="auto" w:fill="C0C0C0"/>
            <w:vAlign w:val="center"/>
          </w:tcPr>
          <w:p w:rsidR="00F27FFC" w:rsidRPr="005C3856" w:rsidRDefault="00F27FFC" w:rsidP="00F27FFC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 w:rsidRPr="005C3856"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 xml:space="preserve"> Class X</w:t>
            </w:r>
          </w:p>
        </w:tc>
        <w:tc>
          <w:tcPr>
            <w:tcW w:w="9389" w:type="dxa"/>
            <w:shd w:val="pct5" w:color="auto" w:fill="FFFFFF"/>
            <w:vAlign w:val="center"/>
          </w:tcPr>
          <w:p w:rsidR="00F27FFC" w:rsidRPr="00F27FFC" w:rsidRDefault="00F27FFC" w:rsidP="00402A43">
            <w:pPr>
              <w:spacing w:before="60" w:after="20"/>
              <w:jc w:val="left"/>
              <w:rPr>
                <w:rFonts w:ascii="Garamond" w:hAnsi="Garamond" w:cs="Garamond"/>
                <w:color w:val="000000"/>
              </w:rPr>
            </w:pPr>
            <w:r w:rsidRPr="00F27FFC">
              <w:rPr>
                <w:rFonts w:ascii="Garamond" w:hAnsi="Garamond" w:cs="Garamond"/>
                <w:color w:val="000000"/>
              </w:rPr>
              <w:t xml:space="preserve">City </w:t>
            </w:r>
            <w:r w:rsidR="005C1313" w:rsidRPr="00F27FFC">
              <w:rPr>
                <w:rFonts w:ascii="Garamond" w:hAnsi="Garamond" w:cs="Garamond"/>
                <w:color w:val="000000"/>
              </w:rPr>
              <w:t>Montessori</w:t>
            </w:r>
            <w:r w:rsidRPr="00F27FFC">
              <w:rPr>
                <w:rFonts w:ascii="Garamond" w:hAnsi="Garamond" w:cs="Garamond"/>
                <w:color w:val="000000"/>
              </w:rPr>
              <w:t xml:space="preserve"> School                                  </w:t>
            </w:r>
            <w:r>
              <w:rPr>
                <w:rFonts w:ascii="Garamond" w:hAnsi="Garamond" w:cs="Garamond"/>
                <w:color w:val="000000"/>
              </w:rPr>
              <w:t xml:space="preserve">                     </w:t>
            </w:r>
            <w:r w:rsidRPr="00F27FFC">
              <w:rPr>
                <w:rFonts w:ascii="Garamond" w:hAnsi="Garamond" w:cs="Garamond"/>
                <w:color w:val="000000"/>
              </w:rPr>
              <w:t xml:space="preserve"> </w:t>
            </w:r>
            <w:r w:rsidR="00402A43"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      </w:t>
            </w:r>
            <w:r w:rsidRPr="00F27FFC">
              <w:rPr>
                <w:rFonts w:ascii="Garamond" w:hAnsi="Garamond" w:cs="Garamond"/>
                <w:color w:val="000000"/>
              </w:rPr>
              <w:t>200</w:t>
            </w:r>
            <w:r w:rsidR="00C4054E">
              <w:rPr>
                <w:rFonts w:ascii="Garamond" w:hAnsi="Garamond" w:cs="Garamond"/>
                <w:color w:val="000000"/>
              </w:rPr>
              <w:t>0</w:t>
            </w:r>
          </w:p>
        </w:tc>
      </w:tr>
    </w:tbl>
    <w:p w:rsidR="00C31828" w:rsidRPr="00402A43" w:rsidRDefault="00C31828" w:rsidP="00BB66DB">
      <w:pPr>
        <w:rPr>
          <w:rFonts w:ascii="Garamond" w:hAnsi="Garamond"/>
          <w:color w:val="17365D"/>
          <w:sz w:val="18"/>
          <w:szCs w:val="18"/>
        </w:rPr>
      </w:pPr>
    </w:p>
    <w:p w:rsidR="00C31828" w:rsidRPr="00402A43" w:rsidRDefault="00F36B48" w:rsidP="00C31828">
      <w:pPr>
        <w:ind w:right="-1080"/>
        <w:jc w:val="left"/>
        <w:rPr>
          <w:rFonts w:ascii="Garamond" w:hAnsi="Garamond"/>
          <w:color w:val="17365D"/>
          <w:sz w:val="24"/>
          <w:szCs w:val="24"/>
        </w:rPr>
      </w:pPr>
      <w:r w:rsidRPr="00402A43">
        <w:rPr>
          <w:rFonts w:ascii="Garamond" w:hAnsi="Garamond"/>
          <w:b/>
          <w:color w:val="17365D"/>
          <w:sz w:val="24"/>
          <w:szCs w:val="24"/>
        </w:rPr>
        <w:t>Key Achievements</w:t>
      </w:r>
      <w:r w:rsidR="00C31828" w:rsidRPr="00402A43">
        <w:rPr>
          <w:rFonts w:ascii="Garamond" w:hAnsi="Garamond"/>
          <w:b/>
          <w:color w:val="17365D"/>
          <w:sz w:val="24"/>
          <w:szCs w:val="24"/>
        </w:rPr>
        <w:tab/>
      </w:r>
      <w:r w:rsidR="00C31828" w:rsidRPr="00402A43">
        <w:rPr>
          <w:rFonts w:ascii="Garamond" w:hAnsi="Garamond"/>
          <w:b/>
          <w:color w:val="17365D"/>
          <w:sz w:val="24"/>
          <w:szCs w:val="24"/>
        </w:rPr>
        <w:tab/>
      </w:r>
      <w:r w:rsidR="00C31828"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                                                                                                     </w:t>
      </w:r>
      <w:r w:rsidR="00C31828"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</w:t>
      </w:r>
      <w:r w:rsidR="008D2741">
        <w:rPr>
          <w:rFonts w:ascii="Garamond" w:hAnsi="Garamond"/>
          <w:b/>
          <w:noProof/>
          <w:color w:val="17365D"/>
          <w:sz w:val="24"/>
          <w:szCs w:val="24"/>
        </w:rPr>
        <w:pict>
          <v:line id="_x0000_s1061" style="position:absolute;z-index:251657728;mso-position-horizontal-relative:text;mso-position-vertical-relative:text" from="0,11.35pt" to="558pt,11.35pt" strokeweight=".25pt"/>
        </w:pic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20"/>
      </w:tblGrid>
      <w:tr w:rsidR="005C1313" w:rsidRPr="005C1313" w:rsidTr="005C1313">
        <w:trPr>
          <w:trHeight w:val="170"/>
        </w:trPr>
        <w:tc>
          <w:tcPr>
            <w:tcW w:w="1548" w:type="dxa"/>
            <w:shd w:val="clear" w:color="auto" w:fill="C0C0C0"/>
            <w:vAlign w:val="center"/>
          </w:tcPr>
          <w:p w:rsidR="005C1313" w:rsidRPr="005C1313" w:rsidRDefault="00F36B48" w:rsidP="005C1313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Professional</w:t>
            </w:r>
          </w:p>
          <w:p w:rsidR="005C1313" w:rsidRPr="005C1313" w:rsidRDefault="005C1313" w:rsidP="005C1313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720" w:type="dxa"/>
            <w:shd w:val="pct5" w:color="auto" w:fill="FFFFFF"/>
          </w:tcPr>
          <w:p w:rsidR="00270921" w:rsidRPr="00270921" w:rsidRDefault="00270921" w:rsidP="002709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b/>
                <w:color w:val="000000"/>
                <w:sz w:val="24"/>
                <w:szCs w:val="22"/>
              </w:rPr>
            </w:pP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20 December </w:t>
            </w:r>
            <w:proofErr w:type="gramStart"/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2013  qualified</w:t>
            </w:r>
            <w:proofErr w:type="gramEnd"/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 Dubai Dental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L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icensing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E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xam.</w:t>
            </w:r>
          </w:p>
          <w:p w:rsidR="00270921" w:rsidRPr="00270921" w:rsidRDefault="00270921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b/>
                <w:color w:val="000000"/>
                <w:sz w:val="24"/>
                <w:szCs w:val="22"/>
              </w:rPr>
            </w:pP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18 December </w:t>
            </w:r>
            <w:proofErr w:type="gramStart"/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2013  qualified</w:t>
            </w:r>
            <w:proofErr w:type="gramEnd"/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 Qatar Dental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L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icensing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E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xam.</w:t>
            </w:r>
          </w:p>
          <w:p w:rsidR="001417C2" w:rsidRPr="00270921" w:rsidRDefault="001417C2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b/>
                <w:color w:val="000000"/>
                <w:sz w:val="24"/>
                <w:szCs w:val="22"/>
              </w:rPr>
            </w:pP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1</w:t>
            </w:r>
            <w:r w:rsidR="00270921"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5 July 2013 qualified Saudi 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Dental </w:t>
            </w:r>
            <w:r w:rsid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L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 xml:space="preserve">icensing </w:t>
            </w:r>
            <w:r w:rsid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E</w:t>
            </w:r>
            <w:r w:rsidRPr="00270921">
              <w:rPr>
                <w:rFonts w:ascii="Garamond" w:hAnsi="Garamond" w:cs="Garamond"/>
                <w:b/>
                <w:color w:val="000000"/>
                <w:sz w:val="24"/>
                <w:szCs w:val="22"/>
              </w:rPr>
              <w:t>xam.</w:t>
            </w:r>
          </w:p>
          <w:p w:rsidR="00CD6DBC" w:rsidRPr="00270921" w:rsidRDefault="00CD6DBC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  <w:sz w:val="22"/>
              </w:rPr>
            </w:pPr>
            <w:r w:rsidRPr="00270921">
              <w:rPr>
                <w:rFonts w:ascii="Garamond" w:hAnsi="Garamond" w:cs="Garamond"/>
                <w:b/>
                <w:color w:val="000000"/>
                <w:sz w:val="22"/>
              </w:rPr>
              <w:t>Sep 2012 qualified</w:t>
            </w:r>
            <w:r w:rsidRPr="00270921">
              <w:rPr>
                <w:rFonts w:ascii="Garamond" w:hAnsi="Garamond" w:cs="Garamond"/>
                <w:color w:val="000000"/>
                <w:sz w:val="22"/>
              </w:rPr>
              <w:t xml:space="preserve"> </w:t>
            </w:r>
            <w:r w:rsidRPr="00270921">
              <w:rPr>
                <w:rFonts w:ascii="Garamond" w:hAnsi="Garamond" w:cs="Garamond"/>
                <w:b/>
                <w:color w:val="000000"/>
                <w:sz w:val="22"/>
              </w:rPr>
              <w:t xml:space="preserve">written </w:t>
            </w:r>
            <w:r w:rsidR="00270921">
              <w:rPr>
                <w:rFonts w:ascii="Garamond" w:hAnsi="Garamond" w:cs="Garamond"/>
                <w:b/>
                <w:color w:val="000000"/>
                <w:sz w:val="22"/>
              </w:rPr>
              <w:t>E</w:t>
            </w:r>
            <w:r w:rsidRPr="00270921">
              <w:rPr>
                <w:rFonts w:ascii="Garamond" w:hAnsi="Garamond" w:cs="Garamond"/>
                <w:b/>
                <w:color w:val="000000"/>
                <w:sz w:val="22"/>
              </w:rPr>
              <w:t xml:space="preserve">xam </w:t>
            </w:r>
            <w:proofErr w:type="gramStart"/>
            <w:r w:rsidR="00270921">
              <w:rPr>
                <w:rFonts w:ascii="Garamond" w:hAnsi="Garamond" w:cs="Garamond"/>
                <w:b/>
                <w:color w:val="000000"/>
                <w:sz w:val="22"/>
              </w:rPr>
              <w:t>F</w:t>
            </w:r>
            <w:r w:rsidRPr="00270921">
              <w:rPr>
                <w:rFonts w:ascii="Garamond" w:hAnsi="Garamond" w:cs="Garamond"/>
                <w:b/>
                <w:color w:val="000000"/>
                <w:sz w:val="22"/>
              </w:rPr>
              <w:t>or</w:t>
            </w:r>
            <w:proofErr w:type="gramEnd"/>
            <w:r w:rsidRPr="00270921">
              <w:rPr>
                <w:rFonts w:ascii="Garamond" w:hAnsi="Garamond" w:cs="Garamond"/>
                <w:b/>
                <w:color w:val="000000"/>
                <w:sz w:val="22"/>
              </w:rPr>
              <w:t xml:space="preserve"> Dentist MOH Oman</w:t>
            </w:r>
            <w:r w:rsidRPr="00270921">
              <w:rPr>
                <w:rFonts w:ascii="Garamond" w:hAnsi="Garamond" w:cs="Garamond"/>
                <w:color w:val="000000"/>
                <w:sz w:val="22"/>
              </w:rPr>
              <w:t>.</w:t>
            </w:r>
            <w:r w:rsidR="00E84567">
              <w:rPr>
                <w:rFonts w:ascii="Garamond" w:hAnsi="Garamond" w:cs="Garamond"/>
                <w:color w:val="000000"/>
                <w:sz w:val="22"/>
              </w:rPr>
              <w:t xml:space="preserve"> </w:t>
            </w:r>
          </w:p>
          <w:p w:rsidR="00856177" w:rsidRPr="003A01AC" w:rsidRDefault="00856177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 w:rsidRPr="003A01AC">
              <w:rPr>
                <w:rFonts w:ascii="Garamond" w:hAnsi="Garamond" w:cs="Garamond"/>
                <w:color w:val="000000"/>
              </w:rPr>
              <w:t xml:space="preserve">Conducted Various DCI Approved </w:t>
            </w:r>
            <w:r w:rsidR="003A01AC">
              <w:rPr>
                <w:rFonts w:ascii="Garamond" w:hAnsi="Garamond" w:cs="Garamond"/>
                <w:color w:val="000000"/>
              </w:rPr>
              <w:t>Certificate (CDE) courses. (</w:t>
            </w:r>
            <w:proofErr w:type="spellStart"/>
            <w:r w:rsidR="003A01AC">
              <w:rPr>
                <w:rFonts w:ascii="Garamond" w:hAnsi="Garamond" w:cs="Garamond"/>
                <w:color w:val="000000"/>
              </w:rPr>
              <w:t>Eg</w:t>
            </w:r>
            <w:proofErr w:type="spellEnd"/>
            <w:r w:rsidR="003A01AC">
              <w:rPr>
                <w:rFonts w:ascii="Garamond" w:hAnsi="Garamond" w:cs="Garamond"/>
                <w:color w:val="000000"/>
              </w:rPr>
              <w:t xml:space="preserve"> : </w:t>
            </w:r>
            <w:proofErr w:type="spellStart"/>
            <w:r w:rsidR="003A01AC">
              <w:rPr>
                <w:rFonts w:ascii="Garamond" w:hAnsi="Garamond" w:cs="Garamond"/>
                <w:color w:val="000000"/>
              </w:rPr>
              <w:t>Implantology</w:t>
            </w:r>
            <w:proofErr w:type="spellEnd"/>
            <w:r w:rsidR="003A01AC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="003A01AC">
              <w:rPr>
                <w:rFonts w:ascii="Garamond" w:hAnsi="Garamond" w:cs="Garamond"/>
                <w:color w:val="000000"/>
              </w:rPr>
              <w:t>etc</w:t>
            </w:r>
            <w:proofErr w:type="spellEnd"/>
            <w:r w:rsidR="003A01AC">
              <w:rPr>
                <w:rFonts w:ascii="Garamond" w:hAnsi="Garamond" w:cs="Garamond"/>
                <w:color w:val="000000"/>
              </w:rPr>
              <w:t>)</w:t>
            </w:r>
          </w:p>
          <w:p w:rsidR="005C1313" w:rsidRPr="005C1313" w:rsidRDefault="005C1313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 w:rsidRPr="003A01AC">
              <w:rPr>
                <w:rFonts w:ascii="Garamond" w:hAnsi="Garamond" w:cs="Garamond"/>
                <w:color w:val="000000"/>
              </w:rPr>
              <w:t>Successfully</w:t>
            </w:r>
            <w:r w:rsidRPr="003A01AC">
              <w:rPr>
                <w:rFonts w:ascii="Garamond" w:hAnsi="Garamond" w:cs="Garamond"/>
                <w:b/>
                <w:color w:val="000000"/>
              </w:rPr>
              <w:t xml:space="preserve"> </w:t>
            </w:r>
            <w:r w:rsidR="00B34477" w:rsidRPr="003A01AC">
              <w:rPr>
                <w:rFonts w:ascii="Garamond" w:hAnsi="Garamond" w:cs="Garamond"/>
                <w:b/>
                <w:color w:val="000000"/>
              </w:rPr>
              <w:t xml:space="preserve">diagnosed &amp; treated above </w:t>
            </w:r>
            <w:r w:rsidRPr="003A01AC">
              <w:rPr>
                <w:rFonts w:ascii="Garamond" w:hAnsi="Garamond" w:cs="Garamond"/>
                <w:b/>
                <w:color w:val="000000"/>
              </w:rPr>
              <w:t>5</w:t>
            </w:r>
            <w:r w:rsidR="00B34477" w:rsidRPr="003A01AC">
              <w:rPr>
                <w:rFonts w:ascii="Garamond" w:hAnsi="Garamond" w:cs="Garamond"/>
                <w:b/>
                <w:color w:val="000000"/>
              </w:rPr>
              <w:t>0</w:t>
            </w:r>
            <w:r w:rsidRPr="003A01AC">
              <w:rPr>
                <w:rFonts w:ascii="Garamond" w:hAnsi="Garamond" w:cs="Garamond"/>
                <w:b/>
                <w:color w:val="000000"/>
              </w:rPr>
              <w:t>0 patients</w:t>
            </w:r>
            <w:r w:rsidRPr="003A01AC">
              <w:rPr>
                <w:rFonts w:ascii="Garamond" w:hAnsi="Garamond" w:cs="Garamond"/>
                <w:color w:val="000000"/>
              </w:rPr>
              <w:t xml:space="preserve"> till date at the dental hospital</w:t>
            </w:r>
            <w:r w:rsidR="00B34477" w:rsidRPr="003A01AC">
              <w:rPr>
                <w:rFonts w:ascii="Garamond" w:hAnsi="Garamond" w:cs="Garamond"/>
                <w:color w:val="000000"/>
              </w:rPr>
              <w:t xml:space="preserve"> attached to the school and </w:t>
            </w:r>
            <w:r w:rsidR="006D1592">
              <w:rPr>
                <w:rFonts w:ascii="Garamond" w:hAnsi="Garamond" w:cs="Garamond"/>
                <w:color w:val="000000"/>
              </w:rPr>
              <w:t>Private</w:t>
            </w:r>
            <w:r w:rsidR="00B34477" w:rsidRPr="003A01AC">
              <w:rPr>
                <w:rFonts w:ascii="Garamond" w:hAnsi="Garamond" w:cs="Garamond"/>
                <w:color w:val="000000"/>
              </w:rPr>
              <w:t xml:space="preserve"> Clinic.</w:t>
            </w:r>
          </w:p>
          <w:p w:rsidR="005C1313" w:rsidRPr="005C1313" w:rsidRDefault="005C1313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 w:rsidRPr="005C1313">
              <w:rPr>
                <w:rFonts w:ascii="Garamond" w:hAnsi="Garamond" w:cs="Garamond"/>
                <w:color w:val="000000"/>
              </w:rPr>
              <w:t xml:space="preserve">Have treated </w:t>
            </w:r>
            <w:r w:rsidR="00B34477">
              <w:rPr>
                <w:rFonts w:ascii="Garamond" w:hAnsi="Garamond" w:cs="Garamond"/>
                <w:color w:val="000000"/>
              </w:rPr>
              <w:t xml:space="preserve">multiple </w:t>
            </w:r>
            <w:r w:rsidRPr="005C1313">
              <w:rPr>
                <w:rFonts w:ascii="Garamond" w:hAnsi="Garamond" w:cs="Garamond"/>
                <w:color w:val="000000"/>
              </w:rPr>
              <w:t xml:space="preserve">cases </w:t>
            </w:r>
            <w:proofErr w:type="gramStart"/>
            <w:r w:rsidRPr="005C1313">
              <w:rPr>
                <w:rFonts w:ascii="Garamond" w:hAnsi="Garamond" w:cs="Garamond"/>
                <w:color w:val="000000"/>
              </w:rPr>
              <w:t xml:space="preserve">of </w:t>
            </w:r>
            <w:r w:rsidR="007A73A8">
              <w:rPr>
                <w:rFonts w:ascii="Garamond" w:hAnsi="Garamond" w:cs="Garamond"/>
                <w:color w:val="000000"/>
              </w:rPr>
              <w:t xml:space="preserve"> Pre</w:t>
            </w:r>
            <w:proofErr w:type="gramEnd"/>
            <w:r w:rsidR="007A73A8">
              <w:rPr>
                <w:rFonts w:ascii="Garamond" w:hAnsi="Garamond" w:cs="Garamond"/>
                <w:color w:val="000000"/>
              </w:rPr>
              <w:t>-Malignant</w:t>
            </w:r>
            <w:r w:rsidR="007E632D">
              <w:rPr>
                <w:rFonts w:ascii="Garamond" w:hAnsi="Garamond" w:cs="Garamond"/>
                <w:color w:val="000000"/>
              </w:rPr>
              <w:t xml:space="preserve"> lesions like </w:t>
            </w:r>
            <w:r w:rsidRPr="00F36B48">
              <w:rPr>
                <w:rFonts w:ascii="Garamond" w:hAnsi="Garamond" w:cs="Garamond"/>
                <w:b/>
                <w:color w:val="000000"/>
              </w:rPr>
              <w:t>Oral Sub Mucous Fibrosis</w:t>
            </w:r>
            <w:r w:rsidR="007E632D">
              <w:rPr>
                <w:rFonts w:ascii="Garamond" w:hAnsi="Garamond" w:cs="Garamond"/>
                <w:color w:val="000000"/>
              </w:rPr>
              <w:t xml:space="preserve">, </w:t>
            </w:r>
            <w:r w:rsidR="007E632D" w:rsidRPr="007E632D">
              <w:rPr>
                <w:rFonts w:ascii="Garamond" w:hAnsi="Garamond" w:cs="Garamond"/>
                <w:b/>
                <w:color w:val="000000"/>
              </w:rPr>
              <w:t>Leukoplakia</w:t>
            </w:r>
            <w:r w:rsidR="007E632D">
              <w:rPr>
                <w:rFonts w:ascii="Garamond" w:hAnsi="Garamond" w:cs="Garamond"/>
                <w:color w:val="000000"/>
              </w:rPr>
              <w:t xml:space="preserve"> etc</w:t>
            </w:r>
            <w:r w:rsidRPr="005C1313">
              <w:rPr>
                <w:rFonts w:ascii="Garamond" w:hAnsi="Garamond" w:cs="Garamond"/>
                <w:color w:val="000000"/>
              </w:rPr>
              <w:t>.</w:t>
            </w:r>
          </w:p>
          <w:p w:rsidR="005C1313" w:rsidRPr="005C1313" w:rsidRDefault="005C1313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 w:rsidRPr="005C1313">
              <w:rPr>
                <w:rFonts w:ascii="Garamond" w:hAnsi="Garamond" w:cs="Garamond"/>
                <w:color w:val="000000"/>
              </w:rPr>
              <w:t xml:space="preserve">Have surgically </w:t>
            </w:r>
            <w:r w:rsidRPr="003A01AC">
              <w:rPr>
                <w:rFonts w:ascii="Garamond" w:hAnsi="Garamond" w:cs="Garamond"/>
                <w:color w:val="000000"/>
              </w:rPr>
              <w:t>treated a case of</w:t>
            </w:r>
            <w:r w:rsidRPr="005C1313">
              <w:rPr>
                <w:rFonts w:ascii="Garamond" w:hAnsi="Garamond" w:cs="Garamond"/>
                <w:b/>
                <w:color w:val="000000"/>
              </w:rPr>
              <w:t xml:space="preserve"> </w:t>
            </w:r>
            <w:proofErr w:type="spellStart"/>
            <w:r w:rsidRPr="005C1313">
              <w:rPr>
                <w:rFonts w:ascii="Garamond" w:hAnsi="Garamond" w:cs="Garamond"/>
                <w:b/>
                <w:color w:val="000000"/>
              </w:rPr>
              <w:t>Mucocele</w:t>
            </w:r>
            <w:proofErr w:type="spellEnd"/>
            <w:r w:rsidRPr="005C1313">
              <w:rPr>
                <w:rFonts w:ascii="Garamond" w:hAnsi="Garamond" w:cs="Garamond"/>
                <w:color w:val="000000"/>
              </w:rPr>
              <w:t xml:space="preserve"> and performed </w:t>
            </w:r>
            <w:r w:rsidR="00B34477" w:rsidRPr="003A01AC">
              <w:rPr>
                <w:rFonts w:ascii="Garamond" w:hAnsi="Garamond" w:cs="Garamond"/>
                <w:color w:val="000000"/>
              </w:rPr>
              <w:t>multiple</w:t>
            </w:r>
            <w:r w:rsidRPr="003A01AC">
              <w:rPr>
                <w:rFonts w:ascii="Garamond" w:hAnsi="Garamond" w:cs="Garamond"/>
                <w:color w:val="000000"/>
              </w:rPr>
              <w:t xml:space="preserve"> cases of</w:t>
            </w:r>
            <w:r w:rsidRPr="005C1313">
              <w:rPr>
                <w:rFonts w:ascii="Garamond" w:hAnsi="Garamond" w:cs="Garamond"/>
                <w:b/>
                <w:color w:val="000000"/>
              </w:rPr>
              <w:t xml:space="preserve"> </w:t>
            </w:r>
            <w:proofErr w:type="spellStart"/>
            <w:r w:rsidRPr="005C1313">
              <w:rPr>
                <w:rFonts w:ascii="Garamond" w:hAnsi="Garamond" w:cs="Garamond"/>
                <w:b/>
                <w:color w:val="000000"/>
              </w:rPr>
              <w:t>Alveoloplasty</w:t>
            </w:r>
            <w:proofErr w:type="spellEnd"/>
            <w:r w:rsidRPr="005C1313">
              <w:rPr>
                <w:rFonts w:ascii="Garamond" w:hAnsi="Garamond" w:cs="Garamond"/>
                <w:color w:val="000000"/>
              </w:rPr>
              <w:t xml:space="preserve">. </w:t>
            </w:r>
          </w:p>
          <w:p w:rsidR="005C1313" w:rsidRDefault="005C1313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 w:rsidRPr="005C1313">
              <w:rPr>
                <w:rFonts w:ascii="Garamond" w:hAnsi="Garamond" w:cs="Garamond"/>
                <w:color w:val="000000"/>
              </w:rPr>
              <w:t xml:space="preserve">Have </w:t>
            </w:r>
            <w:r w:rsidRPr="003A01AC">
              <w:rPr>
                <w:rFonts w:ascii="Garamond" w:hAnsi="Garamond" w:cs="Garamond"/>
                <w:color w:val="000000"/>
              </w:rPr>
              <w:t xml:space="preserve">diagnosed &amp; treated </w:t>
            </w:r>
            <w:r w:rsidR="007E632D">
              <w:rPr>
                <w:rFonts w:ascii="Garamond" w:hAnsi="Garamond" w:cs="Garamond"/>
                <w:color w:val="000000"/>
              </w:rPr>
              <w:t>multiple</w:t>
            </w:r>
            <w:r w:rsidRPr="003A01AC">
              <w:rPr>
                <w:rFonts w:ascii="Garamond" w:hAnsi="Garamond" w:cs="Garamond"/>
                <w:color w:val="000000"/>
              </w:rPr>
              <w:t xml:space="preserve"> of</w:t>
            </w:r>
            <w:r w:rsidRPr="00F36B48">
              <w:rPr>
                <w:rFonts w:ascii="Garamond" w:hAnsi="Garamond" w:cs="Garamond"/>
                <w:b/>
                <w:color w:val="000000"/>
              </w:rPr>
              <w:t xml:space="preserve"> </w:t>
            </w:r>
            <w:proofErr w:type="spellStart"/>
            <w:r w:rsidRPr="00F36B48">
              <w:rPr>
                <w:rFonts w:ascii="Garamond" w:hAnsi="Garamond" w:cs="Garamond"/>
                <w:b/>
                <w:color w:val="000000"/>
              </w:rPr>
              <w:t>Periapical</w:t>
            </w:r>
            <w:proofErr w:type="spellEnd"/>
            <w:r w:rsidRPr="00F36B48">
              <w:rPr>
                <w:rFonts w:ascii="Garamond" w:hAnsi="Garamond" w:cs="Garamond"/>
                <w:b/>
                <w:color w:val="000000"/>
              </w:rPr>
              <w:t xml:space="preserve"> Abscesses</w:t>
            </w:r>
            <w:r w:rsidRPr="005C1313">
              <w:rPr>
                <w:rFonts w:ascii="Garamond" w:hAnsi="Garamond" w:cs="Garamond"/>
                <w:color w:val="000000"/>
              </w:rPr>
              <w:t xml:space="preserve"> </w:t>
            </w:r>
            <w:r w:rsidR="007E632D">
              <w:rPr>
                <w:rFonts w:ascii="Garamond" w:hAnsi="Garamond" w:cs="Garamond"/>
                <w:color w:val="000000"/>
              </w:rPr>
              <w:t xml:space="preserve">through RCT </w:t>
            </w:r>
            <w:proofErr w:type="gramStart"/>
            <w:r w:rsidR="007E632D">
              <w:rPr>
                <w:rFonts w:ascii="Garamond" w:hAnsi="Garamond" w:cs="Garamond"/>
                <w:color w:val="000000"/>
              </w:rPr>
              <w:t xml:space="preserve">or </w:t>
            </w:r>
            <w:r w:rsidR="007E632D" w:rsidRPr="006A7B97">
              <w:rPr>
                <w:b/>
              </w:rPr>
              <w:t xml:space="preserve"> </w:t>
            </w:r>
            <w:proofErr w:type="spellStart"/>
            <w:r w:rsidR="007E632D" w:rsidRPr="007E632D">
              <w:t>Apicoectomy</w:t>
            </w:r>
            <w:proofErr w:type="spellEnd"/>
            <w:proofErr w:type="gramEnd"/>
            <w:r w:rsidR="007E632D" w:rsidRPr="005C1313">
              <w:rPr>
                <w:rFonts w:ascii="Garamond" w:hAnsi="Garamond" w:cs="Garamond"/>
                <w:color w:val="000000"/>
              </w:rPr>
              <w:t xml:space="preserve"> </w:t>
            </w:r>
            <w:r w:rsidRPr="005C1313">
              <w:rPr>
                <w:rFonts w:ascii="Garamond" w:hAnsi="Garamond" w:cs="Garamond"/>
                <w:color w:val="000000"/>
              </w:rPr>
              <w:t>.</w:t>
            </w:r>
          </w:p>
          <w:p w:rsidR="002A7C6B" w:rsidRDefault="002A7C6B" w:rsidP="005C131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Have successfully treated many mobile </w:t>
            </w:r>
            <w:proofErr w:type="gramStart"/>
            <w:r>
              <w:rPr>
                <w:rFonts w:ascii="Garamond" w:hAnsi="Garamond" w:cs="Garamond"/>
                <w:color w:val="000000"/>
              </w:rPr>
              <w:t>tooth</w:t>
            </w:r>
            <w:proofErr w:type="gramEnd"/>
            <w:r w:rsidR="007E632D">
              <w:rPr>
                <w:rFonts w:ascii="Garamond" w:hAnsi="Garamond" w:cs="Garamond"/>
                <w:color w:val="000000"/>
              </w:rPr>
              <w:t xml:space="preserve"> (Periodontitis)</w:t>
            </w:r>
            <w:r>
              <w:rPr>
                <w:rFonts w:ascii="Garamond" w:hAnsi="Garamond" w:cs="Garamond"/>
                <w:color w:val="000000"/>
              </w:rPr>
              <w:t xml:space="preserve"> through RTR (Bone Graft)</w:t>
            </w:r>
            <w:r w:rsidR="007E632D">
              <w:rPr>
                <w:rFonts w:ascii="Garamond" w:hAnsi="Garamond" w:cs="Garamond"/>
                <w:color w:val="000000"/>
              </w:rPr>
              <w:t>.</w:t>
            </w:r>
          </w:p>
          <w:p w:rsidR="00F36B48" w:rsidRPr="005C1313" w:rsidRDefault="00F36B48" w:rsidP="00F36B48">
            <w:pPr>
              <w:spacing w:before="20" w:after="20"/>
              <w:ind w:left="259"/>
              <w:rPr>
                <w:rFonts w:ascii="Garamond" w:hAnsi="Garamond" w:cs="Garamond"/>
                <w:color w:val="000000"/>
              </w:rPr>
            </w:pPr>
          </w:p>
        </w:tc>
      </w:tr>
      <w:tr w:rsidR="00F36B48" w:rsidRPr="005C1313" w:rsidTr="005C1313">
        <w:trPr>
          <w:trHeight w:val="170"/>
        </w:trPr>
        <w:tc>
          <w:tcPr>
            <w:tcW w:w="1548" w:type="dxa"/>
            <w:shd w:val="clear" w:color="auto" w:fill="C0C0C0"/>
            <w:vAlign w:val="center"/>
          </w:tcPr>
          <w:p w:rsidR="00F36B48" w:rsidRPr="005C1313" w:rsidRDefault="00F36B48" w:rsidP="00F36B48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Academic</w:t>
            </w:r>
          </w:p>
        </w:tc>
        <w:tc>
          <w:tcPr>
            <w:tcW w:w="9720" w:type="dxa"/>
            <w:shd w:val="pct5" w:color="auto" w:fill="FFFFFF"/>
          </w:tcPr>
          <w:p w:rsidR="00F36B48" w:rsidRDefault="003A01AC" w:rsidP="00F36B4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 xml:space="preserve">Chess Champion of the college </w:t>
            </w:r>
            <w:r w:rsidRPr="003A01AC">
              <w:rPr>
                <w:rFonts w:ascii="Garamond" w:hAnsi="Garamond" w:cs="Garamond"/>
                <w:color w:val="000000"/>
              </w:rPr>
              <w:t>and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  <w:r w:rsidR="00F36B48" w:rsidRPr="00F36B48">
              <w:rPr>
                <w:rFonts w:ascii="Garamond" w:hAnsi="Garamond" w:cs="Garamond"/>
                <w:b/>
                <w:color w:val="000000"/>
              </w:rPr>
              <w:t>Won 1st Prize twice</w:t>
            </w:r>
            <w:r w:rsidR="00F36B48" w:rsidRPr="00F36B48">
              <w:rPr>
                <w:rFonts w:ascii="Garamond" w:hAnsi="Garamond" w:cs="Garamond"/>
                <w:color w:val="000000"/>
              </w:rPr>
              <w:t xml:space="preserve"> </w:t>
            </w:r>
            <w:r w:rsidR="00BE1541">
              <w:rPr>
                <w:rFonts w:ascii="Garamond" w:hAnsi="Garamond" w:cs="Garamond"/>
                <w:color w:val="000000"/>
              </w:rPr>
              <w:t>for</w:t>
            </w:r>
            <w:r>
              <w:rPr>
                <w:rFonts w:ascii="Garamond" w:hAnsi="Garamond" w:cs="Garamond"/>
                <w:color w:val="000000"/>
              </w:rPr>
              <w:t xml:space="preserve"> the college </w:t>
            </w:r>
            <w:r w:rsidR="00F36B48" w:rsidRPr="00F36B48">
              <w:rPr>
                <w:rFonts w:ascii="Garamond" w:hAnsi="Garamond" w:cs="Garamond"/>
                <w:color w:val="000000"/>
              </w:rPr>
              <w:t xml:space="preserve">at College Week 2006 &amp; 2008 organized between </w:t>
            </w:r>
            <w:r w:rsidR="00F36B48" w:rsidRPr="00F36B48">
              <w:rPr>
                <w:rFonts w:ascii="Garamond" w:hAnsi="Garamond" w:cs="Garamond"/>
                <w:b/>
                <w:color w:val="000000"/>
              </w:rPr>
              <w:t>various Dental Colleges</w:t>
            </w:r>
            <w:r w:rsidR="00F36B48" w:rsidRPr="00F36B48">
              <w:rPr>
                <w:rFonts w:ascii="Garamond" w:hAnsi="Garamond" w:cs="Garamond"/>
                <w:color w:val="000000"/>
              </w:rPr>
              <w:t xml:space="preserve">. </w:t>
            </w:r>
          </w:p>
          <w:p w:rsidR="008B5A75" w:rsidRPr="00F36B48" w:rsidRDefault="008B5A75" w:rsidP="00F36B4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Member of Chess Association Of India</w:t>
            </w:r>
          </w:p>
          <w:p w:rsidR="00F36B48" w:rsidRPr="00893079" w:rsidRDefault="00F36B48" w:rsidP="0089307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/>
                <w:color w:val="000000"/>
              </w:rPr>
            </w:pPr>
            <w:r w:rsidRPr="00F36B48">
              <w:rPr>
                <w:rFonts w:ascii="Garamond" w:hAnsi="Garamond" w:cs="Garamond"/>
                <w:color w:val="000000"/>
              </w:rPr>
              <w:t xml:space="preserve">Qualified </w:t>
            </w:r>
            <w:proofErr w:type="spellStart"/>
            <w:r w:rsidRPr="00F36B48">
              <w:rPr>
                <w:rFonts w:ascii="Garamond" w:hAnsi="Garamond" w:cs="Garamond"/>
                <w:color w:val="000000"/>
              </w:rPr>
              <w:t>Grundstufe</w:t>
            </w:r>
            <w:proofErr w:type="spellEnd"/>
            <w:r w:rsidRPr="00F36B48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F36B48">
              <w:rPr>
                <w:rFonts w:ascii="Garamond" w:hAnsi="Garamond" w:cs="Garamond"/>
                <w:color w:val="000000"/>
              </w:rPr>
              <w:t>eins</w:t>
            </w:r>
            <w:proofErr w:type="spellEnd"/>
            <w:r w:rsidRPr="00F36B48">
              <w:rPr>
                <w:rFonts w:ascii="Garamond" w:hAnsi="Garamond" w:cs="Garamond"/>
                <w:color w:val="000000"/>
              </w:rPr>
              <w:t xml:space="preserve"> (German language course) from Goethe Institute of German Embassy.</w:t>
            </w:r>
          </w:p>
        </w:tc>
      </w:tr>
    </w:tbl>
    <w:p w:rsidR="00F36B48" w:rsidRPr="00402A43" w:rsidRDefault="00F36B48" w:rsidP="00F36B48">
      <w:pPr>
        <w:rPr>
          <w:rFonts w:ascii="Garamond" w:hAnsi="Garamond"/>
          <w:color w:val="17365D"/>
          <w:sz w:val="18"/>
          <w:szCs w:val="18"/>
        </w:rPr>
      </w:pPr>
    </w:p>
    <w:p w:rsidR="00F36B48" w:rsidRPr="00D0173E" w:rsidRDefault="00F36B48" w:rsidP="00F36B48">
      <w:pPr>
        <w:ind w:right="-1080"/>
        <w:jc w:val="left"/>
        <w:rPr>
          <w:rFonts w:ascii="Garamond" w:hAnsi="Garamond"/>
          <w:sz w:val="24"/>
          <w:szCs w:val="24"/>
        </w:rPr>
      </w:pPr>
      <w:r w:rsidRPr="00402A43">
        <w:rPr>
          <w:rFonts w:ascii="Garamond" w:hAnsi="Garamond"/>
          <w:b/>
          <w:color w:val="17365D"/>
          <w:sz w:val="24"/>
          <w:szCs w:val="24"/>
        </w:rPr>
        <w:t>Others</w:t>
      </w:r>
      <w:r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D0173E">
        <w:rPr>
          <w:rFonts w:ascii="Garamond" w:hAnsi="Garamond"/>
          <w:b/>
          <w:color w:val="000000"/>
          <w:sz w:val="24"/>
          <w:szCs w:val="24"/>
        </w:rPr>
        <w:tab/>
        <w:t xml:space="preserve">     </w:t>
      </w:r>
      <w:r w:rsidR="008D2741">
        <w:rPr>
          <w:rFonts w:ascii="Garamond" w:hAnsi="Garamond"/>
          <w:b/>
          <w:noProof/>
          <w:color w:val="000000"/>
          <w:sz w:val="24"/>
          <w:szCs w:val="24"/>
        </w:rPr>
        <w:pict>
          <v:line id="_x0000_s1063" style="position:absolute;z-index:251658752;mso-position-horizontal-relative:text;mso-position-vertical-relative:text" from="0,11.35pt" to="558pt,11.35pt" strokeweight=".25pt"/>
        </w:pic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20"/>
      </w:tblGrid>
      <w:tr w:rsidR="00F36B48" w:rsidRPr="005C1313" w:rsidTr="003B7764">
        <w:trPr>
          <w:trHeight w:val="170"/>
        </w:trPr>
        <w:tc>
          <w:tcPr>
            <w:tcW w:w="1548" w:type="dxa"/>
            <w:shd w:val="clear" w:color="auto" w:fill="C0C0C0"/>
            <w:vAlign w:val="center"/>
          </w:tcPr>
          <w:p w:rsidR="00F36B48" w:rsidRPr="005C1313" w:rsidRDefault="00F36B48" w:rsidP="00F36B48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Hobbies and Interests</w:t>
            </w:r>
          </w:p>
        </w:tc>
        <w:tc>
          <w:tcPr>
            <w:tcW w:w="9720" w:type="dxa"/>
            <w:shd w:val="pct5" w:color="auto" w:fill="FFFFFF"/>
          </w:tcPr>
          <w:p w:rsidR="00F36B48" w:rsidRPr="00F36B48" w:rsidRDefault="00F36B48" w:rsidP="00F36B4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Vedic Astrology, </w:t>
            </w:r>
            <w:r w:rsidR="00270921">
              <w:rPr>
                <w:rFonts w:ascii="Garamond" w:hAnsi="Garamond" w:cs="Garamond"/>
                <w:color w:val="000000"/>
              </w:rPr>
              <w:t>Books, M</w:t>
            </w:r>
            <w:r>
              <w:rPr>
                <w:rFonts w:ascii="Garamond" w:hAnsi="Garamond" w:cs="Garamond"/>
                <w:color w:val="000000"/>
              </w:rPr>
              <w:t>usic</w:t>
            </w:r>
            <w:r w:rsidR="003A01AC">
              <w:rPr>
                <w:rFonts w:ascii="Garamond" w:hAnsi="Garamond" w:cs="Garamond"/>
                <w:color w:val="000000"/>
              </w:rPr>
              <w:t xml:space="preserve">, </w:t>
            </w:r>
            <w:r w:rsidR="007C7208">
              <w:rPr>
                <w:rFonts w:ascii="Garamond" w:hAnsi="Garamond" w:cs="Garamond"/>
                <w:color w:val="000000"/>
              </w:rPr>
              <w:t>Bodybuilding</w:t>
            </w:r>
            <w:r w:rsidR="003A01AC">
              <w:rPr>
                <w:rFonts w:ascii="Garamond" w:hAnsi="Garamond" w:cs="Garamond"/>
                <w:color w:val="000000"/>
              </w:rPr>
              <w:t>.</w:t>
            </w:r>
          </w:p>
          <w:p w:rsidR="00F36B48" w:rsidRDefault="00F36B48" w:rsidP="00F36B4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Sports:- Skating, Chess</w:t>
            </w:r>
          </w:p>
          <w:p w:rsidR="00F36B48" w:rsidRPr="00270921" w:rsidRDefault="001F343A" w:rsidP="003B776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Computers: </w:t>
            </w:r>
            <w:r w:rsidR="006C4EC7">
              <w:rPr>
                <w:rFonts w:ascii="Garamond" w:hAnsi="Garamond" w:cs="Garamond"/>
                <w:color w:val="000000"/>
              </w:rPr>
              <w:t xml:space="preserve">Hardware &amp; </w:t>
            </w:r>
            <w:r w:rsidR="000901D3">
              <w:rPr>
                <w:rFonts w:ascii="Garamond" w:hAnsi="Garamond" w:cs="Garamond"/>
                <w:color w:val="000000"/>
              </w:rPr>
              <w:t>Software</w:t>
            </w:r>
            <w:r w:rsidR="006C4EC7">
              <w:rPr>
                <w:rFonts w:ascii="Garamond" w:hAnsi="Garamond" w:cs="Garamond"/>
                <w:color w:val="000000"/>
              </w:rPr>
              <w:t xml:space="preserve"> - </w:t>
            </w:r>
            <w:r>
              <w:rPr>
                <w:rFonts w:ascii="Garamond" w:hAnsi="Garamond" w:cs="Garamond"/>
                <w:color w:val="000000"/>
              </w:rPr>
              <w:t>Proficiency in MS world, excel, Power point, Photoshop</w:t>
            </w:r>
            <w:r w:rsidR="003A01AC">
              <w:rPr>
                <w:rFonts w:ascii="Garamond" w:hAnsi="Garamond" w:cs="Garamond"/>
                <w:color w:val="000000"/>
              </w:rPr>
              <w:t>, Dreamweaver</w:t>
            </w:r>
            <w:r w:rsidR="00DA662B">
              <w:rPr>
                <w:rFonts w:ascii="Garamond" w:hAnsi="Garamond" w:cs="Garamond"/>
                <w:color w:val="000000"/>
              </w:rPr>
              <w:t xml:space="preserve">, </w:t>
            </w:r>
            <w:r>
              <w:rPr>
                <w:rFonts w:ascii="Garamond" w:hAnsi="Garamond" w:cs="Garamond"/>
                <w:color w:val="000000"/>
              </w:rPr>
              <w:t>etc</w:t>
            </w:r>
            <w:r w:rsidR="00DA662B">
              <w:rPr>
                <w:rFonts w:ascii="Garamond" w:hAnsi="Garamond" w:cs="Garamond"/>
                <w:color w:val="000000"/>
              </w:rPr>
              <w:t>.</w:t>
            </w:r>
          </w:p>
        </w:tc>
      </w:tr>
      <w:tr w:rsidR="00F36B48" w:rsidRPr="005C1313" w:rsidTr="003B7764">
        <w:trPr>
          <w:trHeight w:val="170"/>
        </w:trPr>
        <w:tc>
          <w:tcPr>
            <w:tcW w:w="1548" w:type="dxa"/>
            <w:shd w:val="clear" w:color="auto" w:fill="C0C0C0"/>
            <w:vAlign w:val="center"/>
          </w:tcPr>
          <w:p w:rsidR="00F36B48" w:rsidRPr="005C1313" w:rsidRDefault="00F36B48" w:rsidP="003B7764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9720" w:type="dxa"/>
            <w:shd w:val="pct5" w:color="auto" w:fill="FFFFFF"/>
          </w:tcPr>
          <w:p w:rsidR="00F36B48" w:rsidRPr="00270921" w:rsidRDefault="00F36B48" w:rsidP="002709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="20"/>
              <w:ind w:left="259" w:hanging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Hindi</w:t>
            </w:r>
            <w:r w:rsidR="00270921">
              <w:rPr>
                <w:rFonts w:ascii="Garamond" w:hAnsi="Garamond" w:cs="Garamond"/>
                <w:color w:val="000000"/>
              </w:rPr>
              <w:t>, English &amp; Deutsch (German)</w:t>
            </w:r>
          </w:p>
        </w:tc>
      </w:tr>
    </w:tbl>
    <w:p w:rsidR="00A75CEC" w:rsidRDefault="00A75CEC" w:rsidP="00BB66DB"/>
    <w:p w:rsidR="00A75CEC" w:rsidRPr="00402A43" w:rsidRDefault="00A75CEC" w:rsidP="00A75CEC">
      <w:pPr>
        <w:ind w:right="-1080"/>
        <w:jc w:val="left"/>
        <w:rPr>
          <w:rFonts w:ascii="Garamond" w:hAnsi="Garamond"/>
          <w:color w:val="17365D"/>
          <w:sz w:val="24"/>
          <w:szCs w:val="24"/>
        </w:rPr>
      </w:pPr>
      <w:r w:rsidRPr="00402A43">
        <w:rPr>
          <w:rFonts w:ascii="Garamond" w:hAnsi="Garamond"/>
          <w:b/>
          <w:color w:val="17365D"/>
          <w:sz w:val="24"/>
          <w:szCs w:val="24"/>
        </w:rPr>
        <w:t xml:space="preserve">Personal Information                                                                                                          </w:t>
      </w:r>
      <w:r w:rsidRPr="00402A43">
        <w:rPr>
          <w:rFonts w:ascii="Garamond" w:hAnsi="Garamond"/>
          <w:b/>
          <w:color w:val="17365D"/>
          <w:sz w:val="24"/>
          <w:szCs w:val="24"/>
        </w:rPr>
        <w:tab/>
        <w:t xml:space="preserve">     </w:t>
      </w:r>
      <w:r w:rsidR="008D2741">
        <w:rPr>
          <w:rFonts w:ascii="Garamond" w:hAnsi="Garamond"/>
          <w:b/>
          <w:noProof/>
          <w:color w:val="17365D"/>
          <w:sz w:val="24"/>
          <w:szCs w:val="24"/>
        </w:rPr>
        <w:pict>
          <v:line id="_x0000_s1068" style="position:absolute;z-index:251661824;mso-position-horizontal-relative:text;mso-position-vertical-relative:text" from="0,11.35pt" to="558pt,11.35pt" strokeweight=".25pt"/>
        </w:pic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20"/>
      </w:tblGrid>
      <w:tr w:rsidR="001F343A" w:rsidRPr="005C1313" w:rsidTr="009D715A">
        <w:trPr>
          <w:trHeight w:val="170"/>
        </w:trPr>
        <w:tc>
          <w:tcPr>
            <w:tcW w:w="1548" w:type="dxa"/>
            <w:shd w:val="clear" w:color="auto" w:fill="C0C0C0"/>
            <w:vAlign w:val="center"/>
          </w:tcPr>
          <w:p w:rsidR="001F343A" w:rsidRDefault="001F343A" w:rsidP="009D715A">
            <w:pPr>
              <w:pStyle w:val="Heading2"/>
              <w:spacing w:before="0" w:after="0"/>
              <w:jc w:val="left"/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hadow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720" w:type="dxa"/>
            <w:shd w:val="pct5" w:color="auto" w:fill="FFFFFF"/>
          </w:tcPr>
          <w:p w:rsidR="001F343A" w:rsidRDefault="001F343A" w:rsidP="001F343A">
            <w:pPr>
              <w:spacing w:before="20" w:after="20"/>
              <w:ind w:left="259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19</w:t>
            </w:r>
            <w:r w:rsidRPr="001F343A">
              <w:rPr>
                <w:rFonts w:ascii="Garamond" w:hAnsi="Garamond" w:cs="Garamond"/>
                <w:color w:val="000000"/>
                <w:vertAlign w:val="superscript"/>
              </w:rPr>
              <w:t>th</w:t>
            </w:r>
            <w:r>
              <w:rPr>
                <w:rFonts w:ascii="Garamond" w:hAnsi="Garamond" w:cs="Garamond"/>
                <w:color w:val="000000"/>
              </w:rPr>
              <w:t xml:space="preserve"> December 1984</w:t>
            </w:r>
          </w:p>
        </w:tc>
      </w:tr>
    </w:tbl>
    <w:p w:rsidR="008A6918" w:rsidRDefault="008A6918" w:rsidP="00BB66DB">
      <w:bookmarkStart w:id="0" w:name="_GoBack"/>
      <w:bookmarkEnd w:id="0"/>
    </w:p>
    <w:sectPr w:rsidR="008A6918" w:rsidSect="00AD01FA">
      <w:pgSz w:w="11907" w:h="16840" w:code="9"/>
      <w:pgMar w:top="245" w:right="360" w:bottom="0" w:left="432" w:header="0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1" w:rsidRDefault="008D2741">
      <w:r>
        <w:separator/>
      </w:r>
    </w:p>
  </w:endnote>
  <w:endnote w:type="continuationSeparator" w:id="0">
    <w:p w:rsidR="008D2741" w:rsidRDefault="008D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1" w:rsidRDefault="008D2741">
      <w:r>
        <w:separator/>
      </w:r>
    </w:p>
  </w:footnote>
  <w:footnote w:type="continuationSeparator" w:id="0">
    <w:p w:rsidR="008D2741" w:rsidRDefault="008D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5B3D7"/>
      </w:rPr>
    </w:lvl>
  </w:abstractNum>
  <w:abstractNum w:abstractNumId="1">
    <w:nsid w:val="FFFFFF89"/>
    <w:multiLevelType w:val="singleLevel"/>
    <w:tmpl w:val="CBD2C2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</w:abstractNum>
  <w:abstractNum w:abstractNumId="2">
    <w:nsid w:val="084C029B"/>
    <w:multiLevelType w:val="multilevel"/>
    <w:tmpl w:val="A1501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3899"/>
    <w:multiLevelType w:val="hybridMultilevel"/>
    <w:tmpl w:val="284AF8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8A7288"/>
    <w:multiLevelType w:val="hybridMultilevel"/>
    <w:tmpl w:val="43081E0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DE3D38"/>
    <w:multiLevelType w:val="hybridMultilevel"/>
    <w:tmpl w:val="5A004F54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8C85AA4"/>
    <w:multiLevelType w:val="hybridMultilevel"/>
    <w:tmpl w:val="561A86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0176B"/>
    <w:multiLevelType w:val="hybridMultilevel"/>
    <w:tmpl w:val="541E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7F54"/>
    <w:multiLevelType w:val="hybridMultilevel"/>
    <w:tmpl w:val="29FC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73C86"/>
    <w:multiLevelType w:val="multilevel"/>
    <w:tmpl w:val="160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22011"/>
    <w:multiLevelType w:val="hybridMultilevel"/>
    <w:tmpl w:val="CC3CB4BA"/>
    <w:lvl w:ilvl="0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1">
    <w:nsid w:val="337C4C30"/>
    <w:multiLevelType w:val="hybridMultilevel"/>
    <w:tmpl w:val="02A264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41F62"/>
    <w:multiLevelType w:val="hybridMultilevel"/>
    <w:tmpl w:val="3CAAB8A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76C46"/>
    <w:multiLevelType w:val="hybridMultilevel"/>
    <w:tmpl w:val="FDE61336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2"/>
        <w:szCs w:val="12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7873F5B"/>
    <w:multiLevelType w:val="hybridMultilevel"/>
    <w:tmpl w:val="5AAA8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417B5"/>
    <w:multiLevelType w:val="hybridMultilevel"/>
    <w:tmpl w:val="623E5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95491D"/>
    <w:multiLevelType w:val="hybridMultilevel"/>
    <w:tmpl w:val="575A839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4E6351"/>
    <w:multiLevelType w:val="hybridMultilevel"/>
    <w:tmpl w:val="92121F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E6C64"/>
    <w:multiLevelType w:val="hybridMultilevel"/>
    <w:tmpl w:val="1248BC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58A4B19"/>
    <w:multiLevelType w:val="multilevel"/>
    <w:tmpl w:val="29F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D52A3"/>
    <w:multiLevelType w:val="hybridMultilevel"/>
    <w:tmpl w:val="F2F8B6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7F22183"/>
    <w:multiLevelType w:val="hybridMultilevel"/>
    <w:tmpl w:val="F67CBA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3789D"/>
    <w:multiLevelType w:val="hybridMultilevel"/>
    <w:tmpl w:val="BD446E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D5A06CC"/>
    <w:multiLevelType w:val="hybridMultilevel"/>
    <w:tmpl w:val="DD4AF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5D3F8E"/>
    <w:multiLevelType w:val="hybridMultilevel"/>
    <w:tmpl w:val="C8DC3AE0"/>
    <w:lvl w:ilvl="0" w:tplc="A4D04992">
      <w:start w:val="1"/>
      <w:numFmt w:val="bullet"/>
      <w:pStyle w:val="Description"/>
      <w:lvlText w:val=""/>
      <w:lvlJc w:val="left"/>
      <w:pPr>
        <w:ind w:left="54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C1824"/>
    <w:multiLevelType w:val="hybridMultilevel"/>
    <w:tmpl w:val="8BFA86F4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5217A81"/>
    <w:multiLevelType w:val="hybridMultilevel"/>
    <w:tmpl w:val="FA52BC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4C70BF"/>
    <w:multiLevelType w:val="hybridMultilevel"/>
    <w:tmpl w:val="43BAB9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0216E"/>
    <w:multiLevelType w:val="hybridMultilevel"/>
    <w:tmpl w:val="7056F9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7"/>
  </w:num>
  <w:num w:numId="5">
    <w:abstractNumId w:val="6"/>
  </w:num>
  <w:num w:numId="6">
    <w:abstractNumId w:val="21"/>
  </w:num>
  <w:num w:numId="7">
    <w:abstractNumId w:val="25"/>
  </w:num>
  <w:num w:numId="8">
    <w:abstractNumId w:val="13"/>
  </w:num>
  <w:num w:numId="9">
    <w:abstractNumId w:val="23"/>
  </w:num>
  <w:num w:numId="10">
    <w:abstractNumId w:val="9"/>
  </w:num>
  <w:num w:numId="11">
    <w:abstractNumId w:val="28"/>
  </w:num>
  <w:num w:numId="12">
    <w:abstractNumId w:val="27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14"/>
  </w:num>
  <w:num w:numId="18">
    <w:abstractNumId w:val="2"/>
  </w:num>
  <w:num w:numId="19">
    <w:abstractNumId w:val="18"/>
  </w:num>
  <w:num w:numId="20">
    <w:abstractNumId w:val="16"/>
  </w:num>
  <w:num w:numId="21">
    <w:abstractNumId w:val="3"/>
  </w:num>
  <w:num w:numId="22">
    <w:abstractNumId w:val="15"/>
  </w:num>
  <w:num w:numId="23">
    <w:abstractNumId w:val="24"/>
  </w:num>
  <w:num w:numId="24">
    <w:abstractNumId w:val="7"/>
  </w:num>
  <w:num w:numId="25">
    <w:abstractNumId w:val="11"/>
  </w:num>
  <w:num w:numId="26">
    <w:abstractNumId w:val="1"/>
  </w:num>
  <w:num w:numId="27">
    <w:abstractNumId w:val="2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52151F"/>
    <w:rsid w:val="00004380"/>
    <w:rsid w:val="000215ED"/>
    <w:rsid w:val="0003198C"/>
    <w:rsid w:val="00041923"/>
    <w:rsid w:val="00041F8E"/>
    <w:rsid w:val="00051202"/>
    <w:rsid w:val="000544F5"/>
    <w:rsid w:val="00071F06"/>
    <w:rsid w:val="00081A27"/>
    <w:rsid w:val="000868D7"/>
    <w:rsid w:val="000901D3"/>
    <w:rsid w:val="000927D5"/>
    <w:rsid w:val="000A1449"/>
    <w:rsid w:val="000A225C"/>
    <w:rsid w:val="000A492D"/>
    <w:rsid w:val="000A7A8E"/>
    <w:rsid w:val="000B0BEF"/>
    <w:rsid w:val="000B790F"/>
    <w:rsid w:val="000B7C58"/>
    <w:rsid w:val="000C3C48"/>
    <w:rsid w:val="000C6546"/>
    <w:rsid w:val="000D6EDC"/>
    <w:rsid w:val="000E0566"/>
    <w:rsid w:val="000E540D"/>
    <w:rsid w:val="000F4A53"/>
    <w:rsid w:val="0010120F"/>
    <w:rsid w:val="00140C96"/>
    <w:rsid w:val="001417C2"/>
    <w:rsid w:val="001432A4"/>
    <w:rsid w:val="00143476"/>
    <w:rsid w:val="0014525F"/>
    <w:rsid w:val="00145E1A"/>
    <w:rsid w:val="00151AED"/>
    <w:rsid w:val="00160A9A"/>
    <w:rsid w:val="00165A0D"/>
    <w:rsid w:val="0017030E"/>
    <w:rsid w:val="00170634"/>
    <w:rsid w:val="001733F0"/>
    <w:rsid w:val="00176D33"/>
    <w:rsid w:val="00181765"/>
    <w:rsid w:val="00182B27"/>
    <w:rsid w:val="001872C9"/>
    <w:rsid w:val="00187D54"/>
    <w:rsid w:val="00192586"/>
    <w:rsid w:val="001957F3"/>
    <w:rsid w:val="001A42EF"/>
    <w:rsid w:val="001A6F62"/>
    <w:rsid w:val="001B1193"/>
    <w:rsid w:val="001B1FA6"/>
    <w:rsid w:val="001B4D32"/>
    <w:rsid w:val="001C3D96"/>
    <w:rsid w:val="001C50B1"/>
    <w:rsid w:val="001C6E6D"/>
    <w:rsid w:val="001D2067"/>
    <w:rsid w:val="001D7063"/>
    <w:rsid w:val="001F1E99"/>
    <w:rsid w:val="001F343A"/>
    <w:rsid w:val="00202075"/>
    <w:rsid w:val="0020716E"/>
    <w:rsid w:val="00214164"/>
    <w:rsid w:val="00220145"/>
    <w:rsid w:val="002361FA"/>
    <w:rsid w:val="002427CD"/>
    <w:rsid w:val="00252EEC"/>
    <w:rsid w:val="00255577"/>
    <w:rsid w:val="00263E36"/>
    <w:rsid w:val="00264745"/>
    <w:rsid w:val="00270921"/>
    <w:rsid w:val="00283FB7"/>
    <w:rsid w:val="00284CB1"/>
    <w:rsid w:val="00287EF2"/>
    <w:rsid w:val="002A7C6B"/>
    <w:rsid w:val="002B0D01"/>
    <w:rsid w:val="002B3996"/>
    <w:rsid w:val="002B6229"/>
    <w:rsid w:val="002C5D0C"/>
    <w:rsid w:val="002D0074"/>
    <w:rsid w:val="002D1A49"/>
    <w:rsid w:val="002E0A05"/>
    <w:rsid w:val="002E2D53"/>
    <w:rsid w:val="002E67D9"/>
    <w:rsid w:val="002F7CB0"/>
    <w:rsid w:val="003028E1"/>
    <w:rsid w:val="00304561"/>
    <w:rsid w:val="0030717B"/>
    <w:rsid w:val="00313691"/>
    <w:rsid w:val="00316DB7"/>
    <w:rsid w:val="00322D3F"/>
    <w:rsid w:val="00343D5E"/>
    <w:rsid w:val="00344196"/>
    <w:rsid w:val="003535D4"/>
    <w:rsid w:val="00353E66"/>
    <w:rsid w:val="00356F1F"/>
    <w:rsid w:val="003615A4"/>
    <w:rsid w:val="003615AB"/>
    <w:rsid w:val="003839B5"/>
    <w:rsid w:val="00384D63"/>
    <w:rsid w:val="003858C1"/>
    <w:rsid w:val="00385D52"/>
    <w:rsid w:val="00390369"/>
    <w:rsid w:val="003A01AC"/>
    <w:rsid w:val="003A51CC"/>
    <w:rsid w:val="003A5FCF"/>
    <w:rsid w:val="003A67D5"/>
    <w:rsid w:val="003A6820"/>
    <w:rsid w:val="003B1F94"/>
    <w:rsid w:val="003B2830"/>
    <w:rsid w:val="003B3124"/>
    <w:rsid w:val="003B4E3C"/>
    <w:rsid w:val="003B69CF"/>
    <w:rsid w:val="003B7764"/>
    <w:rsid w:val="003B79A5"/>
    <w:rsid w:val="003C2505"/>
    <w:rsid w:val="003C3CE7"/>
    <w:rsid w:val="003C730A"/>
    <w:rsid w:val="003D2E24"/>
    <w:rsid w:val="003D524E"/>
    <w:rsid w:val="003D526C"/>
    <w:rsid w:val="003F1D35"/>
    <w:rsid w:val="003F22E4"/>
    <w:rsid w:val="00402A43"/>
    <w:rsid w:val="00406404"/>
    <w:rsid w:val="00420F33"/>
    <w:rsid w:val="00421837"/>
    <w:rsid w:val="00422F30"/>
    <w:rsid w:val="00431840"/>
    <w:rsid w:val="004327E4"/>
    <w:rsid w:val="00435E6A"/>
    <w:rsid w:val="0044482C"/>
    <w:rsid w:val="004771AC"/>
    <w:rsid w:val="004776F2"/>
    <w:rsid w:val="00480324"/>
    <w:rsid w:val="0048040A"/>
    <w:rsid w:val="0048159A"/>
    <w:rsid w:val="004824A6"/>
    <w:rsid w:val="004825DA"/>
    <w:rsid w:val="00483061"/>
    <w:rsid w:val="004A6107"/>
    <w:rsid w:val="004A6429"/>
    <w:rsid w:val="004B4EF0"/>
    <w:rsid w:val="004C4184"/>
    <w:rsid w:val="004C5365"/>
    <w:rsid w:val="004D2032"/>
    <w:rsid w:val="004D57D6"/>
    <w:rsid w:val="004D5D46"/>
    <w:rsid w:val="004D5E85"/>
    <w:rsid w:val="004E136B"/>
    <w:rsid w:val="004E665B"/>
    <w:rsid w:val="004F13ED"/>
    <w:rsid w:val="004F170C"/>
    <w:rsid w:val="004F4277"/>
    <w:rsid w:val="004F4E19"/>
    <w:rsid w:val="004F4E1C"/>
    <w:rsid w:val="004F6695"/>
    <w:rsid w:val="004F6C34"/>
    <w:rsid w:val="00510392"/>
    <w:rsid w:val="0051097E"/>
    <w:rsid w:val="00511124"/>
    <w:rsid w:val="005139A7"/>
    <w:rsid w:val="0052151F"/>
    <w:rsid w:val="00546A97"/>
    <w:rsid w:val="005552E0"/>
    <w:rsid w:val="00555B39"/>
    <w:rsid w:val="00555CD9"/>
    <w:rsid w:val="005606E2"/>
    <w:rsid w:val="00564B2F"/>
    <w:rsid w:val="00570951"/>
    <w:rsid w:val="00582CD3"/>
    <w:rsid w:val="005836D9"/>
    <w:rsid w:val="0059635F"/>
    <w:rsid w:val="005A1983"/>
    <w:rsid w:val="005B113B"/>
    <w:rsid w:val="005B18F4"/>
    <w:rsid w:val="005B4DCE"/>
    <w:rsid w:val="005B7D5F"/>
    <w:rsid w:val="005C1313"/>
    <w:rsid w:val="005C1F46"/>
    <w:rsid w:val="005C2162"/>
    <w:rsid w:val="005C2956"/>
    <w:rsid w:val="005C29A2"/>
    <w:rsid w:val="005C3486"/>
    <w:rsid w:val="005C3856"/>
    <w:rsid w:val="005C50B7"/>
    <w:rsid w:val="005C7397"/>
    <w:rsid w:val="005C7F15"/>
    <w:rsid w:val="005D2751"/>
    <w:rsid w:val="005D2D2D"/>
    <w:rsid w:val="005D33A1"/>
    <w:rsid w:val="005D3FA1"/>
    <w:rsid w:val="005D5E5A"/>
    <w:rsid w:val="005D6B54"/>
    <w:rsid w:val="005D73B5"/>
    <w:rsid w:val="005E07DD"/>
    <w:rsid w:val="005E4404"/>
    <w:rsid w:val="005E53AD"/>
    <w:rsid w:val="005E6B2D"/>
    <w:rsid w:val="005E73B8"/>
    <w:rsid w:val="005F7739"/>
    <w:rsid w:val="00601B6A"/>
    <w:rsid w:val="00603CC1"/>
    <w:rsid w:val="00604402"/>
    <w:rsid w:val="00610389"/>
    <w:rsid w:val="00615F81"/>
    <w:rsid w:val="00616BF4"/>
    <w:rsid w:val="00620723"/>
    <w:rsid w:val="00627520"/>
    <w:rsid w:val="00631980"/>
    <w:rsid w:val="0063622B"/>
    <w:rsid w:val="006409AA"/>
    <w:rsid w:val="00640A42"/>
    <w:rsid w:val="00643CCD"/>
    <w:rsid w:val="006450E3"/>
    <w:rsid w:val="006454A5"/>
    <w:rsid w:val="006627D5"/>
    <w:rsid w:val="00665919"/>
    <w:rsid w:val="00683400"/>
    <w:rsid w:val="006A1C8A"/>
    <w:rsid w:val="006A72D8"/>
    <w:rsid w:val="006A7B97"/>
    <w:rsid w:val="006B5431"/>
    <w:rsid w:val="006C4EC7"/>
    <w:rsid w:val="006C517F"/>
    <w:rsid w:val="006C760B"/>
    <w:rsid w:val="006D1592"/>
    <w:rsid w:val="006D52C4"/>
    <w:rsid w:val="006D7AA2"/>
    <w:rsid w:val="006F29CC"/>
    <w:rsid w:val="00704D02"/>
    <w:rsid w:val="00704D8F"/>
    <w:rsid w:val="007154FD"/>
    <w:rsid w:val="007227ED"/>
    <w:rsid w:val="00723435"/>
    <w:rsid w:val="00730E2E"/>
    <w:rsid w:val="00732E0F"/>
    <w:rsid w:val="00735F07"/>
    <w:rsid w:val="007371E7"/>
    <w:rsid w:val="00737549"/>
    <w:rsid w:val="007415FF"/>
    <w:rsid w:val="007429C4"/>
    <w:rsid w:val="007474EB"/>
    <w:rsid w:val="007544B2"/>
    <w:rsid w:val="007568E3"/>
    <w:rsid w:val="00773CEF"/>
    <w:rsid w:val="00777797"/>
    <w:rsid w:val="00784A79"/>
    <w:rsid w:val="00793407"/>
    <w:rsid w:val="0079349C"/>
    <w:rsid w:val="00794A1F"/>
    <w:rsid w:val="007A73A8"/>
    <w:rsid w:val="007C3907"/>
    <w:rsid w:val="007C4098"/>
    <w:rsid w:val="007C7208"/>
    <w:rsid w:val="007D52D9"/>
    <w:rsid w:val="007E10D7"/>
    <w:rsid w:val="007E482D"/>
    <w:rsid w:val="007E5A28"/>
    <w:rsid w:val="007E632D"/>
    <w:rsid w:val="007F2475"/>
    <w:rsid w:val="007F5427"/>
    <w:rsid w:val="00801FBF"/>
    <w:rsid w:val="00803EB9"/>
    <w:rsid w:val="0080419F"/>
    <w:rsid w:val="00805BAA"/>
    <w:rsid w:val="008074F5"/>
    <w:rsid w:val="00812622"/>
    <w:rsid w:val="0081321F"/>
    <w:rsid w:val="00826BA8"/>
    <w:rsid w:val="0084558E"/>
    <w:rsid w:val="00853708"/>
    <w:rsid w:val="0085463A"/>
    <w:rsid w:val="0085484E"/>
    <w:rsid w:val="00856177"/>
    <w:rsid w:val="00866104"/>
    <w:rsid w:val="00875C11"/>
    <w:rsid w:val="008765AA"/>
    <w:rsid w:val="0088319A"/>
    <w:rsid w:val="00885C55"/>
    <w:rsid w:val="00885D9A"/>
    <w:rsid w:val="00893079"/>
    <w:rsid w:val="00893687"/>
    <w:rsid w:val="008936AC"/>
    <w:rsid w:val="008A4DEC"/>
    <w:rsid w:val="008A4E24"/>
    <w:rsid w:val="008A6918"/>
    <w:rsid w:val="008B1D09"/>
    <w:rsid w:val="008B3069"/>
    <w:rsid w:val="008B5A75"/>
    <w:rsid w:val="008D2741"/>
    <w:rsid w:val="008D2DBC"/>
    <w:rsid w:val="008D30AE"/>
    <w:rsid w:val="008F132D"/>
    <w:rsid w:val="009115BA"/>
    <w:rsid w:val="00913E77"/>
    <w:rsid w:val="00921E75"/>
    <w:rsid w:val="00936009"/>
    <w:rsid w:val="00941881"/>
    <w:rsid w:val="00957650"/>
    <w:rsid w:val="0096021C"/>
    <w:rsid w:val="00963984"/>
    <w:rsid w:val="0096641C"/>
    <w:rsid w:val="00972021"/>
    <w:rsid w:val="009732A5"/>
    <w:rsid w:val="00977DC0"/>
    <w:rsid w:val="009806F6"/>
    <w:rsid w:val="00984912"/>
    <w:rsid w:val="009A7D21"/>
    <w:rsid w:val="009B2CD1"/>
    <w:rsid w:val="009C3837"/>
    <w:rsid w:val="009C6072"/>
    <w:rsid w:val="009D2C95"/>
    <w:rsid w:val="009D715A"/>
    <w:rsid w:val="009D7E35"/>
    <w:rsid w:val="009E3AF6"/>
    <w:rsid w:val="009F203C"/>
    <w:rsid w:val="009F5507"/>
    <w:rsid w:val="00A019AE"/>
    <w:rsid w:val="00A04AAE"/>
    <w:rsid w:val="00A1316F"/>
    <w:rsid w:val="00A227E6"/>
    <w:rsid w:val="00A23CF4"/>
    <w:rsid w:val="00A2650B"/>
    <w:rsid w:val="00A456BC"/>
    <w:rsid w:val="00A50A21"/>
    <w:rsid w:val="00A52111"/>
    <w:rsid w:val="00A52708"/>
    <w:rsid w:val="00A639EF"/>
    <w:rsid w:val="00A6606C"/>
    <w:rsid w:val="00A70C74"/>
    <w:rsid w:val="00A73553"/>
    <w:rsid w:val="00A73956"/>
    <w:rsid w:val="00A75CEC"/>
    <w:rsid w:val="00A85DE1"/>
    <w:rsid w:val="00AA41FC"/>
    <w:rsid w:val="00AB07A3"/>
    <w:rsid w:val="00AB0A2F"/>
    <w:rsid w:val="00AB24CC"/>
    <w:rsid w:val="00AB318F"/>
    <w:rsid w:val="00AC5C70"/>
    <w:rsid w:val="00AC6350"/>
    <w:rsid w:val="00AD01FA"/>
    <w:rsid w:val="00AD7DBC"/>
    <w:rsid w:val="00AE3AF1"/>
    <w:rsid w:val="00AF356F"/>
    <w:rsid w:val="00AF4F7C"/>
    <w:rsid w:val="00B05FD3"/>
    <w:rsid w:val="00B11197"/>
    <w:rsid w:val="00B25AA8"/>
    <w:rsid w:val="00B34477"/>
    <w:rsid w:val="00B35C0A"/>
    <w:rsid w:val="00B37418"/>
    <w:rsid w:val="00B41EE3"/>
    <w:rsid w:val="00B506E6"/>
    <w:rsid w:val="00B52BB7"/>
    <w:rsid w:val="00B57A28"/>
    <w:rsid w:val="00B71568"/>
    <w:rsid w:val="00B83809"/>
    <w:rsid w:val="00B869F8"/>
    <w:rsid w:val="00B87DAA"/>
    <w:rsid w:val="00B90E3B"/>
    <w:rsid w:val="00BA57B1"/>
    <w:rsid w:val="00BA7F22"/>
    <w:rsid w:val="00BB3E35"/>
    <w:rsid w:val="00BB6041"/>
    <w:rsid w:val="00BB66DB"/>
    <w:rsid w:val="00BC1DB4"/>
    <w:rsid w:val="00BD10CD"/>
    <w:rsid w:val="00BD5525"/>
    <w:rsid w:val="00BD55AD"/>
    <w:rsid w:val="00BD743F"/>
    <w:rsid w:val="00BE1541"/>
    <w:rsid w:val="00BE4C66"/>
    <w:rsid w:val="00BF224A"/>
    <w:rsid w:val="00BF3109"/>
    <w:rsid w:val="00BF5130"/>
    <w:rsid w:val="00C1136F"/>
    <w:rsid w:val="00C16624"/>
    <w:rsid w:val="00C215AE"/>
    <w:rsid w:val="00C245C6"/>
    <w:rsid w:val="00C25D85"/>
    <w:rsid w:val="00C3075E"/>
    <w:rsid w:val="00C31828"/>
    <w:rsid w:val="00C32B4F"/>
    <w:rsid w:val="00C4054E"/>
    <w:rsid w:val="00C4161C"/>
    <w:rsid w:val="00C45367"/>
    <w:rsid w:val="00C5133A"/>
    <w:rsid w:val="00C56923"/>
    <w:rsid w:val="00C66082"/>
    <w:rsid w:val="00C72523"/>
    <w:rsid w:val="00C7267B"/>
    <w:rsid w:val="00C75BDB"/>
    <w:rsid w:val="00C7694E"/>
    <w:rsid w:val="00C8666F"/>
    <w:rsid w:val="00C8773E"/>
    <w:rsid w:val="00C94B8A"/>
    <w:rsid w:val="00C94ED8"/>
    <w:rsid w:val="00CA5BB6"/>
    <w:rsid w:val="00CB0A37"/>
    <w:rsid w:val="00CC3477"/>
    <w:rsid w:val="00CD3A31"/>
    <w:rsid w:val="00CD6DBC"/>
    <w:rsid w:val="00CF110A"/>
    <w:rsid w:val="00CF334C"/>
    <w:rsid w:val="00CF5BE1"/>
    <w:rsid w:val="00CF72DA"/>
    <w:rsid w:val="00D00CFB"/>
    <w:rsid w:val="00D0173E"/>
    <w:rsid w:val="00D058BC"/>
    <w:rsid w:val="00D066D6"/>
    <w:rsid w:val="00D15215"/>
    <w:rsid w:val="00D44EB9"/>
    <w:rsid w:val="00D453E0"/>
    <w:rsid w:val="00D46A3D"/>
    <w:rsid w:val="00D47255"/>
    <w:rsid w:val="00D518BD"/>
    <w:rsid w:val="00D54553"/>
    <w:rsid w:val="00D56E38"/>
    <w:rsid w:val="00D75F69"/>
    <w:rsid w:val="00D77955"/>
    <w:rsid w:val="00D84129"/>
    <w:rsid w:val="00D90619"/>
    <w:rsid w:val="00D928D9"/>
    <w:rsid w:val="00D949A8"/>
    <w:rsid w:val="00D9599E"/>
    <w:rsid w:val="00DA4924"/>
    <w:rsid w:val="00DA662B"/>
    <w:rsid w:val="00DB04F8"/>
    <w:rsid w:val="00DB3705"/>
    <w:rsid w:val="00DC4CD7"/>
    <w:rsid w:val="00DC73A0"/>
    <w:rsid w:val="00DD241A"/>
    <w:rsid w:val="00DE46F5"/>
    <w:rsid w:val="00DE5668"/>
    <w:rsid w:val="00E135CA"/>
    <w:rsid w:val="00E25055"/>
    <w:rsid w:val="00E321B0"/>
    <w:rsid w:val="00E32568"/>
    <w:rsid w:val="00E41130"/>
    <w:rsid w:val="00E430F2"/>
    <w:rsid w:val="00E52259"/>
    <w:rsid w:val="00E5591A"/>
    <w:rsid w:val="00E62251"/>
    <w:rsid w:val="00E63E9B"/>
    <w:rsid w:val="00E70AC1"/>
    <w:rsid w:val="00E74A35"/>
    <w:rsid w:val="00E74EEE"/>
    <w:rsid w:val="00E7770A"/>
    <w:rsid w:val="00E77DD9"/>
    <w:rsid w:val="00E82C3A"/>
    <w:rsid w:val="00E83CD4"/>
    <w:rsid w:val="00E84567"/>
    <w:rsid w:val="00E85F22"/>
    <w:rsid w:val="00EA225B"/>
    <w:rsid w:val="00EA25E9"/>
    <w:rsid w:val="00EA6AED"/>
    <w:rsid w:val="00EB4C52"/>
    <w:rsid w:val="00EC1B8F"/>
    <w:rsid w:val="00EC6E3C"/>
    <w:rsid w:val="00EC7472"/>
    <w:rsid w:val="00ED25F7"/>
    <w:rsid w:val="00ED6EFE"/>
    <w:rsid w:val="00ED7582"/>
    <w:rsid w:val="00EE2D76"/>
    <w:rsid w:val="00EE3764"/>
    <w:rsid w:val="00F02AA4"/>
    <w:rsid w:val="00F03447"/>
    <w:rsid w:val="00F10A76"/>
    <w:rsid w:val="00F21613"/>
    <w:rsid w:val="00F24965"/>
    <w:rsid w:val="00F25502"/>
    <w:rsid w:val="00F27FFC"/>
    <w:rsid w:val="00F3226C"/>
    <w:rsid w:val="00F36B48"/>
    <w:rsid w:val="00F54F11"/>
    <w:rsid w:val="00F72C73"/>
    <w:rsid w:val="00F83800"/>
    <w:rsid w:val="00F9293B"/>
    <w:rsid w:val="00F94D7F"/>
    <w:rsid w:val="00FA1118"/>
    <w:rsid w:val="00FA6BEE"/>
    <w:rsid w:val="00FB2AD8"/>
    <w:rsid w:val="00FB312B"/>
    <w:rsid w:val="00FB4369"/>
    <w:rsid w:val="00FB4375"/>
    <w:rsid w:val="00FC5B03"/>
    <w:rsid w:val="00FC7739"/>
    <w:rsid w:val="00FD04C9"/>
    <w:rsid w:val="00FD2B1B"/>
    <w:rsid w:val="00FD39EB"/>
    <w:rsid w:val="00FD504F"/>
    <w:rsid w:val="00FE1D3E"/>
    <w:rsid w:val="00FE5903"/>
    <w:rsid w:val="00FF0749"/>
    <w:rsid w:val="00FF155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36" w:qFormat="1"/>
    <w:lsdException w:name="List Bullet 3" w:uiPriority="36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1FA"/>
    <w:pPr>
      <w:jc w:val="both"/>
    </w:pPr>
  </w:style>
  <w:style w:type="paragraph" w:styleId="Heading2">
    <w:name w:val="heading 2"/>
    <w:basedOn w:val="Normal"/>
    <w:next w:val="Normal"/>
    <w:qFormat/>
    <w:rsid w:val="00AD0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AD01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1FA"/>
    <w:pPr>
      <w:tabs>
        <w:tab w:val="center" w:pos="4320"/>
        <w:tab w:val="right" w:pos="8640"/>
      </w:tabs>
    </w:pPr>
  </w:style>
  <w:style w:type="character" w:customStyle="1" w:styleId="TitleGaramondChar">
    <w:name w:val="Title + Garamond Char"/>
    <w:aliases w:val="18 pt Char,Black Char,Small caps Char"/>
    <w:basedOn w:val="DefaultParagraphFont"/>
    <w:rsid w:val="00AD01FA"/>
    <w:rPr>
      <w:rFonts w:ascii="Garamond" w:hAnsi="Garamond"/>
      <w:noProof w:val="0"/>
      <w:color w:val="000000"/>
      <w:sz w:val="36"/>
      <w:szCs w:val="36"/>
      <w:lang w:val="en-US" w:eastAsia="en-US" w:bidi="ar-SA"/>
    </w:rPr>
  </w:style>
  <w:style w:type="paragraph" w:styleId="Footer">
    <w:name w:val="footer"/>
    <w:basedOn w:val="Normal"/>
    <w:rsid w:val="00AD01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482D"/>
    <w:rPr>
      <w:color w:val="0000FF"/>
      <w:u w:val="single"/>
    </w:rPr>
  </w:style>
  <w:style w:type="paragraph" w:styleId="BalloonText">
    <w:name w:val="Balloon Text"/>
    <w:basedOn w:val="Normal"/>
    <w:semiHidden/>
    <w:rsid w:val="0051097E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A23CF4"/>
    <w:pPr>
      <w:keepNext/>
      <w:keepLines/>
      <w:spacing w:before="240" w:after="240" w:line="240" w:lineRule="atLeast"/>
    </w:pPr>
    <w:rPr>
      <w:rFonts w:ascii="Garamond" w:hAnsi="Garamond"/>
      <w:caps/>
      <w:sz w:val="22"/>
    </w:rPr>
  </w:style>
  <w:style w:type="paragraph" w:customStyle="1" w:styleId="SectionTitle">
    <w:name w:val="Section Title"/>
    <w:basedOn w:val="Normal"/>
    <w:next w:val="Normal"/>
    <w:rsid w:val="00A23CF4"/>
    <w:pPr>
      <w:pBdr>
        <w:bottom w:val="single" w:sz="6" w:space="1" w:color="808080"/>
      </w:pBdr>
      <w:spacing w:before="220" w:line="220" w:lineRule="atLeast"/>
      <w:jc w:val="left"/>
    </w:pPr>
    <w:rPr>
      <w:rFonts w:ascii="Garamond" w:hAnsi="Garamond"/>
      <w:caps/>
      <w:spacing w:val="15"/>
    </w:rPr>
  </w:style>
  <w:style w:type="paragraph" w:styleId="BodyText">
    <w:name w:val="Body Text"/>
    <w:basedOn w:val="Normal"/>
    <w:rsid w:val="00A23CF4"/>
    <w:pPr>
      <w:spacing w:after="120"/>
    </w:pPr>
  </w:style>
  <w:style w:type="paragraph" w:customStyle="1" w:styleId="Description">
    <w:name w:val="Description"/>
    <w:basedOn w:val="Normal"/>
    <w:qFormat/>
    <w:rsid w:val="007E5A28"/>
    <w:pPr>
      <w:numPr>
        <w:numId w:val="23"/>
      </w:numPr>
      <w:spacing w:after="80"/>
      <w:jc w:val="left"/>
    </w:pPr>
    <w:rPr>
      <w:rFonts w:ascii="Calibri" w:eastAsia="Calibri" w:hAnsi="Calibri"/>
      <w:sz w:val="17"/>
      <w:szCs w:val="22"/>
    </w:rPr>
  </w:style>
  <w:style w:type="paragraph" w:styleId="ListBullet">
    <w:name w:val="List Bullet"/>
    <w:basedOn w:val="Normal"/>
    <w:uiPriority w:val="36"/>
    <w:unhideWhenUsed/>
    <w:qFormat/>
    <w:rsid w:val="005C1313"/>
    <w:pPr>
      <w:numPr>
        <w:numId w:val="26"/>
      </w:numPr>
      <w:spacing w:line="276" w:lineRule="auto"/>
      <w:contextualSpacing/>
      <w:jc w:val="left"/>
    </w:pPr>
    <w:rPr>
      <w:rFonts w:ascii="Calibri" w:eastAsia="Calibri" w:hAnsi="Calibri"/>
      <w:color w:val="000000"/>
      <w:sz w:val="22"/>
      <w:lang w:eastAsia="ja-JP"/>
    </w:rPr>
  </w:style>
  <w:style w:type="paragraph" w:styleId="ListBullet3">
    <w:name w:val="List Bullet 3"/>
    <w:basedOn w:val="Normal"/>
    <w:uiPriority w:val="36"/>
    <w:unhideWhenUsed/>
    <w:qFormat/>
    <w:rsid w:val="005C1313"/>
    <w:pPr>
      <w:numPr>
        <w:numId w:val="28"/>
      </w:numPr>
      <w:spacing w:line="276" w:lineRule="auto"/>
      <w:jc w:val="left"/>
    </w:pPr>
    <w:rPr>
      <w:rFonts w:ascii="Calibri" w:eastAsia="Calibri" w:hAnsi="Calibri"/>
      <w:color w:val="000000"/>
      <w:sz w:val="22"/>
      <w:lang w:eastAsia="ja-JP"/>
    </w:rPr>
  </w:style>
  <w:style w:type="character" w:customStyle="1" w:styleId="gi">
    <w:name w:val="gi"/>
    <w:basedOn w:val="DefaultParagraphFont"/>
    <w:rsid w:val="00C4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Vishal ain</vt:lpstr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Vishal ain</dc:title>
  <dc:subject/>
  <dc:creator>Vishal Jain</dc:creator>
  <cp:keywords/>
  <dc:description/>
  <cp:lastModifiedBy>Pc6</cp:lastModifiedBy>
  <cp:revision>57</cp:revision>
  <cp:lastPrinted>2012-01-08T09:18:00Z</cp:lastPrinted>
  <dcterms:created xsi:type="dcterms:W3CDTF">2010-09-28T04:38:00Z</dcterms:created>
  <dcterms:modified xsi:type="dcterms:W3CDTF">2015-07-27T06:11:00Z</dcterms:modified>
</cp:coreProperties>
</file>