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6C" w:rsidRDefault="000239A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5751830</wp:posOffset>
            </wp:positionH>
            <wp:positionV relativeFrom="page">
              <wp:posOffset>914400</wp:posOffset>
            </wp:positionV>
            <wp:extent cx="13335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36C" w:rsidRDefault="00EC136C">
      <w:pPr>
        <w:spacing w:line="200" w:lineRule="exact"/>
        <w:rPr>
          <w:sz w:val="24"/>
          <w:szCs w:val="24"/>
        </w:rPr>
      </w:pPr>
    </w:p>
    <w:p w:rsidR="00EC136C" w:rsidRDefault="00EC136C">
      <w:pPr>
        <w:spacing w:line="200" w:lineRule="exact"/>
        <w:rPr>
          <w:sz w:val="24"/>
          <w:szCs w:val="24"/>
        </w:rPr>
      </w:pPr>
    </w:p>
    <w:p w:rsidR="00EC136C" w:rsidRDefault="00EC136C">
      <w:pPr>
        <w:spacing w:line="200" w:lineRule="exact"/>
        <w:rPr>
          <w:sz w:val="24"/>
          <w:szCs w:val="24"/>
        </w:rPr>
      </w:pPr>
    </w:p>
    <w:p w:rsidR="00EC136C" w:rsidRDefault="00EC136C">
      <w:pPr>
        <w:spacing w:line="200" w:lineRule="exact"/>
        <w:rPr>
          <w:sz w:val="24"/>
          <w:szCs w:val="24"/>
        </w:rPr>
      </w:pPr>
    </w:p>
    <w:p w:rsidR="00EC136C" w:rsidRDefault="00EC136C">
      <w:pPr>
        <w:spacing w:line="200" w:lineRule="exact"/>
        <w:rPr>
          <w:sz w:val="24"/>
          <w:szCs w:val="24"/>
        </w:rPr>
      </w:pPr>
    </w:p>
    <w:p w:rsidR="00EC136C" w:rsidRDefault="00EC136C">
      <w:pPr>
        <w:spacing w:line="200" w:lineRule="exact"/>
        <w:rPr>
          <w:sz w:val="24"/>
          <w:szCs w:val="24"/>
        </w:rPr>
      </w:pPr>
    </w:p>
    <w:p w:rsidR="00EC136C" w:rsidRDefault="00EC136C">
      <w:pPr>
        <w:spacing w:line="200" w:lineRule="exact"/>
        <w:rPr>
          <w:sz w:val="24"/>
          <w:szCs w:val="24"/>
        </w:rPr>
      </w:pPr>
    </w:p>
    <w:p w:rsidR="00EC136C" w:rsidRDefault="00EC136C">
      <w:pPr>
        <w:spacing w:line="200" w:lineRule="exact"/>
        <w:rPr>
          <w:sz w:val="24"/>
          <w:szCs w:val="24"/>
        </w:rPr>
      </w:pPr>
    </w:p>
    <w:p w:rsidR="00EC136C" w:rsidRDefault="00EC136C">
      <w:pPr>
        <w:spacing w:line="216" w:lineRule="exact"/>
        <w:rPr>
          <w:sz w:val="24"/>
          <w:szCs w:val="24"/>
        </w:rPr>
      </w:pPr>
    </w:p>
    <w:p w:rsidR="00EC136C" w:rsidRDefault="000239A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</w:rPr>
        <w:t>HAMZA</w:t>
      </w:r>
    </w:p>
    <w:p w:rsidR="00EC136C" w:rsidRDefault="00EC136C">
      <w:pPr>
        <w:spacing w:line="366" w:lineRule="exact"/>
        <w:rPr>
          <w:sz w:val="24"/>
          <w:szCs w:val="24"/>
        </w:rPr>
      </w:pPr>
    </w:p>
    <w:p w:rsidR="00EC136C" w:rsidRDefault="000239AA">
      <w:pPr>
        <w:tabs>
          <w:tab w:val="left" w:pos="1120"/>
          <w:tab w:val="left" w:pos="3960"/>
          <w:tab w:val="left" w:pos="486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</w:rPr>
        <w:t>Email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5"/>
          <w:szCs w:val="25"/>
        </w:rPr>
        <w:t xml:space="preserve">: </w:t>
      </w:r>
      <w:hyperlink r:id="rId6" w:history="1">
        <w:r w:rsidRPr="000239AA">
          <w:rPr>
            <w:rStyle w:val="Hyperlink"/>
            <w:rFonts w:ascii="Century Gothic" w:eastAsia="Century Gothic" w:hAnsi="Century Gothic" w:cs="Century Gothic"/>
            <w:b/>
            <w:bCs/>
            <w:sz w:val="25"/>
            <w:szCs w:val="25"/>
          </w:rPr>
          <w:t>hamza-207900@gulfjobseeker.com</w:t>
        </w:r>
      </w:hyperlink>
    </w:p>
    <w:p w:rsidR="00EC136C" w:rsidRDefault="00EC136C">
      <w:pPr>
        <w:spacing w:line="368" w:lineRule="exact"/>
        <w:rPr>
          <w:sz w:val="24"/>
          <w:szCs w:val="24"/>
        </w:rPr>
      </w:pPr>
    </w:p>
    <w:p w:rsidR="00EC136C" w:rsidRDefault="000239A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6"/>
          <w:szCs w:val="26"/>
          <w:u w:val="single"/>
        </w:rPr>
        <w:t>FINANCE &amp; ACCOUNTS- EXPERIENCE -16YEARS</w:t>
      </w:r>
    </w:p>
    <w:p w:rsidR="00EC136C" w:rsidRDefault="00EC136C">
      <w:pPr>
        <w:spacing w:line="294" w:lineRule="exact"/>
        <w:rPr>
          <w:sz w:val="24"/>
          <w:szCs w:val="24"/>
        </w:rPr>
      </w:pPr>
    </w:p>
    <w:p w:rsidR="00EC136C" w:rsidRDefault="000239A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MIDDLE TO SENIOR LEVEL ASSIGNMENTS - Location Preference: UAE/ Qatar</w:t>
      </w:r>
    </w:p>
    <w:p w:rsidR="00EC136C" w:rsidRDefault="00EC136C">
      <w:pPr>
        <w:spacing w:line="200" w:lineRule="exact"/>
        <w:rPr>
          <w:sz w:val="24"/>
          <w:szCs w:val="24"/>
        </w:rPr>
      </w:pPr>
    </w:p>
    <w:p w:rsidR="00EC136C" w:rsidRDefault="00EC136C">
      <w:pPr>
        <w:spacing w:line="397" w:lineRule="exact"/>
        <w:rPr>
          <w:sz w:val="24"/>
          <w:szCs w:val="24"/>
        </w:rPr>
      </w:pPr>
    </w:p>
    <w:p w:rsidR="00EC136C" w:rsidRDefault="000239A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color w:val="0D0D0D"/>
          <w:u w:val="single"/>
        </w:rPr>
        <w:t>OBJECTIVE :-</w:t>
      </w:r>
    </w:p>
    <w:p w:rsidR="00EC136C" w:rsidRDefault="00EC13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3pt;margin-top:-1.05pt;width:3.9pt;height:1.05pt;z-index:-251651072;visibility:visible;mso-wrap-distance-left:0;mso-wrap-distance-right:0" o:allowincell="f" fillcolor="black" stroked="f"/>
        </w:pict>
      </w:r>
    </w:p>
    <w:p w:rsidR="00EC136C" w:rsidRDefault="00EC136C">
      <w:pPr>
        <w:spacing w:line="30" w:lineRule="exact"/>
        <w:rPr>
          <w:sz w:val="24"/>
          <w:szCs w:val="24"/>
        </w:rPr>
      </w:pPr>
    </w:p>
    <w:p w:rsidR="00EC136C" w:rsidRDefault="000239AA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I am looking forward to join a well-established organisation where I can offer my expertise services in Accounts and Finance. </w:t>
      </w:r>
      <w:r>
        <w:rPr>
          <w:rFonts w:eastAsia="Times New Roman"/>
          <w:color w:val="333333"/>
          <w:sz w:val="26"/>
          <w:szCs w:val="26"/>
        </w:rPr>
        <w:t>To succeed in an environment of growth and excellence and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color w:val="333333"/>
          <w:sz w:val="26"/>
          <w:szCs w:val="26"/>
        </w:rPr>
        <w:t>earn a job which provides me job Satisfaction and self-development and h</w:t>
      </w:r>
      <w:r>
        <w:rPr>
          <w:rFonts w:eastAsia="Times New Roman"/>
          <w:color w:val="333333"/>
          <w:sz w:val="26"/>
          <w:szCs w:val="26"/>
        </w:rPr>
        <w:t>elp me achieve personal as well as organization goals.</w:t>
      </w:r>
    </w:p>
    <w:p w:rsidR="00EC136C" w:rsidRDefault="00EC136C">
      <w:pPr>
        <w:spacing w:line="207" w:lineRule="exact"/>
        <w:rPr>
          <w:sz w:val="24"/>
          <w:szCs w:val="24"/>
        </w:rPr>
      </w:pPr>
    </w:p>
    <w:p w:rsidR="00EC136C" w:rsidRDefault="000239AA">
      <w:pPr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6"/>
          <w:szCs w:val="26"/>
          <w:u w:val="single"/>
        </w:rPr>
        <w:t>AREA OF EXPERTISE</w:t>
      </w:r>
      <w:r>
        <w:rPr>
          <w:rFonts w:eastAsia="Times New Roman"/>
          <w:b/>
          <w:bCs/>
          <w:color w:val="0D0D0D"/>
          <w:sz w:val="26"/>
          <w:szCs w:val="26"/>
        </w:rPr>
        <w:t>:-</w:t>
      </w:r>
    </w:p>
    <w:p w:rsidR="00EC136C" w:rsidRDefault="00EC136C">
      <w:pPr>
        <w:spacing w:line="338" w:lineRule="exact"/>
        <w:rPr>
          <w:sz w:val="24"/>
          <w:szCs w:val="24"/>
        </w:rPr>
      </w:pPr>
    </w:p>
    <w:p w:rsidR="00EC136C" w:rsidRDefault="000239AA">
      <w:pPr>
        <w:spacing w:line="237" w:lineRule="auto"/>
        <w:ind w:left="720" w:right="2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Knowledge of accounting principles, practices and procedures. Financial Reporting, Analysis and Audit Management Credit control, MIS reports and Financial Auditing. Bookkeeping, r</w:t>
      </w:r>
      <w:r>
        <w:rPr>
          <w:rFonts w:eastAsia="Times New Roman"/>
          <w:sz w:val="26"/>
          <w:szCs w:val="26"/>
        </w:rPr>
        <w:t>econciliation and Payroll Management Budgeting, Forecasting, Project costing and Cash Management.</w:t>
      </w:r>
    </w:p>
    <w:p w:rsidR="00EC136C" w:rsidRDefault="000239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-931545</wp:posOffset>
            </wp:positionV>
            <wp:extent cx="139700" cy="13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-741045</wp:posOffset>
            </wp:positionV>
            <wp:extent cx="139700" cy="139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-550545</wp:posOffset>
            </wp:positionV>
            <wp:extent cx="139700" cy="139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-361950</wp:posOffset>
            </wp:positionV>
            <wp:extent cx="139700" cy="1403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-172720</wp:posOffset>
            </wp:positionV>
            <wp:extent cx="139700" cy="1403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36C" w:rsidRDefault="00EC136C">
      <w:pPr>
        <w:spacing w:line="45" w:lineRule="exact"/>
        <w:rPr>
          <w:sz w:val="24"/>
          <w:szCs w:val="24"/>
        </w:rPr>
      </w:pPr>
    </w:p>
    <w:p w:rsidR="00EC136C" w:rsidRDefault="000239AA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Expertise in handling and maintaining complete books of accounts independently.</w:t>
      </w:r>
    </w:p>
    <w:p w:rsidR="00EC136C" w:rsidRDefault="000239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-174625</wp:posOffset>
            </wp:positionV>
            <wp:extent cx="139700" cy="1403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36C" w:rsidRDefault="000239AA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Good ‘people skills’, for working with a range of colleagues and clie</w:t>
      </w:r>
      <w:r>
        <w:rPr>
          <w:rFonts w:eastAsia="Times New Roman"/>
          <w:sz w:val="26"/>
          <w:szCs w:val="26"/>
        </w:rPr>
        <w:t>nts</w:t>
      </w:r>
    </w:p>
    <w:p w:rsidR="00EC136C" w:rsidRDefault="000239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-174625</wp:posOffset>
            </wp:positionV>
            <wp:extent cx="139700" cy="1403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36C" w:rsidRDefault="000239AA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Ability to lead and motivate a team.</w:t>
      </w:r>
    </w:p>
    <w:p w:rsidR="00EC136C" w:rsidRDefault="000239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-174625</wp:posOffset>
            </wp:positionV>
            <wp:extent cx="139700" cy="1403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36C" w:rsidRDefault="000239AA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Good organizational and time management skills.</w:t>
      </w:r>
    </w:p>
    <w:p w:rsidR="00EC136C" w:rsidRDefault="000239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-173990</wp:posOffset>
            </wp:positionV>
            <wp:extent cx="139700" cy="1403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36C" w:rsidRDefault="00EC136C">
      <w:pPr>
        <w:spacing w:line="261" w:lineRule="exact"/>
        <w:rPr>
          <w:sz w:val="24"/>
          <w:szCs w:val="24"/>
        </w:rPr>
      </w:pPr>
    </w:p>
    <w:p w:rsidR="00EC136C" w:rsidRDefault="000239A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6"/>
          <w:szCs w:val="26"/>
          <w:u w:val="single"/>
        </w:rPr>
        <w:t>EDUCATION /QUALIFICATION :-</w:t>
      </w:r>
    </w:p>
    <w:p w:rsidR="00EC136C" w:rsidRDefault="00EC136C">
      <w:pPr>
        <w:spacing w:line="44" w:lineRule="exact"/>
        <w:rPr>
          <w:sz w:val="24"/>
          <w:szCs w:val="24"/>
        </w:rPr>
      </w:pPr>
    </w:p>
    <w:p w:rsidR="00EC136C" w:rsidRDefault="000239AA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BACHELOR OF COMMERCE (B.COM)</w:t>
      </w:r>
    </w:p>
    <w:p w:rsidR="00EC136C" w:rsidRDefault="000239AA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MASTER OF BUSINESS ADMINISTRATION (MBA-finance)</w:t>
      </w:r>
    </w:p>
    <w:p w:rsidR="00EC136C" w:rsidRDefault="00EC136C">
      <w:pPr>
        <w:spacing w:line="300" w:lineRule="exact"/>
        <w:rPr>
          <w:sz w:val="24"/>
          <w:szCs w:val="24"/>
        </w:rPr>
      </w:pPr>
    </w:p>
    <w:p w:rsidR="00EC136C" w:rsidRDefault="000239AA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6"/>
          <w:szCs w:val="26"/>
          <w:u w:val="single"/>
        </w:rPr>
        <w:t>COMPUTER KNOWLEDGE :</w:t>
      </w:r>
    </w:p>
    <w:p w:rsidR="00EC136C" w:rsidRDefault="00EC13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12.65pt;margin-top:-1.25pt;width:3.25pt;height:1.2pt;z-index:-251650048;visibility:visible;mso-wrap-distance-left:0;mso-wrap-distance-right:0" o:allowincell="f" fillcolor="#4f81bd" stroked="f"/>
        </w:pict>
      </w:r>
    </w:p>
    <w:p w:rsidR="00EC136C" w:rsidRDefault="00EC136C">
      <w:pPr>
        <w:spacing w:line="29" w:lineRule="exact"/>
        <w:rPr>
          <w:sz w:val="24"/>
          <w:szCs w:val="24"/>
        </w:rPr>
      </w:pPr>
    </w:p>
    <w:p w:rsidR="00EC136C" w:rsidRDefault="000239AA">
      <w:pPr>
        <w:numPr>
          <w:ilvl w:val="0"/>
          <w:numId w:val="2"/>
        </w:numPr>
        <w:tabs>
          <w:tab w:val="left" w:pos="720"/>
        </w:tabs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TALLY, SAGE-300, FOCUS, </w:t>
      </w:r>
      <w:r>
        <w:rPr>
          <w:rFonts w:eastAsia="Times New Roman"/>
          <w:sz w:val="26"/>
          <w:szCs w:val="26"/>
        </w:rPr>
        <w:t>PEACHTREE, QUICK BOOK .</w:t>
      </w:r>
    </w:p>
    <w:p w:rsidR="00EC136C" w:rsidRDefault="00EC136C">
      <w:pPr>
        <w:spacing w:line="147" w:lineRule="exact"/>
        <w:rPr>
          <w:rFonts w:ascii="Symbol" w:eastAsia="Symbol" w:hAnsi="Symbol" w:cs="Symbol"/>
          <w:sz w:val="26"/>
          <w:szCs w:val="26"/>
        </w:rPr>
      </w:pPr>
    </w:p>
    <w:p w:rsidR="00EC136C" w:rsidRDefault="000239AA">
      <w:pPr>
        <w:numPr>
          <w:ilvl w:val="0"/>
          <w:numId w:val="2"/>
        </w:numPr>
        <w:tabs>
          <w:tab w:val="left" w:pos="720"/>
        </w:tabs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MS OFFICE- EXCEL, WORD,POWERPOINT, FOXPRO,VISUAL BASIC.</w:t>
      </w:r>
    </w:p>
    <w:p w:rsidR="00EC136C" w:rsidRDefault="000239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765810</wp:posOffset>
            </wp:positionV>
            <wp:extent cx="6492240" cy="38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812800</wp:posOffset>
            </wp:positionV>
            <wp:extent cx="6492240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36C" w:rsidRDefault="00EC136C">
      <w:pPr>
        <w:spacing w:line="200" w:lineRule="exact"/>
        <w:rPr>
          <w:sz w:val="24"/>
          <w:szCs w:val="24"/>
        </w:rPr>
      </w:pPr>
    </w:p>
    <w:p w:rsidR="00EC136C" w:rsidRDefault="00EC136C">
      <w:pPr>
        <w:spacing w:line="200" w:lineRule="exact"/>
        <w:rPr>
          <w:sz w:val="24"/>
          <w:szCs w:val="24"/>
        </w:rPr>
      </w:pPr>
    </w:p>
    <w:p w:rsidR="00EC136C" w:rsidRDefault="00EC136C">
      <w:pPr>
        <w:spacing w:line="200" w:lineRule="exact"/>
        <w:rPr>
          <w:sz w:val="24"/>
          <w:szCs w:val="24"/>
        </w:rPr>
      </w:pPr>
    </w:p>
    <w:p w:rsidR="00EC136C" w:rsidRDefault="00EC136C">
      <w:pPr>
        <w:spacing w:line="200" w:lineRule="exact"/>
        <w:rPr>
          <w:sz w:val="24"/>
          <w:szCs w:val="24"/>
        </w:rPr>
      </w:pPr>
    </w:p>
    <w:p w:rsidR="00EC136C" w:rsidRDefault="00EC136C">
      <w:pPr>
        <w:spacing w:line="200" w:lineRule="exact"/>
        <w:rPr>
          <w:sz w:val="24"/>
          <w:szCs w:val="24"/>
        </w:rPr>
      </w:pPr>
    </w:p>
    <w:p w:rsidR="00EC136C" w:rsidRDefault="00EC136C">
      <w:pPr>
        <w:spacing w:line="290" w:lineRule="exact"/>
        <w:rPr>
          <w:sz w:val="24"/>
          <w:szCs w:val="24"/>
        </w:rPr>
      </w:pPr>
    </w:p>
    <w:p w:rsidR="00EC136C" w:rsidRDefault="000239AA">
      <w:pPr>
        <w:tabs>
          <w:tab w:val="left" w:pos="904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>CV – HAMZA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iCs/>
          <w:sz w:val="19"/>
          <w:szCs w:val="19"/>
        </w:rPr>
        <w:t>Page 1</w:t>
      </w:r>
    </w:p>
    <w:p w:rsidR="00EC136C" w:rsidRDefault="00EC136C">
      <w:pPr>
        <w:sectPr w:rsidR="00EC136C">
          <w:pgSz w:w="11900" w:h="16838"/>
          <w:pgMar w:top="1440" w:right="746" w:bottom="387" w:left="1000" w:header="0" w:footer="0" w:gutter="0"/>
          <w:cols w:space="720" w:equalWidth="0">
            <w:col w:w="10160"/>
          </w:cols>
        </w:sectPr>
      </w:pPr>
    </w:p>
    <w:p w:rsidR="00EC136C" w:rsidRDefault="00EC136C">
      <w:pPr>
        <w:spacing w:line="200" w:lineRule="exact"/>
        <w:rPr>
          <w:sz w:val="20"/>
          <w:szCs w:val="20"/>
        </w:rPr>
      </w:pPr>
    </w:p>
    <w:p w:rsidR="00EC136C" w:rsidRDefault="00EC136C">
      <w:pPr>
        <w:spacing w:line="200" w:lineRule="exact"/>
        <w:rPr>
          <w:sz w:val="20"/>
          <w:szCs w:val="20"/>
        </w:rPr>
      </w:pPr>
    </w:p>
    <w:p w:rsidR="00EC136C" w:rsidRDefault="00EC136C">
      <w:pPr>
        <w:spacing w:line="397" w:lineRule="exact"/>
        <w:rPr>
          <w:sz w:val="20"/>
          <w:szCs w:val="20"/>
        </w:rPr>
      </w:pPr>
    </w:p>
    <w:p w:rsidR="00EC136C" w:rsidRDefault="000239A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6"/>
          <w:szCs w:val="26"/>
        </w:rPr>
        <w:t>P</w:t>
      </w:r>
      <w:r>
        <w:rPr>
          <w:rFonts w:eastAsia="Times New Roman"/>
          <w:b/>
          <w:bCs/>
          <w:color w:val="0D0D0D"/>
          <w:sz w:val="26"/>
          <w:szCs w:val="26"/>
          <w:u w:val="single"/>
        </w:rPr>
        <w:t>ERSONAL DETAILS :</w:t>
      </w:r>
    </w:p>
    <w:p w:rsidR="00EC136C" w:rsidRDefault="00EC136C">
      <w:pPr>
        <w:spacing w:line="4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020"/>
        <w:gridCol w:w="4940"/>
      </w:tblGrid>
      <w:tr w:rsidR="00EC136C">
        <w:trPr>
          <w:trHeight w:val="319"/>
        </w:trPr>
        <w:tc>
          <w:tcPr>
            <w:tcW w:w="240" w:type="dxa"/>
            <w:vAlign w:val="bottom"/>
          </w:tcPr>
          <w:p w:rsidR="00EC136C" w:rsidRDefault="000239A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</w:t>
            </w:r>
          </w:p>
        </w:tc>
        <w:tc>
          <w:tcPr>
            <w:tcW w:w="2020" w:type="dxa"/>
            <w:vAlign w:val="bottom"/>
          </w:tcPr>
          <w:p w:rsidR="00EC136C" w:rsidRDefault="000239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Marital Status</w:t>
            </w:r>
          </w:p>
        </w:tc>
        <w:tc>
          <w:tcPr>
            <w:tcW w:w="4940" w:type="dxa"/>
            <w:vAlign w:val="bottom"/>
          </w:tcPr>
          <w:p w:rsidR="00EC136C" w:rsidRDefault="000239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Married</w:t>
            </w:r>
          </w:p>
        </w:tc>
      </w:tr>
      <w:tr w:rsidR="00EC136C">
        <w:trPr>
          <w:trHeight w:val="317"/>
        </w:trPr>
        <w:tc>
          <w:tcPr>
            <w:tcW w:w="240" w:type="dxa"/>
            <w:vAlign w:val="bottom"/>
          </w:tcPr>
          <w:p w:rsidR="00EC136C" w:rsidRDefault="000239AA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</w:t>
            </w:r>
          </w:p>
        </w:tc>
        <w:tc>
          <w:tcPr>
            <w:tcW w:w="2020" w:type="dxa"/>
            <w:vAlign w:val="bottom"/>
          </w:tcPr>
          <w:p w:rsidR="00EC136C" w:rsidRDefault="000239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Citizenship</w:t>
            </w:r>
          </w:p>
        </w:tc>
        <w:tc>
          <w:tcPr>
            <w:tcW w:w="4940" w:type="dxa"/>
            <w:vAlign w:val="bottom"/>
          </w:tcPr>
          <w:p w:rsidR="00EC136C" w:rsidRDefault="000239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Indian</w:t>
            </w:r>
          </w:p>
        </w:tc>
      </w:tr>
      <w:tr w:rsidR="00EC136C">
        <w:trPr>
          <w:trHeight w:val="317"/>
        </w:trPr>
        <w:tc>
          <w:tcPr>
            <w:tcW w:w="240" w:type="dxa"/>
            <w:vAlign w:val="bottom"/>
          </w:tcPr>
          <w:p w:rsidR="00EC136C" w:rsidRDefault="000239AA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</w:t>
            </w:r>
          </w:p>
        </w:tc>
        <w:tc>
          <w:tcPr>
            <w:tcW w:w="2020" w:type="dxa"/>
            <w:vAlign w:val="bottom"/>
          </w:tcPr>
          <w:p w:rsidR="00EC136C" w:rsidRDefault="000239A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 of Birth</w:t>
            </w:r>
          </w:p>
        </w:tc>
        <w:tc>
          <w:tcPr>
            <w:tcW w:w="4940" w:type="dxa"/>
            <w:vAlign w:val="bottom"/>
          </w:tcPr>
          <w:p w:rsidR="00EC136C" w:rsidRDefault="000239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25-01-1979</w:t>
            </w:r>
          </w:p>
        </w:tc>
      </w:tr>
      <w:tr w:rsidR="00EC136C">
        <w:trPr>
          <w:trHeight w:val="319"/>
        </w:trPr>
        <w:tc>
          <w:tcPr>
            <w:tcW w:w="240" w:type="dxa"/>
            <w:vAlign w:val="bottom"/>
          </w:tcPr>
          <w:p w:rsidR="00EC136C" w:rsidRDefault="000239A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</w:t>
            </w:r>
          </w:p>
        </w:tc>
        <w:tc>
          <w:tcPr>
            <w:tcW w:w="2020" w:type="dxa"/>
            <w:vAlign w:val="bottom"/>
          </w:tcPr>
          <w:p w:rsidR="00EC136C" w:rsidRDefault="000239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Language skills</w:t>
            </w:r>
          </w:p>
        </w:tc>
        <w:tc>
          <w:tcPr>
            <w:tcW w:w="4940" w:type="dxa"/>
            <w:vAlign w:val="bottom"/>
          </w:tcPr>
          <w:p w:rsidR="00EC136C" w:rsidRDefault="000239A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: </w:t>
            </w:r>
            <w:r>
              <w:rPr>
                <w:rFonts w:eastAsia="Times New Roman"/>
                <w:sz w:val="26"/>
                <w:szCs w:val="26"/>
              </w:rPr>
              <w:t>English ,Hindi,Arabic&amp;,Malayalam</w:t>
            </w:r>
          </w:p>
        </w:tc>
      </w:tr>
      <w:tr w:rsidR="00EC136C">
        <w:trPr>
          <w:trHeight w:val="317"/>
        </w:trPr>
        <w:tc>
          <w:tcPr>
            <w:tcW w:w="240" w:type="dxa"/>
            <w:vAlign w:val="bottom"/>
          </w:tcPr>
          <w:p w:rsidR="00EC136C" w:rsidRDefault="000239AA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</w:t>
            </w:r>
          </w:p>
        </w:tc>
        <w:tc>
          <w:tcPr>
            <w:tcW w:w="2020" w:type="dxa"/>
            <w:vAlign w:val="bottom"/>
          </w:tcPr>
          <w:p w:rsidR="00EC136C" w:rsidRDefault="000239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Visa Status</w:t>
            </w:r>
          </w:p>
        </w:tc>
        <w:tc>
          <w:tcPr>
            <w:tcW w:w="4940" w:type="dxa"/>
            <w:vAlign w:val="bottom"/>
          </w:tcPr>
          <w:p w:rsidR="00EC136C" w:rsidRDefault="000239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Employment Visa. (Can Join Immediately)</w:t>
            </w:r>
          </w:p>
        </w:tc>
      </w:tr>
    </w:tbl>
    <w:p w:rsidR="00EC136C" w:rsidRDefault="00EC136C">
      <w:pPr>
        <w:spacing w:line="200" w:lineRule="exact"/>
        <w:rPr>
          <w:sz w:val="20"/>
          <w:szCs w:val="20"/>
        </w:rPr>
      </w:pPr>
    </w:p>
    <w:p w:rsidR="00EC136C" w:rsidRDefault="00EC136C">
      <w:pPr>
        <w:spacing w:line="377" w:lineRule="exact"/>
        <w:rPr>
          <w:sz w:val="20"/>
          <w:szCs w:val="20"/>
        </w:rPr>
      </w:pPr>
    </w:p>
    <w:p w:rsidR="00EC136C" w:rsidRDefault="000239A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PROFESSIONAL EXPERIENCES:-</w:t>
      </w:r>
    </w:p>
    <w:p w:rsidR="00EC136C" w:rsidRDefault="00EC136C">
      <w:pPr>
        <w:spacing w:line="266" w:lineRule="exact"/>
        <w:rPr>
          <w:sz w:val="20"/>
          <w:szCs w:val="20"/>
        </w:rPr>
      </w:pPr>
    </w:p>
    <w:p w:rsidR="00EC136C" w:rsidRDefault="000239AA">
      <w:pPr>
        <w:numPr>
          <w:ilvl w:val="1"/>
          <w:numId w:val="3"/>
        </w:numPr>
        <w:tabs>
          <w:tab w:val="left" w:pos="720"/>
        </w:tabs>
        <w:ind w:left="720" w:hanging="320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In </w:t>
      </w:r>
      <w:r>
        <w:rPr>
          <w:rFonts w:eastAsia="Times New Roman"/>
          <w:b/>
          <w:bCs/>
          <w:sz w:val="26"/>
          <w:szCs w:val="26"/>
          <w:u w:val="single"/>
        </w:rPr>
        <w:t>DUBAI -UAE</w:t>
      </w:r>
    </w:p>
    <w:p w:rsidR="00EC136C" w:rsidRDefault="00EC136C">
      <w:pPr>
        <w:spacing w:line="10" w:lineRule="exact"/>
        <w:rPr>
          <w:rFonts w:eastAsia="Times New Roman"/>
          <w:sz w:val="30"/>
          <w:szCs w:val="30"/>
        </w:rPr>
      </w:pPr>
    </w:p>
    <w:p w:rsidR="00EC136C" w:rsidRDefault="000239AA">
      <w:pPr>
        <w:spacing w:line="232" w:lineRule="auto"/>
        <w:ind w:left="720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26"/>
          <w:szCs w:val="26"/>
          <w:u w:val="single"/>
        </w:rPr>
        <w:t>POSITION: SENIOR ACCOUNTANT (SEPTEMBER 2018 – NOVEMBER 2019 )</w:t>
      </w:r>
    </w:p>
    <w:p w:rsidR="00EC136C" w:rsidRDefault="000239AA">
      <w:pPr>
        <w:spacing w:line="238" w:lineRule="auto"/>
        <w:ind w:left="680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26"/>
          <w:szCs w:val="26"/>
          <w:u w:val="single"/>
        </w:rPr>
        <w:t>JOB RESPONSIBILITIES:-</w:t>
      </w:r>
    </w:p>
    <w:p w:rsidR="00EC136C" w:rsidRDefault="00EC136C">
      <w:pPr>
        <w:spacing w:line="1" w:lineRule="exact"/>
        <w:rPr>
          <w:rFonts w:eastAsia="Times New Roman"/>
          <w:sz w:val="30"/>
          <w:szCs w:val="30"/>
        </w:rPr>
      </w:pPr>
    </w:p>
    <w:p w:rsidR="00EC136C" w:rsidRDefault="000239AA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Monitor and </w:t>
      </w:r>
      <w:r>
        <w:rPr>
          <w:rFonts w:eastAsia="Times New Roman"/>
          <w:sz w:val="26"/>
          <w:szCs w:val="26"/>
        </w:rPr>
        <w:t>coordination of all accounting activities.</w:t>
      </w:r>
    </w:p>
    <w:p w:rsidR="00EC136C" w:rsidRDefault="00EC136C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EC136C" w:rsidRDefault="000239AA">
      <w:pPr>
        <w:numPr>
          <w:ilvl w:val="0"/>
          <w:numId w:val="3"/>
        </w:numPr>
        <w:tabs>
          <w:tab w:val="left" w:pos="720"/>
        </w:tabs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Assist with implementation of new Accounting Software SAGE -300</w:t>
      </w:r>
    </w:p>
    <w:p w:rsidR="00EC136C" w:rsidRDefault="000239AA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Managing account payables &amp; Account Receivable.</w:t>
      </w:r>
    </w:p>
    <w:p w:rsidR="00EC136C" w:rsidRDefault="00EC136C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EC136C" w:rsidRDefault="000239AA">
      <w:pPr>
        <w:numPr>
          <w:ilvl w:val="0"/>
          <w:numId w:val="3"/>
        </w:numPr>
        <w:tabs>
          <w:tab w:val="left" w:pos="720"/>
        </w:tabs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Engaged in VAT return filing</w:t>
      </w:r>
    </w:p>
    <w:p w:rsidR="00EC136C" w:rsidRDefault="000239AA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Accountable for Accruals, Provisions and passing all standard JV entri</w:t>
      </w:r>
      <w:r>
        <w:rPr>
          <w:rFonts w:eastAsia="Times New Roman"/>
          <w:sz w:val="26"/>
          <w:szCs w:val="26"/>
        </w:rPr>
        <w:t>es.</w:t>
      </w:r>
    </w:p>
    <w:p w:rsidR="00EC136C" w:rsidRDefault="000239AA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Prepare and review budget, revenue, expense, invoices, and other accounting documents</w:t>
      </w:r>
    </w:p>
    <w:p w:rsidR="00EC136C" w:rsidRDefault="00EC136C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EC136C" w:rsidRDefault="000239AA">
      <w:pPr>
        <w:numPr>
          <w:ilvl w:val="0"/>
          <w:numId w:val="3"/>
        </w:numPr>
        <w:tabs>
          <w:tab w:val="left" w:pos="720"/>
        </w:tabs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Payroll &amp; WPS Processing.</w:t>
      </w:r>
    </w:p>
    <w:p w:rsidR="00EC136C" w:rsidRDefault="000239AA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Reconciliations (Banks, Suppliers, Customers)</w:t>
      </w:r>
    </w:p>
    <w:p w:rsidR="00EC136C" w:rsidRDefault="00EC136C">
      <w:pPr>
        <w:spacing w:line="292" w:lineRule="exact"/>
        <w:rPr>
          <w:rFonts w:ascii="Symbol" w:eastAsia="Symbol" w:hAnsi="Symbol" w:cs="Symbol"/>
          <w:sz w:val="26"/>
          <w:szCs w:val="26"/>
        </w:rPr>
      </w:pPr>
    </w:p>
    <w:p w:rsidR="00EC136C" w:rsidRDefault="000239AA">
      <w:pPr>
        <w:numPr>
          <w:ilvl w:val="1"/>
          <w:numId w:val="4"/>
        </w:numPr>
        <w:tabs>
          <w:tab w:val="left" w:pos="720"/>
        </w:tabs>
        <w:ind w:left="720" w:hanging="320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In </w:t>
      </w:r>
      <w:r>
        <w:rPr>
          <w:rFonts w:eastAsia="Times New Roman"/>
          <w:b/>
          <w:bCs/>
          <w:sz w:val="26"/>
          <w:szCs w:val="26"/>
          <w:u w:val="single"/>
        </w:rPr>
        <w:t>DUBAI- JEBELALI -UAE</w:t>
      </w:r>
    </w:p>
    <w:p w:rsidR="00EC136C" w:rsidRDefault="00EC136C">
      <w:pPr>
        <w:spacing w:line="10" w:lineRule="exact"/>
        <w:rPr>
          <w:rFonts w:eastAsia="Times New Roman"/>
          <w:sz w:val="30"/>
          <w:szCs w:val="30"/>
        </w:rPr>
      </w:pPr>
    </w:p>
    <w:p w:rsidR="00EC136C" w:rsidRDefault="000239AA">
      <w:pPr>
        <w:spacing w:line="232" w:lineRule="auto"/>
        <w:ind w:left="720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POSITION: SENIOR ACCOUNTANT ( JANUARY 2014 – </w:t>
      </w:r>
      <w:r>
        <w:rPr>
          <w:rFonts w:eastAsia="Times New Roman"/>
          <w:b/>
          <w:bCs/>
          <w:sz w:val="26"/>
          <w:szCs w:val="26"/>
          <w:u w:val="single"/>
        </w:rPr>
        <w:t>AUGUST 2018 )</w:t>
      </w:r>
    </w:p>
    <w:p w:rsidR="00EC136C" w:rsidRDefault="000239AA">
      <w:pPr>
        <w:spacing w:line="238" w:lineRule="auto"/>
        <w:ind w:left="740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26"/>
          <w:szCs w:val="26"/>
          <w:u w:val="single"/>
        </w:rPr>
        <w:t>JOB RESPONSIBILITIES:-</w:t>
      </w:r>
    </w:p>
    <w:p w:rsidR="00EC136C" w:rsidRDefault="00EC136C">
      <w:pPr>
        <w:spacing w:line="299" w:lineRule="exact"/>
        <w:rPr>
          <w:rFonts w:eastAsia="Times New Roman"/>
          <w:sz w:val="30"/>
          <w:szCs w:val="30"/>
        </w:rPr>
      </w:pPr>
    </w:p>
    <w:p w:rsidR="00EC136C" w:rsidRDefault="000239AA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Monitoring and reporting of various department expenses.</w:t>
      </w:r>
    </w:p>
    <w:p w:rsidR="00EC136C" w:rsidRDefault="00EC136C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EC136C" w:rsidRDefault="000239AA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Prepare profit &amp; loss statements and monthly closing</w:t>
      </w:r>
    </w:p>
    <w:p w:rsidR="00EC136C" w:rsidRDefault="000239AA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Perform project costs forecasts/budgets, cost tracking, monitoring and controls</w:t>
      </w:r>
    </w:p>
    <w:p w:rsidR="00EC136C" w:rsidRDefault="00EC136C">
      <w:pPr>
        <w:spacing w:line="61" w:lineRule="exact"/>
        <w:rPr>
          <w:rFonts w:ascii="Symbol" w:eastAsia="Symbol" w:hAnsi="Symbol" w:cs="Symbol"/>
          <w:sz w:val="26"/>
          <w:szCs w:val="26"/>
        </w:rPr>
      </w:pPr>
    </w:p>
    <w:p w:rsidR="00EC136C" w:rsidRDefault="000239AA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Monitored treasury activit</w:t>
      </w:r>
      <w:r>
        <w:rPr>
          <w:rFonts w:eastAsia="Times New Roman"/>
          <w:sz w:val="26"/>
          <w:szCs w:val="26"/>
        </w:rPr>
        <w:t>ies with Banks</w:t>
      </w:r>
    </w:p>
    <w:p w:rsidR="00EC136C" w:rsidRDefault="000239AA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6"/>
        <w:rPr>
          <w:rFonts w:ascii="Symbol" w:eastAsia="Symbol" w:hAnsi="Symbol" w:cs="Symbol"/>
        </w:rPr>
      </w:pPr>
      <w:r>
        <w:rPr>
          <w:rFonts w:eastAsia="Times New Roman"/>
          <w:sz w:val="26"/>
          <w:szCs w:val="26"/>
        </w:rPr>
        <w:t>Managing inter-company Transaction</w:t>
      </w:r>
      <w:r>
        <w:rPr>
          <w:rFonts w:ascii="Calibri" w:eastAsia="Calibri" w:hAnsi="Calibri" w:cs="Calibri"/>
        </w:rPr>
        <w:t>.</w:t>
      </w:r>
    </w:p>
    <w:p w:rsidR="00EC136C" w:rsidRDefault="00EC136C">
      <w:pPr>
        <w:spacing w:line="167" w:lineRule="exact"/>
        <w:rPr>
          <w:rFonts w:ascii="Symbol" w:eastAsia="Symbol" w:hAnsi="Symbol" w:cs="Symbol"/>
        </w:rPr>
      </w:pPr>
    </w:p>
    <w:p w:rsidR="00EC136C" w:rsidRDefault="000239AA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="Symbol" w:eastAsia="Symbol" w:hAnsi="Symbol" w:cs="Symbol"/>
        </w:rPr>
      </w:pPr>
      <w:r>
        <w:rPr>
          <w:rFonts w:eastAsia="Times New Roman"/>
          <w:sz w:val="26"/>
          <w:szCs w:val="26"/>
        </w:rPr>
        <w:t>Prepare final settlement and leave settlement for resigned and on leave employee.</w:t>
      </w:r>
    </w:p>
    <w:p w:rsidR="00EC136C" w:rsidRDefault="00EC136C">
      <w:pPr>
        <w:spacing w:line="166" w:lineRule="exact"/>
        <w:rPr>
          <w:rFonts w:ascii="Symbol" w:eastAsia="Symbol" w:hAnsi="Symbol" w:cs="Symbol"/>
        </w:rPr>
      </w:pPr>
    </w:p>
    <w:p w:rsidR="00EC136C" w:rsidRDefault="000239AA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Monthly MIS reports to Finance Director</w:t>
      </w:r>
    </w:p>
    <w:p w:rsidR="00EC136C" w:rsidRDefault="00EC136C">
      <w:pPr>
        <w:spacing w:line="93" w:lineRule="exact"/>
        <w:rPr>
          <w:rFonts w:ascii="Symbol" w:eastAsia="Symbol" w:hAnsi="Symbol" w:cs="Symbol"/>
          <w:sz w:val="26"/>
          <w:szCs w:val="26"/>
        </w:rPr>
      </w:pPr>
    </w:p>
    <w:p w:rsidR="00EC136C" w:rsidRDefault="000239AA">
      <w:pPr>
        <w:numPr>
          <w:ilvl w:val="0"/>
          <w:numId w:val="4"/>
        </w:numPr>
        <w:tabs>
          <w:tab w:val="left" w:pos="720"/>
        </w:tabs>
        <w:spacing w:line="247" w:lineRule="auto"/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Oversee the accounts payable and accounts receivable systems in order to ensure </w:t>
      </w:r>
      <w:r>
        <w:rPr>
          <w:rFonts w:eastAsia="Times New Roman"/>
          <w:sz w:val="26"/>
          <w:szCs w:val="26"/>
        </w:rPr>
        <w:t>complete and accurate records.</w:t>
      </w:r>
    </w:p>
    <w:p w:rsidR="00EC136C" w:rsidRDefault="00EC136C">
      <w:pPr>
        <w:spacing w:line="130" w:lineRule="exact"/>
        <w:rPr>
          <w:rFonts w:ascii="Symbol" w:eastAsia="Symbol" w:hAnsi="Symbol" w:cs="Symbol"/>
          <w:sz w:val="26"/>
          <w:szCs w:val="26"/>
        </w:rPr>
      </w:pPr>
    </w:p>
    <w:p w:rsidR="00EC136C" w:rsidRDefault="000239AA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9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Adjustment entries for Closing and Co-ordination with auditors for finalization of accounts.</w:t>
      </w:r>
    </w:p>
    <w:p w:rsidR="00EC136C" w:rsidRDefault="000239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723265</wp:posOffset>
            </wp:positionV>
            <wp:extent cx="6492240" cy="38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770255</wp:posOffset>
            </wp:positionV>
            <wp:extent cx="6492240" cy="8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36C" w:rsidRDefault="00EC136C">
      <w:pPr>
        <w:spacing w:line="200" w:lineRule="exact"/>
        <w:rPr>
          <w:sz w:val="20"/>
          <w:szCs w:val="20"/>
        </w:rPr>
      </w:pPr>
    </w:p>
    <w:p w:rsidR="00EC136C" w:rsidRDefault="00EC136C">
      <w:pPr>
        <w:spacing w:line="200" w:lineRule="exact"/>
        <w:rPr>
          <w:sz w:val="20"/>
          <w:szCs w:val="20"/>
        </w:rPr>
      </w:pPr>
    </w:p>
    <w:p w:rsidR="00EC136C" w:rsidRDefault="00EC136C">
      <w:pPr>
        <w:spacing w:line="200" w:lineRule="exact"/>
        <w:rPr>
          <w:sz w:val="20"/>
          <w:szCs w:val="20"/>
        </w:rPr>
      </w:pPr>
    </w:p>
    <w:p w:rsidR="00EC136C" w:rsidRDefault="00EC136C">
      <w:pPr>
        <w:spacing w:line="200" w:lineRule="exact"/>
        <w:rPr>
          <w:sz w:val="20"/>
          <w:szCs w:val="20"/>
        </w:rPr>
      </w:pPr>
    </w:p>
    <w:p w:rsidR="00EC136C" w:rsidRDefault="00EC136C">
      <w:pPr>
        <w:spacing w:line="200" w:lineRule="exact"/>
        <w:rPr>
          <w:sz w:val="20"/>
          <w:szCs w:val="20"/>
        </w:rPr>
      </w:pPr>
    </w:p>
    <w:p w:rsidR="00EC136C" w:rsidRDefault="00EC136C">
      <w:pPr>
        <w:spacing w:line="223" w:lineRule="exact"/>
        <w:rPr>
          <w:sz w:val="20"/>
          <w:szCs w:val="20"/>
        </w:rPr>
      </w:pPr>
    </w:p>
    <w:p w:rsidR="00EC136C" w:rsidRDefault="000239AA">
      <w:pPr>
        <w:tabs>
          <w:tab w:val="left" w:pos="904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>CV – HAMZA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iCs/>
          <w:sz w:val="19"/>
          <w:szCs w:val="19"/>
        </w:rPr>
        <w:t>Page 2</w:t>
      </w:r>
    </w:p>
    <w:p w:rsidR="00EC136C" w:rsidRDefault="00EC136C">
      <w:pPr>
        <w:sectPr w:rsidR="00EC136C">
          <w:pgSz w:w="11900" w:h="16838"/>
          <w:pgMar w:top="1440" w:right="766" w:bottom="387" w:left="1000" w:header="0" w:footer="0" w:gutter="0"/>
          <w:cols w:space="720" w:equalWidth="0">
            <w:col w:w="10140"/>
          </w:cols>
        </w:sectPr>
      </w:pPr>
    </w:p>
    <w:p w:rsidR="00EC136C" w:rsidRDefault="00EC136C">
      <w:pPr>
        <w:spacing w:line="200" w:lineRule="exact"/>
        <w:rPr>
          <w:sz w:val="20"/>
          <w:szCs w:val="20"/>
        </w:rPr>
      </w:pPr>
    </w:p>
    <w:p w:rsidR="00EC136C" w:rsidRDefault="00EC136C">
      <w:pPr>
        <w:spacing w:line="200" w:lineRule="exact"/>
        <w:rPr>
          <w:sz w:val="20"/>
          <w:szCs w:val="20"/>
        </w:rPr>
      </w:pPr>
    </w:p>
    <w:p w:rsidR="00EC136C" w:rsidRDefault="00EC136C">
      <w:pPr>
        <w:spacing w:line="200" w:lineRule="exact"/>
        <w:rPr>
          <w:sz w:val="20"/>
          <w:szCs w:val="20"/>
        </w:rPr>
      </w:pPr>
    </w:p>
    <w:p w:rsidR="00EC136C" w:rsidRDefault="00EC136C">
      <w:pPr>
        <w:spacing w:line="200" w:lineRule="exact"/>
        <w:rPr>
          <w:sz w:val="20"/>
          <w:szCs w:val="20"/>
        </w:rPr>
      </w:pPr>
    </w:p>
    <w:p w:rsidR="00EC136C" w:rsidRDefault="00EC136C">
      <w:pPr>
        <w:spacing w:line="200" w:lineRule="exact"/>
        <w:rPr>
          <w:sz w:val="20"/>
          <w:szCs w:val="20"/>
        </w:rPr>
      </w:pPr>
    </w:p>
    <w:p w:rsidR="00EC136C" w:rsidRDefault="00EC136C">
      <w:pPr>
        <w:spacing w:line="263" w:lineRule="exact"/>
        <w:rPr>
          <w:sz w:val="20"/>
          <w:szCs w:val="20"/>
        </w:rPr>
      </w:pPr>
    </w:p>
    <w:p w:rsidR="00EC136C" w:rsidRDefault="000239AA">
      <w:pPr>
        <w:numPr>
          <w:ilvl w:val="0"/>
          <w:numId w:val="5"/>
        </w:numPr>
        <w:tabs>
          <w:tab w:val="left" w:pos="720"/>
        </w:tabs>
        <w:spacing w:line="311" w:lineRule="auto"/>
        <w:ind w:left="720" w:right="240" w:hanging="320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26"/>
          <w:szCs w:val="26"/>
          <w:u w:val="single"/>
        </w:rPr>
        <w:t>in</w:t>
      </w:r>
      <w:r>
        <w:rPr>
          <w:rFonts w:eastAsia="Times New Roman"/>
          <w:b/>
          <w:bCs/>
          <w:sz w:val="26"/>
          <w:szCs w:val="26"/>
          <w:u w:val="single"/>
        </w:rPr>
        <w:t xml:space="preserve"> OMAN POSITION: SENIOR </w:t>
      </w:r>
      <w:r>
        <w:rPr>
          <w:rFonts w:eastAsia="Times New Roman"/>
          <w:b/>
          <w:bCs/>
          <w:sz w:val="26"/>
          <w:szCs w:val="26"/>
          <w:u w:val="single"/>
        </w:rPr>
        <w:t>ACCOUNTANT (APRIL 2009 – APRIL 2013 )</w:t>
      </w:r>
    </w:p>
    <w:p w:rsidR="00EC136C" w:rsidRDefault="00EC136C">
      <w:pPr>
        <w:spacing w:line="48" w:lineRule="exact"/>
        <w:rPr>
          <w:rFonts w:eastAsia="Times New Roman"/>
          <w:sz w:val="30"/>
          <w:szCs w:val="30"/>
        </w:rPr>
      </w:pPr>
    </w:p>
    <w:p w:rsidR="00EC136C" w:rsidRDefault="000239AA">
      <w:pPr>
        <w:ind w:left="720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26"/>
          <w:szCs w:val="26"/>
          <w:u w:val="single"/>
        </w:rPr>
        <w:t>JOB RESPONSIBILITIES:-</w:t>
      </w:r>
    </w:p>
    <w:p w:rsidR="00EC136C" w:rsidRDefault="00EC136C">
      <w:pPr>
        <w:spacing w:line="147" w:lineRule="exact"/>
        <w:rPr>
          <w:rFonts w:eastAsia="Times New Roman"/>
          <w:sz w:val="30"/>
          <w:szCs w:val="30"/>
        </w:rPr>
      </w:pPr>
    </w:p>
    <w:p w:rsidR="00EC136C" w:rsidRDefault="000239AA">
      <w:pPr>
        <w:numPr>
          <w:ilvl w:val="1"/>
          <w:numId w:val="5"/>
        </w:numPr>
        <w:tabs>
          <w:tab w:val="left" w:pos="1120"/>
        </w:tabs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Instituted accounts up to finalization and prepare Profit and Loss a/c &amp; Balance Sheet</w:t>
      </w:r>
    </w:p>
    <w:p w:rsidR="00EC136C" w:rsidRDefault="00EC136C">
      <w:pPr>
        <w:spacing w:line="29" w:lineRule="exact"/>
        <w:rPr>
          <w:rFonts w:ascii="Symbol" w:eastAsia="Symbol" w:hAnsi="Symbol" w:cs="Symbol"/>
          <w:sz w:val="26"/>
          <w:szCs w:val="26"/>
        </w:rPr>
      </w:pPr>
    </w:p>
    <w:p w:rsidR="00EC136C" w:rsidRDefault="000239AA">
      <w:pPr>
        <w:numPr>
          <w:ilvl w:val="1"/>
          <w:numId w:val="5"/>
        </w:numPr>
        <w:tabs>
          <w:tab w:val="left" w:pos="1120"/>
        </w:tabs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Maintained &amp; verified journal entries and general ledgers.</w:t>
      </w:r>
    </w:p>
    <w:p w:rsidR="00EC136C" w:rsidRDefault="00EC136C">
      <w:pPr>
        <w:spacing w:line="72" w:lineRule="exact"/>
        <w:rPr>
          <w:rFonts w:ascii="Symbol" w:eastAsia="Symbol" w:hAnsi="Symbol" w:cs="Symbol"/>
          <w:sz w:val="26"/>
          <w:szCs w:val="26"/>
        </w:rPr>
      </w:pPr>
    </w:p>
    <w:p w:rsidR="00EC136C" w:rsidRDefault="000239AA">
      <w:pPr>
        <w:numPr>
          <w:ilvl w:val="1"/>
          <w:numId w:val="5"/>
        </w:numPr>
        <w:tabs>
          <w:tab w:val="left" w:pos="1120"/>
        </w:tabs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Manage the financial budget, planning and ana</w:t>
      </w:r>
      <w:r>
        <w:rPr>
          <w:rFonts w:eastAsia="Times New Roman"/>
          <w:sz w:val="26"/>
          <w:szCs w:val="26"/>
        </w:rPr>
        <w:t>lysis required for strategic purpose</w:t>
      </w:r>
    </w:p>
    <w:p w:rsidR="00EC136C" w:rsidRDefault="000239AA">
      <w:pPr>
        <w:numPr>
          <w:ilvl w:val="1"/>
          <w:numId w:val="5"/>
        </w:numPr>
        <w:tabs>
          <w:tab w:val="left" w:pos="1120"/>
        </w:tabs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Debtors reconciliation and analysis of outstanding.</w:t>
      </w:r>
    </w:p>
    <w:p w:rsidR="00EC136C" w:rsidRDefault="000239AA">
      <w:pPr>
        <w:numPr>
          <w:ilvl w:val="1"/>
          <w:numId w:val="5"/>
        </w:numPr>
        <w:tabs>
          <w:tab w:val="left" w:pos="1120"/>
        </w:tabs>
        <w:spacing w:line="239" w:lineRule="auto"/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Bank reconciliation at the end of every month.</w:t>
      </w:r>
    </w:p>
    <w:p w:rsidR="00EC136C" w:rsidRDefault="000239AA">
      <w:pPr>
        <w:numPr>
          <w:ilvl w:val="1"/>
          <w:numId w:val="5"/>
        </w:numPr>
        <w:tabs>
          <w:tab w:val="left" w:pos="1120"/>
        </w:tabs>
        <w:spacing w:line="238" w:lineRule="auto"/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Various cost analysis &amp; reporting.</w:t>
      </w:r>
    </w:p>
    <w:p w:rsidR="00EC136C" w:rsidRDefault="00EC136C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EC136C" w:rsidRDefault="000239AA">
      <w:pPr>
        <w:numPr>
          <w:ilvl w:val="1"/>
          <w:numId w:val="5"/>
        </w:numPr>
        <w:tabs>
          <w:tab w:val="left" w:pos="1120"/>
        </w:tabs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LC/TR Opening, Documentation and Processing</w:t>
      </w:r>
    </w:p>
    <w:p w:rsidR="00EC136C" w:rsidRDefault="000239AA">
      <w:pPr>
        <w:numPr>
          <w:ilvl w:val="1"/>
          <w:numId w:val="5"/>
        </w:numPr>
        <w:tabs>
          <w:tab w:val="left" w:pos="1120"/>
        </w:tabs>
        <w:spacing w:line="238" w:lineRule="auto"/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Preparing MIS reports for management.</w:t>
      </w:r>
    </w:p>
    <w:p w:rsidR="00EC136C" w:rsidRDefault="000239AA">
      <w:pPr>
        <w:numPr>
          <w:ilvl w:val="1"/>
          <w:numId w:val="5"/>
        </w:numPr>
        <w:tabs>
          <w:tab w:val="left" w:pos="1120"/>
        </w:tabs>
        <w:spacing w:line="238" w:lineRule="auto"/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Verified &amp; checked suppliers bills and arranging their settlements.</w:t>
      </w:r>
    </w:p>
    <w:p w:rsidR="00EC136C" w:rsidRDefault="00EC136C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EC136C" w:rsidRDefault="000239AA">
      <w:pPr>
        <w:numPr>
          <w:ilvl w:val="1"/>
          <w:numId w:val="5"/>
        </w:numPr>
        <w:tabs>
          <w:tab w:val="left" w:pos="1120"/>
        </w:tabs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Maintained payroll &amp; solving salary related issues.</w:t>
      </w:r>
    </w:p>
    <w:p w:rsidR="00EC136C" w:rsidRDefault="00EC136C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EC136C" w:rsidRDefault="000239AA">
      <w:pPr>
        <w:numPr>
          <w:ilvl w:val="1"/>
          <w:numId w:val="5"/>
        </w:numPr>
        <w:tabs>
          <w:tab w:val="left" w:pos="1120"/>
        </w:tabs>
        <w:spacing w:line="227" w:lineRule="auto"/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Monitoring the Debtor’s ageing and ensuring the right time of collection to avoid the bad debts.</w:t>
      </w:r>
    </w:p>
    <w:p w:rsidR="00EC136C" w:rsidRDefault="000239AA">
      <w:pPr>
        <w:numPr>
          <w:ilvl w:val="1"/>
          <w:numId w:val="5"/>
        </w:numPr>
        <w:tabs>
          <w:tab w:val="left" w:pos="1120"/>
        </w:tabs>
        <w:spacing w:line="238" w:lineRule="auto"/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Responsible for closing books at year</w:t>
      </w:r>
      <w:r>
        <w:rPr>
          <w:rFonts w:eastAsia="Times New Roman"/>
          <w:sz w:val="26"/>
          <w:szCs w:val="26"/>
        </w:rPr>
        <w:t xml:space="preserve"> end upon completion of annual audit.</w:t>
      </w:r>
    </w:p>
    <w:p w:rsidR="00EC136C" w:rsidRDefault="00EC136C">
      <w:pPr>
        <w:spacing w:line="360" w:lineRule="exact"/>
        <w:rPr>
          <w:sz w:val="20"/>
          <w:szCs w:val="20"/>
        </w:rPr>
      </w:pPr>
    </w:p>
    <w:p w:rsidR="00EC136C" w:rsidRDefault="000239AA">
      <w:pPr>
        <w:spacing w:line="283" w:lineRule="auto"/>
        <w:ind w:left="640" w:right="2680" w:hanging="25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 xml:space="preserve">3 ) </w:t>
      </w:r>
      <w:r>
        <w:rPr>
          <w:rFonts w:eastAsia="Times New Roman"/>
          <w:b/>
          <w:bCs/>
          <w:sz w:val="25"/>
          <w:szCs w:val="25"/>
          <w:u w:val="single"/>
        </w:rPr>
        <w:t xml:space="preserve">in </w:t>
      </w:r>
      <w:r>
        <w:rPr>
          <w:rFonts w:eastAsia="Times New Roman"/>
          <w:b/>
          <w:bCs/>
          <w:sz w:val="25"/>
          <w:szCs w:val="25"/>
          <w:u w:val="single"/>
        </w:rPr>
        <w:t>OMAN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b/>
          <w:bCs/>
          <w:sz w:val="25"/>
          <w:szCs w:val="25"/>
          <w:u w:val="single"/>
        </w:rPr>
        <w:t>POSITION :ACCOUNTANT ( APRIL 2003 – MARCH 2009)</w:t>
      </w:r>
    </w:p>
    <w:p w:rsidR="00EC136C" w:rsidRDefault="00EC136C">
      <w:pPr>
        <w:spacing w:line="114" w:lineRule="exact"/>
        <w:rPr>
          <w:sz w:val="20"/>
          <w:szCs w:val="20"/>
        </w:rPr>
      </w:pPr>
    </w:p>
    <w:p w:rsidR="00EC136C" w:rsidRDefault="000239AA">
      <w:pPr>
        <w:ind w:left="640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JOB RESPONSIBILITIES:-</w:t>
      </w:r>
    </w:p>
    <w:p w:rsidR="00EC136C" w:rsidRDefault="00EC136C">
      <w:pPr>
        <w:spacing w:line="164" w:lineRule="exact"/>
        <w:rPr>
          <w:sz w:val="20"/>
          <w:szCs w:val="20"/>
        </w:rPr>
      </w:pPr>
    </w:p>
    <w:p w:rsidR="00EC136C" w:rsidRDefault="000239AA">
      <w:pPr>
        <w:numPr>
          <w:ilvl w:val="0"/>
          <w:numId w:val="6"/>
        </w:numPr>
        <w:tabs>
          <w:tab w:val="left" w:pos="720"/>
        </w:tabs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Maintaining the books of accounts up to finalization</w:t>
      </w:r>
    </w:p>
    <w:p w:rsidR="00EC136C" w:rsidRDefault="000239AA">
      <w:pPr>
        <w:numPr>
          <w:ilvl w:val="0"/>
          <w:numId w:val="6"/>
        </w:numPr>
        <w:tabs>
          <w:tab w:val="left" w:pos="720"/>
        </w:tabs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Handling Day-to-Day Accounts.</w:t>
      </w:r>
    </w:p>
    <w:p w:rsidR="00EC136C" w:rsidRDefault="00EC136C">
      <w:pPr>
        <w:spacing w:line="103" w:lineRule="exact"/>
        <w:rPr>
          <w:rFonts w:ascii="Symbol" w:eastAsia="Symbol" w:hAnsi="Symbol" w:cs="Symbol"/>
          <w:sz w:val="26"/>
          <w:szCs w:val="26"/>
        </w:rPr>
      </w:pPr>
    </w:p>
    <w:p w:rsidR="00EC136C" w:rsidRDefault="000239AA">
      <w:pPr>
        <w:numPr>
          <w:ilvl w:val="0"/>
          <w:numId w:val="6"/>
        </w:numPr>
        <w:tabs>
          <w:tab w:val="left" w:pos="720"/>
        </w:tabs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Ensuring the </w:t>
      </w:r>
      <w:r>
        <w:rPr>
          <w:rFonts w:eastAsia="Times New Roman"/>
          <w:sz w:val="26"/>
          <w:szCs w:val="26"/>
        </w:rPr>
        <w:t>collection money has been deposited in company’s bank A/c.</w:t>
      </w:r>
    </w:p>
    <w:p w:rsidR="00EC136C" w:rsidRDefault="000239AA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Developed and implemented accounting duties in computerized environment.</w:t>
      </w:r>
    </w:p>
    <w:p w:rsidR="00EC136C" w:rsidRDefault="000239AA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Making Monthly reports.</w:t>
      </w:r>
    </w:p>
    <w:p w:rsidR="00EC136C" w:rsidRDefault="00EC136C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EC136C" w:rsidRDefault="000239AA">
      <w:pPr>
        <w:numPr>
          <w:ilvl w:val="0"/>
          <w:numId w:val="6"/>
        </w:numPr>
        <w:tabs>
          <w:tab w:val="left" w:pos="720"/>
        </w:tabs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Provide management with monthly collection report.</w:t>
      </w:r>
    </w:p>
    <w:p w:rsidR="00EC136C" w:rsidRDefault="000239AA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Debtor’s reconciliation and analysis of outstand</w:t>
      </w:r>
      <w:r>
        <w:rPr>
          <w:rFonts w:eastAsia="Times New Roman"/>
          <w:sz w:val="26"/>
          <w:szCs w:val="26"/>
        </w:rPr>
        <w:t>ing.</w:t>
      </w:r>
    </w:p>
    <w:p w:rsidR="00EC136C" w:rsidRDefault="00EC136C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EC136C" w:rsidRDefault="000239AA">
      <w:pPr>
        <w:numPr>
          <w:ilvl w:val="0"/>
          <w:numId w:val="6"/>
        </w:numPr>
        <w:tabs>
          <w:tab w:val="left" w:pos="720"/>
        </w:tabs>
        <w:ind w:left="72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Supervising annual stock verification</w:t>
      </w:r>
    </w:p>
    <w:p w:rsidR="00EC136C" w:rsidRDefault="00EC136C">
      <w:pPr>
        <w:spacing w:line="200" w:lineRule="exact"/>
        <w:rPr>
          <w:sz w:val="20"/>
          <w:szCs w:val="20"/>
        </w:rPr>
      </w:pPr>
    </w:p>
    <w:p w:rsidR="00EC136C" w:rsidRDefault="00EC136C">
      <w:pPr>
        <w:spacing w:line="396" w:lineRule="exact"/>
        <w:rPr>
          <w:sz w:val="20"/>
          <w:szCs w:val="20"/>
        </w:rPr>
      </w:pPr>
    </w:p>
    <w:p w:rsidR="00EC136C" w:rsidRDefault="000239A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  <w:u w:val="single"/>
        </w:rPr>
        <w:t>DECLARATION</w:t>
      </w:r>
    </w:p>
    <w:p w:rsidR="00EC136C" w:rsidRDefault="00EC136C">
      <w:pPr>
        <w:spacing w:line="187" w:lineRule="exact"/>
        <w:rPr>
          <w:sz w:val="20"/>
          <w:szCs w:val="20"/>
        </w:rPr>
      </w:pPr>
    </w:p>
    <w:p w:rsidR="00EC136C" w:rsidRDefault="000239AA">
      <w:pPr>
        <w:spacing w:line="234" w:lineRule="auto"/>
        <w:ind w:left="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 hereby declare that the information furnished by me in the above CV is true to the best of my knowledge.</w:t>
      </w:r>
    </w:p>
    <w:p w:rsidR="00EC136C" w:rsidRDefault="00EC136C">
      <w:pPr>
        <w:spacing w:line="297" w:lineRule="exact"/>
        <w:rPr>
          <w:sz w:val="20"/>
          <w:szCs w:val="20"/>
        </w:rPr>
      </w:pPr>
    </w:p>
    <w:p w:rsidR="00EC136C" w:rsidRDefault="000239AA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(HAMZA)</w:t>
      </w:r>
    </w:p>
    <w:p w:rsidR="00EC136C" w:rsidRDefault="000239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414020</wp:posOffset>
            </wp:positionV>
            <wp:extent cx="6492240" cy="38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461010</wp:posOffset>
            </wp:positionV>
            <wp:extent cx="6492240" cy="8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36C" w:rsidRDefault="00EC136C">
      <w:pPr>
        <w:spacing w:line="200" w:lineRule="exact"/>
        <w:rPr>
          <w:sz w:val="20"/>
          <w:szCs w:val="20"/>
        </w:rPr>
      </w:pPr>
    </w:p>
    <w:p w:rsidR="00EC136C" w:rsidRDefault="00EC136C">
      <w:pPr>
        <w:spacing w:line="200" w:lineRule="exact"/>
        <w:rPr>
          <w:sz w:val="20"/>
          <w:szCs w:val="20"/>
        </w:rPr>
      </w:pPr>
    </w:p>
    <w:p w:rsidR="00EC136C" w:rsidRDefault="00EC136C">
      <w:pPr>
        <w:spacing w:line="336" w:lineRule="exact"/>
        <w:rPr>
          <w:sz w:val="20"/>
          <w:szCs w:val="20"/>
        </w:rPr>
      </w:pPr>
    </w:p>
    <w:p w:rsidR="00EC136C" w:rsidRDefault="000239AA">
      <w:pPr>
        <w:tabs>
          <w:tab w:val="left" w:pos="904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>CV – HAMZA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iCs/>
          <w:sz w:val="19"/>
          <w:szCs w:val="19"/>
        </w:rPr>
        <w:t>Page 3</w:t>
      </w:r>
    </w:p>
    <w:sectPr w:rsidR="00EC136C" w:rsidSect="00EC136C">
      <w:pgSz w:w="11900" w:h="16838"/>
      <w:pgMar w:top="1440" w:right="746" w:bottom="387" w:left="100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2B4EA76"/>
    <w:lvl w:ilvl="0" w:tplc="794853B0">
      <w:start w:val="3"/>
      <w:numFmt w:val="decimal"/>
      <w:lvlText w:val="%1)"/>
      <w:lvlJc w:val="left"/>
    </w:lvl>
    <w:lvl w:ilvl="1" w:tplc="20A8511C">
      <w:start w:val="1"/>
      <w:numFmt w:val="bullet"/>
      <w:lvlText w:val="•"/>
      <w:lvlJc w:val="left"/>
    </w:lvl>
    <w:lvl w:ilvl="2" w:tplc="2728B4E6">
      <w:numFmt w:val="decimal"/>
      <w:lvlText w:val=""/>
      <w:lvlJc w:val="left"/>
    </w:lvl>
    <w:lvl w:ilvl="3" w:tplc="91366C4C">
      <w:numFmt w:val="decimal"/>
      <w:lvlText w:val=""/>
      <w:lvlJc w:val="left"/>
    </w:lvl>
    <w:lvl w:ilvl="4" w:tplc="044E5DDE">
      <w:numFmt w:val="decimal"/>
      <w:lvlText w:val=""/>
      <w:lvlJc w:val="left"/>
    </w:lvl>
    <w:lvl w:ilvl="5" w:tplc="A95CCD3E">
      <w:numFmt w:val="decimal"/>
      <w:lvlText w:val=""/>
      <w:lvlJc w:val="left"/>
    </w:lvl>
    <w:lvl w:ilvl="6" w:tplc="67163C6E">
      <w:numFmt w:val="decimal"/>
      <w:lvlText w:val=""/>
      <w:lvlJc w:val="left"/>
    </w:lvl>
    <w:lvl w:ilvl="7" w:tplc="D6E0D2C2">
      <w:numFmt w:val="decimal"/>
      <w:lvlText w:val=""/>
      <w:lvlJc w:val="left"/>
    </w:lvl>
    <w:lvl w:ilvl="8" w:tplc="199011C2">
      <w:numFmt w:val="decimal"/>
      <w:lvlText w:val=""/>
      <w:lvlJc w:val="left"/>
    </w:lvl>
  </w:abstractNum>
  <w:abstractNum w:abstractNumId="1">
    <w:nsid w:val="00002CD6"/>
    <w:multiLevelType w:val="hybridMultilevel"/>
    <w:tmpl w:val="8416A70E"/>
    <w:lvl w:ilvl="0" w:tplc="574C57AA">
      <w:start w:val="1"/>
      <w:numFmt w:val="bullet"/>
      <w:lvlText w:val="•"/>
      <w:lvlJc w:val="left"/>
    </w:lvl>
    <w:lvl w:ilvl="1" w:tplc="876A554A">
      <w:numFmt w:val="decimal"/>
      <w:lvlText w:val=""/>
      <w:lvlJc w:val="left"/>
    </w:lvl>
    <w:lvl w:ilvl="2" w:tplc="4F04AA1A">
      <w:numFmt w:val="decimal"/>
      <w:lvlText w:val=""/>
      <w:lvlJc w:val="left"/>
    </w:lvl>
    <w:lvl w:ilvl="3" w:tplc="312A8766">
      <w:numFmt w:val="decimal"/>
      <w:lvlText w:val=""/>
      <w:lvlJc w:val="left"/>
    </w:lvl>
    <w:lvl w:ilvl="4" w:tplc="BA3E4F2C">
      <w:numFmt w:val="decimal"/>
      <w:lvlText w:val=""/>
      <w:lvlJc w:val="left"/>
    </w:lvl>
    <w:lvl w:ilvl="5" w:tplc="D75A50DE">
      <w:numFmt w:val="decimal"/>
      <w:lvlText w:val=""/>
      <w:lvlJc w:val="left"/>
    </w:lvl>
    <w:lvl w:ilvl="6" w:tplc="A5869AB4">
      <w:numFmt w:val="decimal"/>
      <w:lvlText w:val=""/>
      <w:lvlJc w:val="left"/>
    </w:lvl>
    <w:lvl w:ilvl="7" w:tplc="80BC2F48">
      <w:numFmt w:val="decimal"/>
      <w:lvlText w:val=""/>
      <w:lvlJc w:val="left"/>
    </w:lvl>
    <w:lvl w:ilvl="8" w:tplc="4EAA497C">
      <w:numFmt w:val="decimal"/>
      <w:lvlText w:val=""/>
      <w:lvlJc w:val="left"/>
    </w:lvl>
  </w:abstractNum>
  <w:abstractNum w:abstractNumId="2">
    <w:nsid w:val="00005F90"/>
    <w:multiLevelType w:val="hybridMultilevel"/>
    <w:tmpl w:val="33883904"/>
    <w:lvl w:ilvl="0" w:tplc="A484F8FA">
      <w:start w:val="1"/>
      <w:numFmt w:val="bullet"/>
      <w:lvlText w:val="•"/>
      <w:lvlJc w:val="left"/>
    </w:lvl>
    <w:lvl w:ilvl="1" w:tplc="41A26A20">
      <w:start w:val="2"/>
      <w:numFmt w:val="decimal"/>
      <w:lvlText w:val="%2)"/>
      <w:lvlJc w:val="left"/>
    </w:lvl>
    <w:lvl w:ilvl="2" w:tplc="C69833CA">
      <w:numFmt w:val="decimal"/>
      <w:lvlText w:val=""/>
      <w:lvlJc w:val="left"/>
    </w:lvl>
    <w:lvl w:ilvl="3" w:tplc="40E86A68">
      <w:numFmt w:val="decimal"/>
      <w:lvlText w:val=""/>
      <w:lvlJc w:val="left"/>
    </w:lvl>
    <w:lvl w:ilvl="4" w:tplc="AA505BFC">
      <w:numFmt w:val="decimal"/>
      <w:lvlText w:val=""/>
      <w:lvlJc w:val="left"/>
    </w:lvl>
    <w:lvl w:ilvl="5" w:tplc="62BAFD50">
      <w:numFmt w:val="decimal"/>
      <w:lvlText w:val=""/>
      <w:lvlJc w:val="left"/>
    </w:lvl>
    <w:lvl w:ilvl="6" w:tplc="6A0CCAFC">
      <w:numFmt w:val="decimal"/>
      <w:lvlText w:val=""/>
      <w:lvlJc w:val="left"/>
    </w:lvl>
    <w:lvl w:ilvl="7" w:tplc="B80E984A">
      <w:numFmt w:val="decimal"/>
      <w:lvlText w:val=""/>
      <w:lvlJc w:val="left"/>
    </w:lvl>
    <w:lvl w:ilvl="8" w:tplc="DAF8142E">
      <w:numFmt w:val="decimal"/>
      <w:lvlText w:val=""/>
      <w:lvlJc w:val="left"/>
    </w:lvl>
  </w:abstractNum>
  <w:abstractNum w:abstractNumId="3">
    <w:nsid w:val="00006952"/>
    <w:multiLevelType w:val="hybridMultilevel"/>
    <w:tmpl w:val="2B6ADC42"/>
    <w:lvl w:ilvl="0" w:tplc="5B4E3C84">
      <w:start w:val="1"/>
      <w:numFmt w:val="bullet"/>
      <w:lvlText w:val="•"/>
      <w:lvlJc w:val="left"/>
    </w:lvl>
    <w:lvl w:ilvl="1" w:tplc="20D638CC">
      <w:start w:val="1"/>
      <w:numFmt w:val="decimal"/>
      <w:lvlText w:val="%2)"/>
      <w:lvlJc w:val="left"/>
    </w:lvl>
    <w:lvl w:ilvl="2" w:tplc="4B3A7CFC">
      <w:numFmt w:val="decimal"/>
      <w:lvlText w:val=""/>
      <w:lvlJc w:val="left"/>
    </w:lvl>
    <w:lvl w:ilvl="3" w:tplc="621097A4">
      <w:numFmt w:val="decimal"/>
      <w:lvlText w:val=""/>
      <w:lvlJc w:val="left"/>
    </w:lvl>
    <w:lvl w:ilvl="4" w:tplc="03DECAFC">
      <w:numFmt w:val="decimal"/>
      <w:lvlText w:val=""/>
      <w:lvlJc w:val="left"/>
    </w:lvl>
    <w:lvl w:ilvl="5" w:tplc="B5A89316">
      <w:numFmt w:val="decimal"/>
      <w:lvlText w:val=""/>
      <w:lvlJc w:val="left"/>
    </w:lvl>
    <w:lvl w:ilvl="6" w:tplc="4086D28C">
      <w:numFmt w:val="decimal"/>
      <w:lvlText w:val=""/>
      <w:lvlJc w:val="left"/>
    </w:lvl>
    <w:lvl w:ilvl="7" w:tplc="E53026DC">
      <w:numFmt w:val="decimal"/>
      <w:lvlText w:val=""/>
      <w:lvlJc w:val="left"/>
    </w:lvl>
    <w:lvl w:ilvl="8" w:tplc="399EF060">
      <w:numFmt w:val="decimal"/>
      <w:lvlText w:val=""/>
      <w:lvlJc w:val="left"/>
    </w:lvl>
  </w:abstractNum>
  <w:abstractNum w:abstractNumId="4">
    <w:nsid w:val="00006DF1"/>
    <w:multiLevelType w:val="hybridMultilevel"/>
    <w:tmpl w:val="87788B10"/>
    <w:lvl w:ilvl="0" w:tplc="46B05422">
      <w:start w:val="1"/>
      <w:numFmt w:val="bullet"/>
      <w:lvlText w:val="•"/>
      <w:lvlJc w:val="left"/>
    </w:lvl>
    <w:lvl w:ilvl="1" w:tplc="23B8A6BE">
      <w:numFmt w:val="decimal"/>
      <w:lvlText w:val=""/>
      <w:lvlJc w:val="left"/>
    </w:lvl>
    <w:lvl w:ilvl="2" w:tplc="31D055C6">
      <w:numFmt w:val="decimal"/>
      <w:lvlText w:val=""/>
      <w:lvlJc w:val="left"/>
    </w:lvl>
    <w:lvl w:ilvl="3" w:tplc="19006F42">
      <w:numFmt w:val="decimal"/>
      <w:lvlText w:val=""/>
      <w:lvlJc w:val="left"/>
    </w:lvl>
    <w:lvl w:ilvl="4" w:tplc="C8E6C9F2">
      <w:numFmt w:val="decimal"/>
      <w:lvlText w:val=""/>
      <w:lvlJc w:val="left"/>
    </w:lvl>
    <w:lvl w:ilvl="5" w:tplc="E8688154">
      <w:numFmt w:val="decimal"/>
      <w:lvlText w:val=""/>
      <w:lvlJc w:val="left"/>
    </w:lvl>
    <w:lvl w:ilvl="6" w:tplc="0784A84A">
      <w:numFmt w:val="decimal"/>
      <w:lvlText w:val=""/>
      <w:lvlJc w:val="left"/>
    </w:lvl>
    <w:lvl w:ilvl="7" w:tplc="8892CF8A">
      <w:numFmt w:val="decimal"/>
      <w:lvlText w:val=""/>
      <w:lvlJc w:val="left"/>
    </w:lvl>
    <w:lvl w:ilvl="8" w:tplc="7B82AE24">
      <w:numFmt w:val="decimal"/>
      <w:lvlText w:val=""/>
      <w:lvlJc w:val="left"/>
    </w:lvl>
  </w:abstractNum>
  <w:abstractNum w:abstractNumId="5">
    <w:nsid w:val="000072AE"/>
    <w:multiLevelType w:val="hybridMultilevel"/>
    <w:tmpl w:val="9322F02C"/>
    <w:lvl w:ilvl="0" w:tplc="7972842C">
      <w:start w:val="1"/>
      <w:numFmt w:val="bullet"/>
      <w:lvlText w:val="•"/>
      <w:lvlJc w:val="left"/>
    </w:lvl>
    <w:lvl w:ilvl="1" w:tplc="2B941F46">
      <w:numFmt w:val="decimal"/>
      <w:lvlText w:val=""/>
      <w:lvlJc w:val="left"/>
    </w:lvl>
    <w:lvl w:ilvl="2" w:tplc="2ED87AAC">
      <w:numFmt w:val="decimal"/>
      <w:lvlText w:val=""/>
      <w:lvlJc w:val="left"/>
    </w:lvl>
    <w:lvl w:ilvl="3" w:tplc="A938689A">
      <w:numFmt w:val="decimal"/>
      <w:lvlText w:val=""/>
      <w:lvlJc w:val="left"/>
    </w:lvl>
    <w:lvl w:ilvl="4" w:tplc="79A89C08">
      <w:numFmt w:val="decimal"/>
      <w:lvlText w:val=""/>
      <w:lvlJc w:val="left"/>
    </w:lvl>
    <w:lvl w:ilvl="5" w:tplc="665E797E">
      <w:numFmt w:val="decimal"/>
      <w:lvlText w:val=""/>
      <w:lvlJc w:val="left"/>
    </w:lvl>
    <w:lvl w:ilvl="6" w:tplc="6E484FBC">
      <w:numFmt w:val="decimal"/>
      <w:lvlText w:val=""/>
      <w:lvlJc w:val="left"/>
    </w:lvl>
    <w:lvl w:ilvl="7" w:tplc="3CF02B14">
      <w:numFmt w:val="decimal"/>
      <w:lvlText w:val=""/>
      <w:lvlJc w:val="left"/>
    </w:lvl>
    <w:lvl w:ilvl="8" w:tplc="02D27F6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136C"/>
    <w:rsid w:val="000239AA"/>
    <w:rsid w:val="00EC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za-207900@gulfjobseek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2019-12-12T13:42:00Z</dcterms:created>
  <dcterms:modified xsi:type="dcterms:W3CDTF">2019-12-12T13:42:00Z</dcterms:modified>
</cp:coreProperties>
</file>