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D5" w:rsidRDefault="00954BD5" w:rsidP="00954BD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54BD5">
        <w:t xml:space="preserve"> </w:t>
      </w:r>
      <w:r w:rsidRPr="00954BD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1300242</w:t>
      </w:r>
    </w:p>
    <w:p w:rsidR="00954BD5" w:rsidRDefault="00954BD5" w:rsidP="00954BD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54BD5" w:rsidRDefault="00954BD5" w:rsidP="00954BD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54BD5" w:rsidRDefault="00954BD5" w:rsidP="00954BD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54BD5" w:rsidRDefault="00954BD5" w:rsidP="00954BD5">
      <w:pPr>
        <w:autoSpaceDE w:val="0"/>
        <w:autoSpaceDN w:val="0"/>
        <w:adjustRightInd w:val="0"/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54BD5" w:rsidRDefault="00954BD5" w:rsidP="00954BD5">
      <w:pPr>
        <w:autoSpaceDE w:val="0"/>
        <w:autoSpaceDN w:val="0"/>
        <w:adjustRightInd w:val="0"/>
      </w:pPr>
    </w:p>
    <w:p w:rsidR="00923E17" w:rsidRDefault="00400224" w:rsidP="00954BD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polyline id="_x0000_s1039" style="position:absolute;left:0;text-align:left;z-index:251661312" points="0,1pt,537.75pt,1.65pt" coordsize="10755,13" filled="f" strokeweight="1.5pt">
            <v:path arrowok="t"/>
          </v:polyline>
        </w:pict>
      </w:r>
    </w:p>
    <w:p w:rsidR="00923E17" w:rsidRPr="00F5252C" w:rsidRDefault="00923E17" w:rsidP="00923E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</w:pPr>
      <w:r w:rsidRPr="00F5252C"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  <w:t>Personal Information</w:t>
      </w:r>
    </w:p>
    <w:p w:rsidR="00923E17" w:rsidRPr="003F70B6" w:rsidRDefault="00923E17" w:rsidP="00923E17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Gender</w:t>
      </w:r>
      <w:r w:rsidRPr="00FE2DBB">
        <w:rPr>
          <w:b/>
          <w:bCs/>
          <w:u w:val="single"/>
        </w:rPr>
        <w:t>:</w:t>
      </w:r>
      <w:r w:rsidRPr="000A4EAB">
        <w:t xml:space="preserve"> </w:t>
      </w:r>
      <w:r>
        <w:t>Female</w:t>
      </w:r>
      <w:r w:rsidRPr="00730C3D">
        <w:t>.</w:t>
      </w:r>
      <w:r>
        <w:t xml:space="preserve">                        </w:t>
      </w:r>
      <w:r w:rsidRPr="004563CA">
        <w:rPr>
          <w:rFonts w:ascii="Arial" w:hAnsi="Arial" w:cs="Arial"/>
          <w:b/>
          <w:bCs/>
          <w:color w:val="000000"/>
          <w:u w:val="single"/>
        </w:rPr>
        <w:t>Date of Birth</w:t>
      </w:r>
      <w:r w:rsidRPr="00FE2DBB">
        <w:rPr>
          <w:b/>
          <w:bCs/>
          <w:u w:val="single"/>
        </w:rPr>
        <w:t>:</w:t>
      </w:r>
      <w:r w:rsidRPr="00730C3D">
        <w:rPr>
          <w:b/>
          <w:bCs/>
          <w:sz w:val="26"/>
          <w:szCs w:val="26"/>
        </w:rPr>
        <w:t xml:space="preserve"> </w:t>
      </w:r>
      <w:r>
        <w:t>September 21, 1978</w:t>
      </w:r>
      <w:r w:rsidRPr="00730C3D">
        <w:t>.</w:t>
      </w:r>
      <w:r>
        <w:t xml:space="preserve">                        </w:t>
      </w:r>
      <w:r w:rsidRPr="004563CA">
        <w:rPr>
          <w:rFonts w:ascii="Arial" w:hAnsi="Arial" w:cs="Arial"/>
          <w:b/>
          <w:bCs/>
          <w:color w:val="000000"/>
          <w:u w:val="single"/>
        </w:rPr>
        <w:t xml:space="preserve"> Nationality</w:t>
      </w:r>
      <w:r w:rsidRPr="00FE2DBB">
        <w:rPr>
          <w:rFonts w:ascii="Arial" w:hAnsi="Arial" w:cs="Arial"/>
          <w:b/>
          <w:bCs/>
          <w:color w:val="000000"/>
          <w:u w:val="single"/>
        </w:rPr>
        <w:t>:</w:t>
      </w:r>
      <w:r w:rsidRPr="00730C3D">
        <w:t xml:space="preserve"> </w:t>
      </w:r>
      <w:r w:rsidRPr="000A4EAB">
        <w:t>Egyptian.</w:t>
      </w:r>
    </w:p>
    <w:p w:rsidR="00923E17" w:rsidRDefault="00923E17" w:rsidP="00923E17">
      <w:pPr>
        <w:pStyle w:val="NormalWeb"/>
        <w:spacing w:before="0" w:beforeAutospacing="0" w:after="0" w:afterAutospacing="0"/>
        <w:ind w:left="-720" w:right="-720" w:firstLine="720"/>
        <w:jc w:val="center"/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</w:pPr>
      <w:r w:rsidRPr="00FB01F8"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  <w:t>Education</w:t>
      </w:r>
    </w:p>
    <w:p w:rsidR="00923E17" w:rsidRPr="005A330B" w:rsidRDefault="00923E17" w:rsidP="00923E17">
      <w:pPr>
        <w:pStyle w:val="NormalWeb"/>
        <w:spacing w:before="120" w:beforeAutospacing="0" w:after="0" w:afterAutospacing="0"/>
      </w:pPr>
      <w:r w:rsidRPr="00923E17">
        <w:rPr>
          <w:rFonts w:ascii="Arial" w:hAnsi="Arial" w:cs="Arial"/>
          <w:b/>
          <w:bCs/>
          <w:color w:val="000000"/>
          <w:u w:val="single"/>
        </w:rPr>
        <w:t xml:space="preserve">► </w:t>
      </w:r>
      <w:r w:rsidRPr="006321ED">
        <w:rPr>
          <w:rFonts w:ascii="Arial" w:hAnsi="Arial" w:cs="Arial"/>
          <w:b/>
          <w:bCs/>
          <w:color w:val="000000"/>
          <w:highlight w:val="cyan"/>
          <w:u w:val="single"/>
        </w:rPr>
        <w:t>Master’s degree in Dental Science (</w:t>
      </w:r>
      <w:proofErr w:type="spellStart"/>
      <w:r w:rsidRPr="006321ED">
        <w:rPr>
          <w:rFonts w:ascii="Arial" w:hAnsi="Arial" w:cs="Arial"/>
          <w:b/>
          <w:bCs/>
          <w:color w:val="000000"/>
          <w:highlight w:val="cyan"/>
          <w:u w:val="single"/>
        </w:rPr>
        <w:t>Prosthodontic</w:t>
      </w:r>
      <w:proofErr w:type="spellEnd"/>
      <w:r w:rsidRPr="006321ED">
        <w:rPr>
          <w:rFonts w:ascii="Arial" w:hAnsi="Arial" w:cs="Arial"/>
          <w:b/>
          <w:bCs/>
          <w:color w:val="000000"/>
          <w:highlight w:val="cyan"/>
          <w:u w:val="single"/>
        </w:rPr>
        <w:t>)</w:t>
      </w:r>
      <w:r w:rsidRPr="006B3B3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(May 2011</w:t>
      </w:r>
      <w:r w:rsidRPr="006B3B3E">
        <w:rPr>
          <w:rFonts w:ascii="Arial" w:hAnsi="Arial" w:cs="Arial"/>
          <w:b/>
          <w:bCs/>
          <w:color w:val="000000"/>
        </w:rPr>
        <w:t>):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t>Faculty of D</w:t>
      </w:r>
      <w:r w:rsidRPr="000A4EAB">
        <w:t>entistry, Mansoura University, Egypt.</w:t>
      </w:r>
      <w:r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  <w:u w:val="single"/>
        </w:rPr>
        <w:t xml:space="preserve"> </w:t>
      </w:r>
    </w:p>
    <w:p w:rsidR="00923E17" w:rsidRPr="003F70B6" w:rsidRDefault="00923E17" w:rsidP="00923E17">
      <w:pPr>
        <w:pStyle w:val="NormalWeb"/>
        <w:spacing w:before="0" w:beforeAutospacing="0" w:after="0" w:afterAutospacing="0"/>
        <w:ind w:left="-720" w:right="-720" w:firstLine="720"/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  <w:u w:val="single"/>
        </w:rPr>
      </w:pPr>
      <w:r w:rsidRPr="00923E17">
        <w:rPr>
          <w:rFonts w:ascii="Arial" w:hAnsi="Arial" w:cs="Arial"/>
          <w:b/>
          <w:bCs/>
          <w:color w:val="000000"/>
          <w:u w:val="single"/>
        </w:rPr>
        <w:t>►</w:t>
      </w:r>
      <w:r w:rsidRPr="006321ED">
        <w:rPr>
          <w:rFonts w:ascii="Arial" w:hAnsi="Arial" w:cs="Arial"/>
          <w:b/>
          <w:bCs/>
          <w:color w:val="000000"/>
          <w:highlight w:val="cyan"/>
          <w:u w:val="single"/>
        </w:rPr>
        <w:t xml:space="preserve">National American </w:t>
      </w:r>
      <w:r w:rsidRPr="006321E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cyan"/>
          <w:u w:val="single"/>
        </w:rPr>
        <w:t>Dental Board Certificate</w:t>
      </w:r>
      <w:r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  <w:highlight w:val="cyan"/>
          <w:u w:val="single"/>
        </w:rPr>
        <w:t xml:space="preserve"> </w:t>
      </w:r>
      <w:r w:rsidRPr="006321ED"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  <w:u w:val="single"/>
        </w:rPr>
        <w:t>(</w:t>
      </w:r>
      <w:r w:rsidRPr="006321ED"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</w:rPr>
        <w:t>2009):</w:t>
      </w:r>
      <w:r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</w:rPr>
        <w:t xml:space="preserve"> </w:t>
      </w:r>
      <w:r w:rsidRPr="006321ED">
        <w:rPr>
          <w:rStyle w:val="Strong"/>
        </w:rPr>
        <w:t>American Dental Association, USA</w:t>
      </w:r>
      <w:r>
        <w:rPr>
          <w:rStyle w:val="Strong"/>
        </w:rPr>
        <w:t>.</w:t>
      </w:r>
      <w:r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</w:rPr>
        <w:t xml:space="preserve"> </w:t>
      </w:r>
    </w:p>
    <w:p w:rsidR="00923E17" w:rsidRDefault="00923E17" w:rsidP="00923E17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F70B6">
        <w:rPr>
          <w:rFonts w:ascii="Arial" w:hAnsi="Arial" w:cs="Arial"/>
          <w:b/>
          <w:bCs/>
          <w:color w:val="000000"/>
          <w:u w:val="single"/>
        </w:rPr>
        <w:t>►</w:t>
      </w:r>
      <w:r w:rsidRPr="00F27625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923E17">
        <w:rPr>
          <w:rFonts w:ascii="Arial" w:hAnsi="Arial" w:cs="Arial"/>
          <w:b/>
          <w:bCs/>
          <w:color w:val="000000"/>
          <w:highlight w:val="cyan"/>
          <w:u w:val="single"/>
        </w:rPr>
        <w:t xml:space="preserve">Graduate Higher Dental </w:t>
      </w:r>
      <w:proofErr w:type="gramStart"/>
      <w:r w:rsidRPr="00923E17">
        <w:rPr>
          <w:rFonts w:ascii="Arial" w:hAnsi="Arial" w:cs="Arial"/>
          <w:b/>
          <w:bCs/>
          <w:color w:val="000000"/>
          <w:highlight w:val="cyan"/>
          <w:u w:val="single"/>
        </w:rPr>
        <w:t>Diploma</w:t>
      </w:r>
      <w:r w:rsidRPr="00923E17">
        <w:rPr>
          <w:rFonts w:ascii="Arial" w:hAnsi="Arial" w:cs="Arial"/>
          <w:b/>
          <w:bCs/>
          <w:color w:val="000000"/>
        </w:rPr>
        <w:t xml:space="preserve">  (</w:t>
      </w:r>
      <w:proofErr w:type="gramEnd"/>
      <w:r>
        <w:rPr>
          <w:rFonts w:ascii="Arial" w:hAnsi="Arial" w:cs="Arial"/>
          <w:b/>
          <w:bCs/>
          <w:color w:val="000000"/>
        </w:rPr>
        <w:t>Dec</w:t>
      </w:r>
      <w:r w:rsidRPr="006B3B3E">
        <w:rPr>
          <w:rFonts w:ascii="Arial" w:hAnsi="Arial" w:cs="Arial"/>
          <w:b/>
          <w:bCs/>
          <w:color w:val="000000"/>
        </w:rPr>
        <w:t>. 2002 – Nov.2005</w:t>
      </w:r>
      <w:r w:rsidRPr="006B3B3E">
        <w:rPr>
          <w:rFonts w:ascii="Arial" w:hAnsi="Arial" w:cs="Arial"/>
          <w:b/>
          <w:bCs/>
          <w:color w:val="000000"/>
          <w:sz w:val="26"/>
          <w:szCs w:val="26"/>
        </w:rPr>
        <w:t>):</w:t>
      </w:r>
      <w:r w:rsidRPr="006B3B3E">
        <w:rPr>
          <w:rFonts w:ascii="Arial" w:hAnsi="Arial" w:cs="Arial"/>
          <w:color w:val="000000"/>
          <w:sz w:val="26"/>
          <w:szCs w:val="26"/>
        </w:rPr>
        <w:t xml:space="preserve"> </w:t>
      </w:r>
      <w:r>
        <w:t>Prosthodontics D</w:t>
      </w:r>
      <w:r w:rsidRPr="000A4EAB">
        <w:t xml:space="preserve">epartment, </w:t>
      </w:r>
      <w:r>
        <w:t>Faculty of D</w:t>
      </w:r>
      <w:r w:rsidRPr="000A4EAB">
        <w:t xml:space="preserve">entistry, </w:t>
      </w:r>
      <w:proofErr w:type="spellStart"/>
      <w:smartTag w:uri="urn:schemas-microsoft-com:office:smarttags" w:element="place">
        <w:smartTag w:uri="urn:schemas-microsoft-com:office:smarttags" w:element="City">
          <w:r w:rsidRPr="000A4EAB">
            <w:t>Ain</w:t>
          </w:r>
          <w:proofErr w:type="spellEnd"/>
          <w:r w:rsidRPr="000A4EAB">
            <w:t xml:space="preserve"> Shams University</w:t>
          </w:r>
        </w:smartTag>
        <w:r w:rsidRPr="000A4EAB">
          <w:t xml:space="preserve">, </w:t>
        </w:r>
        <w:smartTag w:uri="urn:schemas-microsoft-com:office:smarttags" w:element="country-region">
          <w:r w:rsidRPr="000A4EAB">
            <w:t>Egypt</w:t>
          </w:r>
        </w:smartTag>
      </w:smartTag>
      <w:r w:rsidRPr="000A4EAB">
        <w:t xml:space="preserve">. </w:t>
      </w:r>
      <w:proofErr w:type="gramStart"/>
      <w:r w:rsidRPr="000A4EAB">
        <w:t>Clinical Prosthodontics</w:t>
      </w:r>
      <w:r>
        <w:t xml:space="preserve"> C</w:t>
      </w:r>
      <w:r w:rsidRPr="000A4EAB">
        <w:t>ertificate, Graduated with H.D.D</w:t>
      </w:r>
      <w:r>
        <w:t>.</w:t>
      </w:r>
      <w:proofErr w:type="gramEnd"/>
    </w:p>
    <w:p w:rsidR="00923E17" w:rsidRPr="000A4EAB" w:rsidRDefault="00923E17" w:rsidP="00923E17">
      <w:pPr>
        <w:autoSpaceDE w:val="0"/>
        <w:autoSpaceDN w:val="0"/>
        <w:adjustRightInd w:val="0"/>
      </w:pPr>
      <w:r w:rsidRPr="003F70B6">
        <w:rPr>
          <w:rFonts w:ascii="Arial" w:hAnsi="Arial" w:cs="Arial"/>
          <w:b/>
          <w:bCs/>
          <w:color w:val="000000"/>
          <w:u w:val="single"/>
        </w:rPr>
        <w:t>►</w:t>
      </w:r>
      <w:r w:rsidRPr="00923E17">
        <w:rPr>
          <w:rFonts w:ascii="Arial" w:hAnsi="Arial" w:cs="Arial"/>
          <w:b/>
          <w:bCs/>
          <w:color w:val="000000"/>
          <w:highlight w:val="cyan"/>
          <w:u w:val="single"/>
        </w:rPr>
        <w:t>Internship</w:t>
      </w:r>
      <w:r w:rsidRPr="003F70B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5E67F6">
        <w:rPr>
          <w:rFonts w:ascii="Arial" w:hAnsi="Arial" w:cs="Arial"/>
          <w:b/>
          <w:bCs/>
          <w:color w:val="000000"/>
        </w:rPr>
        <w:t>(Nov.2000 – Oct. 2001):</w:t>
      </w:r>
      <w:r>
        <w:rPr>
          <w:rFonts w:ascii="Arial" w:hAnsi="Arial" w:cs="Arial"/>
          <w:b/>
          <w:bCs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A4EAB">
            <w:t>Mansoura</w:t>
          </w:r>
        </w:smartTag>
        <w:r w:rsidRPr="000A4EAB">
          <w:t xml:space="preserve"> </w:t>
        </w:r>
        <w:smartTag w:uri="urn:schemas-microsoft-com:office:smarttags" w:element="PlaceType">
          <w:r w:rsidRPr="000A4EAB">
            <w:t>University</w:t>
          </w:r>
        </w:smartTag>
      </w:smartTag>
      <w:r w:rsidRPr="000A4EAB">
        <w:t>, Faculty of Dentistry Hospitals, Egypt</w:t>
      </w:r>
      <w:r>
        <w:t>.</w:t>
      </w:r>
    </w:p>
    <w:p w:rsidR="00923E17" w:rsidRPr="00C55930" w:rsidRDefault="00923E17" w:rsidP="00923E17">
      <w:pPr>
        <w:autoSpaceDE w:val="0"/>
        <w:autoSpaceDN w:val="0"/>
        <w:adjustRightInd w:val="0"/>
      </w:pPr>
      <w:r w:rsidRPr="00011403">
        <w:rPr>
          <w:rFonts w:ascii="Arial" w:hAnsi="Arial" w:cs="Arial"/>
          <w:b/>
          <w:bCs/>
          <w:color w:val="000000"/>
          <w:u w:val="single"/>
        </w:rPr>
        <w:t>►</w:t>
      </w:r>
      <w:r w:rsidRPr="00B30B9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923E17">
        <w:rPr>
          <w:rFonts w:ascii="Arial" w:hAnsi="Arial" w:cs="Arial"/>
          <w:b/>
          <w:bCs/>
          <w:color w:val="000000"/>
          <w:highlight w:val="cyan"/>
          <w:u w:val="single"/>
        </w:rPr>
        <w:t>Bachelor Degree in Dental Medicine and</w:t>
      </w:r>
      <w:r w:rsidRPr="00B30B9E">
        <w:rPr>
          <w:rFonts w:ascii="Arial" w:hAnsi="Arial" w:cs="Arial"/>
          <w:b/>
          <w:bCs/>
          <w:color w:val="000000"/>
          <w:u w:val="single"/>
        </w:rPr>
        <w:t xml:space="preserve"> Surgery</w:t>
      </w:r>
      <w:r w:rsidRPr="003F70B6">
        <w:rPr>
          <w:b/>
          <w:bCs/>
          <w:u w:val="single"/>
        </w:rPr>
        <w:t xml:space="preserve"> </w:t>
      </w:r>
      <w:r w:rsidRPr="005E67F6">
        <w:rPr>
          <w:b/>
          <w:bCs/>
        </w:rPr>
        <w:t>(</w:t>
      </w:r>
      <w:r w:rsidRPr="00211BBA">
        <w:rPr>
          <w:rFonts w:ascii="Arial" w:hAnsi="Arial" w:cs="Arial"/>
          <w:b/>
          <w:bCs/>
          <w:color w:val="000000"/>
        </w:rPr>
        <w:t>Sep. 1995 – May.2000</w:t>
      </w:r>
      <w:r w:rsidRPr="005E67F6">
        <w:rPr>
          <w:b/>
          <w:bCs/>
        </w:rPr>
        <w:t>):</w:t>
      </w:r>
      <w:r>
        <w:rPr>
          <w:b/>
          <w:bCs/>
        </w:rPr>
        <w:t xml:space="preserve"> </w:t>
      </w:r>
      <w:r w:rsidRPr="000A4EAB">
        <w:t xml:space="preserve">Faculty of Dentistry, </w:t>
      </w:r>
      <w:smartTag w:uri="urn:schemas-microsoft-com:office:smarttags" w:element="PlaceName">
        <w:r w:rsidRPr="000A4EAB">
          <w:t>Mansoura</w:t>
        </w:r>
      </w:smartTag>
      <w:r w:rsidRPr="000A4EAB">
        <w:t xml:space="preserve"> </w:t>
      </w:r>
      <w:smartTag w:uri="urn:schemas-microsoft-com:office:smarttags" w:element="PlaceType">
        <w:r w:rsidRPr="000A4EAB">
          <w:t>University</w:t>
        </w:r>
      </w:smartTag>
      <w:r w:rsidRPr="000A4EAB">
        <w:t xml:space="preserve">, </w:t>
      </w:r>
      <w:smartTag w:uri="urn:schemas-microsoft-com:office:smarttags" w:element="place">
        <w:smartTag w:uri="urn:schemas-microsoft-com:office:smarttags" w:element="City">
          <w:r w:rsidRPr="000A4EAB">
            <w:t>Mansoura</w:t>
          </w:r>
        </w:smartTag>
        <w:r w:rsidRPr="000A4EAB">
          <w:t xml:space="preserve">, </w:t>
        </w:r>
        <w:smartTag w:uri="urn:schemas-microsoft-com:office:smarttags" w:element="country-region">
          <w:r w:rsidRPr="000A4EAB">
            <w:t>Egypt</w:t>
          </w:r>
        </w:smartTag>
      </w:smartTag>
      <w:r w:rsidRPr="000A4EAB">
        <w:t xml:space="preserve">. Graduated </w:t>
      </w:r>
      <w:r>
        <w:t>with</w:t>
      </w:r>
      <w:r w:rsidRPr="000A4EAB">
        <w:t xml:space="preserve"> </w:t>
      </w:r>
      <w:r>
        <w:t>B.D.S.</w:t>
      </w:r>
    </w:p>
    <w:p w:rsidR="00923E17" w:rsidRDefault="00923E17" w:rsidP="00923E17">
      <w:pPr>
        <w:pStyle w:val="NormalWeb"/>
        <w:spacing w:before="0" w:beforeAutospacing="0" w:after="0" w:afterAutospacing="0"/>
        <w:jc w:val="center"/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</w:pPr>
      <w:r w:rsidRPr="00F058BD"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  <w:t>Professional Experience</w:t>
      </w:r>
      <w:r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2880"/>
        <w:gridCol w:w="4608"/>
      </w:tblGrid>
      <w:tr w:rsidR="00923E17" w:rsidRPr="00644CF0" w:rsidTr="007B1AD1">
        <w:tc>
          <w:tcPr>
            <w:tcW w:w="2088" w:type="dxa"/>
            <w:gridSpan w:val="2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44CF0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44CF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44CF0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923E17" w:rsidRPr="00644CF0" w:rsidRDefault="00923E17" w:rsidP="00923E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44CF0">
              <w:rPr>
                <w:b/>
                <w:bCs/>
                <w:sz w:val="28"/>
                <w:szCs w:val="28"/>
              </w:rPr>
              <w:t>Duties</w:t>
            </w:r>
          </w:p>
        </w:tc>
      </w:tr>
      <w:tr w:rsidR="000160CA" w:rsidRPr="00644CF0" w:rsidTr="00162EE7">
        <w:trPr>
          <w:trHeight w:val="210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ind w:left="83" w:right="113"/>
              <w:jc w:val="center"/>
              <w:rPr>
                <w:sz w:val="26"/>
                <w:szCs w:val="26"/>
              </w:rPr>
            </w:pPr>
            <w:r w:rsidRPr="00644C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Clinical Experiences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  <w:vAlign w:val="center"/>
          </w:tcPr>
          <w:p w:rsidR="000160CA" w:rsidRPr="000160CA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0160CA">
              <w:rPr>
                <w:b/>
                <w:bCs/>
                <w:sz w:val="40"/>
                <w:szCs w:val="40"/>
              </w:rPr>
              <w:t>Prosthodontist</w:t>
            </w:r>
            <w:proofErr w:type="spellEnd"/>
          </w:p>
          <w:p w:rsidR="000160CA" w:rsidRPr="000160CA" w:rsidRDefault="000160CA" w:rsidP="000160CA">
            <w:pPr>
              <w:jc w:val="center"/>
              <w:rPr>
                <w:rStyle w:val="Strong"/>
                <w:sz w:val="40"/>
                <w:szCs w:val="40"/>
              </w:rPr>
            </w:pPr>
            <w:r w:rsidRPr="000160CA">
              <w:rPr>
                <w:rStyle w:val="Strong"/>
                <w:sz w:val="40"/>
                <w:szCs w:val="40"/>
              </w:rPr>
              <w:t>General Practitioner Dentist</w:t>
            </w:r>
          </w:p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2009-Aug</w:t>
            </w:r>
            <w:r w:rsidRPr="00644CF0">
              <w:rPr>
                <w:b/>
                <w:bCs/>
              </w:rPr>
              <w:t>.201</w:t>
            </w: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160CA" w:rsidRDefault="000160CA" w:rsidP="00EB01AB">
            <w:pPr>
              <w:autoSpaceDE w:val="0"/>
              <w:autoSpaceDN w:val="0"/>
              <w:adjustRightInd w:val="0"/>
            </w:pPr>
            <w:r>
              <w:t>Elam Hospital –Mansoura</w:t>
            </w:r>
          </w:p>
          <w:p w:rsidR="000160CA" w:rsidRDefault="000160CA" w:rsidP="00EB01AB">
            <w:pPr>
              <w:autoSpaceDE w:val="0"/>
              <w:autoSpaceDN w:val="0"/>
              <w:adjustRightInd w:val="0"/>
            </w:pPr>
            <w:r>
              <w:t xml:space="preserve">+ Private Clinic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CF0">
              <w:rPr>
                <w:b/>
                <w:bCs/>
              </w:rPr>
              <w:t xml:space="preserve">Specialist of </w:t>
            </w:r>
            <w:proofErr w:type="spellStart"/>
            <w:r w:rsidRPr="00644CF0">
              <w:rPr>
                <w:b/>
                <w:bCs/>
              </w:rPr>
              <w:t>prosthodontic</w:t>
            </w:r>
            <w:proofErr w:type="spellEnd"/>
            <w:r>
              <w:rPr>
                <w:b/>
                <w:bCs/>
              </w:rPr>
              <w:t xml:space="preserve"> + tasks as GP</w:t>
            </w:r>
          </w:p>
        </w:tc>
      </w:tr>
      <w:tr w:rsidR="000160CA" w:rsidRPr="00644CF0" w:rsidTr="00EA51AE">
        <w:trPr>
          <w:trHeight w:val="210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ind w:left="8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2009-May.2011</w:t>
            </w:r>
          </w:p>
        </w:tc>
        <w:tc>
          <w:tcPr>
            <w:tcW w:w="2880" w:type="dxa"/>
            <w:shd w:val="clear" w:color="auto" w:fill="auto"/>
          </w:tcPr>
          <w:p w:rsidR="000160CA" w:rsidRDefault="000160CA" w:rsidP="00EB01AB">
            <w:pPr>
              <w:autoSpaceDE w:val="0"/>
              <w:autoSpaceDN w:val="0"/>
              <w:adjustRightInd w:val="0"/>
            </w:pPr>
            <w:proofErr w:type="spellStart"/>
            <w:r>
              <w:t>Prosthodontic</w:t>
            </w:r>
            <w:proofErr w:type="spellEnd"/>
            <w:r>
              <w:t xml:space="preserve"> Department, Faculty of D</w:t>
            </w:r>
            <w:r w:rsidRPr="000A4EAB">
              <w:t>entistry, Mansoura University, Egypt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CF0">
              <w:rPr>
                <w:b/>
                <w:bCs/>
              </w:rPr>
              <w:t>Visitor Resident</w:t>
            </w:r>
          </w:p>
        </w:tc>
      </w:tr>
      <w:tr w:rsidR="000160CA" w:rsidRPr="00644CF0" w:rsidTr="00CB3088">
        <w:trPr>
          <w:trHeight w:val="412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ind w:left="8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Apr.2008</w:t>
            </w:r>
          </w:p>
        </w:tc>
        <w:tc>
          <w:tcPr>
            <w:tcW w:w="2880" w:type="dxa"/>
            <w:shd w:val="clear" w:color="auto" w:fill="auto"/>
          </w:tcPr>
          <w:p w:rsidR="000160CA" w:rsidRDefault="000160CA" w:rsidP="00EB01AB">
            <w:pPr>
              <w:autoSpaceDE w:val="0"/>
              <w:autoSpaceDN w:val="0"/>
              <w:adjustRightInd w:val="0"/>
            </w:pPr>
            <w:r>
              <w:t xml:space="preserve">Center of Advanced Dental Education, </w:t>
            </w:r>
            <w:smartTag w:uri="urn:schemas-microsoft-com:office:smarttags" w:element="place">
              <w:smartTag w:uri="urn:schemas-microsoft-com:office:smarttags" w:element="City">
                <w:r>
                  <w:t>St. Louis University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USA</w:t>
                </w:r>
              </w:smartTag>
            </w:smartTag>
          </w:p>
        </w:tc>
        <w:tc>
          <w:tcPr>
            <w:tcW w:w="4608" w:type="dxa"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086">
              <w:t>Two observation visits of some of the dental practices at this center</w:t>
            </w:r>
          </w:p>
        </w:tc>
      </w:tr>
      <w:tr w:rsidR="000160CA" w:rsidRPr="00644CF0" w:rsidTr="00F32193">
        <w:trPr>
          <w:trHeight w:val="690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Aug.2007-Dec.2007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160CA" w:rsidRPr="000160CA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Maxillofacial Prosthetic Unit</w:t>
            </w:r>
            <w:r w:rsidRPr="000160CA">
              <w:rPr>
                <w:b/>
                <w:bCs/>
                <w:highlight w:val="lightGray"/>
              </w:rPr>
              <w:t xml:space="preserve"> ,Washington University, St. Louis, MO</w:t>
            </w:r>
          </w:p>
          <w:p w:rsidR="000160CA" w:rsidRDefault="000160CA" w:rsidP="00EB01AB">
            <w:pPr>
              <w:autoSpaceDE w:val="0"/>
              <w:autoSpaceDN w:val="0"/>
              <w:adjustRightInd w:val="0"/>
              <w:jc w:val="center"/>
            </w:pPr>
            <w:r w:rsidRPr="000160CA">
              <w:rPr>
                <w:b/>
                <w:bCs/>
                <w:highlight w:val="lightGray"/>
              </w:rPr>
              <w:t>USA</w:t>
            </w:r>
            <w:r w:rsidRPr="000160CA">
              <w:rPr>
                <w:highlight w:val="lightGray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A85">
              <w:t xml:space="preserve"> </w:t>
            </w:r>
            <w:r>
              <w:t>O</w:t>
            </w:r>
            <w:r w:rsidRPr="006F7A85">
              <w:t>bservation</w:t>
            </w:r>
            <w:r>
              <w:t xml:space="preserve"> with Dr. Donald Gay,</w:t>
            </w:r>
            <w:r w:rsidRPr="006F7A85">
              <w:t xml:space="preserve"> Director</w:t>
            </w:r>
            <w:r>
              <w:t xml:space="preserve"> of the unit.  </w:t>
            </w:r>
            <w:r w:rsidRPr="006F7A85">
              <w:t>Common used techniques have been discussed with in relation to different cases. Some recent publication and new text books have been shared as well.</w:t>
            </w:r>
          </w:p>
        </w:tc>
      </w:tr>
      <w:tr w:rsidR="000160CA" w:rsidRPr="00644CF0" w:rsidTr="00BC32AE">
        <w:trPr>
          <w:trHeight w:val="427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Nov.2006-Jun2007</w:t>
            </w:r>
          </w:p>
        </w:tc>
        <w:tc>
          <w:tcPr>
            <w:tcW w:w="2880" w:type="dxa"/>
            <w:shd w:val="clear" w:color="auto" w:fill="auto"/>
          </w:tcPr>
          <w:p w:rsidR="000160CA" w:rsidRDefault="000160CA" w:rsidP="00EB01AB">
            <w:pPr>
              <w:autoSpaceDE w:val="0"/>
              <w:autoSpaceDN w:val="0"/>
              <w:adjustRightInd w:val="0"/>
            </w:pPr>
            <w:proofErr w:type="spellStart"/>
            <w:r>
              <w:t>Prosth</w:t>
            </w:r>
            <w:proofErr w:type="spellEnd"/>
            <w:r>
              <w:t xml:space="preserve"> D</w:t>
            </w:r>
            <w:r w:rsidRPr="0036554B">
              <w:t>epartment</w:t>
            </w:r>
            <w:r>
              <w:t>, Mans</w:t>
            </w:r>
            <w:r w:rsidRPr="0036554B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6554B">
                  <w:t>University</w:t>
                </w:r>
              </w:smartTag>
              <w:r w:rsidRPr="0036554B">
                <w:t xml:space="preserve">, </w:t>
              </w:r>
              <w:smartTag w:uri="urn:schemas-microsoft-com:office:smarttags" w:element="country-region">
                <w:r w:rsidRPr="0036554B">
                  <w:t>Egypt</w:t>
                </w:r>
              </w:smartTag>
            </w:smartTag>
            <w:r w:rsidRPr="006F7A85">
              <w:t>.</w:t>
            </w:r>
          </w:p>
        </w:tc>
        <w:tc>
          <w:tcPr>
            <w:tcW w:w="4608" w:type="dxa"/>
            <w:vMerge w:val="restart"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554B">
              <w:t>Including examination of the p</w:t>
            </w:r>
            <w:r>
              <w:t>atients, selecting the appropriate</w:t>
            </w:r>
            <w:r w:rsidRPr="0036554B">
              <w:t xml:space="preserve"> treatment plane</w:t>
            </w:r>
            <w:r>
              <w:t>s</w:t>
            </w:r>
            <w:r w:rsidRPr="0036554B">
              <w:t xml:space="preserve">, </w:t>
            </w:r>
            <w:r w:rsidRPr="006F7A85">
              <w:t>practicing</w:t>
            </w:r>
            <w:r w:rsidRPr="0036554B">
              <w:t xml:space="preserve"> </w:t>
            </w:r>
            <w:r>
              <w:t>all types of Prosthodontics Devices, Removable, Fixed, M</w:t>
            </w:r>
            <w:r w:rsidRPr="0036554B">
              <w:t xml:space="preserve">axillofacial and </w:t>
            </w:r>
            <w:r>
              <w:t>Implant retained prosthesis. In addition to d</w:t>
            </w:r>
            <w:r w:rsidRPr="0036554B">
              <w:t xml:space="preserve">oing some of </w:t>
            </w:r>
            <w:r>
              <w:t xml:space="preserve"> laboratory work and  processing dental </w:t>
            </w:r>
            <w:r w:rsidRPr="0036554B">
              <w:t>appliances</w:t>
            </w:r>
          </w:p>
        </w:tc>
      </w:tr>
      <w:tr w:rsidR="000160CA" w:rsidRPr="00644CF0" w:rsidTr="00BC32AE">
        <w:trPr>
          <w:trHeight w:val="1628"/>
        </w:trPr>
        <w:tc>
          <w:tcPr>
            <w:tcW w:w="828" w:type="dxa"/>
            <w:vMerge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Sep. 2005 –Oct.2006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160CA" w:rsidRPr="006F7A85" w:rsidRDefault="000160CA" w:rsidP="00EB01AB">
            <w:pPr>
              <w:autoSpaceDE w:val="0"/>
              <w:autoSpaceDN w:val="0"/>
              <w:adjustRightInd w:val="0"/>
            </w:pPr>
            <w:r>
              <w:t xml:space="preserve">Mansoura Advanced Center for Dental Health, </w:t>
            </w:r>
            <w:smartTag w:uri="urn:schemas-microsoft-com:office:smarttags" w:element="PlaceName">
              <w:r>
                <w:t>Mansoura</w:t>
              </w:r>
            </w:smartTag>
            <w:r>
              <w:t xml:space="preserve"> </w:t>
            </w:r>
            <w:smartTag w:uri="urn:schemas-microsoft-com:office:smarttags" w:element="PlaceName">
              <w:r>
                <w:t>Public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Mansoura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  <w:r>
              <w:t>.</w:t>
            </w:r>
          </w:p>
        </w:tc>
        <w:tc>
          <w:tcPr>
            <w:tcW w:w="4608" w:type="dxa"/>
            <w:vMerge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60CA" w:rsidRPr="00644CF0" w:rsidTr="00145FD6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EB01AB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Nov. 2001 -Jun. 2007</w:t>
            </w:r>
          </w:p>
          <w:p w:rsidR="000160CA" w:rsidRPr="00644CF0" w:rsidRDefault="000160CA" w:rsidP="00EB0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160CA" w:rsidRPr="006F7A85" w:rsidRDefault="000160CA" w:rsidP="00EB01AB">
            <w:pPr>
              <w:autoSpaceDE w:val="0"/>
              <w:autoSpaceDN w:val="0"/>
              <w:adjustRightInd w:val="0"/>
              <w:jc w:val="center"/>
            </w:pPr>
            <w:r>
              <w:t xml:space="preserve">Attending </w:t>
            </w:r>
            <w:r w:rsidRPr="0036554B">
              <w:t>Private</w:t>
            </w:r>
            <w:r>
              <w:t xml:space="preserve"> C</w:t>
            </w:r>
            <w:r w:rsidRPr="0036554B">
              <w:t xml:space="preserve">linic, </w:t>
            </w:r>
            <w:smartTag w:uri="urn:schemas-microsoft-com:office:smarttags" w:element="place">
              <w:smartTag w:uri="urn:schemas-microsoft-com:office:smarttags" w:element="City">
                <w:r w:rsidRPr="0036554B">
                  <w:t>Mansoura</w:t>
                </w:r>
              </w:smartTag>
              <w:r w:rsidRPr="0036554B">
                <w:t xml:space="preserve">, </w:t>
              </w:r>
              <w:smartTag w:uri="urn:schemas-microsoft-com:office:smarttags" w:element="country-region">
                <w:r w:rsidRPr="0036554B">
                  <w:t>Egypt</w:t>
                </w:r>
              </w:smartTag>
            </w:smartTag>
            <w:r w:rsidRPr="0036554B">
              <w:t>.</w:t>
            </w:r>
          </w:p>
        </w:tc>
        <w:tc>
          <w:tcPr>
            <w:tcW w:w="4608" w:type="dxa"/>
            <w:vMerge w:val="restart"/>
            <w:shd w:val="clear" w:color="auto" w:fill="auto"/>
          </w:tcPr>
          <w:p w:rsidR="000160CA" w:rsidRPr="0036554B" w:rsidRDefault="000160CA" w:rsidP="00EB01AB">
            <w:pPr>
              <w:autoSpaceDE w:val="0"/>
              <w:autoSpaceDN w:val="0"/>
              <w:adjustRightInd w:val="0"/>
              <w:jc w:val="both"/>
            </w:pPr>
            <w:r>
              <w:t>Job tasks i</w:t>
            </w:r>
            <w:r w:rsidRPr="0036554B">
              <w:t>ncluding oral examination of the patient</w:t>
            </w:r>
            <w:r>
              <w:t>s (children &amp;adult), selecting</w:t>
            </w:r>
            <w:r w:rsidRPr="0036554B">
              <w:t xml:space="preserve"> th</w:t>
            </w:r>
            <w:r>
              <w:t>e treatment plane and carrying</w:t>
            </w:r>
            <w:r w:rsidRPr="0036554B">
              <w:t xml:space="preserve"> it</w:t>
            </w:r>
            <w:r>
              <w:t xml:space="preserve"> out</w:t>
            </w:r>
            <w:r w:rsidRPr="0036554B">
              <w:t xml:space="preserve">, operative, </w:t>
            </w:r>
            <w:proofErr w:type="spellStart"/>
            <w:r w:rsidRPr="0036554B">
              <w:t>endodontics</w:t>
            </w:r>
            <w:proofErr w:type="spellEnd"/>
            <w:r w:rsidRPr="0036554B">
              <w:t xml:space="preserve">, </w:t>
            </w:r>
          </w:p>
          <w:p w:rsidR="000160CA" w:rsidRDefault="000160CA" w:rsidP="00EB01AB">
            <w:pPr>
              <w:autoSpaceDE w:val="0"/>
              <w:autoSpaceDN w:val="0"/>
              <w:adjustRightInd w:val="0"/>
              <w:jc w:val="both"/>
            </w:pPr>
            <w:r w:rsidRPr="0036554B">
              <w:t>Pediatric</w:t>
            </w:r>
            <w:r>
              <w:t xml:space="preserve"> dentistry, Prosthodontics, Periodontics, , minor Oral S</w:t>
            </w:r>
            <w:r w:rsidRPr="0036554B">
              <w:t xml:space="preserve">urgery and </w:t>
            </w:r>
            <w:proofErr w:type="spellStart"/>
            <w:r w:rsidRPr="0036554B">
              <w:t>fellow</w:t>
            </w:r>
            <w:r>
              <w:t>ing</w:t>
            </w:r>
            <w:proofErr w:type="spellEnd"/>
            <w:r w:rsidRPr="0036554B">
              <w:t xml:space="preserve"> up of the cases.</w:t>
            </w:r>
          </w:p>
          <w:p w:rsidR="000160CA" w:rsidRDefault="000160CA" w:rsidP="00EB01AB">
            <w:pPr>
              <w:autoSpaceDE w:val="0"/>
              <w:autoSpaceDN w:val="0"/>
              <w:adjustRightInd w:val="0"/>
              <w:jc w:val="both"/>
            </w:pPr>
          </w:p>
          <w:p w:rsidR="000160CA" w:rsidRDefault="000160CA" w:rsidP="00EB01AB">
            <w:pPr>
              <w:autoSpaceDE w:val="0"/>
              <w:autoSpaceDN w:val="0"/>
              <w:adjustRightInd w:val="0"/>
              <w:jc w:val="both"/>
            </w:pPr>
          </w:p>
          <w:p w:rsidR="000160CA" w:rsidRDefault="000160CA" w:rsidP="00EB01AB">
            <w:pPr>
              <w:autoSpaceDE w:val="0"/>
              <w:autoSpaceDN w:val="0"/>
              <w:adjustRightInd w:val="0"/>
              <w:jc w:val="both"/>
            </w:pPr>
          </w:p>
          <w:p w:rsidR="000160CA" w:rsidRPr="0036554B" w:rsidRDefault="000160CA" w:rsidP="00EB01AB">
            <w:pPr>
              <w:autoSpaceDE w:val="0"/>
              <w:autoSpaceDN w:val="0"/>
              <w:adjustRightInd w:val="0"/>
              <w:jc w:val="both"/>
            </w:pPr>
            <w:r w:rsidRPr="0036554B">
              <w:t xml:space="preserve"> </w:t>
            </w:r>
            <w:r>
              <w:t>In addition to u</w:t>
            </w:r>
            <w:r w:rsidRPr="0036554B">
              <w:t>sing the dental radiog</w:t>
            </w:r>
            <w:r>
              <w:t>raphic machines, making interpretative reading for it and</w:t>
            </w:r>
            <w:r w:rsidRPr="006F7A85">
              <w:t xml:space="preserve"> writing professional reports.</w:t>
            </w:r>
          </w:p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60CA" w:rsidRPr="00644CF0" w:rsidTr="00145FD6">
        <w:trPr>
          <w:trHeight w:val="1052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0160CA" w:rsidRPr="00644CF0" w:rsidRDefault="000160CA" w:rsidP="00923E17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160CA" w:rsidRPr="00644CF0" w:rsidRDefault="000160CA" w:rsidP="00EB01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Dec. 2001 -Aug. 2003</w:t>
            </w:r>
          </w:p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0160CA" w:rsidRDefault="000160CA" w:rsidP="00EB01AB">
            <w:pPr>
              <w:autoSpaceDE w:val="0"/>
              <w:autoSpaceDN w:val="0"/>
              <w:adjustRightInd w:val="0"/>
              <w:jc w:val="center"/>
            </w:pPr>
            <w:proofErr w:type="spellStart"/>
            <w:smartTag w:uri="urn:schemas-microsoft-com:office:smarttags" w:element="PlaceName">
              <w:r>
                <w:t>Shoa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H</w:t>
              </w:r>
              <w:r w:rsidRPr="0036554B">
                <w:t>ospital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t>Mansoura P</w:t>
                </w:r>
                <w:r w:rsidRPr="0036554B">
                  <w:t>ublic Hospitals</w:t>
                </w:r>
              </w:smartTag>
              <w:r w:rsidRPr="0036554B">
                <w:t xml:space="preserve">, </w:t>
              </w:r>
              <w:smartTag w:uri="urn:schemas-microsoft-com:office:smarttags" w:element="country-region">
                <w:r w:rsidRPr="0036554B">
                  <w:t>Egypt</w:t>
                </w:r>
              </w:smartTag>
            </w:smartTag>
            <w:r w:rsidRPr="0036554B">
              <w:t>.</w:t>
            </w:r>
          </w:p>
          <w:p w:rsidR="000160CA" w:rsidRPr="0036554B" w:rsidRDefault="000160CA" w:rsidP="00EB0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08" w:type="dxa"/>
            <w:vMerge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60CA" w:rsidRPr="00644CF0" w:rsidTr="00145FD6">
        <w:trPr>
          <w:trHeight w:val="1223"/>
        </w:trPr>
        <w:tc>
          <w:tcPr>
            <w:tcW w:w="828" w:type="dxa"/>
            <w:vMerge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Nov.2000 –Oct. 2001</w:t>
            </w:r>
          </w:p>
        </w:tc>
        <w:tc>
          <w:tcPr>
            <w:tcW w:w="2880" w:type="dxa"/>
            <w:shd w:val="clear" w:color="auto" w:fill="auto"/>
          </w:tcPr>
          <w:p w:rsidR="000160CA" w:rsidRPr="00B67C19" w:rsidRDefault="000160CA" w:rsidP="00EB01AB">
            <w:pPr>
              <w:autoSpaceDE w:val="0"/>
              <w:autoSpaceDN w:val="0"/>
              <w:adjustRightInd w:val="0"/>
              <w:jc w:val="center"/>
            </w:pPr>
            <w:r w:rsidRPr="00B67C19">
              <w:t>Rotating Internship</w:t>
            </w:r>
          </w:p>
          <w:p w:rsidR="000160CA" w:rsidRPr="006F7A85" w:rsidRDefault="000160CA" w:rsidP="00EB01AB">
            <w:pPr>
              <w:autoSpaceDE w:val="0"/>
              <w:autoSpaceDN w:val="0"/>
              <w:adjustRightInd w:val="0"/>
              <w:jc w:val="center"/>
            </w:pPr>
            <w:r>
              <w:t>Mansoura</w:t>
            </w:r>
            <w:r w:rsidRPr="00B67C19">
              <w:t xml:space="preserve"> </w:t>
            </w:r>
            <w:proofErr w:type="spellStart"/>
            <w:r>
              <w:t>Univ</w:t>
            </w:r>
            <w:proofErr w:type="spellEnd"/>
            <w:r>
              <w:t xml:space="preserve">, Faculty </w:t>
            </w:r>
            <w:r w:rsidRPr="00B67C19">
              <w:t>of Dentistry Hospitals</w:t>
            </w:r>
            <w:r>
              <w:t xml:space="preserve"> (</w:t>
            </w:r>
            <w:r w:rsidRPr="00B67C19">
              <w:t xml:space="preserve">obligatory year to </w:t>
            </w:r>
            <w:r>
              <w:t xml:space="preserve">fulfill graduation </w:t>
            </w:r>
            <w:r w:rsidRPr="00B67C19">
              <w:t xml:space="preserve">requirement) </w:t>
            </w:r>
          </w:p>
        </w:tc>
        <w:tc>
          <w:tcPr>
            <w:tcW w:w="4608" w:type="dxa"/>
            <w:vMerge/>
            <w:shd w:val="clear" w:color="auto" w:fill="auto"/>
          </w:tcPr>
          <w:p w:rsidR="000160CA" w:rsidRPr="00644CF0" w:rsidRDefault="000160CA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23E17" w:rsidRPr="00644CF0" w:rsidTr="00605070">
        <w:trPr>
          <w:trHeight w:val="645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644C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Teaching        Experiences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CF0">
              <w:rPr>
                <w:b/>
                <w:bCs/>
              </w:rPr>
              <w:t>Clinical instructor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Sep. 2005 - Nov.2006</w:t>
            </w:r>
          </w:p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May2009-May2011</w:t>
            </w:r>
          </w:p>
        </w:tc>
        <w:tc>
          <w:tcPr>
            <w:tcW w:w="2880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>
              <w:t>Mansoura Advanced C</w:t>
            </w:r>
            <w:r w:rsidRPr="0036554B">
              <w:t>enter</w:t>
            </w:r>
            <w:r>
              <w:t xml:space="preserve"> for Dental Health and </w:t>
            </w:r>
            <w:smartTag w:uri="urn:schemas-microsoft-com:office:smarttags" w:element="place">
              <w:smartTag w:uri="urn:schemas-microsoft-com:office:smarttags" w:element="City">
                <w:r>
                  <w:t>Mansoura Public H</w:t>
                </w:r>
                <w:r w:rsidRPr="0036554B">
                  <w:t>ospital</w:t>
                </w:r>
              </w:smartTag>
              <w:r w:rsidRPr="0036554B">
                <w:t xml:space="preserve">, </w:t>
              </w:r>
              <w:smartTag w:uri="urn:schemas-microsoft-com:office:smarttags" w:element="country-region">
                <w:r w:rsidRPr="0036554B">
                  <w:t>Egypt</w:t>
                </w:r>
              </w:smartTag>
            </w:smartTag>
          </w:p>
        </w:tc>
        <w:tc>
          <w:tcPr>
            <w:tcW w:w="4608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5A3C">
              <w:t>Clinical instructor for the internship graduate students</w:t>
            </w:r>
            <w:r>
              <w:t>.</w:t>
            </w:r>
          </w:p>
        </w:tc>
      </w:tr>
      <w:tr w:rsidR="00923E17" w:rsidRPr="00644CF0" w:rsidTr="006811C6">
        <w:trPr>
          <w:trHeight w:val="845"/>
        </w:trPr>
        <w:tc>
          <w:tcPr>
            <w:tcW w:w="828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Administrative Assistant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Sep. 2005 - Nov.2006</w:t>
            </w:r>
          </w:p>
        </w:tc>
        <w:tc>
          <w:tcPr>
            <w:tcW w:w="2880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 w:rsidRPr="0036554B">
              <w:t>Mansour</w:t>
            </w:r>
            <w:r>
              <w:t>a Advanced C</w:t>
            </w:r>
            <w:r w:rsidRPr="0036554B">
              <w:t>enter</w:t>
            </w:r>
            <w:r>
              <w:t xml:space="preserve"> for Dental </w:t>
            </w:r>
            <w:smartTag w:uri="urn:schemas-microsoft-com:office:smarttags" w:element="place">
              <w:smartTag w:uri="urn:schemas-microsoft-com:office:smarttags" w:element="City">
                <w:r>
                  <w:t>Health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  <w:r>
              <w:t>.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>
              <w:t>Weekly Scientific Meeting O</w:t>
            </w:r>
            <w:r w:rsidRPr="0036554B">
              <w:t>rganizer</w:t>
            </w:r>
            <w:r>
              <w:t>.</w:t>
            </w:r>
          </w:p>
        </w:tc>
      </w:tr>
      <w:tr w:rsidR="00923E17" w:rsidRPr="00644CF0" w:rsidTr="007B35ED">
        <w:trPr>
          <w:trHeight w:val="690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  <w:u w:val="single"/>
              </w:rPr>
            </w:pPr>
            <w:r w:rsidRPr="00644C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Research/ Presentation/ Projects Experiences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Master’s Degree Thesis Research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May.2009-</w:t>
            </w:r>
          </w:p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Oct.2010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Prosth</w:t>
            </w:r>
            <w:proofErr w:type="spellEnd"/>
            <w:r>
              <w:t xml:space="preserve"> Department, </w:t>
            </w:r>
            <w:smartTag w:uri="urn:schemas-microsoft-com:office:smarttags" w:element="place">
              <w:smartTag w:uri="urn:schemas-microsoft-com:office:smarttags" w:element="City">
                <w:r>
                  <w:t>Mansoura University</w:t>
                </w:r>
              </w:smartTag>
              <w:r w:rsidRPr="0036554B">
                <w:t xml:space="preserve">, </w:t>
              </w:r>
              <w:smartTag w:uri="urn:schemas-microsoft-com:office:smarttags" w:element="country-region">
                <w:r w:rsidRPr="0036554B">
                  <w:t>Egypt</w:t>
                </w:r>
              </w:smartTag>
            </w:smartTag>
            <w:r>
              <w:t>.</w:t>
            </w:r>
          </w:p>
        </w:tc>
        <w:tc>
          <w:tcPr>
            <w:tcW w:w="4608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>
              <w:t>T</w:t>
            </w:r>
            <w:r w:rsidRPr="006F7A85">
              <w:t>hesis research, title: In Vitro Study of Stresses Induced by Implant Retained Mandibular Distal Extension Removable Partial Over Denture, In Vitro study.</w:t>
            </w:r>
          </w:p>
        </w:tc>
      </w:tr>
      <w:tr w:rsidR="00923E17" w:rsidRPr="00644CF0" w:rsidTr="008B6BC9">
        <w:trPr>
          <w:trHeight w:val="690"/>
        </w:trPr>
        <w:tc>
          <w:tcPr>
            <w:tcW w:w="828" w:type="dxa"/>
            <w:vMerge/>
            <w:shd w:val="clear" w:color="auto" w:fill="auto"/>
            <w:textDirection w:val="btL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 xml:space="preserve">Research </w:t>
            </w:r>
            <w:proofErr w:type="spellStart"/>
            <w:r w:rsidRPr="00644CF0">
              <w:rPr>
                <w:b/>
                <w:bCs/>
              </w:rPr>
              <w:t>Asistance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2009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  <w:highlight w:val="lightGray"/>
              </w:rPr>
              <w:t>Washington University in Saint Louis-physiology Department</w:t>
            </w:r>
          </w:p>
        </w:tc>
        <w:tc>
          <w:tcPr>
            <w:tcW w:w="4608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>
              <w:t>Electrophysiological study of ion channels of the cell membrane</w:t>
            </w:r>
          </w:p>
        </w:tc>
      </w:tr>
      <w:tr w:rsidR="00923E17" w:rsidRPr="00644CF0" w:rsidTr="00EB01AB">
        <w:trPr>
          <w:trHeight w:val="555"/>
        </w:trPr>
        <w:tc>
          <w:tcPr>
            <w:tcW w:w="828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44CF0">
              <w:rPr>
                <w:b/>
                <w:bCs/>
              </w:rPr>
              <w:t>Presenta-tion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May.2007</w:t>
            </w:r>
          </w:p>
        </w:tc>
        <w:tc>
          <w:tcPr>
            <w:tcW w:w="2880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 w:rsidRPr="006F7A85">
              <w:t xml:space="preserve">Committee of Postgraduate Study, </w:t>
            </w:r>
            <w:smartTag w:uri="urn:schemas-microsoft-com:office:smarttags" w:element="place">
              <w:smartTag w:uri="urn:schemas-microsoft-com:office:smarttags" w:element="PlaceName">
                <w:r w:rsidRPr="006F7A85">
                  <w:t>Mansoura</w:t>
                </w:r>
              </w:smartTag>
              <w:r w:rsidRPr="006F7A85">
                <w:t xml:space="preserve"> </w:t>
              </w:r>
              <w:smartTag w:uri="urn:schemas-microsoft-com:office:smarttags" w:element="PlaceType">
                <w:r w:rsidRPr="006F7A85">
                  <w:t>Univ</w:t>
                </w:r>
                <w:r>
                  <w:t>.</w:t>
                </w:r>
              </w:smartTag>
            </w:smartTag>
          </w:p>
        </w:tc>
        <w:tc>
          <w:tcPr>
            <w:tcW w:w="4608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both"/>
            </w:pPr>
            <w:r w:rsidRPr="006F7A85">
              <w:t>Presented Master’s Degree Protocol as titled above</w:t>
            </w:r>
          </w:p>
        </w:tc>
      </w:tr>
      <w:tr w:rsidR="00923E17" w:rsidRPr="00644CF0" w:rsidTr="00EB01AB">
        <w:trPr>
          <w:trHeight w:val="450"/>
        </w:trPr>
        <w:tc>
          <w:tcPr>
            <w:tcW w:w="828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Dec.2003</w:t>
            </w:r>
          </w:p>
        </w:tc>
        <w:tc>
          <w:tcPr>
            <w:tcW w:w="2880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>
              <w:t>Crown &amp;B</w:t>
            </w:r>
            <w:r w:rsidRPr="005376E3">
              <w:t>ridge Department,</w:t>
            </w:r>
            <w:r>
              <w:t xml:space="preserve"> </w:t>
            </w:r>
            <w:proofErr w:type="spellStart"/>
            <w:r w:rsidRPr="005376E3">
              <w:t>Ain</w:t>
            </w:r>
            <w:proofErr w:type="spellEnd"/>
            <w:r w:rsidRPr="005376E3">
              <w:t xml:space="preserve"> sham </w:t>
            </w:r>
            <w:smartTag w:uri="urn:schemas-microsoft-com:office:smarttags" w:element="place">
              <w:smartTag w:uri="urn:schemas-microsoft-com:office:smarttags" w:element="City">
                <w:r w:rsidRPr="005376E3">
                  <w:t>University</w:t>
                </w:r>
              </w:smartTag>
              <w:r w:rsidRPr="005376E3">
                <w:t xml:space="preserve">, </w:t>
              </w:r>
              <w:smartTag w:uri="urn:schemas-microsoft-com:office:smarttags" w:element="country-region">
                <w:r w:rsidRPr="005376E3">
                  <w:t>Egypt</w:t>
                </w:r>
              </w:smartTag>
            </w:smartTag>
          </w:p>
        </w:tc>
        <w:tc>
          <w:tcPr>
            <w:tcW w:w="4608" w:type="dxa"/>
            <w:shd w:val="clear" w:color="auto" w:fill="auto"/>
            <w:vAlign w:val="center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 w:rsidRPr="006F7A85">
              <w:t>Professional presentation in “New Techniques in Fixed Prosthodontics</w:t>
            </w:r>
          </w:p>
        </w:tc>
      </w:tr>
      <w:tr w:rsidR="00923E17" w:rsidRPr="00644CF0" w:rsidTr="00EB01AB">
        <w:trPr>
          <w:trHeight w:val="450"/>
        </w:trPr>
        <w:tc>
          <w:tcPr>
            <w:tcW w:w="828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Projects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Jul.2001.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>
              <w:t>Department of Mechanical E</w:t>
            </w:r>
            <w:r w:rsidRPr="005376E3">
              <w:t>ngineering</w:t>
            </w:r>
            <w:r>
              <w:t xml:space="preserve">, Mansoura. </w:t>
            </w:r>
            <w:smartTag w:uri="urn:schemas-microsoft-com:office:smarttags" w:element="place">
              <w:smartTag w:uri="urn:schemas-microsoft-com:office:smarttags" w:element="City">
                <w:r>
                  <w:t>University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  <w:r>
              <w:t>.</w:t>
            </w:r>
          </w:p>
        </w:tc>
        <w:tc>
          <w:tcPr>
            <w:tcW w:w="4608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 w:rsidRPr="006F7A85">
              <w:t>(finites element study for stresses induced by dental implant ).voluntary  work</w:t>
            </w:r>
          </w:p>
        </w:tc>
      </w:tr>
      <w:tr w:rsidR="00923E17" w:rsidRPr="00644CF0" w:rsidTr="00EB01AB">
        <w:trPr>
          <w:trHeight w:val="450"/>
        </w:trPr>
        <w:tc>
          <w:tcPr>
            <w:tcW w:w="828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E17" w:rsidRPr="00644CF0" w:rsidRDefault="00923E17" w:rsidP="00EB0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CF0">
              <w:rPr>
                <w:b/>
                <w:bCs/>
              </w:rPr>
              <w:t>Apr.2001</w:t>
            </w:r>
          </w:p>
        </w:tc>
        <w:tc>
          <w:tcPr>
            <w:tcW w:w="2880" w:type="dxa"/>
            <w:vMerge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08" w:type="dxa"/>
            <w:shd w:val="clear" w:color="auto" w:fill="auto"/>
          </w:tcPr>
          <w:p w:rsidR="00923E17" w:rsidRPr="006F7A85" w:rsidRDefault="00923E17" w:rsidP="00EB01AB">
            <w:pPr>
              <w:autoSpaceDE w:val="0"/>
              <w:autoSpaceDN w:val="0"/>
              <w:adjustRightInd w:val="0"/>
              <w:jc w:val="center"/>
            </w:pPr>
            <w:r w:rsidRPr="006F7A85">
              <w:t>Participated in different activities as a member of project team that focuses on: Manufacturing of Dental Unit</w:t>
            </w:r>
          </w:p>
        </w:tc>
      </w:tr>
    </w:tbl>
    <w:p w:rsidR="00923E17" w:rsidRPr="00C55930" w:rsidRDefault="00923E17" w:rsidP="00923E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z w:val="32"/>
          <w:szCs w:val="32"/>
          <w:u w:val="single"/>
        </w:rPr>
      </w:pPr>
      <w:r w:rsidRPr="00506AD7">
        <w:rPr>
          <w:rFonts w:ascii="TimesNewRomanPS-BoldMT" w:hAnsi="TimesNewRomanPS-BoldMT" w:cs="TimesNewRomanPS-BoldMT"/>
          <w:b/>
          <w:bCs/>
          <w:caps/>
          <w:sz w:val="32"/>
          <w:szCs w:val="32"/>
          <w:u w:val="single"/>
        </w:rPr>
        <w:t>AFFILIATIONS</w:t>
      </w:r>
    </w:p>
    <w:p w:rsidR="00923E17" w:rsidRDefault="00923E17" w:rsidP="00923E17">
      <w:pPr>
        <w:autoSpaceDE w:val="0"/>
        <w:autoSpaceDN w:val="0"/>
        <w:adjustRightInd w:val="0"/>
      </w:pPr>
      <w:r w:rsidRPr="00CC5EC3">
        <w:rPr>
          <w:rFonts w:ascii="Arial" w:hAnsi="Arial" w:cs="Arial"/>
        </w:rPr>
        <w:t>►</w:t>
      </w:r>
      <w:r w:rsidRPr="00CC5EC3">
        <w:t xml:space="preserve"> Membership of the </w:t>
      </w:r>
      <w:r>
        <w:t>Egyptian Dental</w:t>
      </w:r>
      <w:r w:rsidRPr="00DF0E42">
        <w:t xml:space="preserve"> Syndicate</w:t>
      </w:r>
      <w:r>
        <w:t xml:space="preserve"> (2001 - Present).</w:t>
      </w:r>
    </w:p>
    <w:p w:rsidR="00923E17" w:rsidRDefault="00923E17" w:rsidP="00923E17">
      <w:pPr>
        <w:autoSpaceDE w:val="0"/>
        <w:autoSpaceDN w:val="0"/>
        <w:adjustRightInd w:val="0"/>
      </w:pPr>
      <w:r w:rsidRPr="00CC5EC3">
        <w:rPr>
          <w:rFonts w:ascii="Arial" w:hAnsi="Arial" w:cs="Arial"/>
        </w:rPr>
        <w:t>►</w:t>
      </w:r>
      <w:r>
        <w:t>Membership Of Nile Implant Association</w:t>
      </w:r>
      <w:r w:rsidRPr="00A618D6">
        <w:t>.</w:t>
      </w:r>
    </w:p>
    <w:p w:rsidR="00923E17" w:rsidRDefault="00923E17" w:rsidP="00923E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z w:val="32"/>
          <w:szCs w:val="32"/>
          <w:u w:val="single"/>
        </w:rPr>
      </w:pPr>
      <w:r w:rsidRPr="00CC5EC3">
        <w:rPr>
          <w:rFonts w:ascii="TimesNewRomanPS-BoldMT" w:hAnsi="TimesNewRomanPS-BoldMT" w:cs="TimesNewRomanPS-BoldMT"/>
          <w:b/>
          <w:bCs/>
          <w:caps/>
          <w:sz w:val="32"/>
          <w:szCs w:val="32"/>
          <w:u w:val="single"/>
        </w:rPr>
        <w:t>HONORS/AWARDS</w:t>
      </w:r>
    </w:p>
    <w:p w:rsidR="00923E17" w:rsidRPr="00A618D6" w:rsidRDefault="00923E17" w:rsidP="00923E17">
      <w:pPr>
        <w:autoSpaceDE w:val="0"/>
        <w:autoSpaceDN w:val="0"/>
        <w:adjustRightInd w:val="0"/>
      </w:pPr>
      <w:r w:rsidRPr="00CC5EC3">
        <w:rPr>
          <w:rFonts w:ascii="Arial" w:hAnsi="Arial" w:cs="Arial"/>
        </w:rPr>
        <w:t>►</w:t>
      </w:r>
      <w:r w:rsidRPr="00CC5EC3">
        <w:t xml:space="preserve"> </w:t>
      </w:r>
      <w:r w:rsidRPr="00A618D6">
        <w:t>Received Grant From The</w:t>
      </w:r>
      <w:r>
        <w:t xml:space="preserve"> </w:t>
      </w:r>
      <w:r w:rsidRPr="00CC5EC3">
        <w:t>Egyptian Mini</w:t>
      </w:r>
      <w:r>
        <w:t xml:space="preserve">stry Of Health To Study </w:t>
      </w:r>
      <w:r w:rsidRPr="00A618D6">
        <w:t>Master’s Degree In Prosthodontics (</w:t>
      </w:r>
      <w:r w:rsidRPr="00CC5EC3">
        <w:t>2006)</w:t>
      </w:r>
    </w:p>
    <w:p w:rsidR="00923E17" w:rsidRPr="00A04A57" w:rsidRDefault="00923E17" w:rsidP="00923E17">
      <w:pPr>
        <w:autoSpaceDE w:val="0"/>
        <w:autoSpaceDN w:val="0"/>
        <w:adjustRightInd w:val="0"/>
      </w:pPr>
      <w:r w:rsidRPr="006B5D16">
        <w:rPr>
          <w:rFonts w:ascii="Arial" w:hAnsi="Arial" w:cs="Arial"/>
        </w:rPr>
        <w:t>►</w:t>
      </w:r>
      <w:r w:rsidRPr="00A618D6">
        <w:t xml:space="preserve"> Received Honor Invitation To Attend </w:t>
      </w:r>
      <w:r w:rsidRPr="006B5D16">
        <w:t>Annual Youth Meeting With The Egyptian President</w:t>
      </w:r>
      <w:r>
        <w:t xml:space="preserve"> (1998).</w:t>
      </w:r>
    </w:p>
    <w:p w:rsidR="00923E17" w:rsidRPr="00CC5EC3" w:rsidRDefault="00923E17" w:rsidP="00923E17">
      <w:pPr>
        <w:autoSpaceDE w:val="0"/>
        <w:autoSpaceDN w:val="0"/>
        <w:adjustRightInd w:val="0"/>
      </w:pPr>
      <w:r>
        <w:rPr>
          <w:rFonts w:ascii="Arial" w:hAnsi="Arial" w:cs="Arial"/>
        </w:rPr>
        <w:t>►</w:t>
      </w:r>
      <w:r>
        <w:t xml:space="preserve"> Awarded The Idealist Student </w:t>
      </w:r>
      <w:r w:rsidRPr="00A618D6">
        <w:t>Award</w:t>
      </w:r>
      <w:r>
        <w:t xml:space="preserve"> </w:t>
      </w:r>
      <w:r w:rsidRPr="00A618D6">
        <w:t xml:space="preserve">From </w:t>
      </w:r>
      <w:smartTag w:uri="urn:schemas-microsoft-com:office:smarttags" w:element="PlaceType">
        <w:r w:rsidRPr="00A618D6">
          <w:t>College</w:t>
        </w:r>
      </w:smartTag>
      <w:r w:rsidRPr="00A618D6">
        <w:t xml:space="preserve"> Of Dentistry</w:t>
      </w:r>
      <w:r w:rsidRPr="00CC5EC3">
        <w:t>, Mansoura University</w:t>
      </w:r>
      <w:r>
        <w:t xml:space="preserve">, </w:t>
      </w:r>
      <w:smartTag w:uri="urn:schemas-microsoft-com:office:smarttags" w:element="country-region">
        <w:r w:rsidRPr="00A618D6">
          <w:t>Egypt</w:t>
        </w:r>
      </w:smartTag>
      <w:r w:rsidRPr="00CC5EC3">
        <w:t xml:space="preserve"> (1997)</w:t>
      </w:r>
    </w:p>
    <w:p w:rsidR="00923E17" w:rsidRDefault="00923E17" w:rsidP="00923E17">
      <w:pPr>
        <w:autoSpaceDE w:val="0"/>
        <w:autoSpaceDN w:val="0"/>
        <w:adjustRightInd w:val="0"/>
      </w:pPr>
      <w:r w:rsidRPr="00CC5EC3">
        <w:rPr>
          <w:rFonts w:ascii="Arial" w:hAnsi="Arial" w:cs="Arial"/>
        </w:rPr>
        <w:t>►</w:t>
      </w:r>
      <w:r w:rsidRPr="00F25BE2">
        <w:t xml:space="preserve"> </w:t>
      </w:r>
      <w:r w:rsidRPr="00A618D6">
        <w:t>Received Honor Invitation To Attend Leadership Preparation Institution</w:t>
      </w:r>
      <w:r>
        <w:t xml:space="preserve"> In </w:t>
      </w:r>
      <w:proofErr w:type="spellStart"/>
      <w:r>
        <w:t>Helwan</w:t>
      </w:r>
      <w:proofErr w:type="spellEnd"/>
      <w:r>
        <w:t xml:space="preserve">, </w:t>
      </w:r>
      <w:smartTag w:uri="urn:schemas-microsoft-com:office:smarttags" w:element="country-region">
        <w:r>
          <w:t>Egypt</w:t>
        </w:r>
      </w:smartTag>
      <w:r>
        <w:t xml:space="preserve"> (1997)</w:t>
      </w:r>
    </w:p>
    <w:p w:rsidR="00923E17" w:rsidRPr="00A618D6" w:rsidRDefault="00923E17" w:rsidP="00923E17">
      <w:pPr>
        <w:autoSpaceDE w:val="0"/>
        <w:autoSpaceDN w:val="0"/>
        <w:adjustRightInd w:val="0"/>
      </w:pPr>
      <w:r w:rsidRPr="00CC5EC3">
        <w:rPr>
          <w:rFonts w:ascii="Arial" w:hAnsi="Arial" w:cs="Arial"/>
        </w:rPr>
        <w:t>►</w:t>
      </w:r>
      <w:r>
        <w:t xml:space="preserve"> </w:t>
      </w:r>
      <w:r w:rsidRPr="00A618D6">
        <w:t>Received</w:t>
      </w:r>
      <w:r>
        <w:t xml:space="preserve"> </w:t>
      </w:r>
      <w:r w:rsidRPr="00A618D6">
        <w:t>An Award</w:t>
      </w:r>
      <w:r>
        <w:t xml:space="preserve"> From </w:t>
      </w:r>
      <w:r w:rsidRPr="00A618D6">
        <w:t>Mansoura Social Community Organization To Recogni</w:t>
      </w:r>
      <w:r>
        <w:t>ze My Superior Achievement</w:t>
      </w:r>
      <w:r w:rsidRPr="00A618D6">
        <w:t xml:space="preserve"> Level In High School Education  (1995)</w:t>
      </w:r>
    </w:p>
    <w:p w:rsidR="00923E17" w:rsidRPr="00F5252C" w:rsidRDefault="00923E17" w:rsidP="00923E17">
      <w:pPr>
        <w:autoSpaceDE w:val="0"/>
        <w:autoSpaceDN w:val="0"/>
        <w:adjustRightInd w:val="0"/>
      </w:pPr>
      <w:r w:rsidRPr="00CC5EC3">
        <w:rPr>
          <w:rFonts w:ascii="Arial" w:hAnsi="Arial" w:cs="Arial"/>
        </w:rPr>
        <w:t>►</w:t>
      </w:r>
      <w:r w:rsidRPr="00A618D6">
        <w:t xml:space="preserve">Awarded </w:t>
      </w:r>
      <w:r>
        <w:t>A</w:t>
      </w:r>
      <w:r w:rsidRPr="00A618D6">
        <w:t xml:space="preserve"> Fellowship</w:t>
      </w:r>
      <w:r>
        <w:t xml:space="preserve"> To </w:t>
      </w:r>
      <w:r w:rsidRPr="00A618D6">
        <w:t>Join Gifted Program In High School For Three Subsequent Years</w:t>
      </w:r>
      <w:r>
        <w:t xml:space="preserve"> (1995-1993)</w:t>
      </w:r>
    </w:p>
    <w:p w:rsidR="00923E17" w:rsidRDefault="00923E17" w:rsidP="00923E17">
      <w:pPr>
        <w:pStyle w:val="NormalWeb"/>
        <w:spacing w:before="0" w:beforeAutospacing="0" w:after="0" w:afterAutospacing="0"/>
        <w:jc w:val="center"/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aps/>
          <w:color w:val="000000"/>
          <w:sz w:val="32"/>
          <w:szCs w:val="32"/>
          <w:u w:val="single"/>
        </w:rPr>
        <w:t>Professional licenses</w:t>
      </w:r>
    </w:p>
    <w:p w:rsidR="00923E17" w:rsidRPr="00AA56BB" w:rsidRDefault="00923E17" w:rsidP="00923E1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953C3">
        <w:rPr>
          <w:rFonts w:ascii="Times New Roman" w:hAnsi="Times New Roman" w:cs="Times New Roman"/>
        </w:rPr>
        <w:t>►</w:t>
      </w:r>
      <w:r>
        <w:t xml:space="preserve"> </w:t>
      </w:r>
      <w:r w:rsidRPr="009F1E88">
        <w:rPr>
          <w:highlight w:val="cyan"/>
        </w:rPr>
        <w:t>Dubai Health Authority (DHA)</w:t>
      </w:r>
      <w:r w:rsidRPr="00923E17">
        <w:t xml:space="preserve"> License</w:t>
      </w:r>
      <w:r>
        <w:t xml:space="preserve"> </w:t>
      </w:r>
      <w:r w:rsidRPr="00283150">
        <w:rPr>
          <w:sz w:val="24"/>
          <w:szCs w:val="24"/>
        </w:rPr>
        <w:t>(Eligibility letter issued</w:t>
      </w:r>
      <w:r>
        <w:t>)</w:t>
      </w:r>
      <w:r w:rsidRPr="00AA56BB">
        <w:t>.</w:t>
      </w:r>
      <w:r>
        <w:t xml:space="preserve">   </w:t>
      </w:r>
    </w:p>
    <w:p w:rsidR="00923E17" w:rsidRDefault="00923E17" w:rsidP="00923E17">
      <w:pPr>
        <w:autoSpaceDE w:val="0"/>
        <w:autoSpaceDN w:val="0"/>
        <w:adjustRightInd w:val="0"/>
        <w:rPr>
          <w:rStyle w:val="Strong"/>
        </w:rPr>
      </w:pPr>
      <w:r w:rsidRPr="000953C3">
        <w:rPr>
          <w:rFonts w:ascii="Arial" w:hAnsi="Arial" w:cs="Arial"/>
        </w:rPr>
        <w:t>►</w:t>
      </w:r>
      <w:r w:rsidRPr="000953C3">
        <w:t xml:space="preserve"> </w:t>
      </w:r>
      <w:r w:rsidRPr="00AA56BB">
        <w:rPr>
          <w:rStyle w:val="Strong"/>
        </w:rPr>
        <w:t>Egyptian Ministry of Health License to Practice Dentistry.</w:t>
      </w:r>
    </w:p>
    <w:p w:rsidR="00923E17" w:rsidRPr="00923E17" w:rsidRDefault="00923E17" w:rsidP="00923E17">
      <w:pPr>
        <w:tabs>
          <w:tab w:val="left" w:pos="9435"/>
        </w:tabs>
        <w:autoSpaceDE w:val="0"/>
        <w:autoSpaceDN w:val="0"/>
        <w:adjustRightInd w:val="0"/>
        <w:rPr>
          <w:b/>
          <w:bCs/>
        </w:rPr>
      </w:pPr>
      <w:r>
        <w:rPr>
          <w:rStyle w:val="Strong"/>
        </w:rPr>
        <w:tab/>
      </w:r>
      <w:bookmarkStart w:id="0" w:name="_GoBack"/>
      <w:bookmarkEnd w:id="0"/>
    </w:p>
    <w:sectPr w:rsidR="00923E17" w:rsidRPr="00923E17" w:rsidSect="007822B3">
      <w:footerReference w:type="even" r:id="rId8"/>
      <w:footerReference w:type="default" r:id="rId9"/>
      <w:pgSz w:w="12240" w:h="15840" w:code="1"/>
      <w:pgMar w:top="144" w:right="720" w:bottom="-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24" w:rsidRDefault="00400224" w:rsidP="002A520B">
      <w:r>
        <w:separator/>
      </w:r>
    </w:p>
  </w:endnote>
  <w:endnote w:type="continuationSeparator" w:id="0">
    <w:p w:rsidR="00400224" w:rsidRDefault="00400224" w:rsidP="002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2" w:rsidRDefault="002A520B" w:rsidP="003B55B6">
    <w:pPr>
      <w:pStyle w:val="Footer"/>
      <w:framePr w:wrap="around" w:vAnchor="text" w:hAnchor="margin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160CA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6249E2" w:rsidRDefault="00400224" w:rsidP="003B55B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2" w:rsidRDefault="002A520B" w:rsidP="003B55B6">
    <w:pPr>
      <w:pStyle w:val="Footer"/>
      <w:framePr w:wrap="around" w:vAnchor="text" w:hAnchor="margin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160CA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954BD5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:rsidR="006249E2" w:rsidRDefault="00400224" w:rsidP="003B55B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24" w:rsidRDefault="00400224" w:rsidP="002A520B">
      <w:r>
        <w:separator/>
      </w:r>
    </w:p>
  </w:footnote>
  <w:footnote w:type="continuationSeparator" w:id="0">
    <w:p w:rsidR="00400224" w:rsidRDefault="00400224" w:rsidP="002A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17"/>
    <w:rsid w:val="000160CA"/>
    <w:rsid w:val="00127C60"/>
    <w:rsid w:val="001473A3"/>
    <w:rsid w:val="001E4A62"/>
    <w:rsid w:val="00213037"/>
    <w:rsid w:val="00253FC6"/>
    <w:rsid w:val="002A520B"/>
    <w:rsid w:val="0031475A"/>
    <w:rsid w:val="003A6FDD"/>
    <w:rsid w:val="003E5424"/>
    <w:rsid w:val="003F4AFF"/>
    <w:rsid w:val="00400224"/>
    <w:rsid w:val="00484F4C"/>
    <w:rsid w:val="00552528"/>
    <w:rsid w:val="00595538"/>
    <w:rsid w:val="005E0209"/>
    <w:rsid w:val="00790AB8"/>
    <w:rsid w:val="00923E17"/>
    <w:rsid w:val="00924BC5"/>
    <w:rsid w:val="00954BD5"/>
    <w:rsid w:val="009F1E88"/>
    <w:rsid w:val="00A11FDA"/>
    <w:rsid w:val="00A33A56"/>
    <w:rsid w:val="00B40BEB"/>
    <w:rsid w:val="00B4697A"/>
    <w:rsid w:val="00C010D5"/>
    <w:rsid w:val="00CD4A71"/>
    <w:rsid w:val="00D80E9A"/>
    <w:rsid w:val="00E7365A"/>
    <w:rsid w:val="00F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E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E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923E17"/>
    <w:rPr>
      <w:b/>
      <w:bCs/>
    </w:rPr>
  </w:style>
  <w:style w:type="paragraph" w:styleId="NormalWeb">
    <w:name w:val="Normal (Web)"/>
    <w:basedOn w:val="Normal"/>
    <w:rsid w:val="00923E1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23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E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3E17"/>
  </w:style>
  <w:style w:type="character" w:customStyle="1" w:styleId="Heading2Char">
    <w:name w:val="Heading 2 Char"/>
    <w:basedOn w:val="DefaultParagraphFont"/>
    <w:link w:val="Heading2"/>
    <w:uiPriority w:val="9"/>
    <w:rsid w:val="0001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1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0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contactj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► Dubai Health Authority (DHA) License (Eligibility letter issued).   </vt:lpstr>
    </vt:vector>
  </TitlesOfParts>
  <Company>Hewlett-Packard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Inas Elshahawi</dc:creator>
  <cp:lastModifiedBy>Pc6</cp:lastModifiedBy>
  <cp:revision>5</cp:revision>
  <dcterms:created xsi:type="dcterms:W3CDTF">2000-12-31T20:59:00Z</dcterms:created>
  <dcterms:modified xsi:type="dcterms:W3CDTF">2015-07-25T10:57:00Z</dcterms:modified>
</cp:coreProperties>
</file>